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026A67" w:rsidP="00026A6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SOCRATES CHENJERAI MUGARI TSAPO</w:t>
      </w:r>
    </w:p>
    <w:p w:rsidR="00026A67" w:rsidRDefault="00026A67" w:rsidP="00026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26A67" w:rsidRDefault="00026A67" w:rsidP="00026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026A67" w:rsidRDefault="00026A67" w:rsidP="00026A67">
      <w:pPr>
        <w:spacing w:after="0" w:line="360" w:lineRule="auto"/>
        <w:jc w:val="both"/>
        <w:rPr>
          <w:rFonts w:ascii="Times New Roman" w:hAnsi="Times New Roman" w:cs="Times New Roman"/>
          <w:sz w:val="24"/>
          <w:szCs w:val="24"/>
        </w:rPr>
      </w:pPr>
    </w:p>
    <w:p w:rsidR="00026A67" w:rsidRDefault="00026A67" w:rsidP="00026A67">
      <w:pPr>
        <w:spacing w:after="0" w:line="360" w:lineRule="auto"/>
        <w:jc w:val="both"/>
        <w:rPr>
          <w:rFonts w:ascii="Times New Roman" w:hAnsi="Times New Roman" w:cs="Times New Roman"/>
          <w:sz w:val="24"/>
          <w:szCs w:val="24"/>
        </w:rPr>
      </w:pPr>
    </w:p>
    <w:p w:rsidR="00026A67" w:rsidRDefault="00026A67" w:rsidP="00026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26A67" w:rsidRDefault="00026A67" w:rsidP="00026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HUNGWE </w:t>
      </w:r>
      <w:r w:rsidR="00773574">
        <w:rPr>
          <w:rFonts w:ascii="Times New Roman" w:hAnsi="Times New Roman" w:cs="Times New Roman"/>
          <w:sz w:val="24"/>
          <w:szCs w:val="24"/>
        </w:rPr>
        <w:t xml:space="preserve"> &amp; WAMAMBO J</w:t>
      </w:r>
      <w:r>
        <w:rPr>
          <w:rFonts w:ascii="Times New Roman" w:hAnsi="Times New Roman" w:cs="Times New Roman"/>
          <w:sz w:val="24"/>
          <w:szCs w:val="24"/>
        </w:rPr>
        <w:t>J</w:t>
      </w:r>
    </w:p>
    <w:p w:rsidR="00026A67" w:rsidRDefault="00D33B4F" w:rsidP="00026A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11 &amp; </w:t>
      </w:r>
      <w:r w:rsidR="00026A67">
        <w:rPr>
          <w:rFonts w:ascii="Times New Roman" w:hAnsi="Times New Roman" w:cs="Times New Roman"/>
          <w:sz w:val="24"/>
          <w:szCs w:val="24"/>
        </w:rPr>
        <w:t>25 September 2018</w:t>
      </w:r>
    </w:p>
    <w:p w:rsidR="00026A67" w:rsidRDefault="00026A67" w:rsidP="00026A67">
      <w:pPr>
        <w:spacing w:after="0" w:line="360" w:lineRule="auto"/>
        <w:jc w:val="both"/>
        <w:rPr>
          <w:rFonts w:ascii="Times New Roman" w:hAnsi="Times New Roman" w:cs="Times New Roman"/>
          <w:sz w:val="24"/>
          <w:szCs w:val="24"/>
        </w:rPr>
      </w:pPr>
    </w:p>
    <w:p w:rsidR="00026A67" w:rsidRDefault="00026A67" w:rsidP="00026A67">
      <w:pPr>
        <w:spacing w:after="0" w:line="360" w:lineRule="auto"/>
        <w:jc w:val="both"/>
        <w:rPr>
          <w:rFonts w:ascii="Times New Roman" w:hAnsi="Times New Roman" w:cs="Times New Roman"/>
          <w:sz w:val="24"/>
          <w:szCs w:val="24"/>
        </w:rPr>
      </w:pPr>
    </w:p>
    <w:p w:rsidR="00026A67" w:rsidRPr="00026A67" w:rsidRDefault="00026A67" w:rsidP="00026A67">
      <w:pPr>
        <w:spacing w:after="0" w:line="360" w:lineRule="auto"/>
        <w:jc w:val="both"/>
        <w:rPr>
          <w:rFonts w:ascii="Times New Roman" w:hAnsi="Times New Roman" w:cs="Times New Roman"/>
          <w:b/>
          <w:sz w:val="24"/>
          <w:szCs w:val="24"/>
        </w:rPr>
      </w:pPr>
      <w:r w:rsidRPr="00026A67">
        <w:rPr>
          <w:rFonts w:ascii="Times New Roman" w:hAnsi="Times New Roman" w:cs="Times New Roman"/>
          <w:b/>
          <w:sz w:val="24"/>
          <w:szCs w:val="24"/>
        </w:rPr>
        <w:t>Criminal appeal</w:t>
      </w:r>
    </w:p>
    <w:p w:rsidR="00026A67" w:rsidRPr="00026A67" w:rsidRDefault="00026A67" w:rsidP="00026A67">
      <w:pPr>
        <w:spacing w:after="0" w:line="360" w:lineRule="auto"/>
        <w:jc w:val="both"/>
        <w:rPr>
          <w:rFonts w:ascii="Times New Roman" w:hAnsi="Times New Roman" w:cs="Times New Roman"/>
          <w:b/>
          <w:sz w:val="24"/>
          <w:szCs w:val="24"/>
        </w:rPr>
      </w:pPr>
    </w:p>
    <w:p w:rsidR="00026A67" w:rsidRDefault="00026A67" w:rsidP="00026A67">
      <w:pPr>
        <w:spacing w:after="0" w:line="360" w:lineRule="auto"/>
        <w:jc w:val="both"/>
        <w:rPr>
          <w:rFonts w:ascii="Times New Roman" w:hAnsi="Times New Roman" w:cs="Times New Roman"/>
          <w:sz w:val="24"/>
          <w:szCs w:val="24"/>
        </w:rPr>
      </w:pPr>
    </w:p>
    <w:p w:rsidR="00026A67" w:rsidRDefault="00026A67" w:rsidP="00026A67">
      <w:pPr>
        <w:spacing w:after="0" w:line="240" w:lineRule="auto"/>
        <w:jc w:val="both"/>
        <w:rPr>
          <w:rFonts w:ascii="Times New Roman" w:hAnsi="Times New Roman" w:cs="Times New Roman"/>
          <w:sz w:val="24"/>
          <w:szCs w:val="24"/>
        </w:rPr>
      </w:pPr>
      <w:r w:rsidRPr="00026A67">
        <w:rPr>
          <w:rFonts w:ascii="Times New Roman" w:hAnsi="Times New Roman" w:cs="Times New Roman"/>
          <w:i/>
          <w:sz w:val="24"/>
          <w:szCs w:val="24"/>
        </w:rPr>
        <w:t>R Kwenda</w:t>
      </w:r>
      <w:r>
        <w:rPr>
          <w:rFonts w:ascii="Times New Roman" w:hAnsi="Times New Roman" w:cs="Times New Roman"/>
          <w:sz w:val="24"/>
          <w:szCs w:val="24"/>
        </w:rPr>
        <w:t>, for the appellant</w:t>
      </w:r>
    </w:p>
    <w:p w:rsidR="00026A67" w:rsidRDefault="00026A67" w:rsidP="00026A67">
      <w:pPr>
        <w:spacing w:after="0" w:line="240" w:lineRule="auto"/>
        <w:jc w:val="both"/>
        <w:rPr>
          <w:rFonts w:ascii="Times New Roman" w:hAnsi="Times New Roman" w:cs="Times New Roman"/>
          <w:sz w:val="24"/>
          <w:szCs w:val="24"/>
        </w:rPr>
      </w:pPr>
      <w:r w:rsidRPr="00026A67">
        <w:rPr>
          <w:rFonts w:ascii="Times New Roman" w:hAnsi="Times New Roman" w:cs="Times New Roman"/>
          <w:i/>
          <w:sz w:val="24"/>
          <w:szCs w:val="24"/>
        </w:rPr>
        <w:t>R Chikosha</w:t>
      </w:r>
      <w:r>
        <w:rPr>
          <w:rFonts w:ascii="Times New Roman" w:hAnsi="Times New Roman" w:cs="Times New Roman"/>
          <w:sz w:val="24"/>
          <w:szCs w:val="24"/>
        </w:rPr>
        <w:t>, for the respondent</w:t>
      </w:r>
    </w:p>
    <w:p w:rsidR="00026A67" w:rsidRDefault="00026A67" w:rsidP="00026A67">
      <w:pPr>
        <w:spacing w:after="0" w:line="240" w:lineRule="auto"/>
        <w:jc w:val="both"/>
        <w:rPr>
          <w:rFonts w:ascii="Times New Roman" w:hAnsi="Times New Roman" w:cs="Times New Roman"/>
          <w:sz w:val="24"/>
          <w:szCs w:val="24"/>
        </w:rPr>
      </w:pPr>
    </w:p>
    <w:p w:rsidR="00026A67" w:rsidRDefault="00026A67" w:rsidP="0002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w:t>
      </w:r>
      <w:r w:rsidR="00C425DD">
        <w:rPr>
          <w:rFonts w:ascii="Times New Roman" w:hAnsi="Times New Roman" w:cs="Times New Roman"/>
          <w:sz w:val="24"/>
          <w:szCs w:val="24"/>
        </w:rPr>
        <w:t xml:space="preserve"> The appellant is the director and </w:t>
      </w:r>
      <w:r w:rsidR="00C425DD" w:rsidRPr="00D33B4F">
        <w:rPr>
          <w:rFonts w:ascii="Times New Roman" w:hAnsi="Times New Roman" w:cs="Times New Roman"/>
          <w:i/>
          <w:sz w:val="24"/>
          <w:szCs w:val="24"/>
        </w:rPr>
        <w:t>alter ego</w:t>
      </w:r>
      <w:r w:rsidR="00C425DD">
        <w:rPr>
          <w:rFonts w:ascii="Times New Roman" w:hAnsi="Times New Roman" w:cs="Times New Roman"/>
          <w:sz w:val="24"/>
          <w:szCs w:val="24"/>
        </w:rPr>
        <w:t xml:space="preserve"> of Tsapo Plumbing and Constructi</w:t>
      </w:r>
      <w:r w:rsidR="00D33B4F">
        <w:rPr>
          <w:rFonts w:ascii="Times New Roman" w:hAnsi="Times New Roman" w:cs="Times New Roman"/>
          <w:sz w:val="24"/>
          <w:szCs w:val="24"/>
        </w:rPr>
        <w:t xml:space="preserve">on (Pvt) Ltd. He was charged with the crime of </w:t>
      </w:r>
      <w:r w:rsidR="00C425DD">
        <w:rPr>
          <w:rFonts w:ascii="Times New Roman" w:hAnsi="Times New Roman" w:cs="Times New Roman"/>
          <w:sz w:val="24"/>
          <w:szCs w:val="24"/>
        </w:rPr>
        <w:t>fraud</w:t>
      </w:r>
      <w:r w:rsidR="00D33B4F">
        <w:rPr>
          <w:rFonts w:ascii="Times New Roman" w:hAnsi="Times New Roman" w:cs="Times New Roman"/>
          <w:sz w:val="24"/>
          <w:szCs w:val="24"/>
        </w:rPr>
        <w:t xml:space="preserve"> (six counts)</w:t>
      </w:r>
      <w:r w:rsidR="00C425DD">
        <w:rPr>
          <w:rFonts w:ascii="Times New Roman" w:hAnsi="Times New Roman" w:cs="Times New Roman"/>
          <w:sz w:val="24"/>
          <w:szCs w:val="24"/>
        </w:rPr>
        <w:t>. After a trial, he was convicted and sentenced to a total of 48 months imprisonment which was suspended on condition of good behaviour restitution and community service.</w:t>
      </w:r>
    </w:p>
    <w:p w:rsidR="00C425DD" w:rsidRDefault="00C425DD" w:rsidP="0002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Dissatisfied, the appellant </w:t>
      </w:r>
      <w:r w:rsidR="006C12CA">
        <w:rPr>
          <w:rFonts w:ascii="Times New Roman" w:hAnsi="Times New Roman" w:cs="Times New Roman"/>
          <w:sz w:val="24"/>
          <w:szCs w:val="24"/>
        </w:rPr>
        <w:t>appeal</w:t>
      </w:r>
      <w:r w:rsidR="004B27F1">
        <w:rPr>
          <w:rFonts w:ascii="Times New Roman" w:hAnsi="Times New Roman" w:cs="Times New Roman"/>
          <w:sz w:val="24"/>
          <w:szCs w:val="24"/>
        </w:rPr>
        <w:t>ed</w:t>
      </w:r>
      <w:r>
        <w:rPr>
          <w:rFonts w:ascii="Times New Roman" w:hAnsi="Times New Roman" w:cs="Times New Roman"/>
          <w:sz w:val="24"/>
          <w:szCs w:val="24"/>
        </w:rPr>
        <w:t xml:space="preserve"> to this court </w:t>
      </w:r>
      <w:r w:rsidR="006C12CA">
        <w:rPr>
          <w:rFonts w:ascii="Times New Roman" w:hAnsi="Times New Roman" w:cs="Times New Roman"/>
          <w:sz w:val="24"/>
          <w:szCs w:val="24"/>
        </w:rPr>
        <w:t>against</w:t>
      </w:r>
      <w:r>
        <w:rPr>
          <w:rFonts w:ascii="Times New Roman" w:hAnsi="Times New Roman" w:cs="Times New Roman"/>
          <w:sz w:val="24"/>
          <w:szCs w:val="24"/>
        </w:rPr>
        <w:t xml:space="preserve"> both conviction and sentence. The appellant identified the grounds of appeal as fall</w:t>
      </w:r>
      <w:r w:rsidR="00D33B4F">
        <w:rPr>
          <w:rFonts w:ascii="Times New Roman" w:hAnsi="Times New Roman" w:cs="Times New Roman"/>
          <w:sz w:val="24"/>
          <w:szCs w:val="24"/>
        </w:rPr>
        <w:t>ing into two broad categories. In the first category the issue is whether</w:t>
      </w:r>
      <w:r>
        <w:rPr>
          <w:rFonts w:ascii="Times New Roman" w:hAnsi="Times New Roman" w:cs="Times New Roman"/>
          <w:sz w:val="24"/>
          <w:szCs w:val="24"/>
        </w:rPr>
        <w:t xml:space="preserve"> the court </w:t>
      </w:r>
      <w:r w:rsidRPr="00D33B4F">
        <w:rPr>
          <w:rFonts w:ascii="Times New Roman" w:hAnsi="Times New Roman" w:cs="Times New Roman"/>
          <w:i/>
          <w:sz w:val="24"/>
          <w:szCs w:val="24"/>
        </w:rPr>
        <w:t>a quo</w:t>
      </w:r>
      <w:r>
        <w:rPr>
          <w:rFonts w:ascii="Times New Roman" w:hAnsi="Times New Roman" w:cs="Times New Roman"/>
          <w:sz w:val="24"/>
          <w:szCs w:val="24"/>
        </w:rPr>
        <w:t xml:space="preserve"> erred in finding</w:t>
      </w:r>
      <w:r w:rsidR="00D33B4F">
        <w:rPr>
          <w:rFonts w:ascii="Times New Roman" w:hAnsi="Times New Roman" w:cs="Times New Roman"/>
          <w:sz w:val="24"/>
          <w:szCs w:val="24"/>
        </w:rPr>
        <w:t xml:space="preserve"> that</w:t>
      </w:r>
      <w:r>
        <w:rPr>
          <w:rFonts w:ascii="Times New Roman" w:hAnsi="Times New Roman" w:cs="Times New Roman"/>
          <w:sz w:val="24"/>
          <w:szCs w:val="24"/>
        </w:rPr>
        <w:t xml:space="preserve"> the essential elements for the crime of fraud had been proven at trial. </w:t>
      </w:r>
      <w:r w:rsidR="00D33B4F">
        <w:rPr>
          <w:rFonts w:ascii="Times New Roman" w:hAnsi="Times New Roman" w:cs="Times New Roman"/>
          <w:sz w:val="24"/>
          <w:szCs w:val="24"/>
        </w:rPr>
        <w:t>In the second broad category a</w:t>
      </w:r>
      <w:r>
        <w:rPr>
          <w:rFonts w:ascii="Times New Roman" w:hAnsi="Times New Roman" w:cs="Times New Roman"/>
          <w:sz w:val="24"/>
          <w:szCs w:val="24"/>
        </w:rPr>
        <w:t xml:space="preserve">ppellant </w:t>
      </w:r>
      <w:r w:rsidR="00D33B4F">
        <w:rPr>
          <w:rFonts w:ascii="Times New Roman" w:hAnsi="Times New Roman" w:cs="Times New Roman"/>
          <w:sz w:val="24"/>
          <w:szCs w:val="24"/>
        </w:rPr>
        <w:t>raises the issue whether</w:t>
      </w:r>
      <w:r>
        <w:rPr>
          <w:rFonts w:ascii="Times New Roman" w:hAnsi="Times New Roman" w:cs="Times New Roman"/>
          <w:sz w:val="24"/>
          <w:szCs w:val="24"/>
        </w:rPr>
        <w:t xml:space="preserve"> the trial was </w:t>
      </w:r>
      <w:r w:rsidR="003F2CC4">
        <w:rPr>
          <w:rFonts w:ascii="Times New Roman" w:hAnsi="Times New Roman" w:cs="Times New Roman"/>
          <w:sz w:val="24"/>
          <w:szCs w:val="24"/>
        </w:rPr>
        <w:t>marred</w:t>
      </w:r>
      <w:r>
        <w:rPr>
          <w:rFonts w:ascii="Times New Roman" w:hAnsi="Times New Roman" w:cs="Times New Roman"/>
          <w:sz w:val="24"/>
          <w:szCs w:val="24"/>
        </w:rPr>
        <w:t xml:space="preserve"> with such gross irregularities</w:t>
      </w:r>
      <w:r w:rsidR="00D33B4F">
        <w:rPr>
          <w:rFonts w:ascii="Times New Roman" w:hAnsi="Times New Roman" w:cs="Times New Roman"/>
          <w:sz w:val="24"/>
          <w:szCs w:val="24"/>
        </w:rPr>
        <w:t xml:space="preserve"> as would render it unfair thereby rendering the conviction unsafe.</w:t>
      </w:r>
    </w:p>
    <w:p w:rsidR="00C425DD" w:rsidRDefault="00C425DD" w:rsidP="0002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C90713">
        <w:rPr>
          <w:rFonts w:ascii="Times New Roman" w:hAnsi="Times New Roman" w:cs="Times New Roman"/>
          <w:i/>
          <w:sz w:val="24"/>
          <w:szCs w:val="24"/>
        </w:rPr>
        <w:t>Kwend</w:t>
      </w:r>
      <w:r w:rsidR="003F2CC4" w:rsidRPr="00C90713">
        <w:rPr>
          <w:rFonts w:ascii="Times New Roman" w:hAnsi="Times New Roman" w:cs="Times New Roman"/>
          <w:i/>
          <w:sz w:val="24"/>
          <w:szCs w:val="24"/>
        </w:rPr>
        <w:t>a</w:t>
      </w:r>
      <w:r w:rsidR="00D33B4F">
        <w:rPr>
          <w:rFonts w:ascii="Times New Roman" w:hAnsi="Times New Roman" w:cs="Times New Roman"/>
          <w:i/>
          <w:sz w:val="24"/>
          <w:szCs w:val="24"/>
        </w:rPr>
        <w:t>,</w:t>
      </w:r>
      <w:r w:rsidRPr="00C90713">
        <w:rPr>
          <w:rFonts w:ascii="Times New Roman" w:hAnsi="Times New Roman" w:cs="Times New Roman"/>
          <w:i/>
          <w:sz w:val="24"/>
          <w:szCs w:val="24"/>
        </w:rPr>
        <w:t xml:space="preserve"> </w:t>
      </w:r>
      <w:r>
        <w:rPr>
          <w:rFonts w:ascii="Times New Roman" w:hAnsi="Times New Roman" w:cs="Times New Roman"/>
          <w:sz w:val="24"/>
          <w:szCs w:val="24"/>
        </w:rPr>
        <w:t xml:space="preserve">for the </w:t>
      </w:r>
      <w:r w:rsidR="003F2CC4">
        <w:rPr>
          <w:rFonts w:ascii="Times New Roman" w:hAnsi="Times New Roman" w:cs="Times New Roman"/>
          <w:sz w:val="24"/>
          <w:szCs w:val="24"/>
        </w:rPr>
        <w:t>appellant</w:t>
      </w:r>
      <w:r w:rsidR="00D33B4F">
        <w:rPr>
          <w:rFonts w:ascii="Times New Roman" w:hAnsi="Times New Roman" w:cs="Times New Roman"/>
          <w:sz w:val="24"/>
          <w:szCs w:val="24"/>
        </w:rPr>
        <w:t>,</w:t>
      </w:r>
      <w:r>
        <w:rPr>
          <w:rFonts w:ascii="Times New Roman" w:hAnsi="Times New Roman" w:cs="Times New Roman"/>
          <w:sz w:val="24"/>
          <w:szCs w:val="24"/>
        </w:rPr>
        <w:t xml:space="preserve"> argued that </w:t>
      </w:r>
      <w:r w:rsidR="003F2CC4">
        <w:rPr>
          <w:rFonts w:ascii="Times New Roman" w:hAnsi="Times New Roman" w:cs="Times New Roman"/>
          <w:sz w:val="24"/>
          <w:szCs w:val="24"/>
        </w:rPr>
        <w:t>there</w:t>
      </w:r>
      <w:r>
        <w:rPr>
          <w:rFonts w:ascii="Times New Roman" w:hAnsi="Times New Roman" w:cs="Times New Roman"/>
          <w:sz w:val="24"/>
          <w:szCs w:val="24"/>
        </w:rPr>
        <w:t xml:space="preserve"> was no evidence that the appellant </w:t>
      </w:r>
      <w:r w:rsidR="003F2CC4">
        <w:rPr>
          <w:rFonts w:ascii="Times New Roman" w:hAnsi="Times New Roman" w:cs="Times New Roman"/>
          <w:sz w:val="24"/>
          <w:szCs w:val="24"/>
        </w:rPr>
        <w:t>forged</w:t>
      </w:r>
      <w:r>
        <w:rPr>
          <w:rFonts w:ascii="Times New Roman" w:hAnsi="Times New Roman" w:cs="Times New Roman"/>
          <w:sz w:val="24"/>
          <w:szCs w:val="24"/>
        </w:rPr>
        <w:t xml:space="preserve"> the invoices which formed the basis of the payment subject of the charges he faced. This was an internal process which he </w:t>
      </w:r>
      <w:r w:rsidR="003F2CC4">
        <w:rPr>
          <w:rFonts w:ascii="Times New Roman" w:hAnsi="Times New Roman" w:cs="Times New Roman"/>
          <w:sz w:val="24"/>
          <w:szCs w:val="24"/>
        </w:rPr>
        <w:t>had</w:t>
      </w:r>
      <w:r>
        <w:rPr>
          <w:rFonts w:ascii="Times New Roman" w:hAnsi="Times New Roman" w:cs="Times New Roman"/>
          <w:sz w:val="24"/>
          <w:szCs w:val="24"/>
        </w:rPr>
        <w:t xml:space="preserve"> no control over. As he had carried out the works, he was properly paid. It is </w:t>
      </w:r>
      <w:r w:rsidR="003F2CC4">
        <w:rPr>
          <w:rFonts w:ascii="Times New Roman" w:hAnsi="Times New Roman" w:cs="Times New Roman"/>
          <w:sz w:val="24"/>
          <w:szCs w:val="24"/>
        </w:rPr>
        <w:t>important</w:t>
      </w:r>
      <w:r>
        <w:rPr>
          <w:rFonts w:ascii="Times New Roman" w:hAnsi="Times New Roman" w:cs="Times New Roman"/>
          <w:sz w:val="24"/>
          <w:szCs w:val="24"/>
        </w:rPr>
        <w:t xml:space="preserve"> to recall </w:t>
      </w:r>
      <w:r w:rsidR="003F2CC4">
        <w:rPr>
          <w:rFonts w:ascii="Times New Roman" w:hAnsi="Times New Roman" w:cs="Times New Roman"/>
          <w:sz w:val="24"/>
          <w:szCs w:val="24"/>
        </w:rPr>
        <w:t>however</w:t>
      </w:r>
      <w:r>
        <w:rPr>
          <w:rFonts w:ascii="Times New Roman" w:hAnsi="Times New Roman" w:cs="Times New Roman"/>
          <w:sz w:val="24"/>
          <w:szCs w:val="24"/>
        </w:rPr>
        <w:t xml:space="preserve">, when considering this ground, that the charge of fraud was not based on the </w:t>
      </w:r>
      <w:r w:rsidR="003F2CC4">
        <w:rPr>
          <w:rFonts w:ascii="Times New Roman" w:hAnsi="Times New Roman" w:cs="Times New Roman"/>
          <w:sz w:val="24"/>
          <w:szCs w:val="24"/>
        </w:rPr>
        <w:t>alleged</w:t>
      </w:r>
      <w:r>
        <w:rPr>
          <w:rFonts w:ascii="Times New Roman" w:hAnsi="Times New Roman" w:cs="Times New Roman"/>
          <w:sz w:val="24"/>
          <w:szCs w:val="24"/>
        </w:rPr>
        <w:t xml:space="preserve"> forgery of </w:t>
      </w:r>
      <w:r w:rsidR="00D33B4F">
        <w:rPr>
          <w:rFonts w:ascii="Times New Roman" w:hAnsi="Times New Roman" w:cs="Times New Roman"/>
          <w:sz w:val="24"/>
          <w:szCs w:val="24"/>
        </w:rPr>
        <w:t xml:space="preserve">the </w:t>
      </w:r>
      <w:r>
        <w:rPr>
          <w:rFonts w:ascii="Times New Roman" w:hAnsi="Times New Roman" w:cs="Times New Roman"/>
          <w:sz w:val="24"/>
          <w:szCs w:val="24"/>
        </w:rPr>
        <w:t>signature</w:t>
      </w:r>
      <w:r w:rsidR="00D33B4F">
        <w:rPr>
          <w:rFonts w:ascii="Times New Roman" w:hAnsi="Times New Roman" w:cs="Times New Roman"/>
          <w:sz w:val="24"/>
          <w:szCs w:val="24"/>
        </w:rPr>
        <w:t>s</w:t>
      </w:r>
      <w:r>
        <w:rPr>
          <w:rFonts w:ascii="Times New Roman" w:hAnsi="Times New Roman" w:cs="Times New Roman"/>
          <w:sz w:val="24"/>
          <w:szCs w:val="24"/>
        </w:rPr>
        <w:t xml:space="preserve">. It was </w:t>
      </w:r>
      <w:r w:rsidR="003F2CC4">
        <w:rPr>
          <w:rFonts w:ascii="Times New Roman" w:hAnsi="Times New Roman" w:cs="Times New Roman"/>
          <w:sz w:val="24"/>
          <w:szCs w:val="24"/>
        </w:rPr>
        <w:t>squarely</w:t>
      </w:r>
      <w:r w:rsidR="00B458BD">
        <w:rPr>
          <w:rFonts w:ascii="Times New Roman" w:hAnsi="Times New Roman" w:cs="Times New Roman"/>
          <w:sz w:val="24"/>
          <w:szCs w:val="24"/>
        </w:rPr>
        <w:t xml:space="preserve"> founded</w:t>
      </w:r>
      <w:r w:rsidR="00D33B4F">
        <w:rPr>
          <w:rFonts w:ascii="Times New Roman" w:hAnsi="Times New Roman" w:cs="Times New Roman"/>
          <w:sz w:val="24"/>
          <w:szCs w:val="24"/>
        </w:rPr>
        <w:t xml:space="preserve"> o</w:t>
      </w:r>
      <w:r w:rsidR="003F2CC4">
        <w:rPr>
          <w:rFonts w:ascii="Times New Roman" w:hAnsi="Times New Roman" w:cs="Times New Roman"/>
          <w:sz w:val="24"/>
          <w:szCs w:val="24"/>
        </w:rPr>
        <w:t>n the fact that the appellant had submitted invoiced claiming that he</w:t>
      </w:r>
      <w:r w:rsidR="00F326D6">
        <w:rPr>
          <w:rFonts w:ascii="Times New Roman" w:hAnsi="Times New Roman" w:cs="Times New Roman"/>
          <w:sz w:val="24"/>
          <w:szCs w:val="24"/>
        </w:rPr>
        <w:t xml:space="preserve"> was entitled to payment for services rendered</w:t>
      </w:r>
      <w:r w:rsidR="00D33B4F">
        <w:rPr>
          <w:rFonts w:ascii="Times New Roman" w:hAnsi="Times New Roman" w:cs="Times New Roman"/>
          <w:sz w:val="24"/>
          <w:szCs w:val="24"/>
        </w:rPr>
        <w:t>, whe</w:t>
      </w:r>
      <w:r w:rsidR="003F2CC4">
        <w:rPr>
          <w:rFonts w:ascii="Times New Roman" w:hAnsi="Times New Roman" w:cs="Times New Roman"/>
          <w:sz w:val="24"/>
          <w:szCs w:val="24"/>
        </w:rPr>
        <w:t>n</w:t>
      </w:r>
      <w:r w:rsidR="005A0517">
        <w:rPr>
          <w:rFonts w:ascii="Times New Roman" w:hAnsi="Times New Roman" w:cs="Times New Roman"/>
          <w:sz w:val="24"/>
          <w:szCs w:val="24"/>
        </w:rPr>
        <w:t xml:space="preserve"> in</w:t>
      </w:r>
      <w:r w:rsidR="003F2CC4">
        <w:rPr>
          <w:rFonts w:ascii="Times New Roman" w:hAnsi="Times New Roman" w:cs="Times New Roman"/>
          <w:sz w:val="24"/>
          <w:szCs w:val="24"/>
        </w:rPr>
        <w:t xml:space="preserve"> fact he had not rendered</w:t>
      </w:r>
      <w:r w:rsidR="00F326D6">
        <w:rPr>
          <w:rFonts w:ascii="Times New Roman" w:hAnsi="Times New Roman" w:cs="Times New Roman"/>
          <w:sz w:val="24"/>
          <w:szCs w:val="24"/>
        </w:rPr>
        <w:t xml:space="preserve"> any</w:t>
      </w:r>
      <w:r w:rsidR="003F2CC4">
        <w:rPr>
          <w:rFonts w:ascii="Times New Roman" w:hAnsi="Times New Roman" w:cs="Times New Roman"/>
          <w:sz w:val="24"/>
          <w:szCs w:val="24"/>
        </w:rPr>
        <w:t xml:space="preserve"> services but was however paid for work allegedly done. It was </w:t>
      </w:r>
      <w:r w:rsidR="00D33B4F">
        <w:rPr>
          <w:rFonts w:ascii="Times New Roman" w:hAnsi="Times New Roman" w:cs="Times New Roman"/>
          <w:sz w:val="24"/>
          <w:szCs w:val="24"/>
        </w:rPr>
        <w:t xml:space="preserve">only </w:t>
      </w:r>
      <w:r w:rsidR="003F2CC4">
        <w:rPr>
          <w:rFonts w:ascii="Times New Roman" w:hAnsi="Times New Roman" w:cs="Times New Roman"/>
          <w:sz w:val="24"/>
          <w:szCs w:val="24"/>
        </w:rPr>
        <w:t xml:space="preserve">one facet of the evidence of the </w:t>
      </w:r>
      <w:r w:rsidR="00D33B4F">
        <w:rPr>
          <w:rFonts w:ascii="Times New Roman" w:hAnsi="Times New Roman" w:cs="Times New Roman"/>
          <w:sz w:val="24"/>
          <w:szCs w:val="24"/>
        </w:rPr>
        <w:t>fals</w:t>
      </w:r>
      <w:r w:rsidR="009A79E8">
        <w:rPr>
          <w:rFonts w:ascii="Times New Roman" w:hAnsi="Times New Roman" w:cs="Times New Roman"/>
          <w:sz w:val="24"/>
          <w:szCs w:val="24"/>
        </w:rPr>
        <w:t xml:space="preserve">ity of the claims paid to the appellant that the signatures were not authentic. There were no supporting documents, which he would have been furnished with by the complainant, prior to executing the work. The </w:t>
      </w:r>
      <w:r w:rsidR="009A79E8">
        <w:rPr>
          <w:rFonts w:ascii="Times New Roman" w:hAnsi="Times New Roman" w:cs="Times New Roman"/>
          <w:sz w:val="24"/>
          <w:szCs w:val="24"/>
        </w:rPr>
        <w:lastRenderedPageBreak/>
        <w:t>charge recites that he, the appellant</w:t>
      </w:r>
      <w:r w:rsidR="00D33B4F">
        <w:rPr>
          <w:rFonts w:ascii="Times New Roman" w:hAnsi="Times New Roman" w:cs="Times New Roman"/>
          <w:sz w:val="24"/>
          <w:szCs w:val="24"/>
        </w:rPr>
        <w:t>,</w:t>
      </w:r>
      <w:r w:rsidR="009A79E8">
        <w:rPr>
          <w:rFonts w:ascii="Times New Roman" w:hAnsi="Times New Roman" w:cs="Times New Roman"/>
          <w:sz w:val="24"/>
          <w:szCs w:val="24"/>
        </w:rPr>
        <w:t xml:space="preserve"> generated </w:t>
      </w:r>
      <w:r w:rsidR="0070555E">
        <w:rPr>
          <w:rFonts w:ascii="Times New Roman" w:hAnsi="Times New Roman" w:cs="Times New Roman"/>
          <w:sz w:val="24"/>
          <w:szCs w:val="24"/>
        </w:rPr>
        <w:t>fraudulent invoices, which he tendered to the complainant claiming that he had rendered services and therefore payment was due.</w:t>
      </w:r>
    </w:p>
    <w:p w:rsidR="0070555E" w:rsidRDefault="0070555E" w:rsidP="0002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count one four invoices were relied on, in count two to four, one invoice </w:t>
      </w:r>
      <w:r w:rsidR="00D33B4F">
        <w:rPr>
          <w:rFonts w:ascii="Times New Roman" w:hAnsi="Times New Roman" w:cs="Times New Roman"/>
          <w:sz w:val="24"/>
          <w:szCs w:val="24"/>
        </w:rPr>
        <w:t xml:space="preserve">each </w:t>
      </w:r>
      <w:r>
        <w:rPr>
          <w:rFonts w:ascii="Times New Roman" w:hAnsi="Times New Roman" w:cs="Times New Roman"/>
          <w:sz w:val="24"/>
          <w:szCs w:val="24"/>
        </w:rPr>
        <w:t>was relied on. It is on the bas</w:t>
      </w:r>
      <w:r w:rsidR="005A0517">
        <w:rPr>
          <w:rFonts w:ascii="Times New Roman" w:hAnsi="Times New Roman" w:cs="Times New Roman"/>
          <w:sz w:val="24"/>
          <w:szCs w:val="24"/>
        </w:rPr>
        <w:t>is of these invoices that he had</w:t>
      </w:r>
      <w:r>
        <w:rPr>
          <w:rFonts w:ascii="Times New Roman" w:hAnsi="Times New Roman" w:cs="Times New Roman"/>
          <w:sz w:val="24"/>
          <w:szCs w:val="24"/>
        </w:rPr>
        <w:t xml:space="preserve"> completed a</w:t>
      </w:r>
      <w:r w:rsidR="00C04B4F">
        <w:rPr>
          <w:rFonts w:ascii="Times New Roman" w:hAnsi="Times New Roman" w:cs="Times New Roman"/>
          <w:sz w:val="24"/>
          <w:szCs w:val="24"/>
        </w:rPr>
        <w:t>nd filed claims which were honoured</w:t>
      </w:r>
      <w:r>
        <w:rPr>
          <w:rFonts w:ascii="Times New Roman" w:hAnsi="Times New Roman" w:cs="Times New Roman"/>
          <w:sz w:val="24"/>
          <w:szCs w:val="24"/>
        </w:rPr>
        <w:t xml:space="preserve"> by the complainant company. It later emerged that in fact the appellant had not rendered any services which would have </w:t>
      </w:r>
      <w:r w:rsidR="00AE2EA3">
        <w:rPr>
          <w:rFonts w:ascii="Times New Roman" w:hAnsi="Times New Roman" w:cs="Times New Roman"/>
          <w:sz w:val="24"/>
          <w:szCs w:val="24"/>
        </w:rPr>
        <w:t>entitled him to payment.</w:t>
      </w:r>
    </w:p>
    <w:p w:rsidR="00AE2EA3" w:rsidRDefault="00AE2EA3" w:rsidP="0002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Fraud is committed when any person </w:t>
      </w:r>
      <w:r w:rsidR="00B74BE5">
        <w:rPr>
          <w:rFonts w:ascii="Times New Roman" w:hAnsi="Times New Roman" w:cs="Times New Roman"/>
          <w:sz w:val="24"/>
          <w:szCs w:val="24"/>
        </w:rPr>
        <w:t>intending</w:t>
      </w:r>
      <w:r>
        <w:rPr>
          <w:rFonts w:ascii="Times New Roman" w:hAnsi="Times New Roman" w:cs="Times New Roman"/>
          <w:sz w:val="24"/>
          <w:szCs w:val="24"/>
        </w:rPr>
        <w:t xml:space="preserve"> to deprive another makes a misrepresentation </w:t>
      </w:r>
      <w:r w:rsidR="00B74BE5">
        <w:rPr>
          <w:rFonts w:ascii="Times New Roman" w:hAnsi="Times New Roman" w:cs="Times New Roman"/>
          <w:sz w:val="24"/>
          <w:szCs w:val="24"/>
        </w:rPr>
        <w:t>intending</w:t>
      </w:r>
      <w:r w:rsidR="00C04B4F">
        <w:rPr>
          <w:rFonts w:ascii="Times New Roman" w:hAnsi="Times New Roman" w:cs="Times New Roman"/>
          <w:sz w:val="24"/>
          <w:szCs w:val="24"/>
        </w:rPr>
        <w:t xml:space="preserve"> to deceive another person or</w:t>
      </w:r>
      <w:r>
        <w:rPr>
          <w:rFonts w:ascii="Times New Roman" w:hAnsi="Times New Roman" w:cs="Times New Roman"/>
          <w:sz w:val="24"/>
          <w:szCs w:val="24"/>
        </w:rPr>
        <w:t xml:space="preserve"> realising that there is a real risk or possibility of deceiving another person and intending another person to act upon the </w:t>
      </w:r>
      <w:r w:rsidR="00B74BE5">
        <w:rPr>
          <w:rFonts w:ascii="Times New Roman" w:hAnsi="Times New Roman" w:cs="Times New Roman"/>
          <w:sz w:val="24"/>
          <w:szCs w:val="24"/>
        </w:rPr>
        <w:t>misrepresentation</w:t>
      </w:r>
      <w:r>
        <w:rPr>
          <w:rFonts w:ascii="Times New Roman" w:hAnsi="Times New Roman" w:cs="Times New Roman"/>
          <w:sz w:val="24"/>
          <w:szCs w:val="24"/>
        </w:rPr>
        <w:t xml:space="preserve"> </w:t>
      </w:r>
      <w:r w:rsidR="00C04B4F">
        <w:rPr>
          <w:rFonts w:ascii="Times New Roman" w:hAnsi="Times New Roman" w:cs="Times New Roman"/>
          <w:sz w:val="24"/>
          <w:szCs w:val="24"/>
        </w:rPr>
        <w:t>t</w:t>
      </w:r>
      <w:r>
        <w:rPr>
          <w:rFonts w:ascii="Times New Roman" w:hAnsi="Times New Roman" w:cs="Times New Roman"/>
          <w:sz w:val="24"/>
          <w:szCs w:val="24"/>
        </w:rPr>
        <w:t xml:space="preserve">o his or her </w:t>
      </w:r>
      <w:r w:rsidR="00B74BE5">
        <w:rPr>
          <w:rFonts w:ascii="Times New Roman" w:hAnsi="Times New Roman" w:cs="Times New Roman"/>
          <w:sz w:val="24"/>
          <w:szCs w:val="24"/>
        </w:rPr>
        <w:t>prejudice</w:t>
      </w:r>
      <w:r w:rsidR="00C04B4F">
        <w:rPr>
          <w:rFonts w:ascii="Times New Roman" w:hAnsi="Times New Roman" w:cs="Times New Roman"/>
          <w:sz w:val="24"/>
          <w:szCs w:val="24"/>
        </w:rPr>
        <w:t>; or</w:t>
      </w:r>
      <w:r>
        <w:rPr>
          <w:rFonts w:ascii="Times New Roman" w:hAnsi="Times New Roman" w:cs="Times New Roman"/>
          <w:sz w:val="24"/>
          <w:szCs w:val="24"/>
        </w:rPr>
        <w:t xml:space="preserve"> realising that </w:t>
      </w:r>
      <w:r w:rsidR="00B74BE5">
        <w:rPr>
          <w:rFonts w:ascii="Times New Roman" w:hAnsi="Times New Roman" w:cs="Times New Roman"/>
          <w:sz w:val="24"/>
          <w:szCs w:val="24"/>
        </w:rPr>
        <w:t>there</w:t>
      </w:r>
      <w:r>
        <w:rPr>
          <w:rFonts w:ascii="Times New Roman" w:hAnsi="Times New Roman" w:cs="Times New Roman"/>
          <w:sz w:val="24"/>
          <w:szCs w:val="24"/>
        </w:rPr>
        <w:t xml:space="preserve"> is a real risk or possibility that another person may act on the misrepresentation </w:t>
      </w:r>
      <w:r w:rsidR="00D43222">
        <w:rPr>
          <w:rFonts w:ascii="Times New Roman" w:hAnsi="Times New Roman" w:cs="Times New Roman"/>
          <w:sz w:val="24"/>
          <w:szCs w:val="24"/>
        </w:rPr>
        <w:t>to his or her prejudice (s</w:t>
      </w:r>
      <w:r>
        <w:rPr>
          <w:rFonts w:ascii="Times New Roman" w:hAnsi="Times New Roman" w:cs="Times New Roman"/>
          <w:sz w:val="24"/>
          <w:szCs w:val="24"/>
        </w:rPr>
        <w:t>36 of the Criminal Law (Codification and Reform) Act, [</w:t>
      </w:r>
      <w:r w:rsidRPr="005E4698">
        <w:rPr>
          <w:rFonts w:ascii="Times New Roman" w:hAnsi="Times New Roman" w:cs="Times New Roman"/>
          <w:i/>
          <w:sz w:val="24"/>
          <w:szCs w:val="24"/>
        </w:rPr>
        <w:t>Chapter 9:23</w:t>
      </w:r>
      <w:r>
        <w:rPr>
          <w:rFonts w:ascii="Times New Roman" w:hAnsi="Times New Roman" w:cs="Times New Roman"/>
          <w:sz w:val="24"/>
          <w:szCs w:val="24"/>
        </w:rPr>
        <w:t>]</w:t>
      </w:r>
      <w:r w:rsidR="00C04B4F">
        <w:rPr>
          <w:rFonts w:ascii="Times New Roman" w:hAnsi="Times New Roman" w:cs="Times New Roman"/>
          <w:sz w:val="24"/>
          <w:szCs w:val="24"/>
        </w:rPr>
        <w:t>.</w:t>
      </w:r>
    </w:p>
    <w:p w:rsidR="00AE2EA3" w:rsidRDefault="00AE2EA3" w:rsidP="0002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00B74BE5">
        <w:rPr>
          <w:rFonts w:ascii="Times New Roman" w:hAnsi="Times New Roman" w:cs="Times New Roman"/>
          <w:sz w:val="24"/>
          <w:szCs w:val="24"/>
        </w:rPr>
        <w:t xml:space="preserve">also </w:t>
      </w:r>
      <w:r w:rsidR="00B74BE5" w:rsidRPr="00B74BE5">
        <w:rPr>
          <w:rFonts w:ascii="Times New Roman" w:hAnsi="Times New Roman" w:cs="Times New Roman"/>
          <w:i/>
          <w:sz w:val="24"/>
          <w:szCs w:val="24"/>
        </w:rPr>
        <w:t>A</w:t>
      </w:r>
      <w:r w:rsidRPr="00B74BE5">
        <w:rPr>
          <w:rFonts w:ascii="Times New Roman" w:hAnsi="Times New Roman" w:cs="Times New Roman"/>
          <w:i/>
          <w:sz w:val="24"/>
          <w:szCs w:val="24"/>
        </w:rPr>
        <w:t>ttorney-</w:t>
      </w:r>
      <w:r w:rsidR="00B74BE5" w:rsidRPr="00B74BE5">
        <w:rPr>
          <w:rFonts w:ascii="Times New Roman" w:hAnsi="Times New Roman" w:cs="Times New Roman"/>
          <w:i/>
          <w:sz w:val="24"/>
          <w:szCs w:val="24"/>
        </w:rPr>
        <w:t>General</w:t>
      </w:r>
      <w:r>
        <w:rPr>
          <w:rFonts w:ascii="Times New Roman" w:hAnsi="Times New Roman" w:cs="Times New Roman"/>
          <w:sz w:val="24"/>
          <w:szCs w:val="24"/>
        </w:rPr>
        <w:t xml:space="preserve"> v </w:t>
      </w:r>
      <w:r w:rsidR="00D43222">
        <w:rPr>
          <w:rFonts w:ascii="Times New Roman" w:hAnsi="Times New Roman" w:cs="Times New Roman"/>
          <w:i/>
          <w:sz w:val="24"/>
          <w:szCs w:val="24"/>
        </w:rPr>
        <w:t>Paweni T</w:t>
      </w:r>
      <w:r w:rsidRPr="00B74BE5">
        <w:rPr>
          <w:rFonts w:ascii="Times New Roman" w:hAnsi="Times New Roman" w:cs="Times New Roman"/>
          <w:i/>
          <w:sz w:val="24"/>
          <w:szCs w:val="24"/>
        </w:rPr>
        <w:t>rade Corp (Pvt) Ltd &amp; Ors</w:t>
      </w:r>
      <w:r>
        <w:rPr>
          <w:rFonts w:ascii="Times New Roman" w:hAnsi="Times New Roman" w:cs="Times New Roman"/>
          <w:sz w:val="24"/>
          <w:szCs w:val="24"/>
        </w:rPr>
        <w:t xml:space="preserve"> 1990 (1) ZLR 24 (SC)</w:t>
      </w:r>
      <w:r w:rsidR="00D43222">
        <w:rPr>
          <w:rFonts w:ascii="Times New Roman" w:hAnsi="Times New Roman" w:cs="Times New Roman"/>
          <w:sz w:val="24"/>
          <w:szCs w:val="24"/>
        </w:rPr>
        <w:t>;</w:t>
      </w:r>
      <w:r>
        <w:rPr>
          <w:rFonts w:ascii="Times New Roman" w:hAnsi="Times New Roman" w:cs="Times New Roman"/>
          <w:sz w:val="24"/>
          <w:szCs w:val="24"/>
        </w:rPr>
        <w:t xml:space="preserve"> </w:t>
      </w:r>
      <w:r w:rsidRPr="00B74BE5">
        <w:rPr>
          <w:rFonts w:ascii="Times New Roman" w:hAnsi="Times New Roman" w:cs="Times New Roman"/>
          <w:i/>
          <w:sz w:val="24"/>
          <w:szCs w:val="24"/>
        </w:rPr>
        <w:t>S</w:t>
      </w:r>
      <w:r>
        <w:rPr>
          <w:rFonts w:ascii="Times New Roman" w:hAnsi="Times New Roman" w:cs="Times New Roman"/>
          <w:sz w:val="24"/>
          <w:szCs w:val="24"/>
        </w:rPr>
        <w:t xml:space="preserve"> v </w:t>
      </w:r>
      <w:r w:rsidRPr="00B74BE5">
        <w:rPr>
          <w:rFonts w:ascii="Times New Roman" w:hAnsi="Times New Roman" w:cs="Times New Roman"/>
          <w:i/>
          <w:sz w:val="24"/>
          <w:szCs w:val="24"/>
        </w:rPr>
        <w:t xml:space="preserve">Sithole </w:t>
      </w:r>
      <w:r>
        <w:rPr>
          <w:rFonts w:ascii="Times New Roman" w:hAnsi="Times New Roman" w:cs="Times New Roman"/>
          <w:sz w:val="24"/>
          <w:szCs w:val="24"/>
        </w:rPr>
        <w:t>1997 (1) ZLR 283 (SC)</w:t>
      </w:r>
      <w:r w:rsidR="00B74BE5">
        <w:rPr>
          <w:rFonts w:ascii="Times New Roman" w:hAnsi="Times New Roman" w:cs="Times New Roman"/>
          <w:sz w:val="24"/>
          <w:szCs w:val="24"/>
        </w:rPr>
        <w:t>.</w:t>
      </w:r>
    </w:p>
    <w:p w:rsidR="005E4698" w:rsidRDefault="005E4698" w:rsidP="0002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must be proved</w:t>
      </w:r>
      <w:r w:rsidR="00D43222">
        <w:rPr>
          <w:rFonts w:ascii="Times New Roman" w:hAnsi="Times New Roman" w:cs="Times New Roman"/>
          <w:sz w:val="24"/>
          <w:szCs w:val="24"/>
        </w:rPr>
        <w:t>,</w:t>
      </w:r>
      <w:r>
        <w:rPr>
          <w:rFonts w:ascii="Times New Roman" w:hAnsi="Times New Roman" w:cs="Times New Roman"/>
          <w:sz w:val="24"/>
          <w:szCs w:val="24"/>
        </w:rPr>
        <w:t xml:space="preserve"> as an element of </w:t>
      </w:r>
      <w:r w:rsidRPr="005E4698">
        <w:rPr>
          <w:rFonts w:ascii="Times New Roman" w:hAnsi="Times New Roman" w:cs="Times New Roman"/>
          <w:i/>
          <w:sz w:val="24"/>
          <w:szCs w:val="24"/>
        </w:rPr>
        <w:t>mens rea</w:t>
      </w:r>
      <w:r w:rsidR="00D43222">
        <w:rPr>
          <w:rFonts w:ascii="Times New Roman" w:hAnsi="Times New Roman" w:cs="Times New Roman"/>
          <w:i/>
          <w:sz w:val="24"/>
          <w:szCs w:val="24"/>
        </w:rPr>
        <w:t>,</w:t>
      </w:r>
      <w:r>
        <w:rPr>
          <w:rFonts w:ascii="Times New Roman" w:hAnsi="Times New Roman" w:cs="Times New Roman"/>
          <w:sz w:val="24"/>
          <w:szCs w:val="24"/>
        </w:rPr>
        <w:t xml:space="preserve"> is the </w:t>
      </w:r>
      <w:r w:rsidR="00D43222">
        <w:rPr>
          <w:rFonts w:ascii="Times New Roman" w:hAnsi="Times New Roman" w:cs="Times New Roman"/>
          <w:sz w:val="24"/>
          <w:szCs w:val="24"/>
        </w:rPr>
        <w:t xml:space="preserve">knowledge of the </w:t>
      </w:r>
      <w:r>
        <w:rPr>
          <w:rFonts w:ascii="Times New Roman" w:hAnsi="Times New Roman" w:cs="Times New Roman"/>
          <w:sz w:val="24"/>
          <w:szCs w:val="24"/>
        </w:rPr>
        <w:t>falsity of the document</w:t>
      </w:r>
      <w:r w:rsidR="00D43222">
        <w:rPr>
          <w:rFonts w:ascii="Times New Roman" w:hAnsi="Times New Roman" w:cs="Times New Roman"/>
          <w:sz w:val="24"/>
          <w:szCs w:val="24"/>
        </w:rPr>
        <w:t>s allegedly</w:t>
      </w:r>
      <w:r>
        <w:rPr>
          <w:rFonts w:ascii="Times New Roman" w:hAnsi="Times New Roman" w:cs="Times New Roman"/>
          <w:sz w:val="24"/>
          <w:szCs w:val="24"/>
        </w:rPr>
        <w:t xml:space="preserve"> presented by the appellant to the complainant in the present matter. </w:t>
      </w:r>
      <w:r w:rsidR="00D43222">
        <w:rPr>
          <w:rFonts w:ascii="Times New Roman" w:hAnsi="Times New Roman" w:cs="Times New Roman"/>
          <w:sz w:val="24"/>
          <w:szCs w:val="24"/>
        </w:rPr>
        <w:t xml:space="preserve">It fell to be shown during trial that the appellant intended that the complainant should act on the false documents or realised that there was a real risk that the complainant would act upon the false documents to its prejudice. </w:t>
      </w:r>
      <w:r>
        <w:rPr>
          <w:rFonts w:ascii="Times New Roman" w:hAnsi="Times New Roman" w:cs="Times New Roman"/>
          <w:sz w:val="24"/>
          <w:szCs w:val="24"/>
        </w:rPr>
        <w:t>The appellant in this case presented false invoices in which he claimed he had done work and therefore payment to him was due. It does not matter</w:t>
      </w:r>
      <w:r w:rsidR="00AA6562">
        <w:rPr>
          <w:rFonts w:ascii="Times New Roman" w:hAnsi="Times New Roman" w:cs="Times New Roman"/>
          <w:sz w:val="24"/>
          <w:szCs w:val="24"/>
        </w:rPr>
        <w:t>,</w:t>
      </w:r>
      <w:r>
        <w:rPr>
          <w:rFonts w:ascii="Times New Roman" w:hAnsi="Times New Roman" w:cs="Times New Roman"/>
          <w:sz w:val="24"/>
          <w:szCs w:val="24"/>
        </w:rPr>
        <w:t xml:space="preserve"> to my mind</w:t>
      </w:r>
      <w:r w:rsidR="00AA6562">
        <w:rPr>
          <w:rFonts w:ascii="Times New Roman" w:hAnsi="Times New Roman" w:cs="Times New Roman"/>
          <w:sz w:val="24"/>
          <w:szCs w:val="24"/>
        </w:rPr>
        <w:t>,</w:t>
      </w:r>
      <w:r>
        <w:rPr>
          <w:rFonts w:ascii="Times New Roman" w:hAnsi="Times New Roman" w:cs="Times New Roman"/>
          <w:sz w:val="24"/>
          <w:szCs w:val="24"/>
        </w:rPr>
        <w:t xml:space="preserve"> that there were other processes in the form of internal approvals before payment could be made. As long as the presentation was made with the knowledge that no service had been rendered (</w:t>
      </w:r>
      <w:r w:rsidR="00AA6562">
        <w:rPr>
          <w:rFonts w:ascii="Times New Roman" w:hAnsi="Times New Roman" w:cs="Times New Roman"/>
          <w:sz w:val="24"/>
          <w:szCs w:val="24"/>
        </w:rPr>
        <w:t>and therefore no payment was du</w:t>
      </w:r>
      <w:r>
        <w:rPr>
          <w:rFonts w:ascii="Times New Roman" w:hAnsi="Times New Roman" w:cs="Times New Roman"/>
          <w:sz w:val="24"/>
          <w:szCs w:val="24"/>
        </w:rPr>
        <w:t>e</w:t>
      </w:r>
      <w:r w:rsidR="00AA6562">
        <w:rPr>
          <w:rFonts w:ascii="Times New Roman" w:hAnsi="Times New Roman" w:cs="Times New Roman"/>
          <w:sz w:val="24"/>
          <w:szCs w:val="24"/>
        </w:rPr>
        <w:t xml:space="preserve"> to him</w:t>
      </w:r>
      <w:r>
        <w:rPr>
          <w:rFonts w:ascii="Times New Roman" w:hAnsi="Times New Roman" w:cs="Times New Roman"/>
          <w:sz w:val="24"/>
          <w:szCs w:val="24"/>
        </w:rPr>
        <w:t>) then the mental element of the offence was satisfied.</w:t>
      </w:r>
    </w:p>
    <w:p w:rsidR="005E4698" w:rsidRDefault="005E4698" w:rsidP="00026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 the contention that there was no proof of </w:t>
      </w:r>
      <w:r w:rsidR="00F465C3">
        <w:rPr>
          <w:rFonts w:ascii="Times New Roman" w:hAnsi="Times New Roman" w:cs="Times New Roman"/>
          <w:sz w:val="24"/>
          <w:szCs w:val="24"/>
        </w:rPr>
        <w:t>t</w:t>
      </w:r>
      <w:r>
        <w:rPr>
          <w:rFonts w:ascii="Times New Roman" w:hAnsi="Times New Roman" w:cs="Times New Roman"/>
          <w:sz w:val="24"/>
          <w:szCs w:val="24"/>
        </w:rPr>
        <w:t xml:space="preserve">he </w:t>
      </w:r>
      <w:r w:rsidR="00D43222">
        <w:rPr>
          <w:rFonts w:ascii="Times New Roman" w:hAnsi="Times New Roman" w:cs="Times New Roman"/>
          <w:i/>
          <w:sz w:val="24"/>
          <w:szCs w:val="24"/>
        </w:rPr>
        <w:t>actus reu</w:t>
      </w:r>
      <w:r w:rsidRPr="00F465C3">
        <w:rPr>
          <w:rFonts w:ascii="Times New Roman" w:hAnsi="Times New Roman" w:cs="Times New Roman"/>
          <w:i/>
          <w:sz w:val="24"/>
          <w:szCs w:val="24"/>
        </w:rPr>
        <w:t>s</w:t>
      </w:r>
      <w:r>
        <w:rPr>
          <w:rFonts w:ascii="Times New Roman" w:hAnsi="Times New Roman" w:cs="Times New Roman"/>
          <w:sz w:val="24"/>
          <w:szCs w:val="24"/>
        </w:rPr>
        <w:t xml:space="preserve"> has no merit. That element</w:t>
      </w:r>
      <w:r w:rsidR="006B72C4">
        <w:rPr>
          <w:rFonts w:ascii="Times New Roman" w:hAnsi="Times New Roman" w:cs="Times New Roman"/>
          <w:sz w:val="24"/>
          <w:szCs w:val="24"/>
        </w:rPr>
        <w:t xml:space="preserve"> </w:t>
      </w:r>
      <w:r>
        <w:rPr>
          <w:rFonts w:ascii="Times New Roman" w:hAnsi="Times New Roman" w:cs="Times New Roman"/>
          <w:sz w:val="24"/>
          <w:szCs w:val="24"/>
        </w:rPr>
        <w:t xml:space="preserve">was met by the physical presentation of the document </w:t>
      </w:r>
      <w:r w:rsidR="00AA6562">
        <w:rPr>
          <w:rFonts w:ascii="Times New Roman" w:hAnsi="Times New Roman" w:cs="Times New Roman"/>
          <w:sz w:val="24"/>
          <w:szCs w:val="24"/>
        </w:rPr>
        <w:t xml:space="preserve">on each occasion, </w:t>
      </w:r>
      <w:r>
        <w:rPr>
          <w:rFonts w:ascii="Times New Roman" w:hAnsi="Times New Roman" w:cs="Times New Roman"/>
          <w:sz w:val="24"/>
          <w:szCs w:val="24"/>
        </w:rPr>
        <w:t>which, to his knowledge</w:t>
      </w:r>
      <w:r w:rsidR="00AA6562">
        <w:rPr>
          <w:rFonts w:ascii="Times New Roman" w:hAnsi="Times New Roman" w:cs="Times New Roman"/>
          <w:sz w:val="24"/>
          <w:szCs w:val="24"/>
        </w:rPr>
        <w:t>,</w:t>
      </w:r>
      <w:r>
        <w:rPr>
          <w:rFonts w:ascii="Times New Roman" w:hAnsi="Times New Roman" w:cs="Times New Roman"/>
          <w:sz w:val="24"/>
          <w:szCs w:val="24"/>
        </w:rPr>
        <w:t xml:space="preserve"> told a lie about itself. The appellant </w:t>
      </w:r>
      <w:r w:rsidR="00AA6562">
        <w:rPr>
          <w:rFonts w:ascii="Times New Roman" w:hAnsi="Times New Roman" w:cs="Times New Roman"/>
          <w:sz w:val="24"/>
          <w:szCs w:val="24"/>
        </w:rPr>
        <w:t>knew that were the complainant’s agents</w:t>
      </w:r>
      <w:r>
        <w:rPr>
          <w:rFonts w:ascii="Times New Roman" w:hAnsi="Times New Roman" w:cs="Times New Roman"/>
          <w:sz w:val="24"/>
          <w:szCs w:val="24"/>
        </w:rPr>
        <w:t xml:space="preserve"> to act on it, which they did, complainant would suffer prejudice represented by the sum falsely </w:t>
      </w:r>
      <w:r w:rsidR="00F465C3">
        <w:rPr>
          <w:rFonts w:ascii="Times New Roman" w:hAnsi="Times New Roman" w:cs="Times New Roman"/>
          <w:sz w:val="24"/>
          <w:szCs w:val="24"/>
        </w:rPr>
        <w:t>claimed</w:t>
      </w:r>
      <w:r w:rsidR="00AA6562">
        <w:rPr>
          <w:rFonts w:ascii="Times New Roman" w:hAnsi="Times New Roman" w:cs="Times New Roman"/>
          <w:sz w:val="24"/>
          <w:szCs w:val="24"/>
        </w:rPr>
        <w:t xml:space="preserve"> </w:t>
      </w:r>
      <w:r>
        <w:rPr>
          <w:rFonts w:ascii="Times New Roman" w:hAnsi="Times New Roman" w:cs="Times New Roman"/>
          <w:sz w:val="24"/>
          <w:szCs w:val="24"/>
        </w:rPr>
        <w:t>o</w:t>
      </w:r>
      <w:r w:rsidR="00AA6562">
        <w:rPr>
          <w:rFonts w:ascii="Times New Roman" w:hAnsi="Times New Roman" w:cs="Times New Roman"/>
          <w:sz w:val="24"/>
          <w:szCs w:val="24"/>
        </w:rPr>
        <w:t>n</w:t>
      </w:r>
      <w:r>
        <w:rPr>
          <w:rFonts w:ascii="Times New Roman" w:hAnsi="Times New Roman" w:cs="Times New Roman"/>
          <w:sz w:val="24"/>
          <w:szCs w:val="24"/>
        </w:rPr>
        <w:t xml:space="preserve"> the invoices.</w:t>
      </w:r>
    </w:p>
    <w:p w:rsidR="000D7EDE" w:rsidRDefault="005E4698"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 </w:t>
      </w:r>
      <w:r w:rsidR="000D7EDE">
        <w:rPr>
          <w:rFonts w:ascii="Times New Roman" w:hAnsi="Times New Roman" w:cs="Times New Roman"/>
          <w:sz w:val="24"/>
          <w:szCs w:val="24"/>
        </w:rPr>
        <w:t>well-reasoned</w:t>
      </w:r>
      <w:r w:rsidR="000D7EDE">
        <w:rPr>
          <w:sz w:val="24"/>
          <w:szCs w:val="24"/>
        </w:rPr>
        <w:t xml:space="preserve"> </w:t>
      </w:r>
      <w:r w:rsidR="000D7EDE" w:rsidRPr="00FE14F9">
        <w:rPr>
          <w:rFonts w:ascii="Times New Roman" w:hAnsi="Times New Roman" w:cs="Times New Roman"/>
          <w:sz w:val="24"/>
          <w:szCs w:val="24"/>
        </w:rPr>
        <w:t>judgment</w:t>
      </w:r>
      <w:r w:rsidR="000D7EDE">
        <w:rPr>
          <w:rFonts w:ascii="Times New Roman" w:hAnsi="Times New Roman" w:cs="Times New Roman"/>
          <w:sz w:val="24"/>
          <w:szCs w:val="24"/>
        </w:rPr>
        <w:t xml:space="preserve"> the court </w:t>
      </w:r>
      <w:r w:rsidR="000D7EDE">
        <w:rPr>
          <w:rFonts w:ascii="Times New Roman" w:hAnsi="Times New Roman" w:cs="Times New Roman"/>
          <w:i/>
          <w:sz w:val="24"/>
          <w:szCs w:val="24"/>
        </w:rPr>
        <w:t>a quo</w:t>
      </w:r>
      <w:r w:rsidR="000D7EDE" w:rsidRPr="00FE14F9">
        <w:rPr>
          <w:rFonts w:ascii="Times New Roman" w:hAnsi="Times New Roman" w:cs="Times New Roman"/>
          <w:sz w:val="24"/>
          <w:szCs w:val="24"/>
        </w:rPr>
        <w:t xml:space="preserve"> </w:t>
      </w:r>
      <w:r w:rsidR="000D7EDE">
        <w:rPr>
          <w:rFonts w:ascii="Times New Roman" w:hAnsi="Times New Roman" w:cs="Times New Roman"/>
          <w:sz w:val="24"/>
          <w:szCs w:val="24"/>
        </w:rPr>
        <w:t>found that despite his claims that he had done work at the complainant</w:t>
      </w:r>
      <w:r w:rsidR="00AA6562">
        <w:rPr>
          <w:rFonts w:ascii="Times New Roman" w:hAnsi="Times New Roman" w:cs="Times New Roman"/>
          <w:sz w:val="24"/>
          <w:szCs w:val="24"/>
        </w:rPr>
        <w:t>’s insist</w:t>
      </w:r>
      <w:r w:rsidR="000D7EDE">
        <w:rPr>
          <w:rFonts w:ascii="Times New Roman" w:hAnsi="Times New Roman" w:cs="Times New Roman"/>
          <w:sz w:val="24"/>
          <w:szCs w:val="24"/>
        </w:rPr>
        <w:t xml:space="preserve">ence and request, that claim was false. An inspection </w:t>
      </w:r>
      <w:r w:rsidR="000D7EDE" w:rsidRPr="00FE14F9">
        <w:rPr>
          <w:rFonts w:ascii="Times New Roman" w:hAnsi="Times New Roman" w:cs="Times New Roman"/>
          <w:i/>
          <w:sz w:val="24"/>
          <w:szCs w:val="24"/>
        </w:rPr>
        <w:t>in loco</w:t>
      </w:r>
      <w:r w:rsidR="000D7EDE">
        <w:rPr>
          <w:rFonts w:ascii="Times New Roman" w:hAnsi="Times New Roman" w:cs="Times New Roman"/>
          <w:sz w:val="24"/>
          <w:szCs w:val="24"/>
        </w:rPr>
        <w:t xml:space="preserve"> confirmed the falsity in one of the claims.</w:t>
      </w:r>
    </w:p>
    <w:p w:rsidR="000D7EDE" w:rsidRDefault="000D7EDE"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ground of appeal therefore fails.</w:t>
      </w:r>
    </w:p>
    <w:p w:rsidR="000D7EDE" w:rsidRDefault="00AA6562"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As for the general ground of appeal</w:t>
      </w:r>
      <w:r w:rsidR="000D7EDE">
        <w:rPr>
          <w:rFonts w:ascii="Times New Roman" w:hAnsi="Times New Roman" w:cs="Times New Roman"/>
          <w:sz w:val="24"/>
          <w:szCs w:val="24"/>
        </w:rPr>
        <w:t xml:space="preserve"> that the court </w:t>
      </w:r>
      <w:r w:rsidR="000D7EDE" w:rsidRPr="00FE14F9">
        <w:rPr>
          <w:rFonts w:ascii="Times New Roman" w:hAnsi="Times New Roman" w:cs="Times New Roman"/>
          <w:i/>
          <w:sz w:val="24"/>
          <w:szCs w:val="24"/>
        </w:rPr>
        <w:t>a quo</w:t>
      </w:r>
      <w:r w:rsidR="000D7EDE">
        <w:rPr>
          <w:rFonts w:ascii="Times New Roman" w:hAnsi="Times New Roman" w:cs="Times New Roman"/>
          <w:sz w:val="24"/>
          <w:szCs w:val="24"/>
        </w:rPr>
        <w:t xml:space="preserve"> failed to explain the provisi</w:t>
      </w:r>
      <w:r>
        <w:rPr>
          <w:rFonts w:ascii="Times New Roman" w:hAnsi="Times New Roman" w:cs="Times New Roman"/>
          <w:sz w:val="24"/>
          <w:szCs w:val="24"/>
        </w:rPr>
        <w:t>ons of ss 188, 189, 198 and 199,</w:t>
      </w:r>
      <w:r w:rsidR="000D7EDE">
        <w:rPr>
          <w:rFonts w:ascii="Times New Roman" w:hAnsi="Times New Roman" w:cs="Times New Roman"/>
          <w:sz w:val="24"/>
          <w:szCs w:val="24"/>
        </w:rPr>
        <w:t xml:space="preserve"> I find no evidence </w:t>
      </w:r>
      <w:r w:rsidR="000D7EDE" w:rsidRPr="00FE14F9">
        <w:rPr>
          <w:rFonts w:ascii="Times New Roman" w:hAnsi="Times New Roman" w:cs="Times New Roman"/>
          <w:i/>
          <w:sz w:val="24"/>
          <w:szCs w:val="24"/>
        </w:rPr>
        <w:t>ex facie</w:t>
      </w:r>
      <w:r w:rsidR="000D7EDE">
        <w:rPr>
          <w:rFonts w:ascii="Times New Roman" w:hAnsi="Times New Roman" w:cs="Times New Roman"/>
          <w:sz w:val="24"/>
          <w:szCs w:val="24"/>
        </w:rPr>
        <w:t xml:space="preserve"> the </w:t>
      </w:r>
      <w:r>
        <w:rPr>
          <w:rFonts w:ascii="Times New Roman" w:hAnsi="Times New Roman" w:cs="Times New Roman"/>
          <w:sz w:val="24"/>
          <w:szCs w:val="24"/>
        </w:rPr>
        <w:t>record that</w:t>
      </w:r>
      <w:r w:rsidR="000D7EDE">
        <w:rPr>
          <w:rFonts w:ascii="Times New Roman" w:hAnsi="Times New Roman" w:cs="Times New Roman"/>
          <w:sz w:val="24"/>
          <w:szCs w:val="24"/>
        </w:rPr>
        <w:t xml:space="preserve"> the appellant faile</w:t>
      </w:r>
      <w:r>
        <w:rPr>
          <w:rFonts w:ascii="Times New Roman" w:hAnsi="Times New Roman" w:cs="Times New Roman"/>
          <w:sz w:val="24"/>
          <w:szCs w:val="24"/>
        </w:rPr>
        <w:t>d to appreciate the explanation</w:t>
      </w:r>
      <w:r w:rsidR="000D7EDE">
        <w:rPr>
          <w:rFonts w:ascii="Times New Roman" w:hAnsi="Times New Roman" w:cs="Times New Roman"/>
          <w:sz w:val="24"/>
          <w:szCs w:val="24"/>
        </w:rPr>
        <w:t xml:space="preserve"> given to him during the trial. I appreciate however that it may well be impossible for any self-actor to fully grasp every facet of an explanation given during the hearing of the trial but the test for a fair trial consist of whether the trial was in accordance with real and substantial justice. It seems to me that the yardstick for this concept</w:t>
      </w:r>
      <w:r>
        <w:rPr>
          <w:rFonts w:ascii="Times New Roman" w:hAnsi="Times New Roman" w:cs="Times New Roman"/>
          <w:sz w:val="24"/>
          <w:szCs w:val="24"/>
        </w:rPr>
        <w:t>,</w:t>
      </w:r>
      <w:r w:rsidR="000D7EDE">
        <w:rPr>
          <w:rFonts w:ascii="Times New Roman" w:hAnsi="Times New Roman" w:cs="Times New Roman"/>
          <w:sz w:val="24"/>
          <w:szCs w:val="24"/>
        </w:rPr>
        <w:t xml:space="preserve"> whilst difficult to define, is easy to identify where it is absent.</w:t>
      </w:r>
    </w:p>
    <w:p w:rsidR="000D7EDE" w:rsidRDefault="000D7EDE"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Dube</w:t>
      </w:r>
      <w:r>
        <w:rPr>
          <w:rFonts w:ascii="Times New Roman" w:hAnsi="Times New Roman" w:cs="Times New Roman"/>
          <w:sz w:val="24"/>
          <w:szCs w:val="24"/>
        </w:rPr>
        <w:t xml:space="preserve"> 1988 (2) ZLR 385 the court considered circumstances where it would be appropriate for a trial court to advise an unrepresented accused of ma</w:t>
      </w:r>
      <w:r w:rsidR="00AA6562">
        <w:rPr>
          <w:rFonts w:ascii="Times New Roman" w:hAnsi="Times New Roman" w:cs="Times New Roman"/>
          <w:sz w:val="24"/>
          <w:szCs w:val="24"/>
        </w:rPr>
        <w:t>tters beyond those stipulated in section 271 (2) (b) of</w:t>
      </w:r>
      <w:r>
        <w:rPr>
          <w:rFonts w:ascii="Times New Roman" w:hAnsi="Times New Roman" w:cs="Times New Roman"/>
          <w:sz w:val="24"/>
          <w:szCs w:val="24"/>
        </w:rPr>
        <w:t xml:space="preserve">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w:t>
      </w:r>
    </w:p>
    <w:p w:rsidR="000D7EDE" w:rsidRDefault="000D7EDE"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Pr>
          <w:rFonts w:ascii="Times New Roman" w:hAnsi="Times New Roman" w:cs="Times New Roman"/>
          <w:i/>
          <w:sz w:val="24"/>
          <w:szCs w:val="24"/>
        </w:rPr>
        <w:t xml:space="preserve">S </w:t>
      </w:r>
      <w:r w:rsidR="001427D5">
        <w:rPr>
          <w:rFonts w:ascii="Times New Roman" w:hAnsi="Times New Roman" w:cs="Times New Roman"/>
          <w:sz w:val="24"/>
          <w:szCs w:val="24"/>
        </w:rPr>
        <w:t>v</w:t>
      </w:r>
      <w:r>
        <w:rPr>
          <w:rFonts w:ascii="Times New Roman" w:hAnsi="Times New Roman" w:cs="Times New Roman"/>
          <w:sz w:val="24"/>
          <w:szCs w:val="24"/>
        </w:rPr>
        <w:t xml:space="preserve"> </w:t>
      </w:r>
      <w:r w:rsidR="001427D5">
        <w:rPr>
          <w:rFonts w:ascii="Times New Roman" w:hAnsi="Times New Roman" w:cs="Times New Roman"/>
          <w:i/>
          <w:sz w:val="24"/>
          <w:szCs w:val="24"/>
        </w:rPr>
        <w:t>Chidawu</w:t>
      </w:r>
      <w:r>
        <w:rPr>
          <w:rFonts w:ascii="Times New Roman" w:hAnsi="Times New Roman" w:cs="Times New Roman"/>
          <w:i/>
          <w:sz w:val="24"/>
          <w:szCs w:val="24"/>
        </w:rPr>
        <w:t xml:space="preserve"> </w:t>
      </w:r>
      <w:r>
        <w:rPr>
          <w:rFonts w:ascii="Times New Roman" w:hAnsi="Times New Roman" w:cs="Times New Roman"/>
          <w:sz w:val="24"/>
          <w:szCs w:val="24"/>
        </w:rPr>
        <w:t>1998 (2) ZLR 76 (HC).</w:t>
      </w:r>
    </w:p>
    <w:p w:rsidR="000D7EDE" w:rsidRDefault="00AA6562"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None of the matters discu</w:t>
      </w:r>
      <w:r w:rsidR="000D7EDE">
        <w:rPr>
          <w:rFonts w:ascii="Times New Roman" w:hAnsi="Times New Roman" w:cs="Times New Roman"/>
          <w:sz w:val="24"/>
          <w:szCs w:val="24"/>
        </w:rPr>
        <w:t xml:space="preserve">ssed in the two cited cases arise </w:t>
      </w:r>
      <w:r w:rsidR="000D7EDE" w:rsidRPr="00597645">
        <w:rPr>
          <w:rFonts w:ascii="Times New Roman" w:hAnsi="Times New Roman" w:cs="Times New Roman"/>
          <w:i/>
          <w:sz w:val="24"/>
          <w:szCs w:val="24"/>
        </w:rPr>
        <w:t>in casu</w:t>
      </w:r>
      <w:r w:rsidR="000D7EDE">
        <w:rPr>
          <w:rFonts w:ascii="Times New Roman" w:hAnsi="Times New Roman" w:cs="Times New Roman"/>
          <w:sz w:val="24"/>
          <w:szCs w:val="24"/>
        </w:rPr>
        <w:t>. If anything the explanations given were such that appellant was able to make an application for discharge at the close of the State case. It follows</w:t>
      </w:r>
      <w:r>
        <w:rPr>
          <w:rFonts w:ascii="Times New Roman" w:hAnsi="Times New Roman" w:cs="Times New Roman"/>
          <w:sz w:val="24"/>
          <w:szCs w:val="24"/>
        </w:rPr>
        <w:t xml:space="preserve"> therefore</w:t>
      </w:r>
      <w:r w:rsidR="000D7EDE">
        <w:rPr>
          <w:rFonts w:ascii="Times New Roman" w:hAnsi="Times New Roman" w:cs="Times New Roman"/>
          <w:sz w:val="24"/>
          <w:szCs w:val="24"/>
        </w:rPr>
        <w:t xml:space="preserve"> that the explanations, such as they were,</w:t>
      </w:r>
      <w:r>
        <w:rPr>
          <w:rFonts w:ascii="Times New Roman" w:hAnsi="Times New Roman" w:cs="Times New Roman"/>
          <w:sz w:val="24"/>
          <w:szCs w:val="24"/>
        </w:rPr>
        <w:t xml:space="preserve"> were</w:t>
      </w:r>
      <w:r w:rsidR="000D7EDE">
        <w:rPr>
          <w:rFonts w:ascii="Times New Roman" w:hAnsi="Times New Roman" w:cs="Times New Roman"/>
          <w:sz w:val="24"/>
          <w:szCs w:val="24"/>
        </w:rPr>
        <w:t xml:space="preserve"> sufficient enough for him to be able to mount a fair challenge to the allegations that he face</w:t>
      </w:r>
      <w:r>
        <w:rPr>
          <w:rFonts w:ascii="Times New Roman" w:hAnsi="Times New Roman" w:cs="Times New Roman"/>
          <w:sz w:val="24"/>
          <w:szCs w:val="24"/>
        </w:rPr>
        <w:t xml:space="preserve">d which were </w:t>
      </w:r>
      <w:r w:rsidR="001427D5">
        <w:rPr>
          <w:rFonts w:ascii="Times New Roman" w:hAnsi="Times New Roman" w:cs="Times New Roman"/>
          <w:sz w:val="24"/>
          <w:szCs w:val="24"/>
        </w:rPr>
        <w:t>ultimately</w:t>
      </w:r>
      <w:r w:rsidR="000D7EDE">
        <w:rPr>
          <w:rFonts w:ascii="Times New Roman" w:hAnsi="Times New Roman" w:cs="Times New Roman"/>
          <w:sz w:val="24"/>
          <w:szCs w:val="24"/>
        </w:rPr>
        <w:t xml:space="preserve"> proved.   </w:t>
      </w:r>
    </w:p>
    <w:p w:rsidR="000D7EDE" w:rsidRDefault="000D7EDE"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Pr>
          <w:rFonts w:ascii="Times New Roman" w:hAnsi="Times New Roman" w:cs="Times New Roman"/>
          <w:i/>
          <w:sz w:val="24"/>
          <w:szCs w:val="24"/>
        </w:rPr>
        <w:t>a quo</w:t>
      </w:r>
      <w:r>
        <w:rPr>
          <w:rFonts w:ascii="Times New Roman" w:hAnsi="Times New Roman" w:cs="Times New Roman"/>
          <w:sz w:val="24"/>
          <w:szCs w:val="24"/>
        </w:rPr>
        <w:t xml:space="preserve"> was criticised</w:t>
      </w:r>
      <w:r w:rsidR="001427D5">
        <w:rPr>
          <w:rFonts w:ascii="Times New Roman" w:hAnsi="Times New Roman" w:cs="Times New Roman"/>
          <w:sz w:val="24"/>
          <w:szCs w:val="24"/>
        </w:rPr>
        <w:t>, in this appeal,</w:t>
      </w:r>
      <w:r>
        <w:rPr>
          <w:rFonts w:ascii="Times New Roman" w:hAnsi="Times New Roman" w:cs="Times New Roman"/>
          <w:sz w:val="24"/>
          <w:szCs w:val="24"/>
        </w:rPr>
        <w:t xml:space="preserve"> for pointing out that although the appellant had indicated that he had executed the works with two other employee</w:t>
      </w:r>
      <w:r w:rsidR="005A0517">
        <w:rPr>
          <w:rFonts w:ascii="Times New Roman" w:hAnsi="Times New Roman" w:cs="Times New Roman"/>
          <w:sz w:val="24"/>
          <w:szCs w:val="24"/>
        </w:rPr>
        <w:t>s, his failure to call them drew an</w:t>
      </w:r>
      <w:r>
        <w:rPr>
          <w:rFonts w:ascii="Times New Roman" w:hAnsi="Times New Roman" w:cs="Times New Roman"/>
          <w:sz w:val="24"/>
          <w:szCs w:val="24"/>
        </w:rPr>
        <w:t xml:space="preserve"> adverse inference against him. The argument was that by this remark the court shifted the onus of proof to the appellant by requiring him to prove his innocence. On the contrary</w:t>
      </w:r>
      <w:r w:rsidR="001427D5">
        <w:rPr>
          <w:rFonts w:ascii="Times New Roman" w:hAnsi="Times New Roman" w:cs="Times New Roman"/>
          <w:sz w:val="24"/>
          <w:szCs w:val="24"/>
        </w:rPr>
        <w:t>,</w:t>
      </w:r>
      <w:r>
        <w:rPr>
          <w:rFonts w:ascii="Times New Roman" w:hAnsi="Times New Roman" w:cs="Times New Roman"/>
          <w:sz w:val="24"/>
          <w:szCs w:val="24"/>
        </w:rPr>
        <w:t xml:space="preserve"> t</w:t>
      </w:r>
      <w:r w:rsidR="001427D5">
        <w:rPr>
          <w:rFonts w:ascii="Times New Roman" w:hAnsi="Times New Roman" w:cs="Times New Roman"/>
          <w:sz w:val="24"/>
          <w:szCs w:val="24"/>
        </w:rPr>
        <w:t>he judgment of the court convict</w:t>
      </w:r>
      <w:r>
        <w:rPr>
          <w:rFonts w:ascii="Times New Roman" w:hAnsi="Times New Roman" w:cs="Times New Roman"/>
          <w:sz w:val="24"/>
          <w:szCs w:val="24"/>
        </w:rPr>
        <w:t xml:space="preserve">ing the appellant was not predicated on this factor </w:t>
      </w:r>
      <w:r w:rsidR="001427D5">
        <w:rPr>
          <w:rFonts w:ascii="Times New Roman" w:hAnsi="Times New Roman" w:cs="Times New Roman"/>
          <w:sz w:val="24"/>
          <w:szCs w:val="24"/>
        </w:rPr>
        <w:t>at all. The court was merely poi</w:t>
      </w:r>
      <w:r>
        <w:rPr>
          <w:rFonts w:ascii="Times New Roman" w:hAnsi="Times New Roman" w:cs="Times New Roman"/>
          <w:sz w:val="24"/>
          <w:szCs w:val="24"/>
        </w:rPr>
        <w:t>nting out the likelihood of falsity to be drawn from a failure to seek corroboration of his claims. That</w:t>
      </w:r>
      <w:r w:rsidR="001427D5">
        <w:rPr>
          <w:rFonts w:ascii="Times New Roman" w:hAnsi="Times New Roman" w:cs="Times New Roman"/>
          <w:sz w:val="24"/>
          <w:szCs w:val="24"/>
        </w:rPr>
        <w:t>,</w:t>
      </w:r>
      <w:r>
        <w:rPr>
          <w:rFonts w:ascii="Times New Roman" w:hAnsi="Times New Roman" w:cs="Times New Roman"/>
          <w:sz w:val="24"/>
          <w:szCs w:val="24"/>
        </w:rPr>
        <w:t xml:space="preserve"> in my view</w:t>
      </w:r>
      <w:r w:rsidR="001427D5">
        <w:rPr>
          <w:rFonts w:ascii="Times New Roman" w:hAnsi="Times New Roman" w:cs="Times New Roman"/>
          <w:sz w:val="24"/>
          <w:szCs w:val="24"/>
        </w:rPr>
        <w:t>,</w:t>
      </w:r>
      <w:r>
        <w:rPr>
          <w:rFonts w:ascii="Times New Roman" w:hAnsi="Times New Roman" w:cs="Times New Roman"/>
          <w:sz w:val="24"/>
          <w:szCs w:val="24"/>
        </w:rPr>
        <w:t xml:space="preserve"> does not amount to shifting the onus to the accused</w:t>
      </w:r>
      <w:r w:rsidR="001427D5">
        <w:rPr>
          <w:rFonts w:ascii="Times New Roman" w:hAnsi="Times New Roman" w:cs="Times New Roman"/>
          <w:sz w:val="24"/>
          <w:szCs w:val="24"/>
        </w:rPr>
        <w:t xml:space="preserve"> to prove his innocence</w:t>
      </w:r>
      <w:r>
        <w:rPr>
          <w:rFonts w:ascii="Times New Roman" w:hAnsi="Times New Roman" w:cs="Times New Roman"/>
          <w:sz w:val="24"/>
          <w:szCs w:val="24"/>
        </w:rPr>
        <w:t>.</w:t>
      </w:r>
    </w:p>
    <w:p w:rsidR="000D7EDE" w:rsidRDefault="000D7EDE"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199 of the </w:t>
      </w:r>
      <w:r w:rsidR="001427D5">
        <w:rPr>
          <w:rFonts w:ascii="Times New Roman" w:hAnsi="Times New Roman" w:cs="Times New Roman"/>
          <w:sz w:val="24"/>
          <w:szCs w:val="24"/>
        </w:rPr>
        <w:t xml:space="preserve">Criminal </w:t>
      </w:r>
      <w:r>
        <w:rPr>
          <w:rFonts w:ascii="Times New Roman" w:hAnsi="Times New Roman" w:cs="Times New Roman"/>
          <w:sz w:val="24"/>
          <w:szCs w:val="24"/>
        </w:rPr>
        <w:t xml:space="preserve">Procedure </w:t>
      </w:r>
      <w:r w:rsidR="001427D5">
        <w:rPr>
          <w:rFonts w:ascii="Times New Roman" w:hAnsi="Times New Roman" w:cs="Times New Roman"/>
          <w:sz w:val="24"/>
          <w:szCs w:val="24"/>
        </w:rPr>
        <w:t>and Evidence Act</w:t>
      </w:r>
      <w:r>
        <w:rPr>
          <w:rFonts w:ascii="Times New Roman" w:hAnsi="Times New Roman" w:cs="Times New Roman"/>
          <w:sz w:val="24"/>
          <w:szCs w:val="24"/>
        </w:rPr>
        <w:t xml:space="preserve"> was cited as having bee</w:t>
      </w:r>
      <w:r w:rsidR="001427D5">
        <w:rPr>
          <w:rFonts w:ascii="Times New Roman" w:hAnsi="Times New Roman" w:cs="Times New Roman"/>
          <w:sz w:val="24"/>
          <w:szCs w:val="24"/>
        </w:rPr>
        <w:t>n overlooked in the explanation</w:t>
      </w:r>
      <w:r>
        <w:rPr>
          <w:rFonts w:ascii="Times New Roman" w:hAnsi="Times New Roman" w:cs="Times New Roman"/>
          <w:sz w:val="24"/>
          <w:szCs w:val="24"/>
        </w:rPr>
        <w:t xml:space="preserve"> given to the appellant. This must have be</w:t>
      </w:r>
      <w:r w:rsidR="00C51329">
        <w:rPr>
          <w:rFonts w:ascii="Times New Roman" w:hAnsi="Times New Roman" w:cs="Times New Roman"/>
          <w:sz w:val="24"/>
          <w:szCs w:val="24"/>
        </w:rPr>
        <w:t>en in error because it is of no</w:t>
      </w:r>
      <w:r>
        <w:rPr>
          <w:rFonts w:ascii="Times New Roman" w:hAnsi="Times New Roman" w:cs="Times New Roman"/>
          <w:sz w:val="24"/>
          <w:szCs w:val="24"/>
        </w:rPr>
        <w:t xml:space="preserve"> application in the present matter. The appellant gave evidence in his defence. He answered all questions put in him. I find no basis for the claim that the trial proceeded unfairly. An accused does not have a right to put question to anyone at an inspection </w:t>
      </w:r>
      <w:r w:rsidRPr="006509EF">
        <w:rPr>
          <w:rFonts w:ascii="Times New Roman" w:hAnsi="Times New Roman" w:cs="Times New Roman"/>
          <w:i/>
          <w:sz w:val="24"/>
          <w:szCs w:val="24"/>
        </w:rPr>
        <w:t>in loco</w:t>
      </w:r>
      <w:r>
        <w:rPr>
          <w:rFonts w:ascii="Times New Roman" w:hAnsi="Times New Roman" w:cs="Times New Roman"/>
          <w:sz w:val="24"/>
          <w:szCs w:val="24"/>
        </w:rPr>
        <w:t>. He is</w:t>
      </w:r>
      <w:r w:rsidR="00C51329">
        <w:rPr>
          <w:rFonts w:ascii="Times New Roman" w:hAnsi="Times New Roman" w:cs="Times New Roman"/>
          <w:sz w:val="24"/>
          <w:szCs w:val="24"/>
        </w:rPr>
        <w:t>,</w:t>
      </w:r>
      <w:r>
        <w:rPr>
          <w:rFonts w:ascii="Times New Roman" w:hAnsi="Times New Roman" w:cs="Times New Roman"/>
          <w:sz w:val="24"/>
          <w:szCs w:val="24"/>
        </w:rPr>
        <w:t xml:space="preserve"> however</w:t>
      </w:r>
      <w:r w:rsidR="00C51329">
        <w:rPr>
          <w:rFonts w:ascii="Times New Roman" w:hAnsi="Times New Roman" w:cs="Times New Roman"/>
          <w:sz w:val="24"/>
          <w:szCs w:val="24"/>
        </w:rPr>
        <w:t>, entitled to cross-examine</w:t>
      </w:r>
      <w:r>
        <w:rPr>
          <w:rFonts w:ascii="Times New Roman" w:hAnsi="Times New Roman" w:cs="Times New Roman"/>
          <w:sz w:val="24"/>
          <w:szCs w:val="24"/>
        </w:rPr>
        <w:t xml:space="preserve"> anyone who makes indications during such an inspection</w:t>
      </w:r>
      <w:r w:rsidR="00C51329">
        <w:rPr>
          <w:rFonts w:ascii="Times New Roman" w:hAnsi="Times New Roman" w:cs="Times New Roman"/>
          <w:sz w:val="24"/>
          <w:szCs w:val="24"/>
        </w:rPr>
        <w:t>,</w:t>
      </w:r>
      <w:r>
        <w:rPr>
          <w:rFonts w:ascii="Times New Roman" w:hAnsi="Times New Roman" w:cs="Times New Roman"/>
          <w:sz w:val="24"/>
          <w:szCs w:val="24"/>
        </w:rPr>
        <w:t xml:space="preserve"> </w:t>
      </w:r>
      <w:r w:rsidR="00C51329">
        <w:rPr>
          <w:rFonts w:ascii="Times New Roman" w:hAnsi="Times New Roman" w:cs="Times New Roman"/>
          <w:sz w:val="24"/>
          <w:szCs w:val="24"/>
        </w:rPr>
        <w:t xml:space="preserve">either </w:t>
      </w:r>
      <w:r w:rsidR="00C51329" w:rsidRPr="00C51329">
        <w:rPr>
          <w:rFonts w:ascii="Times New Roman" w:hAnsi="Times New Roman" w:cs="Times New Roman"/>
          <w:i/>
          <w:sz w:val="24"/>
          <w:szCs w:val="24"/>
        </w:rPr>
        <w:t>in situ</w:t>
      </w:r>
      <w:r w:rsidR="00C51329">
        <w:rPr>
          <w:rFonts w:ascii="Times New Roman" w:hAnsi="Times New Roman" w:cs="Times New Roman"/>
          <w:sz w:val="24"/>
          <w:szCs w:val="24"/>
        </w:rPr>
        <w:t xml:space="preserve"> or at the resumed hearing or t</w:t>
      </w:r>
      <w:r>
        <w:rPr>
          <w:rFonts w:ascii="Times New Roman" w:hAnsi="Times New Roman" w:cs="Times New Roman"/>
          <w:sz w:val="24"/>
          <w:szCs w:val="24"/>
        </w:rPr>
        <w:t xml:space="preserve">rial. There is no indication that he was </w:t>
      </w:r>
      <w:r>
        <w:rPr>
          <w:rFonts w:ascii="Times New Roman" w:hAnsi="Times New Roman" w:cs="Times New Roman"/>
          <w:sz w:val="24"/>
          <w:szCs w:val="24"/>
        </w:rPr>
        <w:lastRenderedPageBreak/>
        <w:t>deprived of th</w:t>
      </w:r>
      <w:r w:rsidR="00C51329">
        <w:rPr>
          <w:rFonts w:ascii="Times New Roman" w:hAnsi="Times New Roman" w:cs="Times New Roman"/>
          <w:sz w:val="24"/>
          <w:szCs w:val="24"/>
        </w:rPr>
        <w:t>e right to cross-examine witnesses or</w:t>
      </w:r>
      <w:r>
        <w:rPr>
          <w:rFonts w:ascii="Times New Roman" w:hAnsi="Times New Roman" w:cs="Times New Roman"/>
          <w:sz w:val="24"/>
          <w:szCs w:val="24"/>
        </w:rPr>
        <w:t xml:space="preserve"> what observations the court made at the inspection </w:t>
      </w:r>
      <w:r w:rsidRPr="006509EF">
        <w:rPr>
          <w:rFonts w:ascii="Times New Roman" w:hAnsi="Times New Roman" w:cs="Times New Roman"/>
          <w:i/>
          <w:sz w:val="24"/>
          <w:szCs w:val="24"/>
        </w:rPr>
        <w:t>in loco</w:t>
      </w:r>
      <w:r>
        <w:rPr>
          <w:rFonts w:ascii="Times New Roman" w:hAnsi="Times New Roman" w:cs="Times New Roman"/>
          <w:i/>
          <w:sz w:val="24"/>
          <w:szCs w:val="24"/>
        </w:rPr>
        <w:t>.</w:t>
      </w:r>
    </w:p>
    <w:p w:rsidR="000D7EDE" w:rsidRDefault="000D7EDE"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this ground of appeal fails.</w:t>
      </w:r>
    </w:p>
    <w:p w:rsidR="000D7EDE" w:rsidRDefault="000D7EDE"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for sentence the appellants did not seriously argue that the sentence was so harsh </w:t>
      </w:r>
      <w:r w:rsidR="00C51329">
        <w:rPr>
          <w:rFonts w:ascii="Times New Roman" w:hAnsi="Times New Roman" w:cs="Times New Roman"/>
          <w:sz w:val="24"/>
          <w:szCs w:val="24"/>
        </w:rPr>
        <w:t xml:space="preserve">as </w:t>
      </w:r>
      <w:r>
        <w:rPr>
          <w:rFonts w:ascii="Times New Roman" w:hAnsi="Times New Roman" w:cs="Times New Roman"/>
          <w:sz w:val="24"/>
          <w:szCs w:val="24"/>
        </w:rPr>
        <w:t>to induce a sense of shock. There was no basis for any such argument as the appellant enjoyed a most lenient sentence in all the circumstances.</w:t>
      </w:r>
    </w:p>
    <w:p w:rsidR="000D7EDE" w:rsidRDefault="000D7EDE"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w:t>
      </w:r>
      <w:r w:rsidR="008C3FE9">
        <w:rPr>
          <w:rFonts w:ascii="Times New Roman" w:hAnsi="Times New Roman" w:cs="Times New Roman"/>
          <w:sz w:val="24"/>
          <w:szCs w:val="24"/>
        </w:rPr>
        <w:t>ppeal is dismissed in its entirety</w:t>
      </w:r>
      <w:r>
        <w:rPr>
          <w:rFonts w:ascii="Times New Roman" w:hAnsi="Times New Roman" w:cs="Times New Roman"/>
          <w:sz w:val="24"/>
          <w:szCs w:val="24"/>
        </w:rPr>
        <w:t>.</w:t>
      </w:r>
    </w:p>
    <w:p w:rsidR="000D7EDE" w:rsidRDefault="000D7EDE" w:rsidP="000D7EDE">
      <w:pPr>
        <w:spacing w:after="0" w:line="360" w:lineRule="auto"/>
        <w:jc w:val="both"/>
        <w:rPr>
          <w:rFonts w:ascii="Times New Roman" w:hAnsi="Times New Roman" w:cs="Times New Roman"/>
          <w:sz w:val="24"/>
          <w:szCs w:val="24"/>
        </w:rPr>
      </w:pPr>
    </w:p>
    <w:p w:rsidR="000D7EDE" w:rsidRDefault="000D7EDE" w:rsidP="000D7EDE">
      <w:pPr>
        <w:spacing w:after="0" w:line="360" w:lineRule="auto"/>
        <w:jc w:val="both"/>
        <w:rPr>
          <w:rFonts w:ascii="Times New Roman" w:hAnsi="Times New Roman" w:cs="Times New Roman"/>
          <w:sz w:val="24"/>
          <w:szCs w:val="24"/>
        </w:rPr>
      </w:pPr>
    </w:p>
    <w:p w:rsidR="000D7EDE" w:rsidRDefault="000D7EDE" w:rsidP="000D7EDE">
      <w:pPr>
        <w:spacing w:after="0" w:line="360" w:lineRule="auto"/>
        <w:jc w:val="both"/>
        <w:rPr>
          <w:rFonts w:ascii="Times New Roman" w:hAnsi="Times New Roman" w:cs="Times New Roman"/>
          <w:sz w:val="24"/>
          <w:szCs w:val="24"/>
        </w:rPr>
      </w:pPr>
    </w:p>
    <w:p w:rsidR="000D7EDE" w:rsidRDefault="000D7EDE" w:rsidP="000D7E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agrees ……………………………………..</w:t>
      </w:r>
    </w:p>
    <w:p w:rsidR="000D7EDE" w:rsidRDefault="000D7EDE" w:rsidP="000D7EDE">
      <w:pPr>
        <w:spacing w:after="0" w:line="360" w:lineRule="auto"/>
        <w:jc w:val="both"/>
        <w:rPr>
          <w:rFonts w:ascii="Times New Roman" w:hAnsi="Times New Roman" w:cs="Times New Roman"/>
          <w:sz w:val="24"/>
          <w:szCs w:val="24"/>
        </w:rPr>
      </w:pPr>
    </w:p>
    <w:p w:rsidR="000D7EDE" w:rsidRDefault="000D7EDE" w:rsidP="000D7EDE">
      <w:pPr>
        <w:spacing w:after="0" w:line="360" w:lineRule="auto"/>
        <w:jc w:val="both"/>
        <w:rPr>
          <w:rFonts w:ascii="Times New Roman" w:hAnsi="Times New Roman" w:cs="Times New Roman"/>
          <w:sz w:val="24"/>
          <w:szCs w:val="24"/>
        </w:rPr>
      </w:pPr>
    </w:p>
    <w:p w:rsidR="000D7EDE" w:rsidRDefault="000D7EDE" w:rsidP="000D7E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Muvirimi Law Chambers, </w:t>
      </w:r>
      <w:r>
        <w:rPr>
          <w:rFonts w:ascii="Times New Roman" w:hAnsi="Times New Roman" w:cs="Times New Roman"/>
          <w:sz w:val="24"/>
          <w:szCs w:val="24"/>
        </w:rPr>
        <w:t>appellants’ legal practitioners</w:t>
      </w:r>
    </w:p>
    <w:p w:rsidR="000D7EDE" w:rsidRPr="006509EF" w:rsidRDefault="000D7EDE" w:rsidP="000D7ED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Pr>
          <w:rFonts w:ascii="Times New Roman" w:hAnsi="Times New Roman" w:cs="Times New Roman"/>
          <w:sz w:val="24"/>
          <w:szCs w:val="24"/>
        </w:rPr>
        <w:t xml:space="preserve">respondent’s legal practitioners    </w:t>
      </w:r>
      <w:r w:rsidRPr="006509EF">
        <w:rPr>
          <w:rFonts w:ascii="Times New Roman" w:hAnsi="Times New Roman" w:cs="Times New Roman"/>
          <w:sz w:val="24"/>
          <w:szCs w:val="24"/>
        </w:rPr>
        <w:t xml:space="preserve">          </w:t>
      </w:r>
    </w:p>
    <w:p w:rsidR="005E4698" w:rsidRDefault="005E4698" w:rsidP="00026A67">
      <w:pPr>
        <w:spacing w:after="0" w:line="360" w:lineRule="auto"/>
        <w:jc w:val="both"/>
        <w:rPr>
          <w:rFonts w:ascii="Times New Roman" w:hAnsi="Times New Roman" w:cs="Times New Roman"/>
          <w:sz w:val="24"/>
          <w:szCs w:val="24"/>
        </w:rPr>
      </w:pPr>
    </w:p>
    <w:p w:rsidR="00B74BE5" w:rsidRPr="00026A67" w:rsidRDefault="00B74BE5" w:rsidP="00026A67">
      <w:pPr>
        <w:spacing w:after="0" w:line="360" w:lineRule="auto"/>
        <w:jc w:val="both"/>
        <w:rPr>
          <w:rFonts w:ascii="Times New Roman" w:hAnsi="Times New Roman" w:cs="Times New Roman"/>
          <w:sz w:val="24"/>
          <w:szCs w:val="24"/>
        </w:rPr>
      </w:pPr>
    </w:p>
    <w:sectPr w:rsidR="00B74BE5" w:rsidRPr="00026A67">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1C5" w:rsidRDefault="00B061C5" w:rsidP="00026A67">
      <w:pPr>
        <w:spacing w:after="0" w:line="240" w:lineRule="auto"/>
      </w:pPr>
      <w:r>
        <w:separator/>
      </w:r>
    </w:p>
  </w:endnote>
  <w:endnote w:type="continuationSeparator" w:id="0">
    <w:p w:rsidR="00B061C5" w:rsidRDefault="00B061C5" w:rsidP="0002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1C5" w:rsidRDefault="00B061C5" w:rsidP="00026A67">
      <w:pPr>
        <w:spacing w:after="0" w:line="240" w:lineRule="auto"/>
      </w:pPr>
      <w:r>
        <w:separator/>
      </w:r>
    </w:p>
  </w:footnote>
  <w:footnote w:type="continuationSeparator" w:id="0">
    <w:p w:rsidR="00B061C5" w:rsidRDefault="00B061C5" w:rsidP="00026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332068"/>
      <w:docPartObj>
        <w:docPartGallery w:val="Page Numbers (Top of Page)"/>
        <w:docPartUnique/>
      </w:docPartObj>
    </w:sdtPr>
    <w:sdtEndPr>
      <w:rPr>
        <w:noProof/>
      </w:rPr>
    </w:sdtEndPr>
    <w:sdtContent>
      <w:p w:rsidR="00026A67" w:rsidRDefault="00026A67">
        <w:pPr>
          <w:pStyle w:val="Header"/>
          <w:jc w:val="right"/>
          <w:rPr>
            <w:noProof/>
          </w:rPr>
        </w:pPr>
        <w:r>
          <w:fldChar w:fldCharType="begin"/>
        </w:r>
        <w:r>
          <w:instrText xml:space="preserve"> PAGE   \* MERGEFORMAT </w:instrText>
        </w:r>
        <w:r>
          <w:fldChar w:fldCharType="separate"/>
        </w:r>
        <w:r w:rsidR="004F6071">
          <w:rPr>
            <w:noProof/>
          </w:rPr>
          <w:t>1</w:t>
        </w:r>
        <w:r>
          <w:rPr>
            <w:noProof/>
          </w:rPr>
          <w:fldChar w:fldCharType="end"/>
        </w:r>
      </w:p>
      <w:p w:rsidR="00026A67" w:rsidRDefault="00026A67">
        <w:pPr>
          <w:pStyle w:val="Header"/>
          <w:jc w:val="right"/>
          <w:rPr>
            <w:noProof/>
          </w:rPr>
        </w:pPr>
        <w:r>
          <w:rPr>
            <w:noProof/>
          </w:rPr>
          <w:t>HH</w:t>
        </w:r>
        <w:r w:rsidR="006A3E64">
          <w:rPr>
            <w:noProof/>
          </w:rPr>
          <w:t xml:space="preserve"> 564-18</w:t>
        </w:r>
      </w:p>
      <w:p w:rsidR="00026A67" w:rsidRDefault="00026A67">
        <w:pPr>
          <w:pStyle w:val="Header"/>
          <w:jc w:val="right"/>
        </w:pPr>
        <w:r>
          <w:rPr>
            <w:noProof/>
          </w:rPr>
          <w:t>CA 812/16</w:t>
        </w:r>
      </w:p>
    </w:sdtContent>
  </w:sdt>
  <w:p w:rsidR="00026A67" w:rsidRDefault="00026A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67"/>
    <w:rsid w:val="00026A67"/>
    <w:rsid w:val="00072C2D"/>
    <w:rsid w:val="000D7EDE"/>
    <w:rsid w:val="000E07A3"/>
    <w:rsid w:val="00123B84"/>
    <w:rsid w:val="001427D5"/>
    <w:rsid w:val="00165EE1"/>
    <w:rsid w:val="002C5213"/>
    <w:rsid w:val="002F0B6A"/>
    <w:rsid w:val="00377D52"/>
    <w:rsid w:val="003E6396"/>
    <w:rsid w:val="003F2CC4"/>
    <w:rsid w:val="00451CF4"/>
    <w:rsid w:val="004B27F1"/>
    <w:rsid w:val="004F6071"/>
    <w:rsid w:val="005A0517"/>
    <w:rsid w:val="005E4698"/>
    <w:rsid w:val="006A3E64"/>
    <w:rsid w:val="006B72C4"/>
    <w:rsid w:val="006C12CA"/>
    <w:rsid w:val="006D60AB"/>
    <w:rsid w:val="0070555E"/>
    <w:rsid w:val="007659DF"/>
    <w:rsid w:val="00773574"/>
    <w:rsid w:val="0080751E"/>
    <w:rsid w:val="008C3FE9"/>
    <w:rsid w:val="009816AE"/>
    <w:rsid w:val="00997559"/>
    <w:rsid w:val="009A79E8"/>
    <w:rsid w:val="009B5E15"/>
    <w:rsid w:val="00A81EB0"/>
    <w:rsid w:val="00AA6562"/>
    <w:rsid w:val="00AE2EA3"/>
    <w:rsid w:val="00B061C5"/>
    <w:rsid w:val="00B44857"/>
    <w:rsid w:val="00B458BD"/>
    <w:rsid w:val="00B74BE5"/>
    <w:rsid w:val="00C04B4F"/>
    <w:rsid w:val="00C425DD"/>
    <w:rsid w:val="00C51329"/>
    <w:rsid w:val="00C90713"/>
    <w:rsid w:val="00D31B24"/>
    <w:rsid w:val="00D33B4F"/>
    <w:rsid w:val="00D43222"/>
    <w:rsid w:val="00DD00D1"/>
    <w:rsid w:val="00DE6BF5"/>
    <w:rsid w:val="00E16D43"/>
    <w:rsid w:val="00F326D6"/>
    <w:rsid w:val="00F465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2A911C-A2D5-4E78-B167-95319F93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A67"/>
  </w:style>
  <w:style w:type="paragraph" w:styleId="Footer">
    <w:name w:val="footer"/>
    <w:basedOn w:val="Normal"/>
    <w:link w:val="FooterChar"/>
    <w:uiPriority w:val="99"/>
    <w:unhideWhenUsed/>
    <w:rsid w:val="00026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A67"/>
  </w:style>
  <w:style w:type="paragraph" w:styleId="BalloonText">
    <w:name w:val="Balloon Text"/>
    <w:basedOn w:val="Normal"/>
    <w:link w:val="BalloonTextChar"/>
    <w:uiPriority w:val="99"/>
    <w:semiHidden/>
    <w:unhideWhenUsed/>
    <w:rsid w:val="003E6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3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2018-10-05T06:40:00Z</cp:lastPrinted>
  <dcterms:created xsi:type="dcterms:W3CDTF">2018-10-08T08:03:00Z</dcterms:created>
  <dcterms:modified xsi:type="dcterms:W3CDTF">2018-10-08T08:03:00Z</dcterms:modified>
</cp:coreProperties>
</file>