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0D6E" w:rsidRPr="005D016C" w:rsidRDefault="006D0D6E" w:rsidP="007E282B">
      <w:pPr>
        <w:spacing w:after="0" w:line="360" w:lineRule="auto"/>
        <w:jc w:val="both"/>
        <w:rPr>
          <w:rFonts w:ascii="Times New Roman" w:hAnsi="Times New Roman" w:cs="Times New Roman"/>
          <w:sz w:val="24"/>
          <w:szCs w:val="24"/>
          <w:lang w:val="en-US"/>
        </w:rPr>
      </w:pPr>
      <w:bookmarkStart w:id="0" w:name="_GoBack"/>
      <w:bookmarkEnd w:id="0"/>
    </w:p>
    <w:p w:rsidR="006D0D6E" w:rsidRPr="005D016C" w:rsidRDefault="006D0D6E" w:rsidP="007E282B">
      <w:pPr>
        <w:spacing w:after="0" w:line="240" w:lineRule="auto"/>
        <w:ind w:left="7920"/>
        <w:jc w:val="both"/>
        <w:rPr>
          <w:rFonts w:ascii="Times New Roman" w:hAnsi="Times New Roman" w:cs="Times New Roman"/>
          <w:sz w:val="24"/>
          <w:szCs w:val="24"/>
          <w:lang w:val="en-US"/>
        </w:rPr>
      </w:pPr>
    </w:p>
    <w:p w:rsidR="006D0D6E" w:rsidRPr="005D016C" w:rsidRDefault="006D0D6E" w:rsidP="007E282B">
      <w:pPr>
        <w:spacing w:after="0" w:line="240" w:lineRule="auto"/>
        <w:jc w:val="both"/>
        <w:rPr>
          <w:rFonts w:ascii="Times New Roman" w:hAnsi="Times New Roman" w:cs="Times New Roman"/>
          <w:sz w:val="24"/>
          <w:szCs w:val="24"/>
          <w:lang w:val="en-US"/>
        </w:rPr>
      </w:pPr>
      <w:r w:rsidRPr="005D016C">
        <w:rPr>
          <w:rFonts w:ascii="Times New Roman" w:hAnsi="Times New Roman" w:cs="Times New Roman"/>
          <w:sz w:val="24"/>
          <w:szCs w:val="24"/>
          <w:lang w:val="en-US"/>
        </w:rPr>
        <w:t>SIZILE DHLAMINI (NEE NYATHI)</w:t>
      </w:r>
    </w:p>
    <w:p w:rsidR="006D0D6E" w:rsidRPr="005D016C" w:rsidRDefault="00796D44" w:rsidP="007E282B">
      <w:pPr>
        <w:spacing w:after="0" w:line="240" w:lineRule="auto"/>
        <w:jc w:val="both"/>
        <w:rPr>
          <w:rFonts w:ascii="Times New Roman" w:hAnsi="Times New Roman" w:cs="Times New Roman"/>
          <w:sz w:val="24"/>
          <w:szCs w:val="24"/>
          <w:lang w:val="en-US"/>
        </w:rPr>
      </w:pPr>
      <w:r w:rsidRPr="005D016C">
        <w:rPr>
          <w:rFonts w:ascii="Times New Roman" w:hAnsi="Times New Roman" w:cs="Times New Roman"/>
          <w:sz w:val="24"/>
          <w:szCs w:val="24"/>
          <w:lang w:val="en-US"/>
        </w:rPr>
        <w:t>versus</w:t>
      </w:r>
    </w:p>
    <w:p w:rsidR="007E282B" w:rsidRDefault="006D0D6E" w:rsidP="007E282B">
      <w:pPr>
        <w:spacing w:after="0" w:line="240" w:lineRule="auto"/>
        <w:jc w:val="both"/>
        <w:rPr>
          <w:rFonts w:ascii="Times New Roman" w:hAnsi="Times New Roman" w:cs="Times New Roman"/>
          <w:sz w:val="24"/>
          <w:szCs w:val="24"/>
          <w:lang w:val="en-US"/>
        </w:rPr>
      </w:pPr>
      <w:r w:rsidRPr="005D016C">
        <w:rPr>
          <w:rFonts w:ascii="Times New Roman" w:hAnsi="Times New Roman" w:cs="Times New Roman"/>
          <w:sz w:val="24"/>
          <w:szCs w:val="24"/>
          <w:lang w:val="en-US"/>
        </w:rPr>
        <w:t>MBONGENI DHLAMINI</w:t>
      </w:r>
    </w:p>
    <w:p w:rsidR="00E06C1B" w:rsidRDefault="00E06C1B" w:rsidP="007E282B">
      <w:pPr>
        <w:spacing w:after="0" w:line="240" w:lineRule="auto"/>
        <w:jc w:val="both"/>
        <w:rPr>
          <w:rFonts w:ascii="Times New Roman" w:hAnsi="Times New Roman" w:cs="Times New Roman"/>
          <w:sz w:val="24"/>
          <w:szCs w:val="24"/>
          <w:lang w:val="en-US"/>
        </w:rPr>
      </w:pPr>
    </w:p>
    <w:p w:rsidR="00E06C1B" w:rsidRDefault="00E06C1B" w:rsidP="007E282B">
      <w:pPr>
        <w:spacing w:after="0" w:line="240" w:lineRule="auto"/>
        <w:jc w:val="both"/>
        <w:rPr>
          <w:rFonts w:ascii="Times New Roman" w:hAnsi="Times New Roman" w:cs="Times New Roman"/>
          <w:sz w:val="24"/>
          <w:szCs w:val="24"/>
          <w:lang w:val="en-US"/>
        </w:rPr>
      </w:pPr>
    </w:p>
    <w:p w:rsidR="006D0D6E" w:rsidRPr="005D016C" w:rsidRDefault="006D0D6E" w:rsidP="007E282B">
      <w:pPr>
        <w:spacing w:after="0" w:line="240" w:lineRule="auto"/>
        <w:jc w:val="both"/>
        <w:rPr>
          <w:rFonts w:ascii="Times New Roman" w:hAnsi="Times New Roman" w:cs="Times New Roman"/>
          <w:kern w:val="0"/>
          <w:sz w:val="24"/>
          <w:szCs w:val="24"/>
          <w:lang w:val="en-US"/>
          <w14:ligatures w14:val="none"/>
        </w:rPr>
      </w:pPr>
      <w:r w:rsidRPr="005D016C">
        <w:rPr>
          <w:rFonts w:ascii="Times New Roman" w:hAnsi="Times New Roman" w:cs="Times New Roman"/>
          <w:kern w:val="0"/>
          <w:sz w:val="24"/>
          <w:szCs w:val="24"/>
          <w:lang w:val="en-US"/>
          <w14:ligatures w14:val="none"/>
        </w:rPr>
        <w:t>HIGH COURT OF ZIMBABWE</w:t>
      </w:r>
    </w:p>
    <w:p w:rsidR="006D0D6E" w:rsidRPr="007E282B" w:rsidRDefault="006D0D6E" w:rsidP="007E282B">
      <w:pPr>
        <w:spacing w:after="0" w:line="240" w:lineRule="auto"/>
        <w:jc w:val="both"/>
        <w:rPr>
          <w:rFonts w:ascii="Times New Roman" w:hAnsi="Times New Roman" w:cs="Times New Roman"/>
          <w:bCs/>
          <w:kern w:val="0"/>
          <w:sz w:val="24"/>
          <w:szCs w:val="24"/>
          <w:lang w:val="en-US"/>
          <w14:ligatures w14:val="none"/>
        </w:rPr>
      </w:pPr>
      <w:r w:rsidRPr="007E282B">
        <w:rPr>
          <w:rFonts w:ascii="Times New Roman" w:hAnsi="Times New Roman" w:cs="Times New Roman"/>
          <w:bCs/>
          <w:kern w:val="0"/>
          <w:sz w:val="24"/>
          <w:szCs w:val="24"/>
          <w:lang w:val="en-US"/>
          <w14:ligatures w14:val="none"/>
        </w:rPr>
        <w:t>MAXWELL J</w:t>
      </w:r>
    </w:p>
    <w:p w:rsidR="007E282B" w:rsidRDefault="00D73910" w:rsidP="00E06C1B">
      <w:pPr>
        <w:spacing w:after="0" w:line="240" w:lineRule="auto"/>
        <w:jc w:val="both"/>
        <w:rPr>
          <w:rFonts w:ascii="Times New Roman" w:hAnsi="Times New Roman" w:cs="Times New Roman"/>
          <w:kern w:val="0"/>
          <w:sz w:val="24"/>
          <w:szCs w:val="24"/>
          <w:lang w:val="en-US"/>
          <w14:ligatures w14:val="none"/>
        </w:rPr>
      </w:pPr>
      <w:r>
        <w:rPr>
          <w:rFonts w:ascii="Times New Roman" w:hAnsi="Times New Roman" w:cs="Times New Roman"/>
          <w:kern w:val="0"/>
          <w:sz w:val="24"/>
          <w:szCs w:val="24"/>
          <w:lang w:val="en-US"/>
          <w14:ligatures w14:val="none"/>
        </w:rPr>
        <w:t>HARARE, 22 May &amp; 9 November 2023</w:t>
      </w:r>
    </w:p>
    <w:p w:rsidR="00E06C1B" w:rsidRDefault="00E06C1B" w:rsidP="00E06C1B">
      <w:pPr>
        <w:spacing w:after="0" w:line="240" w:lineRule="auto"/>
        <w:jc w:val="both"/>
        <w:rPr>
          <w:rFonts w:ascii="Times New Roman" w:hAnsi="Times New Roman" w:cs="Times New Roman"/>
          <w:kern w:val="0"/>
          <w:sz w:val="24"/>
          <w:szCs w:val="24"/>
          <w:lang w:val="en-US"/>
          <w14:ligatures w14:val="none"/>
        </w:rPr>
      </w:pPr>
    </w:p>
    <w:p w:rsidR="00E06C1B" w:rsidRPr="00E06C1B" w:rsidRDefault="00E06C1B" w:rsidP="00E06C1B">
      <w:pPr>
        <w:spacing w:after="0" w:line="240" w:lineRule="auto"/>
        <w:jc w:val="both"/>
        <w:rPr>
          <w:rFonts w:ascii="Times New Roman" w:hAnsi="Times New Roman" w:cs="Times New Roman"/>
          <w:kern w:val="0"/>
          <w:sz w:val="24"/>
          <w:szCs w:val="24"/>
          <w:lang w:val="en-US"/>
          <w14:ligatures w14:val="none"/>
        </w:rPr>
      </w:pPr>
    </w:p>
    <w:p w:rsidR="007E282B" w:rsidRDefault="006D0D6E" w:rsidP="005D016C">
      <w:pPr>
        <w:spacing w:after="0" w:line="360" w:lineRule="auto"/>
        <w:jc w:val="both"/>
        <w:rPr>
          <w:rFonts w:ascii="Times New Roman" w:hAnsi="Times New Roman" w:cs="Times New Roman"/>
          <w:i/>
          <w:iCs/>
          <w:kern w:val="0"/>
          <w:sz w:val="24"/>
          <w:szCs w:val="24"/>
          <w:lang w:val="en-US"/>
          <w14:ligatures w14:val="none"/>
        </w:rPr>
      </w:pPr>
      <w:r w:rsidRPr="005D016C">
        <w:rPr>
          <w:rFonts w:ascii="Times New Roman" w:hAnsi="Times New Roman" w:cs="Times New Roman"/>
          <w:b/>
          <w:bCs/>
          <w:kern w:val="0"/>
          <w:sz w:val="24"/>
          <w:szCs w:val="24"/>
          <w:lang w:val="en-US"/>
          <w14:ligatures w14:val="none"/>
        </w:rPr>
        <w:t>Opposed Matter</w:t>
      </w:r>
    </w:p>
    <w:p w:rsidR="00E06C1B" w:rsidRDefault="00E06C1B" w:rsidP="007E282B">
      <w:pPr>
        <w:spacing w:after="0" w:line="240" w:lineRule="auto"/>
        <w:jc w:val="both"/>
        <w:rPr>
          <w:rFonts w:ascii="Times New Roman" w:hAnsi="Times New Roman" w:cs="Times New Roman"/>
          <w:i/>
          <w:iCs/>
          <w:kern w:val="0"/>
          <w:sz w:val="24"/>
          <w:szCs w:val="24"/>
          <w:lang w:val="en-US"/>
          <w14:ligatures w14:val="none"/>
        </w:rPr>
      </w:pPr>
    </w:p>
    <w:p w:rsidR="00E06C1B" w:rsidRDefault="00E06C1B" w:rsidP="007E282B">
      <w:pPr>
        <w:spacing w:after="0" w:line="240" w:lineRule="auto"/>
        <w:jc w:val="both"/>
        <w:rPr>
          <w:rFonts w:ascii="Times New Roman" w:hAnsi="Times New Roman" w:cs="Times New Roman"/>
          <w:i/>
          <w:iCs/>
          <w:kern w:val="0"/>
          <w:sz w:val="24"/>
          <w:szCs w:val="24"/>
          <w:lang w:val="en-US"/>
          <w14:ligatures w14:val="none"/>
        </w:rPr>
      </w:pPr>
    </w:p>
    <w:p w:rsidR="006D0D6E" w:rsidRPr="005D016C" w:rsidRDefault="006D0D6E" w:rsidP="007E282B">
      <w:pPr>
        <w:spacing w:after="0" w:line="240" w:lineRule="auto"/>
        <w:jc w:val="both"/>
        <w:rPr>
          <w:rFonts w:ascii="Times New Roman" w:hAnsi="Times New Roman" w:cs="Times New Roman"/>
          <w:kern w:val="0"/>
          <w:sz w:val="24"/>
          <w:szCs w:val="24"/>
          <w:lang w:val="en-US"/>
          <w14:ligatures w14:val="none"/>
        </w:rPr>
      </w:pPr>
      <w:r w:rsidRPr="005D016C">
        <w:rPr>
          <w:rFonts w:ascii="Times New Roman" w:hAnsi="Times New Roman" w:cs="Times New Roman"/>
          <w:i/>
          <w:iCs/>
          <w:kern w:val="0"/>
          <w:sz w:val="24"/>
          <w:szCs w:val="24"/>
          <w:lang w:val="en-US"/>
          <w14:ligatures w14:val="none"/>
        </w:rPr>
        <w:t>J Ndlovu,</w:t>
      </w:r>
      <w:r w:rsidR="007E282B">
        <w:rPr>
          <w:rFonts w:ascii="Times New Roman" w:hAnsi="Times New Roman" w:cs="Times New Roman"/>
          <w:kern w:val="0"/>
          <w:sz w:val="24"/>
          <w:szCs w:val="24"/>
          <w:lang w:val="en-US"/>
          <w14:ligatures w14:val="none"/>
        </w:rPr>
        <w:t xml:space="preserve"> for the a</w:t>
      </w:r>
      <w:r w:rsidRPr="005D016C">
        <w:rPr>
          <w:rFonts w:ascii="Times New Roman" w:hAnsi="Times New Roman" w:cs="Times New Roman"/>
          <w:kern w:val="0"/>
          <w:sz w:val="24"/>
          <w:szCs w:val="24"/>
          <w:lang w:val="en-US"/>
          <w14:ligatures w14:val="none"/>
        </w:rPr>
        <w:t>pplicant</w:t>
      </w:r>
    </w:p>
    <w:p w:rsidR="006D0D6E" w:rsidRDefault="007E282B" w:rsidP="00E06C1B">
      <w:pPr>
        <w:spacing w:after="0" w:line="240" w:lineRule="auto"/>
        <w:jc w:val="both"/>
        <w:rPr>
          <w:rFonts w:ascii="Times New Roman" w:hAnsi="Times New Roman" w:cs="Times New Roman"/>
          <w:kern w:val="0"/>
          <w:sz w:val="24"/>
          <w:szCs w:val="24"/>
          <w:lang w:val="en-US"/>
          <w14:ligatures w14:val="none"/>
        </w:rPr>
      </w:pPr>
      <w:r>
        <w:rPr>
          <w:rFonts w:ascii="Times New Roman" w:hAnsi="Times New Roman" w:cs="Times New Roman"/>
          <w:i/>
          <w:iCs/>
          <w:kern w:val="0"/>
          <w:sz w:val="24"/>
          <w:szCs w:val="24"/>
          <w:lang w:val="en-US"/>
          <w14:ligatures w14:val="none"/>
        </w:rPr>
        <w:t>T</w:t>
      </w:r>
      <w:r w:rsidR="006D0D6E" w:rsidRPr="005D016C">
        <w:rPr>
          <w:rFonts w:ascii="Times New Roman" w:hAnsi="Times New Roman" w:cs="Times New Roman"/>
          <w:i/>
          <w:iCs/>
          <w:kern w:val="0"/>
          <w:sz w:val="24"/>
          <w:szCs w:val="24"/>
          <w:lang w:val="en-US"/>
          <w14:ligatures w14:val="none"/>
        </w:rPr>
        <w:t xml:space="preserve"> Zhuwarara</w:t>
      </w:r>
      <w:r>
        <w:rPr>
          <w:rFonts w:ascii="Times New Roman" w:hAnsi="Times New Roman" w:cs="Times New Roman"/>
          <w:kern w:val="0"/>
          <w:sz w:val="24"/>
          <w:szCs w:val="24"/>
          <w:lang w:val="en-US"/>
          <w14:ligatures w14:val="none"/>
        </w:rPr>
        <w:t>, for the r</w:t>
      </w:r>
      <w:r w:rsidR="00DE25BD">
        <w:rPr>
          <w:rFonts w:ascii="Times New Roman" w:hAnsi="Times New Roman" w:cs="Times New Roman"/>
          <w:kern w:val="0"/>
          <w:sz w:val="24"/>
          <w:szCs w:val="24"/>
          <w:lang w:val="en-US"/>
          <w14:ligatures w14:val="none"/>
        </w:rPr>
        <w:t>esponde</w:t>
      </w:r>
      <w:r w:rsidR="006D0D6E" w:rsidRPr="005D016C">
        <w:rPr>
          <w:rFonts w:ascii="Times New Roman" w:hAnsi="Times New Roman" w:cs="Times New Roman"/>
          <w:kern w:val="0"/>
          <w:sz w:val="24"/>
          <w:szCs w:val="24"/>
          <w:lang w:val="en-US"/>
          <w14:ligatures w14:val="none"/>
        </w:rPr>
        <w:t>nt</w:t>
      </w:r>
    </w:p>
    <w:p w:rsidR="00E06C1B" w:rsidRDefault="00E06C1B" w:rsidP="00E06C1B">
      <w:pPr>
        <w:spacing w:after="0" w:line="240" w:lineRule="auto"/>
        <w:jc w:val="both"/>
        <w:rPr>
          <w:rFonts w:ascii="Times New Roman" w:hAnsi="Times New Roman" w:cs="Times New Roman"/>
          <w:kern w:val="0"/>
          <w:sz w:val="24"/>
          <w:szCs w:val="24"/>
          <w:lang w:val="en-US"/>
          <w14:ligatures w14:val="none"/>
        </w:rPr>
      </w:pPr>
    </w:p>
    <w:p w:rsidR="00E06C1B" w:rsidRPr="005D016C" w:rsidRDefault="00E06C1B" w:rsidP="00E06C1B">
      <w:pPr>
        <w:spacing w:after="0" w:line="240" w:lineRule="auto"/>
        <w:jc w:val="both"/>
        <w:rPr>
          <w:rFonts w:ascii="Times New Roman" w:hAnsi="Times New Roman" w:cs="Times New Roman"/>
          <w:kern w:val="0"/>
          <w:sz w:val="24"/>
          <w:szCs w:val="24"/>
          <w:lang w:val="en-US"/>
          <w14:ligatures w14:val="none"/>
        </w:rPr>
      </w:pPr>
    </w:p>
    <w:p w:rsidR="00BC3E67" w:rsidRPr="005D016C" w:rsidRDefault="006D0D6E" w:rsidP="00BC3E67">
      <w:pPr>
        <w:spacing w:after="0" w:line="360" w:lineRule="auto"/>
        <w:ind w:firstLine="720"/>
        <w:jc w:val="both"/>
        <w:rPr>
          <w:rFonts w:ascii="Times New Roman" w:hAnsi="Times New Roman" w:cs="Times New Roman"/>
          <w:b/>
          <w:kern w:val="0"/>
          <w:sz w:val="24"/>
          <w:szCs w:val="24"/>
          <w:lang w:val="en-US"/>
          <w14:ligatures w14:val="none"/>
        </w:rPr>
      </w:pPr>
      <w:r w:rsidRPr="005D016C">
        <w:rPr>
          <w:rFonts w:ascii="Times New Roman" w:hAnsi="Times New Roman" w:cs="Times New Roman"/>
          <w:b/>
          <w:kern w:val="0"/>
          <w:sz w:val="24"/>
          <w:szCs w:val="24"/>
          <w:lang w:val="en-US"/>
          <w14:ligatures w14:val="none"/>
        </w:rPr>
        <w:t>MAXWELL J</w:t>
      </w:r>
      <w:r w:rsidR="00687BE5">
        <w:rPr>
          <w:rFonts w:ascii="Times New Roman" w:hAnsi="Times New Roman" w:cs="Times New Roman"/>
          <w:b/>
          <w:kern w:val="0"/>
          <w:sz w:val="24"/>
          <w:szCs w:val="24"/>
          <w:lang w:val="en-US"/>
          <w14:ligatures w14:val="none"/>
        </w:rPr>
        <w:t>:</w:t>
      </w:r>
    </w:p>
    <w:p w:rsidR="006D0D6E" w:rsidRPr="005D016C" w:rsidRDefault="006D0D6E" w:rsidP="00B0527B">
      <w:pPr>
        <w:spacing w:line="360" w:lineRule="auto"/>
        <w:ind w:firstLine="720"/>
        <w:jc w:val="both"/>
        <w:rPr>
          <w:rFonts w:ascii="Times New Roman" w:hAnsi="Times New Roman" w:cs="Times New Roman"/>
          <w:b/>
          <w:kern w:val="0"/>
          <w:sz w:val="24"/>
          <w:szCs w:val="24"/>
          <w:lang w:val="en-US"/>
          <w14:ligatures w14:val="none"/>
        </w:rPr>
      </w:pPr>
      <w:r w:rsidRPr="005D016C">
        <w:rPr>
          <w:rFonts w:ascii="Times New Roman" w:hAnsi="Times New Roman" w:cs="Times New Roman"/>
          <w:b/>
          <w:kern w:val="0"/>
          <w:sz w:val="24"/>
          <w:szCs w:val="24"/>
          <w:lang w:val="en-US"/>
          <w14:ligatures w14:val="none"/>
        </w:rPr>
        <w:t>BACKGROUND</w:t>
      </w:r>
    </w:p>
    <w:p w:rsidR="00B04E19" w:rsidRPr="005D016C" w:rsidRDefault="00B04E19" w:rsidP="001215A5">
      <w:pPr>
        <w:spacing w:after="0" w:line="360" w:lineRule="auto"/>
        <w:ind w:firstLine="720"/>
        <w:jc w:val="both"/>
        <w:rPr>
          <w:rFonts w:ascii="Times New Roman" w:hAnsi="Times New Roman" w:cs="Times New Roman"/>
          <w:kern w:val="0"/>
          <w:sz w:val="24"/>
          <w:szCs w:val="24"/>
          <w:lang w:val="en-US"/>
          <w14:ligatures w14:val="none"/>
        </w:rPr>
      </w:pPr>
      <w:r w:rsidRPr="005D016C">
        <w:rPr>
          <w:rFonts w:ascii="Times New Roman" w:hAnsi="Times New Roman" w:cs="Times New Roman"/>
          <w:kern w:val="0"/>
          <w:sz w:val="24"/>
          <w:szCs w:val="24"/>
          <w:lang w:val="en-US"/>
          <w14:ligatures w14:val="none"/>
        </w:rPr>
        <w:t>Applicant approached the court on an urgent basis seeking restoratio</w:t>
      </w:r>
      <w:r w:rsidR="007E282B">
        <w:rPr>
          <w:rFonts w:ascii="Times New Roman" w:hAnsi="Times New Roman" w:cs="Times New Roman"/>
          <w:kern w:val="0"/>
          <w:sz w:val="24"/>
          <w:szCs w:val="24"/>
          <w:lang w:val="en-US"/>
          <w14:ligatures w14:val="none"/>
        </w:rPr>
        <w:t>n of custody in terms of s</w:t>
      </w:r>
      <w:r w:rsidRPr="005D016C">
        <w:rPr>
          <w:rFonts w:ascii="Times New Roman" w:hAnsi="Times New Roman" w:cs="Times New Roman"/>
          <w:kern w:val="0"/>
          <w:sz w:val="24"/>
          <w:szCs w:val="24"/>
          <w:lang w:val="en-US"/>
          <w14:ligatures w14:val="none"/>
        </w:rPr>
        <w:t xml:space="preserve"> 5 (2) of the Guardianship of Minors Amendment Act of 2022, pending the finalization of the divorce matter under reference HC</w:t>
      </w:r>
      <w:r w:rsidR="007E282B">
        <w:rPr>
          <w:rFonts w:ascii="Times New Roman" w:hAnsi="Times New Roman" w:cs="Times New Roman"/>
          <w:kern w:val="0"/>
          <w:sz w:val="24"/>
          <w:szCs w:val="24"/>
          <w:lang w:val="en-US"/>
          <w14:ligatures w14:val="none"/>
        </w:rPr>
        <w:t xml:space="preserve"> </w:t>
      </w:r>
      <w:r w:rsidRPr="005D016C">
        <w:rPr>
          <w:rFonts w:ascii="Times New Roman" w:hAnsi="Times New Roman" w:cs="Times New Roman"/>
          <w:kern w:val="0"/>
          <w:sz w:val="24"/>
          <w:szCs w:val="24"/>
          <w:lang w:val="en-US"/>
          <w14:ligatures w14:val="none"/>
        </w:rPr>
        <w:t>4252/21.</w:t>
      </w:r>
    </w:p>
    <w:p w:rsidR="00B04E19" w:rsidRPr="005D016C" w:rsidRDefault="00B04E19" w:rsidP="00F7552D">
      <w:pPr>
        <w:spacing w:after="0" w:line="360" w:lineRule="auto"/>
        <w:ind w:firstLine="720"/>
        <w:jc w:val="both"/>
        <w:rPr>
          <w:rFonts w:ascii="Times New Roman" w:hAnsi="Times New Roman" w:cs="Times New Roman"/>
          <w:kern w:val="0"/>
          <w:sz w:val="24"/>
          <w:szCs w:val="24"/>
          <w:lang w:val="en-US"/>
          <w14:ligatures w14:val="none"/>
        </w:rPr>
      </w:pPr>
      <w:r w:rsidRPr="005D016C">
        <w:rPr>
          <w:rFonts w:ascii="Times New Roman" w:hAnsi="Times New Roman" w:cs="Times New Roman"/>
          <w:kern w:val="0"/>
          <w:sz w:val="24"/>
          <w:szCs w:val="24"/>
          <w:lang w:val="en-US"/>
          <w14:ligatures w14:val="none"/>
        </w:rPr>
        <w:t xml:space="preserve">Applicant narrated the </w:t>
      </w:r>
      <w:r w:rsidR="00CE0BD1" w:rsidRPr="005D016C">
        <w:rPr>
          <w:rFonts w:ascii="Times New Roman" w:hAnsi="Times New Roman" w:cs="Times New Roman"/>
          <w:kern w:val="0"/>
          <w:sz w:val="24"/>
          <w:szCs w:val="24"/>
          <w:lang w:val="en-US"/>
          <w14:ligatures w14:val="none"/>
        </w:rPr>
        <w:t xml:space="preserve">background of the matter in her Founding Affidavit. </w:t>
      </w:r>
      <w:r w:rsidRPr="005D016C">
        <w:rPr>
          <w:rFonts w:ascii="Times New Roman" w:hAnsi="Times New Roman" w:cs="Times New Roman"/>
          <w:kern w:val="0"/>
          <w:sz w:val="24"/>
          <w:szCs w:val="24"/>
          <w:lang w:val="en-US"/>
          <w14:ligatures w14:val="none"/>
        </w:rPr>
        <w:t>The parties married on 22 December 2008 in terms the then Marriage Act [</w:t>
      </w:r>
      <w:r w:rsidRPr="00F7552D">
        <w:rPr>
          <w:rFonts w:ascii="Times New Roman" w:hAnsi="Times New Roman" w:cs="Times New Roman"/>
          <w:i/>
          <w:kern w:val="0"/>
          <w:sz w:val="24"/>
          <w:szCs w:val="24"/>
          <w:lang w:val="en-US"/>
          <w14:ligatures w14:val="none"/>
        </w:rPr>
        <w:t>Chapter 5:11</w:t>
      </w:r>
      <w:r w:rsidRPr="005D016C">
        <w:rPr>
          <w:rFonts w:ascii="Times New Roman" w:hAnsi="Times New Roman" w:cs="Times New Roman"/>
          <w:kern w:val="0"/>
          <w:sz w:val="24"/>
          <w:szCs w:val="24"/>
          <w:lang w:val="en-US"/>
          <w14:ligatures w14:val="none"/>
        </w:rPr>
        <w:t>] now the Marriages Act [</w:t>
      </w:r>
      <w:r w:rsidRPr="00F7552D">
        <w:rPr>
          <w:rFonts w:ascii="Times New Roman" w:hAnsi="Times New Roman" w:cs="Times New Roman"/>
          <w:i/>
          <w:kern w:val="0"/>
          <w:sz w:val="24"/>
          <w:szCs w:val="24"/>
          <w:lang w:val="en-US"/>
          <w14:ligatures w14:val="none"/>
        </w:rPr>
        <w:t>Chapter 5:17</w:t>
      </w:r>
      <w:r w:rsidRPr="00F7552D">
        <w:rPr>
          <w:rFonts w:ascii="Times New Roman" w:hAnsi="Times New Roman" w:cs="Times New Roman"/>
          <w:kern w:val="0"/>
          <w:sz w:val="24"/>
          <w:szCs w:val="24"/>
          <w:lang w:val="en-US"/>
          <w14:ligatures w14:val="none"/>
        </w:rPr>
        <w:t>]</w:t>
      </w:r>
      <w:r w:rsidRPr="00F7552D">
        <w:rPr>
          <w:rFonts w:ascii="Times New Roman" w:hAnsi="Times New Roman" w:cs="Times New Roman"/>
          <w:i/>
          <w:kern w:val="0"/>
          <w:sz w:val="24"/>
          <w:szCs w:val="24"/>
          <w:lang w:val="en-US"/>
          <w14:ligatures w14:val="none"/>
        </w:rPr>
        <w:t>.</w:t>
      </w:r>
      <w:r w:rsidRPr="005D016C">
        <w:rPr>
          <w:rFonts w:ascii="Times New Roman" w:hAnsi="Times New Roman" w:cs="Times New Roman"/>
          <w:kern w:val="0"/>
          <w:sz w:val="24"/>
          <w:szCs w:val="24"/>
          <w:lang w:val="en-US"/>
          <w14:ligatures w14:val="none"/>
        </w:rPr>
        <w:t xml:space="preserve"> Two minor children were born out of the marriage, Qhawe Dhlamini, born on 19 December 2009 and Mandisi Dhlamini, bo</w:t>
      </w:r>
      <w:r w:rsidR="00F7552D">
        <w:rPr>
          <w:rFonts w:ascii="Times New Roman" w:hAnsi="Times New Roman" w:cs="Times New Roman"/>
          <w:kern w:val="0"/>
          <w:sz w:val="24"/>
          <w:szCs w:val="24"/>
          <w:lang w:val="en-US"/>
          <w14:ligatures w14:val="none"/>
        </w:rPr>
        <w:t>rn on 7 February 2012.Upon the applicant and r</w:t>
      </w:r>
      <w:r w:rsidRPr="005D016C">
        <w:rPr>
          <w:rFonts w:ascii="Times New Roman" w:hAnsi="Times New Roman" w:cs="Times New Roman"/>
          <w:kern w:val="0"/>
          <w:sz w:val="24"/>
          <w:szCs w:val="24"/>
          <w:lang w:val="en-US"/>
          <w14:ligatures w14:val="none"/>
        </w:rPr>
        <w:t xml:space="preserve">espondent’s separation </w:t>
      </w:r>
      <w:r w:rsidR="00F7552D">
        <w:rPr>
          <w:rFonts w:ascii="Times New Roman" w:hAnsi="Times New Roman" w:cs="Times New Roman"/>
          <w:kern w:val="0"/>
          <w:sz w:val="24"/>
          <w:szCs w:val="24"/>
          <w:lang w:val="en-US"/>
          <w14:ligatures w14:val="none"/>
        </w:rPr>
        <w:t>in October 2020, the a</w:t>
      </w:r>
      <w:r w:rsidR="00CE0BD1" w:rsidRPr="005D016C">
        <w:rPr>
          <w:rFonts w:ascii="Times New Roman" w:hAnsi="Times New Roman" w:cs="Times New Roman"/>
          <w:kern w:val="0"/>
          <w:sz w:val="24"/>
          <w:szCs w:val="24"/>
          <w:lang w:val="en-US"/>
          <w14:ligatures w14:val="none"/>
        </w:rPr>
        <w:t>pplicant and the minor children moved out of the parties’ matrimonial home. T</w:t>
      </w:r>
      <w:r w:rsidR="00F7552D">
        <w:rPr>
          <w:rFonts w:ascii="Times New Roman" w:hAnsi="Times New Roman" w:cs="Times New Roman"/>
          <w:kern w:val="0"/>
          <w:sz w:val="24"/>
          <w:szCs w:val="24"/>
          <w:lang w:val="en-US"/>
          <w14:ligatures w14:val="none"/>
        </w:rPr>
        <w:t>he parties had agreed that the a</w:t>
      </w:r>
      <w:r w:rsidR="00CE0BD1" w:rsidRPr="005D016C">
        <w:rPr>
          <w:rFonts w:ascii="Times New Roman" w:hAnsi="Times New Roman" w:cs="Times New Roman"/>
          <w:kern w:val="0"/>
          <w:sz w:val="24"/>
          <w:szCs w:val="24"/>
          <w:lang w:val="en-US"/>
          <w14:ligatures w14:val="none"/>
        </w:rPr>
        <w:t>pplicant would have custody of the minor children pending the final resolution of the issue of custody and access</w:t>
      </w:r>
      <w:r w:rsidR="00DE25BD">
        <w:rPr>
          <w:rFonts w:ascii="Times New Roman" w:hAnsi="Times New Roman" w:cs="Times New Roman"/>
          <w:kern w:val="0"/>
          <w:sz w:val="24"/>
          <w:szCs w:val="24"/>
          <w:lang w:val="en-US"/>
          <w14:ligatures w14:val="none"/>
        </w:rPr>
        <w:t>.</w:t>
      </w:r>
      <w:r w:rsidR="00CE0BD1" w:rsidRPr="005D016C">
        <w:rPr>
          <w:rFonts w:ascii="Times New Roman" w:hAnsi="Times New Roman" w:cs="Times New Roman"/>
          <w:kern w:val="0"/>
          <w:sz w:val="24"/>
          <w:szCs w:val="24"/>
          <w:lang w:val="en-US"/>
          <w14:ligatures w14:val="none"/>
        </w:rPr>
        <w:t xml:space="preserve"> Respondent would exercise rights of access on alternative weekends during the terms and half of the school holiday until the divorce matter is finalized. The agreement was implemented un</w:t>
      </w:r>
      <w:r w:rsidR="00E06C1B">
        <w:rPr>
          <w:rFonts w:ascii="Times New Roman" w:hAnsi="Times New Roman" w:cs="Times New Roman"/>
          <w:kern w:val="0"/>
          <w:sz w:val="24"/>
          <w:szCs w:val="24"/>
          <w:lang w:val="en-US"/>
          <w14:ligatures w14:val="none"/>
        </w:rPr>
        <w:t>til r</w:t>
      </w:r>
      <w:r w:rsidR="00CE0BD1" w:rsidRPr="005D016C">
        <w:rPr>
          <w:rFonts w:ascii="Times New Roman" w:hAnsi="Times New Roman" w:cs="Times New Roman"/>
          <w:kern w:val="0"/>
          <w:sz w:val="24"/>
          <w:szCs w:val="24"/>
          <w:lang w:val="en-US"/>
          <w14:ligatures w14:val="none"/>
        </w:rPr>
        <w:t>es</w:t>
      </w:r>
      <w:r w:rsidR="005F319F" w:rsidRPr="005D016C">
        <w:rPr>
          <w:rFonts w:ascii="Times New Roman" w:hAnsi="Times New Roman" w:cs="Times New Roman"/>
          <w:kern w:val="0"/>
          <w:sz w:val="24"/>
          <w:szCs w:val="24"/>
          <w:lang w:val="en-US"/>
          <w14:ligatures w14:val="none"/>
        </w:rPr>
        <w:t xml:space="preserve">pondent took the minor children, Qhawe Dhlamini in </w:t>
      </w:r>
      <w:r w:rsidR="00CE0BD1" w:rsidRPr="005D016C">
        <w:rPr>
          <w:rFonts w:ascii="Times New Roman" w:hAnsi="Times New Roman" w:cs="Times New Roman"/>
          <w:kern w:val="0"/>
          <w:sz w:val="24"/>
          <w:szCs w:val="24"/>
          <w:lang w:val="en-US"/>
          <w14:ligatures w14:val="none"/>
        </w:rPr>
        <w:t xml:space="preserve">February 2022 </w:t>
      </w:r>
      <w:r w:rsidR="005F319F" w:rsidRPr="005D016C">
        <w:rPr>
          <w:rFonts w:ascii="Times New Roman" w:hAnsi="Times New Roman" w:cs="Times New Roman"/>
          <w:kern w:val="0"/>
          <w:sz w:val="24"/>
          <w:szCs w:val="24"/>
          <w:lang w:val="en-US"/>
          <w14:ligatures w14:val="none"/>
        </w:rPr>
        <w:t xml:space="preserve">and Mandisi Dhlamini in September 2022. </w:t>
      </w:r>
      <w:r w:rsidR="00F75E52" w:rsidRPr="005D016C">
        <w:rPr>
          <w:rFonts w:ascii="Times New Roman" w:hAnsi="Times New Roman" w:cs="Times New Roman"/>
          <w:kern w:val="0"/>
          <w:sz w:val="24"/>
          <w:szCs w:val="24"/>
          <w:lang w:val="en-US"/>
          <w14:ligatures w14:val="none"/>
        </w:rPr>
        <w:t>Applicant</w:t>
      </w:r>
      <w:r w:rsidR="00F7552D">
        <w:rPr>
          <w:rFonts w:ascii="Times New Roman" w:hAnsi="Times New Roman" w:cs="Times New Roman"/>
          <w:kern w:val="0"/>
          <w:sz w:val="24"/>
          <w:szCs w:val="24"/>
          <w:lang w:val="en-US"/>
          <w14:ligatures w14:val="none"/>
        </w:rPr>
        <w:t xml:space="preserve"> alleged that r</w:t>
      </w:r>
      <w:r w:rsidR="005F319F" w:rsidRPr="005D016C">
        <w:rPr>
          <w:rFonts w:ascii="Times New Roman" w:hAnsi="Times New Roman" w:cs="Times New Roman"/>
          <w:kern w:val="0"/>
          <w:sz w:val="24"/>
          <w:szCs w:val="24"/>
          <w:lang w:val="en-US"/>
          <w14:ligatures w14:val="none"/>
        </w:rPr>
        <w:t xml:space="preserve">espondent unlawfully assumed custody of the minor children, has refused to restore custody to her and has denied her rights of access. Further that he refused or ignored the </w:t>
      </w:r>
      <w:r w:rsidR="005F319F" w:rsidRPr="005D016C">
        <w:rPr>
          <w:rFonts w:ascii="Times New Roman" w:hAnsi="Times New Roman" w:cs="Times New Roman"/>
          <w:kern w:val="0"/>
          <w:sz w:val="24"/>
          <w:szCs w:val="24"/>
          <w:lang w:val="en-US"/>
          <w14:ligatures w14:val="none"/>
        </w:rPr>
        <w:lastRenderedPageBreak/>
        <w:t>invitation to the negotiation table to settle the issues of custody and access pending resolution of the divorce matter.</w:t>
      </w:r>
      <w:r w:rsidR="00CE0BD1" w:rsidRPr="005D016C">
        <w:rPr>
          <w:rFonts w:ascii="Times New Roman" w:hAnsi="Times New Roman" w:cs="Times New Roman"/>
          <w:kern w:val="0"/>
          <w:sz w:val="24"/>
          <w:szCs w:val="24"/>
          <w:lang w:val="en-US"/>
          <w14:ligatures w14:val="none"/>
        </w:rPr>
        <w:t xml:space="preserve"> </w:t>
      </w:r>
      <w:r w:rsidR="00F7552D">
        <w:rPr>
          <w:rFonts w:ascii="Times New Roman" w:hAnsi="Times New Roman" w:cs="Times New Roman"/>
          <w:kern w:val="0"/>
          <w:sz w:val="24"/>
          <w:szCs w:val="24"/>
          <w:lang w:val="en-US"/>
          <w14:ligatures w14:val="none"/>
        </w:rPr>
        <w:t>Applicant accused r</w:t>
      </w:r>
      <w:r w:rsidR="005F319F" w:rsidRPr="005D016C">
        <w:rPr>
          <w:rFonts w:ascii="Times New Roman" w:hAnsi="Times New Roman" w:cs="Times New Roman"/>
          <w:kern w:val="0"/>
          <w:sz w:val="24"/>
          <w:szCs w:val="24"/>
          <w:lang w:val="en-US"/>
          <w14:ligatures w14:val="none"/>
        </w:rPr>
        <w:t>espondent of turning the minor children against her and stated that the minor children have become hostile and very disrespectful towards her.</w:t>
      </w:r>
      <w:r w:rsidR="00744DBF" w:rsidRPr="005D016C">
        <w:rPr>
          <w:rFonts w:ascii="Times New Roman" w:hAnsi="Times New Roman" w:cs="Times New Roman"/>
          <w:kern w:val="0"/>
          <w:sz w:val="24"/>
          <w:szCs w:val="24"/>
          <w:lang w:val="en-US"/>
          <w14:ligatures w14:val="none"/>
        </w:rPr>
        <w:t xml:space="preserve"> She averred that the restoration of </w:t>
      </w:r>
      <w:r w:rsidR="00435EFE" w:rsidRPr="005D016C">
        <w:rPr>
          <w:rFonts w:ascii="Times New Roman" w:hAnsi="Times New Roman" w:cs="Times New Roman"/>
          <w:kern w:val="0"/>
          <w:sz w:val="24"/>
          <w:szCs w:val="24"/>
          <w:lang w:val="en-US"/>
          <w14:ligatures w14:val="none"/>
        </w:rPr>
        <w:t>custody sought in this application is in the best interests of the minor children and that the court would have failed its constitutional duty as the upper guardian of the minor children if it dismi</w:t>
      </w:r>
      <w:r w:rsidR="00F7552D">
        <w:rPr>
          <w:rFonts w:ascii="Times New Roman" w:hAnsi="Times New Roman" w:cs="Times New Roman"/>
          <w:kern w:val="0"/>
          <w:sz w:val="24"/>
          <w:szCs w:val="24"/>
          <w:lang w:val="en-US"/>
          <w14:ligatures w14:val="none"/>
        </w:rPr>
        <w:t>sses the application and allow r</w:t>
      </w:r>
      <w:r w:rsidR="00435EFE" w:rsidRPr="005D016C">
        <w:rPr>
          <w:rFonts w:ascii="Times New Roman" w:hAnsi="Times New Roman" w:cs="Times New Roman"/>
          <w:kern w:val="0"/>
          <w:sz w:val="24"/>
          <w:szCs w:val="24"/>
          <w:lang w:val="en-US"/>
          <w14:ligatures w14:val="none"/>
        </w:rPr>
        <w:t xml:space="preserve">espondent to continue enjoying unlawful custody of the children. </w:t>
      </w:r>
      <w:r w:rsidR="00E44A26" w:rsidRPr="005D016C">
        <w:rPr>
          <w:rFonts w:ascii="Times New Roman" w:hAnsi="Times New Roman" w:cs="Times New Roman"/>
          <w:kern w:val="0"/>
          <w:sz w:val="24"/>
          <w:szCs w:val="24"/>
          <w:lang w:val="en-US"/>
          <w14:ligatures w14:val="none"/>
        </w:rPr>
        <w:t>She prayed for the granting of the application with costs on a legal practitioner and own client scale.</w:t>
      </w:r>
    </w:p>
    <w:p w:rsidR="00AE78FF" w:rsidRPr="005D016C" w:rsidRDefault="00435EFE" w:rsidP="00C50A5A">
      <w:pPr>
        <w:spacing w:after="0" w:line="360" w:lineRule="auto"/>
        <w:ind w:firstLine="720"/>
        <w:jc w:val="both"/>
        <w:rPr>
          <w:rFonts w:ascii="Times New Roman" w:hAnsi="Times New Roman" w:cs="Times New Roman"/>
          <w:kern w:val="0"/>
          <w:sz w:val="24"/>
          <w:szCs w:val="24"/>
          <w:lang w:val="en-US"/>
          <w14:ligatures w14:val="none"/>
        </w:rPr>
      </w:pPr>
      <w:r w:rsidRPr="005D016C">
        <w:rPr>
          <w:rFonts w:ascii="Times New Roman" w:hAnsi="Times New Roman" w:cs="Times New Roman"/>
          <w:kern w:val="0"/>
          <w:sz w:val="24"/>
          <w:szCs w:val="24"/>
          <w:lang w:val="en-US"/>
          <w14:ligatures w14:val="none"/>
        </w:rPr>
        <w:t xml:space="preserve">The Respondent opposed the application raising two points </w:t>
      </w:r>
      <w:r w:rsidRPr="005D016C">
        <w:rPr>
          <w:rFonts w:ascii="Times New Roman" w:hAnsi="Times New Roman" w:cs="Times New Roman"/>
          <w:i/>
          <w:kern w:val="0"/>
          <w:sz w:val="24"/>
          <w:szCs w:val="24"/>
          <w:lang w:val="en-US"/>
          <w14:ligatures w14:val="none"/>
        </w:rPr>
        <w:t xml:space="preserve">in limine, </w:t>
      </w:r>
      <w:r w:rsidRPr="005D016C">
        <w:rPr>
          <w:rFonts w:ascii="Times New Roman" w:hAnsi="Times New Roman" w:cs="Times New Roman"/>
          <w:kern w:val="0"/>
          <w:sz w:val="24"/>
          <w:szCs w:val="24"/>
          <w:lang w:val="en-US"/>
          <w14:ligatures w14:val="none"/>
        </w:rPr>
        <w:t xml:space="preserve">that the matter was not urgent </w:t>
      </w:r>
      <w:r w:rsidR="004912D9" w:rsidRPr="005D016C">
        <w:rPr>
          <w:rFonts w:ascii="Times New Roman" w:hAnsi="Times New Roman" w:cs="Times New Roman"/>
          <w:kern w:val="0"/>
          <w:sz w:val="24"/>
          <w:szCs w:val="24"/>
          <w:lang w:val="en-US"/>
          <w14:ligatures w14:val="none"/>
        </w:rPr>
        <w:t>and that there were</w:t>
      </w:r>
      <w:r w:rsidRPr="005D016C">
        <w:rPr>
          <w:rFonts w:ascii="Times New Roman" w:hAnsi="Times New Roman" w:cs="Times New Roman"/>
          <w:kern w:val="0"/>
          <w:sz w:val="24"/>
          <w:szCs w:val="24"/>
          <w:lang w:val="en-US"/>
          <w14:ligatures w14:val="none"/>
        </w:rPr>
        <w:t xml:space="preserve"> material non-disclosure</w:t>
      </w:r>
      <w:r w:rsidR="004912D9" w:rsidRPr="005D016C">
        <w:rPr>
          <w:rFonts w:ascii="Times New Roman" w:hAnsi="Times New Roman" w:cs="Times New Roman"/>
          <w:kern w:val="0"/>
          <w:sz w:val="24"/>
          <w:szCs w:val="24"/>
          <w:lang w:val="en-US"/>
          <w14:ligatures w14:val="none"/>
        </w:rPr>
        <w:t>s</w:t>
      </w:r>
      <w:r w:rsidRPr="005D016C">
        <w:rPr>
          <w:rFonts w:ascii="Times New Roman" w:hAnsi="Times New Roman" w:cs="Times New Roman"/>
          <w:kern w:val="0"/>
          <w:sz w:val="24"/>
          <w:szCs w:val="24"/>
          <w:lang w:val="en-US"/>
          <w14:ligatures w14:val="none"/>
        </w:rPr>
        <w:t xml:space="preserve"> and falsehoods</w:t>
      </w:r>
      <w:r w:rsidR="004912D9" w:rsidRPr="005D016C">
        <w:rPr>
          <w:rFonts w:ascii="Times New Roman" w:hAnsi="Times New Roman" w:cs="Times New Roman"/>
          <w:kern w:val="0"/>
          <w:sz w:val="24"/>
          <w:szCs w:val="24"/>
          <w:lang w:val="en-US"/>
          <w14:ligatures w14:val="none"/>
        </w:rPr>
        <w:t xml:space="preserve"> in t</w:t>
      </w:r>
      <w:r w:rsidR="00F7552D">
        <w:rPr>
          <w:rFonts w:ascii="Times New Roman" w:hAnsi="Times New Roman" w:cs="Times New Roman"/>
          <w:kern w:val="0"/>
          <w:sz w:val="24"/>
          <w:szCs w:val="24"/>
          <w:lang w:val="en-US"/>
          <w14:ligatures w14:val="none"/>
        </w:rPr>
        <w:t>he application. On the merits, respondent averred that a</w:t>
      </w:r>
      <w:r w:rsidR="004912D9" w:rsidRPr="005D016C">
        <w:rPr>
          <w:rFonts w:ascii="Times New Roman" w:hAnsi="Times New Roman" w:cs="Times New Roman"/>
          <w:kern w:val="0"/>
          <w:sz w:val="24"/>
          <w:szCs w:val="24"/>
          <w:lang w:val="en-US"/>
          <w14:ligatures w14:val="none"/>
        </w:rPr>
        <w:t>pplicant is not a fit and proper person to have custody of the minor children. He disputed enter</w:t>
      </w:r>
      <w:r w:rsidR="00F7552D">
        <w:rPr>
          <w:rFonts w:ascii="Times New Roman" w:hAnsi="Times New Roman" w:cs="Times New Roman"/>
          <w:kern w:val="0"/>
          <w:sz w:val="24"/>
          <w:szCs w:val="24"/>
          <w:lang w:val="en-US"/>
          <w14:ligatures w14:val="none"/>
        </w:rPr>
        <w:t>ing into an agreement with the a</w:t>
      </w:r>
      <w:r w:rsidR="004912D9" w:rsidRPr="005D016C">
        <w:rPr>
          <w:rFonts w:ascii="Times New Roman" w:hAnsi="Times New Roman" w:cs="Times New Roman"/>
          <w:kern w:val="0"/>
          <w:sz w:val="24"/>
          <w:szCs w:val="24"/>
          <w:lang w:val="en-US"/>
          <w14:ligatures w14:val="none"/>
        </w:rPr>
        <w:t>pplicant on separation and stated that he just allowed the children to stay with their mother. According to him, upon separation, the children were struggling to understand and cope with the situation given their tender ages. They had difficultie</w:t>
      </w:r>
      <w:r w:rsidR="00F7552D">
        <w:rPr>
          <w:rFonts w:ascii="Times New Roman" w:hAnsi="Times New Roman" w:cs="Times New Roman"/>
          <w:kern w:val="0"/>
          <w:sz w:val="24"/>
          <w:szCs w:val="24"/>
          <w:lang w:val="en-US"/>
          <w14:ligatures w14:val="none"/>
        </w:rPr>
        <w:t>s adjusting to their new home, a</w:t>
      </w:r>
      <w:r w:rsidR="004912D9" w:rsidRPr="005D016C">
        <w:rPr>
          <w:rFonts w:ascii="Times New Roman" w:hAnsi="Times New Roman" w:cs="Times New Roman"/>
          <w:kern w:val="0"/>
          <w:sz w:val="24"/>
          <w:szCs w:val="24"/>
          <w:lang w:val="en-US"/>
          <w14:ligatures w14:val="none"/>
        </w:rPr>
        <w:t>pplicant’s house. The children were met with excessive beatings to scare them from expressing their desire to stay with him.</w:t>
      </w:r>
      <w:r w:rsidR="00CA43B8" w:rsidRPr="005D016C">
        <w:rPr>
          <w:rFonts w:ascii="Times New Roman" w:hAnsi="Times New Roman" w:cs="Times New Roman"/>
          <w:kern w:val="0"/>
          <w:sz w:val="24"/>
          <w:szCs w:val="24"/>
          <w:lang w:val="en-US"/>
          <w14:ligatures w14:val="none"/>
        </w:rPr>
        <w:t xml:space="preserve"> </w:t>
      </w:r>
      <w:r w:rsidR="00D32418" w:rsidRPr="005D016C">
        <w:rPr>
          <w:rFonts w:ascii="Times New Roman" w:hAnsi="Times New Roman" w:cs="Times New Roman"/>
          <w:kern w:val="0"/>
          <w:sz w:val="24"/>
          <w:szCs w:val="24"/>
          <w:lang w:val="en-US"/>
          <w14:ligatures w14:val="none"/>
        </w:rPr>
        <w:t>He narrated a</w:t>
      </w:r>
      <w:r w:rsidR="00F7552D">
        <w:rPr>
          <w:rFonts w:ascii="Times New Roman" w:hAnsi="Times New Roman" w:cs="Times New Roman"/>
          <w:kern w:val="0"/>
          <w:sz w:val="24"/>
          <w:szCs w:val="24"/>
          <w:lang w:val="en-US"/>
          <w14:ligatures w14:val="none"/>
        </w:rPr>
        <w:t xml:space="preserve"> series of incidences in which a</w:t>
      </w:r>
      <w:r w:rsidR="00D32418" w:rsidRPr="005D016C">
        <w:rPr>
          <w:rFonts w:ascii="Times New Roman" w:hAnsi="Times New Roman" w:cs="Times New Roman"/>
          <w:kern w:val="0"/>
          <w:sz w:val="24"/>
          <w:szCs w:val="24"/>
          <w:lang w:val="en-US"/>
          <w14:ligatures w14:val="none"/>
        </w:rPr>
        <w:t>pplicant had a fall out with one or both children and he had to intervene. He assumed custody of the older child after one s</w:t>
      </w:r>
      <w:r w:rsidR="001F78E3">
        <w:rPr>
          <w:rFonts w:ascii="Times New Roman" w:hAnsi="Times New Roman" w:cs="Times New Roman"/>
          <w:kern w:val="0"/>
          <w:sz w:val="24"/>
          <w:szCs w:val="24"/>
          <w:lang w:val="en-US"/>
          <w14:ligatures w14:val="none"/>
        </w:rPr>
        <w:t>uch incident which resulted in a</w:t>
      </w:r>
      <w:r w:rsidR="00D32418" w:rsidRPr="005D016C">
        <w:rPr>
          <w:rFonts w:ascii="Times New Roman" w:hAnsi="Times New Roman" w:cs="Times New Roman"/>
          <w:kern w:val="0"/>
          <w:sz w:val="24"/>
          <w:szCs w:val="24"/>
          <w:lang w:val="en-US"/>
          <w14:ligatures w14:val="none"/>
        </w:rPr>
        <w:t>pplicant dropping off the older child’s bag of clothes at his house. He averred that the relationship b</w:t>
      </w:r>
      <w:r w:rsidR="001F78E3">
        <w:rPr>
          <w:rFonts w:ascii="Times New Roman" w:hAnsi="Times New Roman" w:cs="Times New Roman"/>
          <w:kern w:val="0"/>
          <w:sz w:val="24"/>
          <w:szCs w:val="24"/>
          <w:lang w:val="en-US"/>
          <w14:ligatures w14:val="none"/>
        </w:rPr>
        <w:t>etween the older child and the a</w:t>
      </w:r>
      <w:r w:rsidR="00D32418" w:rsidRPr="005D016C">
        <w:rPr>
          <w:rFonts w:ascii="Times New Roman" w:hAnsi="Times New Roman" w:cs="Times New Roman"/>
          <w:kern w:val="0"/>
          <w:sz w:val="24"/>
          <w:szCs w:val="24"/>
          <w:lang w:val="en-US"/>
          <w14:ligatures w14:val="none"/>
        </w:rPr>
        <w:t>pplicant has been strained since then to an extent that the older child is timid and refuses to visit her.</w:t>
      </w:r>
      <w:r w:rsidR="00AD3557" w:rsidRPr="005D016C">
        <w:rPr>
          <w:rFonts w:ascii="Times New Roman" w:hAnsi="Times New Roman" w:cs="Times New Roman"/>
          <w:kern w:val="0"/>
          <w:sz w:val="24"/>
          <w:szCs w:val="24"/>
          <w:lang w:val="en-US"/>
          <w14:ligatures w14:val="none"/>
        </w:rPr>
        <w:t xml:space="preserve"> When the younger child came for half of the school holiday in August 2022 he expressed his des</w:t>
      </w:r>
      <w:r w:rsidR="001F78E3">
        <w:rPr>
          <w:rFonts w:ascii="Times New Roman" w:hAnsi="Times New Roman" w:cs="Times New Roman"/>
          <w:kern w:val="0"/>
          <w:sz w:val="24"/>
          <w:szCs w:val="24"/>
          <w:lang w:val="en-US"/>
          <w14:ligatures w14:val="none"/>
        </w:rPr>
        <w:t>ire to move back and stay with r</w:t>
      </w:r>
      <w:r w:rsidR="00AD3557" w:rsidRPr="005D016C">
        <w:rPr>
          <w:rFonts w:ascii="Times New Roman" w:hAnsi="Times New Roman" w:cs="Times New Roman"/>
          <w:kern w:val="0"/>
          <w:sz w:val="24"/>
          <w:szCs w:val="24"/>
          <w:lang w:val="en-US"/>
          <w14:ligatures w14:val="none"/>
        </w:rPr>
        <w:t>espondent permanently. He subsequently went and collected some of his clot</w:t>
      </w:r>
      <w:r w:rsidR="001F78E3">
        <w:rPr>
          <w:rFonts w:ascii="Times New Roman" w:hAnsi="Times New Roman" w:cs="Times New Roman"/>
          <w:kern w:val="0"/>
          <w:sz w:val="24"/>
          <w:szCs w:val="24"/>
          <w:lang w:val="en-US"/>
          <w14:ligatures w14:val="none"/>
        </w:rPr>
        <w:t>hes and uniforms from a</w:t>
      </w:r>
      <w:r w:rsidR="00AD3557" w:rsidRPr="005D016C">
        <w:rPr>
          <w:rFonts w:ascii="Times New Roman" w:hAnsi="Times New Roman" w:cs="Times New Roman"/>
          <w:kern w:val="0"/>
          <w:sz w:val="24"/>
          <w:szCs w:val="24"/>
          <w:lang w:val="en-US"/>
          <w14:ligatures w14:val="none"/>
        </w:rPr>
        <w:t xml:space="preserve">pplicant’s house. Applicant has tried to woo the children with treats but they refused to go back to her. </w:t>
      </w:r>
      <w:r w:rsidR="00D32418" w:rsidRPr="005D016C">
        <w:rPr>
          <w:rFonts w:ascii="Times New Roman" w:hAnsi="Times New Roman" w:cs="Times New Roman"/>
          <w:kern w:val="0"/>
          <w:sz w:val="24"/>
          <w:szCs w:val="24"/>
          <w:lang w:val="en-US"/>
          <w14:ligatures w14:val="none"/>
        </w:rPr>
        <w:t xml:space="preserve"> </w:t>
      </w:r>
      <w:r w:rsidR="001F78E3">
        <w:rPr>
          <w:rFonts w:ascii="Times New Roman" w:hAnsi="Times New Roman" w:cs="Times New Roman"/>
          <w:kern w:val="0"/>
          <w:sz w:val="24"/>
          <w:szCs w:val="24"/>
          <w:lang w:val="en-US"/>
          <w14:ligatures w14:val="none"/>
        </w:rPr>
        <w:t>The younger child visited a</w:t>
      </w:r>
      <w:r w:rsidR="00AD3557" w:rsidRPr="005D016C">
        <w:rPr>
          <w:rFonts w:ascii="Times New Roman" w:hAnsi="Times New Roman" w:cs="Times New Roman"/>
          <w:kern w:val="0"/>
          <w:sz w:val="24"/>
          <w:szCs w:val="24"/>
          <w:lang w:val="en-US"/>
          <w14:ligatures w14:val="none"/>
        </w:rPr>
        <w:t>pplicant in October 2022. The follo</w:t>
      </w:r>
      <w:r w:rsidR="001F78E3">
        <w:rPr>
          <w:rFonts w:ascii="Times New Roman" w:hAnsi="Times New Roman" w:cs="Times New Roman"/>
          <w:kern w:val="0"/>
          <w:sz w:val="24"/>
          <w:szCs w:val="24"/>
          <w:lang w:val="en-US"/>
          <w14:ligatures w14:val="none"/>
        </w:rPr>
        <w:t>wing morning he requested that r</w:t>
      </w:r>
      <w:r w:rsidR="00AD3557" w:rsidRPr="005D016C">
        <w:rPr>
          <w:rFonts w:ascii="Times New Roman" w:hAnsi="Times New Roman" w:cs="Times New Roman"/>
          <w:kern w:val="0"/>
          <w:sz w:val="24"/>
          <w:szCs w:val="24"/>
          <w:lang w:val="en-US"/>
          <w14:ligatures w14:val="none"/>
        </w:rPr>
        <w:t>espondent pick him up. He picked him up with all his clothes, books and toys.</w:t>
      </w:r>
    </w:p>
    <w:p w:rsidR="00435EFE" w:rsidRPr="005D016C" w:rsidRDefault="00AE78FF" w:rsidP="00C50A5A">
      <w:pPr>
        <w:spacing w:after="0" w:line="360" w:lineRule="auto"/>
        <w:ind w:firstLine="720"/>
        <w:jc w:val="both"/>
        <w:rPr>
          <w:rFonts w:ascii="Times New Roman" w:hAnsi="Times New Roman" w:cs="Times New Roman"/>
          <w:kern w:val="0"/>
          <w:sz w:val="24"/>
          <w:szCs w:val="24"/>
          <w:lang w:val="en-US"/>
          <w14:ligatures w14:val="none"/>
        </w:rPr>
      </w:pPr>
      <w:r w:rsidRPr="005D016C">
        <w:rPr>
          <w:rFonts w:ascii="Times New Roman" w:hAnsi="Times New Roman" w:cs="Times New Roman"/>
          <w:kern w:val="0"/>
          <w:sz w:val="24"/>
          <w:szCs w:val="24"/>
          <w:lang w:val="en-US"/>
          <w14:ligatures w14:val="none"/>
        </w:rPr>
        <w:t xml:space="preserve">Respondent averred that </w:t>
      </w:r>
      <w:r w:rsidR="009E710D">
        <w:rPr>
          <w:rFonts w:ascii="Times New Roman" w:hAnsi="Times New Roman" w:cs="Times New Roman"/>
          <w:kern w:val="0"/>
          <w:sz w:val="24"/>
          <w:szCs w:val="24"/>
          <w:lang w:val="en-US"/>
          <w14:ligatures w14:val="none"/>
        </w:rPr>
        <w:t>a</w:t>
      </w:r>
      <w:r w:rsidR="00D579E3">
        <w:rPr>
          <w:rFonts w:ascii="Times New Roman" w:hAnsi="Times New Roman" w:cs="Times New Roman"/>
          <w:kern w:val="0"/>
          <w:sz w:val="24"/>
          <w:szCs w:val="24"/>
          <w:lang w:val="en-US"/>
          <w14:ligatures w14:val="none"/>
        </w:rPr>
        <w:t xml:space="preserve">pplicant </w:t>
      </w:r>
      <w:r w:rsidRPr="005D016C">
        <w:rPr>
          <w:rFonts w:ascii="Times New Roman" w:hAnsi="Times New Roman" w:cs="Times New Roman"/>
          <w:kern w:val="0"/>
          <w:sz w:val="24"/>
          <w:szCs w:val="24"/>
          <w:lang w:val="en-US"/>
          <w14:ligatures w14:val="none"/>
        </w:rPr>
        <w:t xml:space="preserve">is at liberty to see or communicate with the children. He has put in </w:t>
      </w:r>
      <w:r w:rsidR="009E710D">
        <w:rPr>
          <w:rFonts w:ascii="Times New Roman" w:hAnsi="Times New Roman" w:cs="Times New Roman"/>
          <w:kern w:val="0"/>
          <w:sz w:val="24"/>
          <w:szCs w:val="24"/>
          <w:lang w:val="en-US"/>
          <w14:ligatures w14:val="none"/>
        </w:rPr>
        <w:t>place a landline through which a</w:t>
      </w:r>
      <w:r w:rsidRPr="005D016C">
        <w:rPr>
          <w:rFonts w:ascii="Times New Roman" w:hAnsi="Times New Roman" w:cs="Times New Roman"/>
          <w:kern w:val="0"/>
          <w:sz w:val="24"/>
          <w:szCs w:val="24"/>
          <w:lang w:val="en-US"/>
          <w14:ligatures w14:val="none"/>
        </w:rPr>
        <w:t>pplicant can call the children and they in turn can call her at any time. The older child suffered a</w:t>
      </w:r>
      <w:r w:rsidR="009E710D">
        <w:rPr>
          <w:rFonts w:ascii="Times New Roman" w:hAnsi="Times New Roman" w:cs="Times New Roman"/>
          <w:kern w:val="0"/>
          <w:sz w:val="24"/>
          <w:szCs w:val="24"/>
          <w:lang w:val="en-US"/>
          <w14:ligatures w14:val="none"/>
        </w:rPr>
        <w:t xml:space="preserve"> lot of trauma in the hands of a</w:t>
      </w:r>
      <w:r w:rsidRPr="005D016C">
        <w:rPr>
          <w:rFonts w:ascii="Times New Roman" w:hAnsi="Times New Roman" w:cs="Times New Roman"/>
          <w:kern w:val="0"/>
          <w:sz w:val="24"/>
          <w:szCs w:val="24"/>
          <w:lang w:val="en-US"/>
          <w14:ligatures w14:val="none"/>
        </w:rPr>
        <w:t>pplicant and he struggles with trusting and letting her in agai</w:t>
      </w:r>
      <w:r w:rsidR="00C50A5A">
        <w:rPr>
          <w:rFonts w:ascii="Times New Roman" w:hAnsi="Times New Roman" w:cs="Times New Roman"/>
          <w:kern w:val="0"/>
          <w:sz w:val="24"/>
          <w:szCs w:val="24"/>
          <w:lang w:val="en-US"/>
          <w14:ligatures w14:val="none"/>
        </w:rPr>
        <w:t>n. Respondent disputed denying a</w:t>
      </w:r>
      <w:r w:rsidRPr="005D016C">
        <w:rPr>
          <w:rFonts w:ascii="Times New Roman" w:hAnsi="Times New Roman" w:cs="Times New Roman"/>
          <w:kern w:val="0"/>
          <w:sz w:val="24"/>
          <w:szCs w:val="24"/>
          <w:lang w:val="en-US"/>
          <w14:ligatures w14:val="none"/>
        </w:rPr>
        <w:t>pplican</w:t>
      </w:r>
      <w:r w:rsidR="00296317" w:rsidRPr="005D016C">
        <w:rPr>
          <w:rFonts w:ascii="Times New Roman" w:hAnsi="Times New Roman" w:cs="Times New Roman"/>
          <w:kern w:val="0"/>
          <w:sz w:val="24"/>
          <w:szCs w:val="24"/>
          <w:lang w:val="en-US"/>
          <w14:ligatures w14:val="none"/>
        </w:rPr>
        <w:t xml:space="preserve">t access to the children </w:t>
      </w:r>
      <w:r w:rsidR="00296317" w:rsidRPr="005D016C">
        <w:rPr>
          <w:rFonts w:ascii="Times New Roman" w:hAnsi="Times New Roman" w:cs="Times New Roman"/>
          <w:kern w:val="0"/>
          <w:sz w:val="24"/>
          <w:szCs w:val="24"/>
          <w:lang w:val="en-US"/>
          <w14:ligatures w14:val="none"/>
        </w:rPr>
        <w:lastRenderedPageBreak/>
        <w:t>and sta</w:t>
      </w:r>
      <w:r w:rsidRPr="005D016C">
        <w:rPr>
          <w:rFonts w:ascii="Times New Roman" w:hAnsi="Times New Roman" w:cs="Times New Roman"/>
          <w:kern w:val="0"/>
          <w:sz w:val="24"/>
          <w:szCs w:val="24"/>
          <w:lang w:val="en-US"/>
          <w14:ligatures w14:val="none"/>
        </w:rPr>
        <w:t>ted that the times she has not been able to see them upon request have been because of the children’s reservations and he could not have forced them to do something against the</w:t>
      </w:r>
      <w:r w:rsidR="00296317" w:rsidRPr="005D016C">
        <w:rPr>
          <w:rFonts w:ascii="Times New Roman" w:hAnsi="Times New Roman" w:cs="Times New Roman"/>
          <w:kern w:val="0"/>
          <w:sz w:val="24"/>
          <w:szCs w:val="24"/>
          <w:lang w:val="en-US"/>
          <w14:ligatures w14:val="none"/>
        </w:rPr>
        <w:t>ir will. He avers that being with him at his home has provided stability and happiness to the children</w:t>
      </w:r>
      <w:r w:rsidR="00885634" w:rsidRPr="005D016C">
        <w:rPr>
          <w:rFonts w:ascii="Times New Roman" w:hAnsi="Times New Roman" w:cs="Times New Roman"/>
          <w:kern w:val="0"/>
          <w:sz w:val="24"/>
          <w:szCs w:val="24"/>
          <w:lang w:val="en-US"/>
          <w14:ligatures w14:val="none"/>
        </w:rPr>
        <w:t xml:space="preserve"> resulting in a marked improvement in their academic and extra-curricular activities. He submitted that it is in the best interest of the children to stay with him and he has been solely responsible for their school exp</w:t>
      </w:r>
      <w:r w:rsidR="008D2A09" w:rsidRPr="005D016C">
        <w:rPr>
          <w:rFonts w:ascii="Times New Roman" w:hAnsi="Times New Roman" w:cs="Times New Roman"/>
          <w:kern w:val="0"/>
          <w:sz w:val="24"/>
          <w:szCs w:val="24"/>
          <w:lang w:val="en-US"/>
          <w14:ligatures w14:val="none"/>
        </w:rPr>
        <w:t>enses as well as their welfare.</w:t>
      </w:r>
      <w:r w:rsidR="009E710D">
        <w:rPr>
          <w:rFonts w:ascii="Times New Roman" w:hAnsi="Times New Roman" w:cs="Times New Roman"/>
          <w:kern w:val="0"/>
          <w:sz w:val="24"/>
          <w:szCs w:val="24"/>
          <w:lang w:val="en-US"/>
          <w14:ligatures w14:val="none"/>
        </w:rPr>
        <w:t xml:space="preserve"> According to him, a</w:t>
      </w:r>
      <w:r w:rsidR="00885634" w:rsidRPr="005D016C">
        <w:rPr>
          <w:rFonts w:ascii="Times New Roman" w:hAnsi="Times New Roman" w:cs="Times New Roman"/>
          <w:kern w:val="0"/>
          <w:sz w:val="24"/>
          <w:szCs w:val="24"/>
          <w:lang w:val="en-US"/>
          <w14:ligatures w14:val="none"/>
        </w:rPr>
        <w:t xml:space="preserve">pplicant </w:t>
      </w:r>
      <w:r w:rsidR="00E44A26" w:rsidRPr="005D016C">
        <w:rPr>
          <w:rFonts w:ascii="Times New Roman" w:hAnsi="Times New Roman" w:cs="Times New Roman"/>
          <w:kern w:val="0"/>
          <w:sz w:val="24"/>
          <w:szCs w:val="24"/>
          <w:lang w:val="en-US"/>
          <w14:ligatures w14:val="none"/>
        </w:rPr>
        <w:t xml:space="preserve">in seeking alternative relief for access </w:t>
      </w:r>
      <w:r w:rsidR="00885634" w:rsidRPr="005D016C">
        <w:rPr>
          <w:rFonts w:ascii="Times New Roman" w:hAnsi="Times New Roman" w:cs="Times New Roman"/>
          <w:kern w:val="0"/>
          <w:sz w:val="24"/>
          <w:szCs w:val="24"/>
          <w:lang w:val="en-US"/>
          <w14:ligatures w14:val="none"/>
        </w:rPr>
        <w:t>acknowledged that she is not a fit and proper person to have custody</w:t>
      </w:r>
      <w:r w:rsidR="00E44A26" w:rsidRPr="005D016C">
        <w:rPr>
          <w:rFonts w:ascii="Times New Roman" w:hAnsi="Times New Roman" w:cs="Times New Roman"/>
          <w:kern w:val="0"/>
          <w:sz w:val="24"/>
          <w:szCs w:val="24"/>
          <w:lang w:val="en-US"/>
          <w14:ligatures w14:val="none"/>
        </w:rPr>
        <w:t xml:space="preserve"> of the children. He prayed for the dismissal of the application with costs on an attorney and client scale.</w:t>
      </w:r>
      <w:r w:rsidR="00885634" w:rsidRPr="005D016C">
        <w:rPr>
          <w:rFonts w:ascii="Times New Roman" w:hAnsi="Times New Roman" w:cs="Times New Roman"/>
          <w:kern w:val="0"/>
          <w:sz w:val="24"/>
          <w:szCs w:val="24"/>
          <w:lang w:val="en-US"/>
          <w14:ligatures w14:val="none"/>
        </w:rPr>
        <w:t xml:space="preserve"> </w:t>
      </w:r>
    </w:p>
    <w:p w:rsidR="008D2A09" w:rsidRPr="005D016C" w:rsidRDefault="008D2A09" w:rsidP="009E710D">
      <w:pPr>
        <w:spacing w:after="0" w:line="360" w:lineRule="auto"/>
        <w:ind w:firstLine="720"/>
        <w:jc w:val="both"/>
        <w:rPr>
          <w:rFonts w:ascii="Times New Roman" w:hAnsi="Times New Roman" w:cs="Times New Roman"/>
          <w:kern w:val="0"/>
          <w:sz w:val="24"/>
          <w:szCs w:val="24"/>
          <w:lang w:val="en-US"/>
          <w14:ligatures w14:val="none"/>
        </w:rPr>
      </w:pPr>
      <w:r w:rsidRPr="005D016C">
        <w:rPr>
          <w:rFonts w:ascii="Times New Roman" w:hAnsi="Times New Roman" w:cs="Times New Roman"/>
          <w:kern w:val="0"/>
          <w:sz w:val="24"/>
          <w:szCs w:val="24"/>
          <w:lang w:val="en-US"/>
          <w14:ligatures w14:val="none"/>
        </w:rPr>
        <w:t>The app</w:t>
      </w:r>
      <w:r w:rsidR="00952918" w:rsidRPr="005D016C">
        <w:rPr>
          <w:rFonts w:ascii="Times New Roman" w:hAnsi="Times New Roman" w:cs="Times New Roman"/>
          <w:kern w:val="0"/>
          <w:sz w:val="24"/>
          <w:szCs w:val="24"/>
          <w:lang w:val="en-US"/>
          <w14:ligatures w14:val="none"/>
        </w:rPr>
        <w:t xml:space="preserve">lication was placed before the </w:t>
      </w:r>
      <w:r w:rsidR="00952918" w:rsidRPr="009E710D">
        <w:rPr>
          <w:rFonts w:ascii="Times New Roman" w:hAnsi="Times New Roman" w:cs="Times New Roman"/>
          <w:smallCaps/>
          <w:kern w:val="0"/>
          <w:sz w:val="24"/>
          <w:szCs w:val="24"/>
          <w:lang w:val="en-US"/>
          <w14:ligatures w14:val="none"/>
        </w:rPr>
        <w:t>H</w:t>
      </w:r>
      <w:r w:rsidRPr="009E710D">
        <w:rPr>
          <w:rFonts w:ascii="Times New Roman" w:hAnsi="Times New Roman" w:cs="Times New Roman"/>
          <w:smallCaps/>
          <w:kern w:val="0"/>
          <w:sz w:val="24"/>
          <w:szCs w:val="24"/>
          <w:lang w:val="en-US"/>
          <w14:ligatures w14:val="none"/>
        </w:rPr>
        <w:t>onourable</w:t>
      </w:r>
      <w:r w:rsidRPr="005D016C">
        <w:rPr>
          <w:rFonts w:ascii="Times New Roman" w:hAnsi="Times New Roman" w:cs="Times New Roman"/>
          <w:kern w:val="0"/>
          <w:sz w:val="24"/>
          <w:szCs w:val="24"/>
          <w:lang w:val="en-US"/>
          <w14:ligatures w14:val="none"/>
        </w:rPr>
        <w:t xml:space="preserve"> </w:t>
      </w:r>
      <w:r w:rsidRPr="009E710D">
        <w:rPr>
          <w:rFonts w:ascii="Times New Roman" w:hAnsi="Times New Roman" w:cs="Times New Roman"/>
          <w:smallCaps/>
          <w:kern w:val="0"/>
          <w:sz w:val="24"/>
          <w:szCs w:val="24"/>
          <w:lang w:val="en-US"/>
          <w14:ligatures w14:val="none"/>
        </w:rPr>
        <w:t>Tsanga</w:t>
      </w:r>
      <w:r w:rsidRPr="005D016C">
        <w:rPr>
          <w:rFonts w:ascii="Times New Roman" w:hAnsi="Times New Roman" w:cs="Times New Roman"/>
          <w:kern w:val="0"/>
          <w:sz w:val="24"/>
          <w:szCs w:val="24"/>
          <w:lang w:val="en-US"/>
          <w14:ligatures w14:val="none"/>
        </w:rPr>
        <w:t xml:space="preserve"> J who gave an order </w:t>
      </w:r>
      <w:r w:rsidR="00E40371" w:rsidRPr="005D016C">
        <w:rPr>
          <w:rFonts w:ascii="Times New Roman" w:hAnsi="Times New Roman" w:cs="Times New Roman"/>
          <w:kern w:val="0"/>
          <w:sz w:val="24"/>
          <w:szCs w:val="24"/>
          <w:lang w:val="en-US"/>
          <w14:ligatures w14:val="none"/>
        </w:rPr>
        <w:t xml:space="preserve">to </w:t>
      </w:r>
      <w:r w:rsidRPr="005D016C">
        <w:rPr>
          <w:rFonts w:ascii="Times New Roman" w:hAnsi="Times New Roman" w:cs="Times New Roman"/>
          <w:kern w:val="0"/>
          <w:sz w:val="24"/>
          <w:szCs w:val="24"/>
          <w:lang w:val="en-US"/>
          <w14:ligatures w14:val="none"/>
        </w:rPr>
        <w:t>the effect that the matter was not urgent and removed it from the urgent roll.</w:t>
      </w:r>
      <w:r w:rsidR="00952918" w:rsidRPr="005D016C">
        <w:rPr>
          <w:rFonts w:ascii="Times New Roman" w:hAnsi="Times New Roman" w:cs="Times New Roman"/>
          <w:kern w:val="0"/>
          <w:sz w:val="24"/>
          <w:szCs w:val="24"/>
          <w:lang w:val="en-US"/>
          <w14:ligatures w14:val="none"/>
        </w:rPr>
        <w:t xml:space="preserve"> </w:t>
      </w:r>
    </w:p>
    <w:p w:rsidR="00952918" w:rsidRPr="005D016C" w:rsidRDefault="00952918" w:rsidP="009E710D">
      <w:pPr>
        <w:spacing w:after="0" w:line="360" w:lineRule="auto"/>
        <w:jc w:val="both"/>
        <w:rPr>
          <w:rFonts w:ascii="Times New Roman" w:hAnsi="Times New Roman" w:cs="Times New Roman"/>
          <w:kern w:val="0"/>
          <w:sz w:val="24"/>
          <w:szCs w:val="24"/>
          <w:lang w:val="en-US"/>
          <w14:ligatures w14:val="none"/>
        </w:rPr>
      </w:pPr>
      <w:r w:rsidRPr="005D016C">
        <w:rPr>
          <w:rFonts w:ascii="Times New Roman" w:hAnsi="Times New Roman" w:cs="Times New Roman"/>
          <w:kern w:val="0"/>
          <w:sz w:val="24"/>
          <w:szCs w:val="24"/>
          <w:lang w:val="en-US"/>
          <w14:ligatures w14:val="none"/>
        </w:rPr>
        <w:t>SUBMISSIONS BY THE PARTIES</w:t>
      </w:r>
    </w:p>
    <w:p w:rsidR="00952918" w:rsidRPr="005D016C" w:rsidRDefault="00872369" w:rsidP="009E710D">
      <w:pPr>
        <w:spacing w:after="0" w:line="360" w:lineRule="auto"/>
        <w:ind w:firstLine="720"/>
        <w:jc w:val="both"/>
        <w:rPr>
          <w:rFonts w:ascii="Times New Roman" w:hAnsi="Times New Roman" w:cs="Times New Roman"/>
          <w:kern w:val="0"/>
          <w:sz w:val="24"/>
          <w:szCs w:val="24"/>
          <w:lang w:val="en-US"/>
          <w14:ligatures w14:val="none"/>
        </w:rPr>
      </w:pPr>
      <w:r w:rsidRPr="005D016C">
        <w:rPr>
          <w:rFonts w:ascii="Times New Roman" w:hAnsi="Times New Roman" w:cs="Times New Roman"/>
          <w:kern w:val="0"/>
          <w:sz w:val="24"/>
          <w:szCs w:val="24"/>
          <w:lang w:val="en-US"/>
          <w14:ligatures w14:val="none"/>
        </w:rPr>
        <w:t xml:space="preserve">Parties </w:t>
      </w:r>
      <w:r w:rsidR="00952918" w:rsidRPr="005D016C">
        <w:rPr>
          <w:rFonts w:ascii="Times New Roman" w:hAnsi="Times New Roman" w:cs="Times New Roman"/>
          <w:kern w:val="0"/>
          <w:sz w:val="24"/>
          <w:szCs w:val="24"/>
          <w:lang w:val="en-US"/>
          <w14:ligatures w14:val="none"/>
        </w:rPr>
        <w:t>filed heads of argument</w:t>
      </w:r>
      <w:r w:rsidRPr="005D016C">
        <w:rPr>
          <w:rFonts w:ascii="Times New Roman" w:hAnsi="Times New Roman" w:cs="Times New Roman"/>
          <w:kern w:val="0"/>
          <w:sz w:val="24"/>
          <w:szCs w:val="24"/>
          <w:lang w:val="en-US"/>
          <w14:ligatures w14:val="none"/>
        </w:rPr>
        <w:t>. Applicant started by addressing the issue of the material non-disclosure rai</w:t>
      </w:r>
      <w:r w:rsidR="009E710D">
        <w:rPr>
          <w:rFonts w:ascii="Times New Roman" w:hAnsi="Times New Roman" w:cs="Times New Roman"/>
          <w:kern w:val="0"/>
          <w:sz w:val="24"/>
          <w:szCs w:val="24"/>
          <w:lang w:val="en-US"/>
          <w14:ligatures w14:val="none"/>
        </w:rPr>
        <w:t>sed by the r</w:t>
      </w:r>
      <w:r w:rsidRPr="005D016C">
        <w:rPr>
          <w:rFonts w:ascii="Times New Roman" w:hAnsi="Times New Roman" w:cs="Times New Roman"/>
          <w:kern w:val="0"/>
          <w:sz w:val="24"/>
          <w:szCs w:val="24"/>
          <w:lang w:val="en-US"/>
          <w14:ligatures w14:val="none"/>
        </w:rPr>
        <w:t xml:space="preserve">espondent in his opposing affidavit. </w:t>
      </w:r>
      <w:r w:rsidR="006B5EE6" w:rsidRPr="005D016C">
        <w:rPr>
          <w:rFonts w:ascii="Times New Roman" w:hAnsi="Times New Roman" w:cs="Times New Roman"/>
          <w:kern w:val="0"/>
          <w:sz w:val="24"/>
          <w:szCs w:val="24"/>
          <w:lang w:val="en-US"/>
          <w14:ligatures w14:val="none"/>
        </w:rPr>
        <w:t>She argued that</w:t>
      </w:r>
      <w:r w:rsidRPr="005D016C">
        <w:rPr>
          <w:rFonts w:ascii="Times New Roman" w:hAnsi="Times New Roman" w:cs="Times New Roman"/>
          <w:kern w:val="0"/>
          <w:sz w:val="24"/>
          <w:szCs w:val="24"/>
          <w:lang w:val="en-US"/>
          <w14:ligatures w14:val="none"/>
        </w:rPr>
        <w:t xml:space="preserve"> the issue of material non-disclosure does not arise and if</w:t>
      </w:r>
      <w:r w:rsidR="006936E3">
        <w:rPr>
          <w:rFonts w:ascii="Times New Roman" w:hAnsi="Times New Roman" w:cs="Times New Roman"/>
          <w:kern w:val="0"/>
          <w:sz w:val="24"/>
          <w:szCs w:val="24"/>
          <w:lang w:val="en-US"/>
          <w14:ligatures w14:val="none"/>
        </w:rPr>
        <w:t xml:space="preserve"> it does, it is not fatal to</w:t>
      </w:r>
      <w:r w:rsidRPr="005D016C">
        <w:rPr>
          <w:rFonts w:ascii="Times New Roman" w:hAnsi="Times New Roman" w:cs="Times New Roman"/>
          <w:kern w:val="0"/>
          <w:sz w:val="24"/>
          <w:szCs w:val="24"/>
          <w:lang w:val="en-US"/>
          <w14:ligatures w14:val="none"/>
        </w:rPr>
        <w:t xml:space="preserve"> </w:t>
      </w:r>
      <w:r w:rsidR="00515DF5">
        <w:rPr>
          <w:rFonts w:ascii="Times New Roman" w:hAnsi="Times New Roman" w:cs="Times New Roman"/>
          <w:kern w:val="0"/>
          <w:sz w:val="24"/>
          <w:szCs w:val="24"/>
          <w:lang w:val="en-US"/>
          <w14:ligatures w14:val="none"/>
        </w:rPr>
        <w:t>her</w:t>
      </w:r>
      <w:r w:rsidRPr="005D016C">
        <w:rPr>
          <w:rFonts w:ascii="Times New Roman" w:hAnsi="Times New Roman" w:cs="Times New Roman"/>
          <w:kern w:val="0"/>
          <w:sz w:val="24"/>
          <w:szCs w:val="24"/>
          <w:lang w:val="en-US"/>
          <w14:ligatures w14:val="none"/>
        </w:rPr>
        <w:t xml:space="preserve"> case. </w:t>
      </w:r>
      <w:r w:rsidR="006B5EE6" w:rsidRPr="005D016C">
        <w:rPr>
          <w:rFonts w:ascii="Times New Roman" w:hAnsi="Times New Roman" w:cs="Times New Roman"/>
          <w:kern w:val="0"/>
          <w:sz w:val="24"/>
          <w:szCs w:val="24"/>
          <w:lang w:val="en-US"/>
          <w14:ligatures w14:val="none"/>
        </w:rPr>
        <w:t>She</w:t>
      </w:r>
      <w:r w:rsidRPr="005D016C">
        <w:rPr>
          <w:rFonts w:ascii="Times New Roman" w:hAnsi="Times New Roman" w:cs="Times New Roman"/>
          <w:kern w:val="0"/>
          <w:sz w:val="24"/>
          <w:szCs w:val="24"/>
          <w:lang w:val="en-US"/>
          <w14:ligatures w14:val="none"/>
        </w:rPr>
        <w:t xml:space="preserve"> submitted that before the court are two competing versions and the court is required to apply the necessary rules pertaining to the discharge of onus and the burden of proof in civil cases.</w:t>
      </w:r>
      <w:r w:rsidR="006B5EE6" w:rsidRPr="005D016C">
        <w:rPr>
          <w:rFonts w:ascii="Times New Roman" w:hAnsi="Times New Roman" w:cs="Times New Roman"/>
          <w:kern w:val="0"/>
          <w:sz w:val="24"/>
          <w:szCs w:val="24"/>
          <w:lang w:val="en-US"/>
          <w14:ligatures w14:val="none"/>
        </w:rPr>
        <w:t xml:space="preserve"> She </w:t>
      </w:r>
      <w:r w:rsidRPr="005D016C">
        <w:rPr>
          <w:rFonts w:ascii="Times New Roman" w:hAnsi="Times New Roman" w:cs="Times New Roman"/>
          <w:kern w:val="0"/>
          <w:sz w:val="24"/>
          <w:szCs w:val="24"/>
          <w:lang w:val="en-US"/>
          <w14:ligatures w14:val="none"/>
        </w:rPr>
        <w:t>further submitted that t</w:t>
      </w:r>
      <w:r w:rsidR="009E710D">
        <w:rPr>
          <w:rFonts w:ascii="Times New Roman" w:hAnsi="Times New Roman" w:cs="Times New Roman"/>
          <w:kern w:val="0"/>
          <w:sz w:val="24"/>
          <w:szCs w:val="24"/>
          <w:lang w:val="en-US"/>
          <w14:ligatures w14:val="none"/>
        </w:rPr>
        <w:t>he fact that r</w:t>
      </w:r>
      <w:r w:rsidR="006B5EE6" w:rsidRPr="005D016C">
        <w:rPr>
          <w:rFonts w:ascii="Times New Roman" w:hAnsi="Times New Roman" w:cs="Times New Roman"/>
          <w:kern w:val="0"/>
          <w:sz w:val="24"/>
          <w:szCs w:val="24"/>
          <w:lang w:val="en-US"/>
          <w14:ligatures w14:val="none"/>
        </w:rPr>
        <w:t>espondent disputed</w:t>
      </w:r>
      <w:r w:rsidRPr="005D016C">
        <w:rPr>
          <w:rFonts w:ascii="Times New Roman" w:hAnsi="Times New Roman" w:cs="Times New Roman"/>
          <w:kern w:val="0"/>
          <w:sz w:val="24"/>
          <w:szCs w:val="24"/>
          <w:lang w:val="en-US"/>
          <w14:ligatures w14:val="none"/>
        </w:rPr>
        <w:t xml:space="preserve"> the </w:t>
      </w:r>
      <w:r w:rsidR="009E710D">
        <w:rPr>
          <w:rFonts w:ascii="Times New Roman" w:hAnsi="Times New Roman" w:cs="Times New Roman"/>
          <w:kern w:val="0"/>
          <w:sz w:val="24"/>
          <w:szCs w:val="24"/>
          <w:lang w:val="en-US"/>
          <w14:ligatures w14:val="none"/>
        </w:rPr>
        <w:t>a</w:t>
      </w:r>
      <w:r w:rsidRPr="005D016C">
        <w:rPr>
          <w:rFonts w:ascii="Times New Roman" w:hAnsi="Times New Roman" w:cs="Times New Roman"/>
          <w:kern w:val="0"/>
          <w:sz w:val="24"/>
          <w:szCs w:val="24"/>
          <w:lang w:val="en-US"/>
          <w14:ligatures w14:val="none"/>
        </w:rPr>
        <w:t xml:space="preserve">pplicant’s averments does not mean that there was any </w:t>
      </w:r>
      <w:r w:rsidR="006B5EE6" w:rsidRPr="005D016C">
        <w:rPr>
          <w:rFonts w:ascii="Times New Roman" w:hAnsi="Times New Roman" w:cs="Times New Roman"/>
          <w:kern w:val="0"/>
          <w:sz w:val="24"/>
          <w:szCs w:val="24"/>
          <w:lang w:val="en-US"/>
          <w14:ligatures w14:val="none"/>
        </w:rPr>
        <w:t>non-disclosure</w:t>
      </w:r>
      <w:r w:rsidR="009E710D">
        <w:rPr>
          <w:rFonts w:ascii="Times New Roman" w:hAnsi="Times New Roman" w:cs="Times New Roman"/>
          <w:kern w:val="0"/>
          <w:sz w:val="24"/>
          <w:szCs w:val="24"/>
          <w:lang w:val="en-US"/>
          <w14:ligatures w14:val="none"/>
        </w:rPr>
        <w:t xml:space="preserve"> as alleged by r</w:t>
      </w:r>
      <w:r w:rsidRPr="005D016C">
        <w:rPr>
          <w:rFonts w:ascii="Times New Roman" w:hAnsi="Times New Roman" w:cs="Times New Roman"/>
          <w:kern w:val="0"/>
          <w:sz w:val="24"/>
          <w:szCs w:val="24"/>
          <w:lang w:val="en-US"/>
          <w14:ligatures w14:val="none"/>
        </w:rPr>
        <w:t xml:space="preserve">espondent. </w:t>
      </w:r>
      <w:r w:rsidR="00C117D4" w:rsidRPr="005D016C">
        <w:rPr>
          <w:rFonts w:ascii="Times New Roman" w:hAnsi="Times New Roman" w:cs="Times New Roman"/>
          <w:kern w:val="0"/>
          <w:sz w:val="24"/>
          <w:szCs w:val="24"/>
          <w:lang w:val="en-US"/>
          <w14:ligatures w14:val="none"/>
        </w:rPr>
        <w:t xml:space="preserve">Reference was made to the case of </w:t>
      </w:r>
      <w:r w:rsidR="00C117D4" w:rsidRPr="005D016C">
        <w:rPr>
          <w:rFonts w:ascii="Times New Roman" w:hAnsi="Times New Roman" w:cs="Times New Roman"/>
          <w:i/>
          <w:kern w:val="0"/>
          <w:sz w:val="24"/>
          <w:szCs w:val="24"/>
          <w:lang w:val="en-US"/>
          <w14:ligatures w14:val="none"/>
        </w:rPr>
        <w:t xml:space="preserve">ZESA </w:t>
      </w:r>
      <w:r w:rsidR="00C117D4" w:rsidRPr="009E710D">
        <w:rPr>
          <w:rFonts w:ascii="Times New Roman" w:hAnsi="Times New Roman" w:cs="Times New Roman"/>
          <w:kern w:val="0"/>
          <w:sz w:val="24"/>
          <w:szCs w:val="24"/>
          <w:lang w:val="en-US"/>
          <w14:ligatures w14:val="none"/>
        </w:rPr>
        <w:t>v</w:t>
      </w:r>
      <w:r w:rsidR="00C117D4" w:rsidRPr="005D016C">
        <w:rPr>
          <w:rFonts w:ascii="Times New Roman" w:hAnsi="Times New Roman" w:cs="Times New Roman"/>
          <w:i/>
          <w:kern w:val="0"/>
          <w:sz w:val="24"/>
          <w:szCs w:val="24"/>
          <w:lang w:val="en-US"/>
          <w14:ligatures w14:val="none"/>
        </w:rPr>
        <w:t xml:space="preserve"> Dera</w:t>
      </w:r>
      <w:r w:rsidR="00C117D4" w:rsidRPr="005D016C">
        <w:rPr>
          <w:rFonts w:ascii="Times New Roman" w:hAnsi="Times New Roman" w:cs="Times New Roman"/>
          <w:kern w:val="0"/>
          <w:sz w:val="24"/>
          <w:szCs w:val="24"/>
          <w:lang w:val="en-US"/>
          <w14:ligatures w14:val="none"/>
        </w:rPr>
        <w:t xml:space="preserve"> 1998 (1) ZLR 500 wherein the court held that in a civil case, the standard of proof is on a balance of probabilities. On the me</w:t>
      </w:r>
      <w:r w:rsidR="009E710D">
        <w:rPr>
          <w:rFonts w:ascii="Times New Roman" w:hAnsi="Times New Roman" w:cs="Times New Roman"/>
          <w:kern w:val="0"/>
          <w:sz w:val="24"/>
          <w:szCs w:val="24"/>
          <w:lang w:val="en-US"/>
          <w14:ligatures w14:val="none"/>
        </w:rPr>
        <w:t>rits of the matter, a</w:t>
      </w:r>
      <w:r w:rsidR="006B5EE6" w:rsidRPr="005D016C">
        <w:rPr>
          <w:rFonts w:ascii="Times New Roman" w:hAnsi="Times New Roman" w:cs="Times New Roman"/>
          <w:kern w:val="0"/>
          <w:sz w:val="24"/>
          <w:szCs w:val="24"/>
          <w:lang w:val="en-US"/>
          <w14:ligatures w14:val="none"/>
        </w:rPr>
        <w:t xml:space="preserve">pplicant </w:t>
      </w:r>
      <w:r w:rsidR="00C117D4" w:rsidRPr="005D016C">
        <w:rPr>
          <w:rFonts w:ascii="Times New Roman" w:hAnsi="Times New Roman" w:cs="Times New Roman"/>
          <w:kern w:val="0"/>
          <w:sz w:val="24"/>
          <w:szCs w:val="24"/>
          <w:lang w:val="en-US"/>
          <w14:ligatures w14:val="none"/>
        </w:rPr>
        <w:t>stated that for her to be entitled to the relief she seeks</w:t>
      </w:r>
      <w:r w:rsidR="006B5EE6" w:rsidRPr="005D016C">
        <w:rPr>
          <w:rFonts w:ascii="Times New Roman" w:hAnsi="Times New Roman" w:cs="Times New Roman"/>
          <w:kern w:val="0"/>
          <w:sz w:val="24"/>
          <w:szCs w:val="24"/>
          <w:lang w:val="en-US"/>
          <w14:ligatures w14:val="none"/>
        </w:rPr>
        <w:t>, she</w:t>
      </w:r>
      <w:r w:rsidR="00C117D4" w:rsidRPr="005D016C">
        <w:rPr>
          <w:rFonts w:ascii="Times New Roman" w:hAnsi="Times New Roman" w:cs="Times New Roman"/>
          <w:kern w:val="0"/>
          <w:sz w:val="24"/>
          <w:szCs w:val="24"/>
          <w:lang w:val="en-US"/>
          <w14:ligatures w14:val="none"/>
        </w:rPr>
        <w:t xml:space="preserve"> has the onus to prove that she was in custody of the children upon separation and that the children were unlawfully r</w:t>
      </w:r>
      <w:r w:rsidR="009E710D">
        <w:rPr>
          <w:rFonts w:ascii="Times New Roman" w:hAnsi="Times New Roman" w:cs="Times New Roman"/>
          <w:kern w:val="0"/>
          <w:sz w:val="24"/>
          <w:szCs w:val="24"/>
          <w:lang w:val="en-US"/>
          <w14:ligatures w14:val="none"/>
        </w:rPr>
        <w:t>emoved from her custody by the r</w:t>
      </w:r>
      <w:r w:rsidR="00C117D4" w:rsidRPr="005D016C">
        <w:rPr>
          <w:rFonts w:ascii="Times New Roman" w:hAnsi="Times New Roman" w:cs="Times New Roman"/>
          <w:kern w:val="0"/>
          <w:sz w:val="24"/>
          <w:szCs w:val="24"/>
          <w:lang w:val="en-US"/>
          <w14:ligatures w14:val="none"/>
        </w:rPr>
        <w:t>espondent without her consent and in the absence of a court order. Further that she requires restoration of custody and that the restoration is in the best interest of the children.</w:t>
      </w:r>
      <w:r w:rsidR="009D22EC" w:rsidRPr="005D016C">
        <w:rPr>
          <w:rFonts w:ascii="Times New Roman" w:hAnsi="Times New Roman" w:cs="Times New Roman"/>
          <w:kern w:val="0"/>
          <w:sz w:val="24"/>
          <w:szCs w:val="24"/>
          <w:lang w:val="en-US"/>
          <w14:ligatures w14:val="none"/>
        </w:rPr>
        <w:t xml:space="preserve"> </w:t>
      </w:r>
      <w:r w:rsidR="00EF6CA0" w:rsidRPr="005D016C">
        <w:rPr>
          <w:rFonts w:ascii="Times New Roman" w:hAnsi="Times New Roman" w:cs="Times New Roman"/>
          <w:kern w:val="0"/>
          <w:sz w:val="24"/>
          <w:szCs w:val="24"/>
          <w:lang w:val="en-US"/>
          <w14:ligatures w14:val="none"/>
        </w:rPr>
        <w:t>She</w:t>
      </w:r>
      <w:r w:rsidR="009D22EC" w:rsidRPr="005D016C">
        <w:rPr>
          <w:rFonts w:ascii="Times New Roman" w:hAnsi="Times New Roman" w:cs="Times New Roman"/>
          <w:kern w:val="0"/>
          <w:sz w:val="24"/>
          <w:szCs w:val="24"/>
          <w:lang w:val="en-US"/>
          <w14:ligatures w14:val="none"/>
        </w:rPr>
        <w:t xml:space="preserve"> pointed out that the first requirement is common cause and that there was no court order authorizi</w:t>
      </w:r>
      <w:r w:rsidR="009E710D">
        <w:rPr>
          <w:rFonts w:ascii="Times New Roman" w:hAnsi="Times New Roman" w:cs="Times New Roman"/>
          <w:kern w:val="0"/>
          <w:sz w:val="24"/>
          <w:szCs w:val="24"/>
          <w:lang w:val="en-US"/>
          <w14:ligatures w14:val="none"/>
        </w:rPr>
        <w:t>ng the children’s removal from a</w:t>
      </w:r>
      <w:r w:rsidR="009D22EC" w:rsidRPr="005D016C">
        <w:rPr>
          <w:rFonts w:ascii="Times New Roman" w:hAnsi="Times New Roman" w:cs="Times New Roman"/>
          <w:kern w:val="0"/>
          <w:sz w:val="24"/>
          <w:szCs w:val="24"/>
          <w:lang w:val="en-US"/>
          <w14:ligatures w14:val="none"/>
        </w:rPr>
        <w:t xml:space="preserve">pplicant. </w:t>
      </w:r>
      <w:r w:rsidR="00EF6CA0" w:rsidRPr="005D016C">
        <w:rPr>
          <w:rFonts w:ascii="Times New Roman" w:hAnsi="Times New Roman" w:cs="Times New Roman"/>
          <w:kern w:val="0"/>
          <w:sz w:val="24"/>
          <w:szCs w:val="24"/>
          <w:lang w:val="en-US"/>
          <w14:ligatures w14:val="none"/>
        </w:rPr>
        <w:t>She</w:t>
      </w:r>
      <w:r w:rsidR="009D22EC" w:rsidRPr="005D016C">
        <w:rPr>
          <w:rFonts w:ascii="Times New Roman" w:hAnsi="Times New Roman" w:cs="Times New Roman"/>
          <w:kern w:val="0"/>
          <w:sz w:val="24"/>
          <w:szCs w:val="24"/>
          <w:lang w:val="en-US"/>
          <w14:ligatures w14:val="none"/>
        </w:rPr>
        <w:t xml:space="preserve"> however argued tha</w:t>
      </w:r>
      <w:r w:rsidR="009E710D">
        <w:rPr>
          <w:rFonts w:ascii="Times New Roman" w:hAnsi="Times New Roman" w:cs="Times New Roman"/>
          <w:kern w:val="0"/>
          <w:sz w:val="24"/>
          <w:szCs w:val="24"/>
          <w:lang w:val="en-US"/>
          <w14:ligatures w14:val="none"/>
        </w:rPr>
        <w:t>t the older child was taken to r</w:t>
      </w:r>
      <w:r w:rsidR="009D22EC" w:rsidRPr="005D016C">
        <w:rPr>
          <w:rFonts w:ascii="Times New Roman" w:hAnsi="Times New Roman" w:cs="Times New Roman"/>
          <w:kern w:val="0"/>
          <w:sz w:val="24"/>
          <w:szCs w:val="24"/>
          <w:lang w:val="en-US"/>
          <w14:ligatures w14:val="none"/>
        </w:rPr>
        <w:t>espondent for discipline and guidance and the young</w:t>
      </w:r>
      <w:r w:rsidR="009E710D">
        <w:rPr>
          <w:rFonts w:ascii="Times New Roman" w:hAnsi="Times New Roman" w:cs="Times New Roman"/>
          <w:kern w:val="0"/>
          <w:sz w:val="24"/>
          <w:szCs w:val="24"/>
          <w:lang w:val="en-US"/>
          <w14:ligatures w14:val="none"/>
        </w:rPr>
        <w:t>er child was influenced by the r</w:t>
      </w:r>
      <w:r w:rsidR="009D22EC" w:rsidRPr="005D016C">
        <w:rPr>
          <w:rFonts w:ascii="Times New Roman" w:hAnsi="Times New Roman" w:cs="Times New Roman"/>
          <w:kern w:val="0"/>
          <w:sz w:val="24"/>
          <w:szCs w:val="24"/>
          <w:lang w:val="en-US"/>
          <w14:ligatures w14:val="none"/>
        </w:rPr>
        <w:t>espondent to join him at his residence.</w:t>
      </w:r>
      <w:r w:rsidR="00AA56CC" w:rsidRPr="005D016C">
        <w:rPr>
          <w:rFonts w:ascii="Times New Roman" w:hAnsi="Times New Roman" w:cs="Times New Roman"/>
          <w:kern w:val="0"/>
          <w:sz w:val="24"/>
          <w:szCs w:val="24"/>
          <w:lang w:val="en-US"/>
          <w14:ligatures w14:val="none"/>
        </w:rPr>
        <w:t xml:space="preserve"> According</w:t>
      </w:r>
      <w:r w:rsidR="009E710D">
        <w:rPr>
          <w:rFonts w:ascii="Times New Roman" w:hAnsi="Times New Roman" w:cs="Times New Roman"/>
          <w:kern w:val="0"/>
          <w:sz w:val="24"/>
          <w:szCs w:val="24"/>
          <w:lang w:val="en-US"/>
          <w14:ligatures w14:val="none"/>
        </w:rPr>
        <w:t xml:space="preserve"> to applicant, r</w:t>
      </w:r>
      <w:r w:rsidR="00AA56CC" w:rsidRPr="005D016C">
        <w:rPr>
          <w:rFonts w:ascii="Times New Roman" w:hAnsi="Times New Roman" w:cs="Times New Roman"/>
          <w:kern w:val="0"/>
          <w:sz w:val="24"/>
          <w:szCs w:val="24"/>
          <w:lang w:val="en-US"/>
          <w14:ligatures w14:val="none"/>
        </w:rPr>
        <w:t>espondent assumed u</w:t>
      </w:r>
      <w:r w:rsidR="008B1974" w:rsidRPr="005D016C">
        <w:rPr>
          <w:rFonts w:ascii="Times New Roman" w:hAnsi="Times New Roman" w:cs="Times New Roman"/>
          <w:kern w:val="0"/>
          <w:sz w:val="24"/>
          <w:szCs w:val="24"/>
          <w:lang w:val="en-US"/>
          <w14:ligatures w14:val="none"/>
        </w:rPr>
        <w:t>nlawful custody of the children and they must be returned to her pending divorce</w:t>
      </w:r>
      <w:r w:rsidR="00EF6BA5" w:rsidRPr="005D016C">
        <w:rPr>
          <w:rFonts w:ascii="Times New Roman" w:hAnsi="Times New Roman" w:cs="Times New Roman"/>
          <w:kern w:val="0"/>
          <w:sz w:val="24"/>
          <w:szCs w:val="24"/>
          <w:lang w:val="en-US"/>
          <w14:ligatures w14:val="none"/>
        </w:rPr>
        <w:t xml:space="preserve">. </w:t>
      </w:r>
      <w:r w:rsidR="00EF6CA0" w:rsidRPr="005D016C">
        <w:rPr>
          <w:rFonts w:ascii="Times New Roman" w:hAnsi="Times New Roman" w:cs="Times New Roman"/>
          <w:kern w:val="0"/>
          <w:sz w:val="24"/>
          <w:szCs w:val="24"/>
          <w:lang w:val="en-US"/>
          <w14:ligatures w14:val="none"/>
        </w:rPr>
        <w:t>She</w:t>
      </w:r>
      <w:r w:rsidR="00EF6BA5" w:rsidRPr="005D016C">
        <w:rPr>
          <w:rFonts w:ascii="Times New Roman" w:hAnsi="Times New Roman" w:cs="Times New Roman"/>
          <w:kern w:val="0"/>
          <w:sz w:val="24"/>
          <w:szCs w:val="24"/>
          <w:lang w:val="en-US"/>
          <w14:ligatures w14:val="none"/>
        </w:rPr>
        <w:t xml:space="preserve"> submitted that both children require the assistance and presence of their mother in their daily lives</w:t>
      </w:r>
      <w:r w:rsidR="00C50A5A">
        <w:rPr>
          <w:rFonts w:ascii="Times New Roman" w:hAnsi="Times New Roman" w:cs="Times New Roman"/>
          <w:kern w:val="0"/>
          <w:sz w:val="24"/>
          <w:szCs w:val="24"/>
          <w:lang w:val="en-US"/>
          <w14:ligatures w14:val="none"/>
        </w:rPr>
        <w:t>.</w:t>
      </w:r>
    </w:p>
    <w:p w:rsidR="006F1A0A" w:rsidRPr="005D016C" w:rsidRDefault="006F1A0A" w:rsidP="00C50A5A">
      <w:pPr>
        <w:spacing w:after="0" w:line="360" w:lineRule="auto"/>
        <w:ind w:firstLine="720"/>
        <w:jc w:val="both"/>
        <w:rPr>
          <w:rFonts w:ascii="Times New Roman" w:hAnsi="Times New Roman" w:cs="Times New Roman"/>
          <w:kern w:val="0"/>
          <w:sz w:val="24"/>
          <w:szCs w:val="24"/>
          <w:lang w:val="en-US"/>
          <w14:ligatures w14:val="none"/>
        </w:rPr>
      </w:pPr>
      <w:r w:rsidRPr="005D016C">
        <w:rPr>
          <w:rFonts w:ascii="Times New Roman" w:hAnsi="Times New Roman" w:cs="Times New Roman"/>
          <w:kern w:val="0"/>
          <w:sz w:val="24"/>
          <w:szCs w:val="24"/>
          <w:lang w:val="en-US"/>
          <w14:ligatures w14:val="none"/>
        </w:rPr>
        <w:lastRenderedPageBreak/>
        <w:t xml:space="preserve">Respondent in heads of argument </w:t>
      </w:r>
      <w:r w:rsidR="009E710D">
        <w:rPr>
          <w:rFonts w:ascii="Times New Roman" w:hAnsi="Times New Roman" w:cs="Times New Roman"/>
          <w:kern w:val="0"/>
          <w:sz w:val="24"/>
          <w:szCs w:val="24"/>
          <w:lang w:val="en-US"/>
          <w14:ligatures w14:val="none"/>
        </w:rPr>
        <w:t>argued that a</w:t>
      </w:r>
      <w:r w:rsidRPr="005D016C">
        <w:rPr>
          <w:rFonts w:ascii="Times New Roman" w:hAnsi="Times New Roman" w:cs="Times New Roman"/>
          <w:kern w:val="0"/>
          <w:sz w:val="24"/>
          <w:szCs w:val="24"/>
          <w:lang w:val="en-US"/>
          <w14:ligatures w14:val="none"/>
        </w:rPr>
        <w:t>pplicant approached the wrong court, that she cannot o</w:t>
      </w:r>
      <w:r w:rsidR="009E710D">
        <w:rPr>
          <w:rFonts w:ascii="Times New Roman" w:hAnsi="Times New Roman" w:cs="Times New Roman"/>
          <w:kern w:val="0"/>
          <w:sz w:val="24"/>
          <w:szCs w:val="24"/>
          <w:lang w:val="en-US"/>
          <w14:ligatures w14:val="none"/>
        </w:rPr>
        <w:t>btain relief in terms of s</w:t>
      </w:r>
      <w:r w:rsidRPr="005D016C">
        <w:rPr>
          <w:rFonts w:ascii="Times New Roman" w:hAnsi="Times New Roman" w:cs="Times New Roman"/>
          <w:kern w:val="0"/>
          <w:sz w:val="24"/>
          <w:szCs w:val="24"/>
          <w:lang w:val="en-US"/>
          <w14:ligatures w14:val="none"/>
        </w:rPr>
        <w:t xml:space="preserve"> 5(2) (a) and (b) of the Guardianship of Minors Act which is obtai</w:t>
      </w:r>
      <w:r w:rsidR="00113871" w:rsidRPr="005D016C">
        <w:rPr>
          <w:rFonts w:ascii="Times New Roman" w:hAnsi="Times New Roman" w:cs="Times New Roman"/>
          <w:kern w:val="0"/>
          <w:sz w:val="24"/>
          <w:szCs w:val="24"/>
          <w:lang w:val="en-US"/>
          <w14:ligatures w14:val="none"/>
        </w:rPr>
        <w:t>nable from a Child</w:t>
      </w:r>
      <w:r w:rsidR="009E710D">
        <w:rPr>
          <w:rFonts w:ascii="Times New Roman" w:hAnsi="Times New Roman" w:cs="Times New Roman"/>
          <w:kern w:val="0"/>
          <w:sz w:val="24"/>
          <w:szCs w:val="24"/>
          <w:lang w:val="en-US"/>
          <w14:ligatures w14:val="none"/>
        </w:rPr>
        <w:t>ren’s Court. Further, that the a</w:t>
      </w:r>
      <w:r w:rsidR="00113871" w:rsidRPr="005D016C">
        <w:rPr>
          <w:rFonts w:ascii="Times New Roman" w:hAnsi="Times New Roman" w:cs="Times New Roman"/>
          <w:kern w:val="0"/>
          <w:sz w:val="24"/>
          <w:szCs w:val="24"/>
          <w:lang w:val="en-US"/>
          <w14:ligatures w14:val="none"/>
        </w:rPr>
        <w:t>pplicant did not divulge a number of material issues such as the circumstances that led him to dive</w:t>
      </w:r>
      <w:r w:rsidR="00EF6CA0" w:rsidRPr="005D016C">
        <w:rPr>
          <w:rFonts w:ascii="Times New Roman" w:hAnsi="Times New Roman" w:cs="Times New Roman"/>
          <w:kern w:val="0"/>
          <w:sz w:val="24"/>
          <w:szCs w:val="24"/>
          <w:lang w:val="en-US"/>
          <w14:ligatures w14:val="none"/>
        </w:rPr>
        <w:t xml:space="preserve">st her of custody. Respondent </w:t>
      </w:r>
      <w:r w:rsidR="00113871" w:rsidRPr="005D016C">
        <w:rPr>
          <w:rFonts w:ascii="Times New Roman" w:hAnsi="Times New Roman" w:cs="Times New Roman"/>
          <w:kern w:val="0"/>
          <w:sz w:val="24"/>
          <w:szCs w:val="24"/>
          <w:lang w:val="en-US"/>
          <w14:ligatures w14:val="none"/>
        </w:rPr>
        <w:t>stated that the disputation cannot be resolved on the papers and the issue of custody is better resolved at the divorce trial under HC 4252/21</w:t>
      </w:r>
      <w:r w:rsidR="00365D04" w:rsidRPr="005D016C">
        <w:rPr>
          <w:rFonts w:ascii="Times New Roman" w:hAnsi="Times New Roman" w:cs="Times New Roman"/>
          <w:kern w:val="0"/>
          <w:sz w:val="24"/>
          <w:szCs w:val="24"/>
          <w:lang w:val="en-US"/>
          <w14:ligatures w14:val="none"/>
        </w:rPr>
        <w:t>.</w:t>
      </w:r>
      <w:r w:rsidR="009E710D">
        <w:rPr>
          <w:rFonts w:ascii="Times New Roman" w:hAnsi="Times New Roman" w:cs="Times New Roman"/>
          <w:kern w:val="0"/>
          <w:sz w:val="24"/>
          <w:szCs w:val="24"/>
          <w:lang w:val="en-US"/>
          <w14:ligatures w14:val="none"/>
        </w:rPr>
        <w:t xml:space="preserve"> The r</w:t>
      </w:r>
      <w:r w:rsidR="00F904AD" w:rsidRPr="005D016C">
        <w:rPr>
          <w:rFonts w:ascii="Times New Roman" w:hAnsi="Times New Roman" w:cs="Times New Roman"/>
          <w:kern w:val="0"/>
          <w:sz w:val="24"/>
          <w:szCs w:val="24"/>
          <w:lang w:val="en-US"/>
          <w14:ligatures w14:val="none"/>
        </w:rPr>
        <w:t>espondent in heads of argument points out that by constitutional fiat, men and women have the same rights regarding the custody and guardianship of child</w:t>
      </w:r>
      <w:r w:rsidR="009E710D">
        <w:rPr>
          <w:rFonts w:ascii="Times New Roman" w:hAnsi="Times New Roman" w:cs="Times New Roman"/>
          <w:kern w:val="0"/>
          <w:sz w:val="24"/>
          <w:szCs w:val="24"/>
          <w:lang w:val="en-US"/>
          <w14:ligatures w14:val="none"/>
        </w:rPr>
        <w:t>ren and it remains unclear why a</w:t>
      </w:r>
      <w:r w:rsidR="00F904AD" w:rsidRPr="005D016C">
        <w:rPr>
          <w:rFonts w:ascii="Times New Roman" w:hAnsi="Times New Roman" w:cs="Times New Roman"/>
          <w:kern w:val="0"/>
          <w:sz w:val="24"/>
          <w:szCs w:val="24"/>
          <w:lang w:val="en-US"/>
          <w14:ligatures w14:val="none"/>
        </w:rPr>
        <w:t>pplicant should be prefer</w:t>
      </w:r>
      <w:r w:rsidR="009E710D">
        <w:rPr>
          <w:rFonts w:ascii="Times New Roman" w:hAnsi="Times New Roman" w:cs="Times New Roman"/>
          <w:kern w:val="0"/>
          <w:sz w:val="24"/>
          <w:szCs w:val="24"/>
          <w:lang w:val="en-US"/>
          <w14:ligatures w14:val="none"/>
        </w:rPr>
        <w:t>red as the custodian parent as r</w:t>
      </w:r>
      <w:r w:rsidR="00F904AD" w:rsidRPr="005D016C">
        <w:rPr>
          <w:rFonts w:ascii="Times New Roman" w:hAnsi="Times New Roman" w:cs="Times New Roman"/>
          <w:kern w:val="0"/>
          <w:sz w:val="24"/>
          <w:szCs w:val="24"/>
          <w:lang w:val="en-US"/>
          <w14:ligatures w14:val="none"/>
        </w:rPr>
        <w:t>espondent currently enjoys custody. He urged the court to take cognizance of the fact tha</w:t>
      </w:r>
      <w:r w:rsidR="009E710D">
        <w:rPr>
          <w:rFonts w:ascii="Times New Roman" w:hAnsi="Times New Roman" w:cs="Times New Roman"/>
          <w:kern w:val="0"/>
          <w:sz w:val="24"/>
          <w:szCs w:val="24"/>
          <w:lang w:val="en-US"/>
          <w14:ligatures w14:val="none"/>
        </w:rPr>
        <w:t>t the relationship between the a</w:t>
      </w:r>
      <w:r w:rsidR="00F904AD" w:rsidRPr="005D016C">
        <w:rPr>
          <w:rFonts w:ascii="Times New Roman" w:hAnsi="Times New Roman" w:cs="Times New Roman"/>
          <w:kern w:val="0"/>
          <w:sz w:val="24"/>
          <w:szCs w:val="24"/>
          <w:lang w:val="en-US"/>
          <w14:ligatures w14:val="none"/>
        </w:rPr>
        <w:t>pplicant and the children has soured to the point that she has physically fought with the older, let the older beat the younger and assaulted both of them under guise of disciplining them.</w:t>
      </w:r>
      <w:r w:rsidR="00541FB6" w:rsidRPr="005D016C">
        <w:rPr>
          <w:rFonts w:ascii="Times New Roman" w:hAnsi="Times New Roman" w:cs="Times New Roman"/>
          <w:kern w:val="0"/>
          <w:sz w:val="24"/>
          <w:szCs w:val="24"/>
          <w:lang w:val="en-US"/>
          <w14:ligatures w14:val="none"/>
        </w:rPr>
        <w:t xml:space="preserve"> He submitted that the interests of the children are paramount and ought to be the primary and sole consideration for the court in adjudicating this dispute.</w:t>
      </w:r>
    </w:p>
    <w:p w:rsidR="00EF6CA0" w:rsidRPr="005D016C" w:rsidRDefault="00EF6CA0" w:rsidP="00C50A5A">
      <w:pPr>
        <w:spacing w:after="0" w:line="360" w:lineRule="auto"/>
        <w:jc w:val="both"/>
        <w:rPr>
          <w:rFonts w:ascii="Times New Roman" w:hAnsi="Times New Roman" w:cs="Times New Roman"/>
          <w:kern w:val="0"/>
          <w:sz w:val="24"/>
          <w:szCs w:val="24"/>
          <w:lang w:val="en-US"/>
          <w14:ligatures w14:val="none"/>
        </w:rPr>
      </w:pPr>
      <w:r w:rsidRPr="005D016C">
        <w:rPr>
          <w:rFonts w:ascii="Times New Roman" w:hAnsi="Times New Roman" w:cs="Times New Roman"/>
          <w:kern w:val="0"/>
          <w:sz w:val="24"/>
          <w:szCs w:val="24"/>
          <w:lang w:val="en-US"/>
          <w14:ligatures w14:val="none"/>
        </w:rPr>
        <w:t>ANALYSIS</w:t>
      </w:r>
    </w:p>
    <w:p w:rsidR="00700396" w:rsidRPr="005D016C" w:rsidRDefault="00700396" w:rsidP="00C50A5A">
      <w:pPr>
        <w:spacing w:after="0" w:line="360" w:lineRule="auto"/>
        <w:ind w:firstLine="360"/>
        <w:jc w:val="both"/>
        <w:rPr>
          <w:rFonts w:ascii="Times New Roman" w:hAnsi="Times New Roman" w:cs="Times New Roman"/>
          <w:kern w:val="0"/>
          <w:sz w:val="24"/>
          <w:szCs w:val="24"/>
          <w:lang w:val="en-US"/>
          <w14:ligatures w14:val="none"/>
        </w:rPr>
      </w:pPr>
      <w:r w:rsidRPr="005D016C">
        <w:rPr>
          <w:rFonts w:ascii="Times New Roman" w:hAnsi="Times New Roman" w:cs="Times New Roman"/>
          <w:kern w:val="0"/>
          <w:sz w:val="24"/>
          <w:szCs w:val="24"/>
          <w:lang w:val="en-US"/>
          <w14:ligatures w14:val="none"/>
        </w:rPr>
        <w:t>There are three issues for consideration.</w:t>
      </w:r>
    </w:p>
    <w:p w:rsidR="00700396" w:rsidRPr="005D016C" w:rsidRDefault="00700396" w:rsidP="00C50A5A">
      <w:pPr>
        <w:pStyle w:val="ListParagraph"/>
        <w:numPr>
          <w:ilvl w:val="0"/>
          <w:numId w:val="2"/>
        </w:numPr>
        <w:spacing w:after="0" w:line="360" w:lineRule="auto"/>
        <w:jc w:val="both"/>
        <w:rPr>
          <w:rFonts w:ascii="Times New Roman" w:hAnsi="Times New Roman" w:cs="Times New Roman"/>
          <w:kern w:val="0"/>
          <w:sz w:val="24"/>
          <w:szCs w:val="24"/>
          <w:lang w:val="en-US"/>
          <w14:ligatures w14:val="none"/>
        </w:rPr>
      </w:pPr>
      <w:r w:rsidRPr="005D016C">
        <w:rPr>
          <w:rFonts w:ascii="Times New Roman" w:hAnsi="Times New Roman" w:cs="Times New Roman"/>
          <w:kern w:val="0"/>
          <w:sz w:val="24"/>
          <w:szCs w:val="24"/>
          <w:lang w:val="en-US"/>
          <w14:ligatures w14:val="none"/>
        </w:rPr>
        <w:t>FORUM</w:t>
      </w:r>
    </w:p>
    <w:p w:rsidR="005F319F" w:rsidRPr="005D016C" w:rsidRDefault="00EF6CA0" w:rsidP="00C50A5A">
      <w:pPr>
        <w:spacing w:after="0" w:line="360" w:lineRule="auto"/>
        <w:ind w:firstLine="360"/>
        <w:jc w:val="both"/>
        <w:rPr>
          <w:rFonts w:ascii="Times New Roman" w:hAnsi="Times New Roman" w:cs="Times New Roman"/>
          <w:kern w:val="0"/>
          <w:sz w:val="24"/>
          <w:szCs w:val="24"/>
          <w:lang w:val="en-US"/>
          <w14:ligatures w14:val="none"/>
        </w:rPr>
      </w:pPr>
      <w:r w:rsidRPr="005D016C">
        <w:rPr>
          <w:rFonts w:ascii="Times New Roman" w:hAnsi="Times New Roman" w:cs="Times New Roman"/>
          <w:kern w:val="0"/>
          <w:sz w:val="24"/>
          <w:szCs w:val="24"/>
          <w:lang w:val="en-US"/>
          <w14:ligatures w14:val="none"/>
        </w:rPr>
        <w:t xml:space="preserve">Applicant approached </w:t>
      </w:r>
      <w:r w:rsidR="009E710D">
        <w:rPr>
          <w:rFonts w:ascii="Times New Roman" w:hAnsi="Times New Roman" w:cs="Times New Roman"/>
          <w:kern w:val="0"/>
          <w:sz w:val="24"/>
          <w:szCs w:val="24"/>
          <w:lang w:val="en-US"/>
          <w14:ligatures w14:val="none"/>
        </w:rPr>
        <w:t>the court in terms of s</w:t>
      </w:r>
      <w:r w:rsidRPr="005D016C">
        <w:rPr>
          <w:rFonts w:ascii="Times New Roman" w:hAnsi="Times New Roman" w:cs="Times New Roman"/>
          <w:kern w:val="0"/>
          <w:sz w:val="24"/>
          <w:szCs w:val="24"/>
          <w:lang w:val="en-US"/>
          <w14:ligatures w14:val="none"/>
        </w:rPr>
        <w:t xml:space="preserve"> 5(2) of the Guardianship of Minors Amendment Act, 2022.</w:t>
      </w:r>
      <w:r w:rsidR="00D23F8F" w:rsidRPr="005D016C">
        <w:rPr>
          <w:rFonts w:ascii="Times New Roman" w:hAnsi="Times New Roman" w:cs="Times New Roman"/>
          <w:kern w:val="0"/>
          <w:sz w:val="24"/>
          <w:szCs w:val="24"/>
          <w:lang w:val="en-US"/>
          <w14:ligatures w14:val="none"/>
        </w:rPr>
        <w:t xml:space="preserve"> The section relied upon </w:t>
      </w:r>
      <w:r w:rsidR="00155A3F" w:rsidRPr="005D016C">
        <w:rPr>
          <w:rFonts w:ascii="Times New Roman" w:hAnsi="Times New Roman" w:cs="Times New Roman"/>
          <w:kern w:val="0"/>
          <w:sz w:val="24"/>
          <w:szCs w:val="24"/>
          <w:lang w:val="en-US"/>
          <w14:ligatures w14:val="none"/>
        </w:rPr>
        <w:t>states as follows; -</w:t>
      </w:r>
    </w:p>
    <w:p w:rsidR="00BA34DF" w:rsidRPr="009E710D" w:rsidRDefault="00155A3F" w:rsidP="009E710D">
      <w:pPr>
        <w:spacing w:after="0" w:line="240" w:lineRule="auto"/>
        <w:ind w:left="720"/>
        <w:jc w:val="both"/>
        <w:rPr>
          <w:rFonts w:ascii="Times New Roman" w:hAnsi="Times New Roman" w:cs="Times New Roman"/>
        </w:rPr>
      </w:pPr>
      <w:r w:rsidRPr="009E710D">
        <w:rPr>
          <w:rFonts w:ascii="Times New Roman" w:hAnsi="Times New Roman" w:cs="Times New Roman"/>
        </w:rPr>
        <w:t xml:space="preserve">“……….the custodial parent may apply to </w:t>
      </w:r>
      <w:r w:rsidRPr="009E710D">
        <w:rPr>
          <w:rFonts w:ascii="Times New Roman" w:hAnsi="Times New Roman" w:cs="Times New Roman"/>
          <w:u w:val="single"/>
        </w:rPr>
        <w:t xml:space="preserve">a children’s court </w:t>
      </w:r>
      <w:r w:rsidRPr="009E710D">
        <w:rPr>
          <w:rFonts w:ascii="Times New Roman" w:hAnsi="Times New Roman" w:cs="Times New Roman"/>
        </w:rPr>
        <w:t xml:space="preserve">for an order declaring that he or she has the sole custody of that minor in terms of subsection (1) and, upon such application, </w:t>
      </w:r>
      <w:r w:rsidRPr="009E710D">
        <w:rPr>
          <w:rFonts w:ascii="Times New Roman" w:hAnsi="Times New Roman" w:cs="Times New Roman"/>
          <w:u w:val="single"/>
        </w:rPr>
        <w:t>the children’s court</w:t>
      </w:r>
      <w:r w:rsidRPr="009E710D">
        <w:rPr>
          <w:rFonts w:ascii="Times New Roman" w:hAnsi="Times New Roman" w:cs="Times New Roman"/>
        </w:rPr>
        <w:t xml:space="preserve"> may make an order declaring that the custodial parent has the sole custody of that minor and, if necessary, directing the other parent or, as the case may be, the other person to return that minor to the custody of the custodial parent.”. (underlining for emphasis)</w:t>
      </w:r>
    </w:p>
    <w:p w:rsidR="009E710D" w:rsidRPr="005D016C" w:rsidRDefault="009E710D" w:rsidP="009E710D">
      <w:pPr>
        <w:spacing w:after="0" w:line="240" w:lineRule="auto"/>
        <w:ind w:left="720"/>
        <w:jc w:val="both"/>
        <w:rPr>
          <w:rFonts w:ascii="Times New Roman" w:hAnsi="Times New Roman" w:cs="Times New Roman"/>
          <w:sz w:val="24"/>
          <w:szCs w:val="24"/>
        </w:rPr>
      </w:pPr>
    </w:p>
    <w:p w:rsidR="00155A3F" w:rsidRPr="005D016C" w:rsidRDefault="00E0239F" w:rsidP="00A03112">
      <w:pPr>
        <w:spacing w:after="0" w:line="360" w:lineRule="auto"/>
        <w:ind w:firstLine="720"/>
        <w:jc w:val="both"/>
        <w:rPr>
          <w:rFonts w:ascii="Times New Roman" w:hAnsi="Times New Roman" w:cs="Times New Roman"/>
          <w:sz w:val="24"/>
          <w:szCs w:val="24"/>
        </w:rPr>
      </w:pPr>
      <w:r w:rsidRPr="005D016C">
        <w:rPr>
          <w:rFonts w:ascii="Times New Roman" w:hAnsi="Times New Roman" w:cs="Times New Roman"/>
          <w:sz w:val="24"/>
          <w:szCs w:val="24"/>
        </w:rPr>
        <w:t xml:space="preserve">Mr  </w:t>
      </w:r>
      <w:r w:rsidRPr="009E710D">
        <w:rPr>
          <w:rFonts w:ascii="Times New Roman" w:hAnsi="Times New Roman" w:cs="Times New Roman"/>
          <w:i/>
          <w:sz w:val="24"/>
          <w:szCs w:val="24"/>
        </w:rPr>
        <w:t>Ndlovu</w:t>
      </w:r>
      <w:r w:rsidRPr="005D016C">
        <w:rPr>
          <w:rFonts w:ascii="Times New Roman" w:hAnsi="Times New Roman" w:cs="Times New Roman"/>
          <w:sz w:val="24"/>
          <w:szCs w:val="24"/>
        </w:rPr>
        <w:t xml:space="preserve"> argued that this court has jurisdiction as the upper guardian of minor children. He al</w:t>
      </w:r>
      <w:r w:rsidR="009E710D">
        <w:rPr>
          <w:rFonts w:ascii="Times New Roman" w:hAnsi="Times New Roman" w:cs="Times New Roman"/>
          <w:sz w:val="24"/>
          <w:szCs w:val="24"/>
        </w:rPr>
        <w:t>so referred to s</w:t>
      </w:r>
      <w:r w:rsidRPr="005D016C">
        <w:rPr>
          <w:rFonts w:ascii="Times New Roman" w:hAnsi="Times New Roman" w:cs="Times New Roman"/>
          <w:sz w:val="24"/>
          <w:szCs w:val="24"/>
        </w:rPr>
        <w:t xml:space="preserve"> 81 of the Constitution which dictates that the best interests of the child are paramount in every matter invo</w:t>
      </w:r>
      <w:r w:rsidR="00EE424C" w:rsidRPr="005D016C">
        <w:rPr>
          <w:rFonts w:ascii="Times New Roman" w:hAnsi="Times New Roman" w:cs="Times New Roman"/>
          <w:sz w:val="24"/>
          <w:szCs w:val="24"/>
        </w:rPr>
        <w:t xml:space="preserve">lving a child. He sought to rely on the case of </w:t>
      </w:r>
      <w:r w:rsidR="00EE424C" w:rsidRPr="005D016C">
        <w:rPr>
          <w:rFonts w:ascii="Times New Roman" w:hAnsi="Times New Roman" w:cs="Times New Roman"/>
          <w:i/>
          <w:sz w:val="24"/>
          <w:szCs w:val="24"/>
        </w:rPr>
        <w:t xml:space="preserve">Chiwenga </w:t>
      </w:r>
      <w:r w:rsidR="00EE424C" w:rsidRPr="009E710D">
        <w:rPr>
          <w:rFonts w:ascii="Times New Roman" w:hAnsi="Times New Roman" w:cs="Times New Roman"/>
          <w:sz w:val="24"/>
          <w:szCs w:val="24"/>
        </w:rPr>
        <w:t>v</w:t>
      </w:r>
      <w:r w:rsidR="00EE424C" w:rsidRPr="005D016C">
        <w:rPr>
          <w:rFonts w:ascii="Times New Roman" w:hAnsi="Times New Roman" w:cs="Times New Roman"/>
          <w:i/>
          <w:sz w:val="24"/>
          <w:szCs w:val="24"/>
        </w:rPr>
        <w:t xml:space="preserve"> Mubaiwa</w:t>
      </w:r>
      <w:r w:rsidR="00EE424C" w:rsidRPr="005D016C">
        <w:rPr>
          <w:rFonts w:ascii="Times New Roman" w:hAnsi="Times New Roman" w:cs="Times New Roman"/>
          <w:sz w:val="24"/>
          <w:szCs w:val="24"/>
        </w:rPr>
        <w:t xml:space="preserve"> SC86/20</w:t>
      </w:r>
      <w:r w:rsidR="000564C2">
        <w:rPr>
          <w:rFonts w:ascii="Times New Roman" w:hAnsi="Times New Roman" w:cs="Times New Roman"/>
          <w:sz w:val="24"/>
          <w:szCs w:val="24"/>
        </w:rPr>
        <w:t xml:space="preserve"> as</w:t>
      </w:r>
      <w:r w:rsidR="00EE424C" w:rsidRPr="005D016C">
        <w:rPr>
          <w:rFonts w:ascii="Times New Roman" w:hAnsi="Times New Roman" w:cs="Times New Roman"/>
          <w:sz w:val="24"/>
          <w:szCs w:val="24"/>
        </w:rPr>
        <w:t xml:space="preserve"> authority that this court is empowered to deal with </w:t>
      </w:r>
      <w:r w:rsidR="00E06C1B">
        <w:rPr>
          <w:rFonts w:ascii="Times New Roman" w:hAnsi="Times New Roman" w:cs="Times New Roman"/>
          <w:sz w:val="24"/>
          <w:szCs w:val="24"/>
        </w:rPr>
        <w:t>applications in terms of s</w:t>
      </w:r>
      <w:r w:rsidR="00EE424C" w:rsidRPr="005D016C">
        <w:rPr>
          <w:rFonts w:ascii="Times New Roman" w:hAnsi="Times New Roman" w:cs="Times New Roman"/>
          <w:sz w:val="24"/>
          <w:szCs w:val="24"/>
        </w:rPr>
        <w:t xml:space="preserve"> 5 of the Guardian</w:t>
      </w:r>
      <w:r w:rsidR="003325C6">
        <w:rPr>
          <w:rFonts w:ascii="Times New Roman" w:hAnsi="Times New Roman" w:cs="Times New Roman"/>
          <w:sz w:val="24"/>
          <w:szCs w:val="24"/>
        </w:rPr>
        <w:t>ship of Minors Act [</w:t>
      </w:r>
      <w:r w:rsidR="003325C6" w:rsidRPr="00E06C1B">
        <w:rPr>
          <w:rFonts w:ascii="Times New Roman" w:hAnsi="Times New Roman" w:cs="Times New Roman"/>
          <w:i/>
          <w:sz w:val="24"/>
          <w:szCs w:val="24"/>
        </w:rPr>
        <w:t>Chapter 5:08</w:t>
      </w:r>
      <w:r w:rsidR="00EE424C" w:rsidRPr="005D016C">
        <w:rPr>
          <w:rFonts w:ascii="Times New Roman" w:hAnsi="Times New Roman" w:cs="Times New Roman"/>
          <w:sz w:val="24"/>
          <w:szCs w:val="24"/>
        </w:rPr>
        <w:t xml:space="preserve">]. </w:t>
      </w:r>
      <w:r w:rsidR="007A2CDD" w:rsidRPr="005D016C">
        <w:rPr>
          <w:rFonts w:ascii="Times New Roman" w:hAnsi="Times New Roman" w:cs="Times New Roman"/>
          <w:sz w:val="24"/>
          <w:szCs w:val="24"/>
        </w:rPr>
        <w:t xml:space="preserve"> Advocate </w:t>
      </w:r>
      <w:r w:rsidR="007A2CDD" w:rsidRPr="00E06C1B">
        <w:rPr>
          <w:rFonts w:ascii="Times New Roman" w:hAnsi="Times New Roman" w:cs="Times New Roman"/>
          <w:i/>
          <w:sz w:val="24"/>
          <w:szCs w:val="24"/>
        </w:rPr>
        <w:t>Zhuwarara,</w:t>
      </w:r>
      <w:r w:rsidR="007A2CDD" w:rsidRPr="005D016C">
        <w:rPr>
          <w:rFonts w:ascii="Times New Roman" w:hAnsi="Times New Roman" w:cs="Times New Roman"/>
          <w:sz w:val="24"/>
          <w:szCs w:val="24"/>
        </w:rPr>
        <w:t xml:space="preserve"> </w:t>
      </w:r>
      <w:r w:rsidR="00EE424C" w:rsidRPr="005D016C">
        <w:rPr>
          <w:rFonts w:ascii="Times New Roman" w:hAnsi="Times New Roman" w:cs="Times New Roman"/>
          <w:sz w:val="24"/>
          <w:szCs w:val="24"/>
        </w:rPr>
        <w:t xml:space="preserve">submitted that </w:t>
      </w:r>
      <w:r w:rsidR="00E06C1B">
        <w:rPr>
          <w:rFonts w:ascii="Times New Roman" w:hAnsi="Times New Roman" w:cs="Times New Roman"/>
          <w:sz w:val="24"/>
          <w:szCs w:val="24"/>
        </w:rPr>
        <w:t>a</w:t>
      </w:r>
      <w:r w:rsidR="007A2CDD" w:rsidRPr="005D016C">
        <w:rPr>
          <w:rFonts w:ascii="Times New Roman" w:hAnsi="Times New Roman" w:cs="Times New Roman"/>
          <w:sz w:val="24"/>
          <w:szCs w:val="24"/>
        </w:rPr>
        <w:t xml:space="preserve">pplicant did not approach the court asking it to invoke its inherent power, constitutional power or common law power as the upper guardian of minors. She has activated a statutory power that directs her to the Children’s Court. </w:t>
      </w:r>
      <w:r w:rsidR="00A64C31" w:rsidRPr="005D016C">
        <w:rPr>
          <w:rFonts w:ascii="Times New Roman" w:hAnsi="Times New Roman" w:cs="Times New Roman"/>
          <w:sz w:val="24"/>
          <w:szCs w:val="24"/>
        </w:rPr>
        <w:t xml:space="preserve"> Such court is statutorily </w:t>
      </w:r>
      <w:r w:rsidR="00E06C1B">
        <w:rPr>
          <w:rFonts w:ascii="Times New Roman" w:hAnsi="Times New Roman" w:cs="Times New Roman"/>
          <w:sz w:val="24"/>
          <w:szCs w:val="24"/>
        </w:rPr>
        <w:t>defined in terms of s</w:t>
      </w:r>
      <w:r w:rsidR="002B081B">
        <w:rPr>
          <w:rFonts w:ascii="Times New Roman" w:hAnsi="Times New Roman" w:cs="Times New Roman"/>
          <w:sz w:val="24"/>
          <w:szCs w:val="24"/>
        </w:rPr>
        <w:t xml:space="preserve"> </w:t>
      </w:r>
      <w:r w:rsidRPr="005D016C">
        <w:rPr>
          <w:rFonts w:ascii="Times New Roman" w:hAnsi="Times New Roman" w:cs="Times New Roman"/>
          <w:sz w:val="24"/>
          <w:szCs w:val="24"/>
        </w:rPr>
        <w:t>3 of the Children’s Act [</w:t>
      </w:r>
      <w:r w:rsidR="000D6447" w:rsidRPr="006C4C0F">
        <w:rPr>
          <w:rFonts w:ascii="Times New Roman" w:hAnsi="Times New Roman" w:cs="Times New Roman"/>
          <w:i/>
          <w:sz w:val="24"/>
          <w:szCs w:val="24"/>
        </w:rPr>
        <w:t>Cha</w:t>
      </w:r>
      <w:r w:rsidRPr="006C4C0F">
        <w:rPr>
          <w:rFonts w:ascii="Times New Roman" w:hAnsi="Times New Roman" w:cs="Times New Roman"/>
          <w:i/>
          <w:sz w:val="24"/>
          <w:szCs w:val="24"/>
        </w:rPr>
        <w:t>pter</w:t>
      </w:r>
      <w:r w:rsidR="006C4C0F" w:rsidRPr="006C4C0F">
        <w:rPr>
          <w:rFonts w:ascii="Times New Roman" w:hAnsi="Times New Roman" w:cs="Times New Roman"/>
          <w:i/>
          <w:sz w:val="24"/>
          <w:szCs w:val="24"/>
        </w:rPr>
        <w:t> </w:t>
      </w:r>
      <w:r w:rsidRPr="006C4C0F">
        <w:rPr>
          <w:rFonts w:ascii="Times New Roman" w:hAnsi="Times New Roman" w:cs="Times New Roman"/>
          <w:i/>
          <w:sz w:val="24"/>
          <w:szCs w:val="24"/>
        </w:rPr>
        <w:t>5:0</w:t>
      </w:r>
      <w:r w:rsidR="00EE424C" w:rsidRPr="006C4C0F">
        <w:rPr>
          <w:rFonts w:ascii="Times New Roman" w:hAnsi="Times New Roman" w:cs="Times New Roman"/>
          <w:i/>
          <w:sz w:val="24"/>
          <w:szCs w:val="24"/>
        </w:rPr>
        <w:t>6</w:t>
      </w:r>
      <w:r w:rsidR="00EE424C" w:rsidRPr="005D016C">
        <w:rPr>
          <w:rFonts w:ascii="Times New Roman" w:hAnsi="Times New Roman" w:cs="Times New Roman"/>
          <w:sz w:val="24"/>
          <w:szCs w:val="24"/>
        </w:rPr>
        <w:t xml:space="preserve">], and a </w:t>
      </w:r>
      <w:r w:rsidRPr="005D016C">
        <w:rPr>
          <w:rFonts w:ascii="Times New Roman" w:hAnsi="Times New Roman" w:cs="Times New Roman"/>
          <w:sz w:val="24"/>
          <w:szCs w:val="24"/>
        </w:rPr>
        <w:t xml:space="preserve">Magistrate is the presiding officer therein. </w:t>
      </w:r>
      <w:r w:rsidR="00EE424C" w:rsidRPr="005D016C">
        <w:rPr>
          <w:rFonts w:ascii="Times New Roman" w:hAnsi="Times New Roman" w:cs="Times New Roman"/>
          <w:sz w:val="24"/>
          <w:szCs w:val="24"/>
        </w:rPr>
        <w:t xml:space="preserve">He pointed out that in the </w:t>
      </w:r>
      <w:r w:rsidR="00EE424C" w:rsidRPr="00E06C1B">
        <w:rPr>
          <w:rFonts w:ascii="Times New Roman" w:hAnsi="Times New Roman" w:cs="Times New Roman"/>
          <w:i/>
          <w:sz w:val="24"/>
          <w:szCs w:val="24"/>
        </w:rPr>
        <w:lastRenderedPageBreak/>
        <w:t>Chiwenga</w:t>
      </w:r>
      <w:r w:rsidR="00EE424C" w:rsidRPr="005D016C">
        <w:rPr>
          <w:rFonts w:ascii="Times New Roman" w:hAnsi="Times New Roman" w:cs="Times New Roman"/>
          <w:sz w:val="24"/>
          <w:szCs w:val="24"/>
        </w:rPr>
        <w:t xml:space="preserve"> case (</w:t>
      </w:r>
      <w:r w:rsidR="00EE424C" w:rsidRPr="00BC53E2">
        <w:rPr>
          <w:rFonts w:ascii="Times New Roman" w:hAnsi="Times New Roman" w:cs="Times New Roman"/>
          <w:i/>
          <w:sz w:val="24"/>
          <w:szCs w:val="24"/>
        </w:rPr>
        <w:t>supra</w:t>
      </w:r>
      <w:r w:rsidR="00EE424C" w:rsidRPr="005D016C">
        <w:rPr>
          <w:rFonts w:ascii="Times New Roman" w:hAnsi="Times New Roman" w:cs="Times New Roman"/>
          <w:sz w:val="24"/>
          <w:szCs w:val="24"/>
        </w:rPr>
        <w:t>), the Supreme Court stated that where the proceedings before the court are a nullity, the court is stripped of its jurisdiction over the matter.</w:t>
      </w:r>
      <w:r w:rsidR="00700396" w:rsidRPr="005D016C">
        <w:rPr>
          <w:rFonts w:ascii="Times New Roman" w:hAnsi="Times New Roman" w:cs="Times New Roman"/>
          <w:sz w:val="24"/>
          <w:szCs w:val="24"/>
        </w:rPr>
        <w:t xml:space="preserve"> See also </w:t>
      </w:r>
      <w:r w:rsidR="00700396" w:rsidRPr="005D016C">
        <w:rPr>
          <w:rFonts w:ascii="Times New Roman" w:hAnsi="Times New Roman" w:cs="Times New Roman"/>
          <w:i/>
          <w:sz w:val="24"/>
          <w:szCs w:val="24"/>
        </w:rPr>
        <w:t xml:space="preserve">Dangarembizi </w:t>
      </w:r>
      <w:r w:rsidR="00700396" w:rsidRPr="00E06C1B">
        <w:rPr>
          <w:rFonts w:ascii="Times New Roman" w:hAnsi="Times New Roman" w:cs="Times New Roman"/>
          <w:sz w:val="24"/>
          <w:szCs w:val="24"/>
        </w:rPr>
        <w:t>v</w:t>
      </w:r>
      <w:r w:rsidR="00700396" w:rsidRPr="005D016C">
        <w:rPr>
          <w:rFonts w:ascii="Times New Roman" w:hAnsi="Times New Roman" w:cs="Times New Roman"/>
          <w:i/>
          <w:sz w:val="24"/>
          <w:szCs w:val="24"/>
        </w:rPr>
        <w:t xml:space="preserve"> Hunda</w:t>
      </w:r>
      <w:r w:rsidR="00700396" w:rsidRPr="005D016C">
        <w:rPr>
          <w:rFonts w:ascii="Times New Roman" w:hAnsi="Times New Roman" w:cs="Times New Roman"/>
          <w:sz w:val="24"/>
          <w:szCs w:val="24"/>
        </w:rPr>
        <w:t xml:space="preserve"> SC 122/20. </w:t>
      </w:r>
      <w:r w:rsidR="00EE424C" w:rsidRPr="005D016C">
        <w:rPr>
          <w:rFonts w:ascii="Times New Roman" w:hAnsi="Times New Roman" w:cs="Times New Roman"/>
          <w:sz w:val="24"/>
          <w:szCs w:val="24"/>
        </w:rPr>
        <w:t xml:space="preserve"> I agree with the position of th</w:t>
      </w:r>
      <w:r w:rsidR="00E06C1B">
        <w:rPr>
          <w:rFonts w:ascii="Times New Roman" w:hAnsi="Times New Roman" w:cs="Times New Roman"/>
          <w:sz w:val="24"/>
          <w:szCs w:val="24"/>
        </w:rPr>
        <w:t>e r</w:t>
      </w:r>
      <w:r w:rsidR="00003916" w:rsidRPr="005D016C">
        <w:rPr>
          <w:rFonts w:ascii="Times New Roman" w:hAnsi="Times New Roman" w:cs="Times New Roman"/>
          <w:sz w:val="24"/>
          <w:szCs w:val="24"/>
        </w:rPr>
        <w:t xml:space="preserve">espondent. </w:t>
      </w:r>
      <w:r w:rsidR="00700396" w:rsidRPr="005D016C">
        <w:rPr>
          <w:rFonts w:ascii="Times New Roman" w:hAnsi="Times New Roman" w:cs="Times New Roman"/>
          <w:sz w:val="24"/>
          <w:szCs w:val="24"/>
        </w:rPr>
        <w:t xml:space="preserve"> The inherent power of this court does not mean that it ignores clear and unambiguous statutory provisions.</w:t>
      </w:r>
      <w:r w:rsidRPr="005D016C">
        <w:rPr>
          <w:rFonts w:ascii="Times New Roman" w:hAnsi="Times New Roman" w:cs="Times New Roman"/>
          <w:sz w:val="24"/>
          <w:szCs w:val="24"/>
        </w:rPr>
        <w:t xml:space="preserve">  </w:t>
      </w:r>
      <w:r w:rsidR="00155A3F" w:rsidRPr="005D016C">
        <w:rPr>
          <w:rFonts w:ascii="Times New Roman" w:hAnsi="Times New Roman" w:cs="Times New Roman"/>
          <w:sz w:val="24"/>
          <w:szCs w:val="24"/>
        </w:rPr>
        <w:t>This is not the Children’s Court.</w:t>
      </w:r>
      <w:r w:rsidR="000D6447">
        <w:rPr>
          <w:rFonts w:ascii="Times New Roman" w:hAnsi="Times New Roman" w:cs="Times New Roman"/>
          <w:sz w:val="24"/>
          <w:szCs w:val="24"/>
        </w:rPr>
        <w:t xml:space="preserve"> </w:t>
      </w:r>
      <w:r w:rsidRPr="005D016C">
        <w:rPr>
          <w:rFonts w:ascii="Times New Roman" w:hAnsi="Times New Roman" w:cs="Times New Roman"/>
          <w:sz w:val="24"/>
          <w:szCs w:val="24"/>
        </w:rPr>
        <w:t xml:space="preserve"> Applicant therefore approached the wrong forum.</w:t>
      </w:r>
    </w:p>
    <w:p w:rsidR="00700396" w:rsidRPr="005D016C" w:rsidRDefault="00700396" w:rsidP="00BC53E2">
      <w:pPr>
        <w:spacing w:after="0" w:line="360" w:lineRule="auto"/>
        <w:ind w:firstLine="720"/>
        <w:jc w:val="both"/>
        <w:rPr>
          <w:rFonts w:ascii="Times New Roman" w:hAnsi="Times New Roman" w:cs="Times New Roman"/>
          <w:sz w:val="24"/>
          <w:szCs w:val="24"/>
        </w:rPr>
      </w:pPr>
      <w:r w:rsidRPr="005D016C">
        <w:rPr>
          <w:rFonts w:ascii="Times New Roman" w:hAnsi="Times New Roman" w:cs="Times New Roman"/>
          <w:sz w:val="24"/>
          <w:szCs w:val="24"/>
        </w:rPr>
        <w:t xml:space="preserve">In addition, Advocate </w:t>
      </w:r>
      <w:r w:rsidRPr="00E06C1B">
        <w:rPr>
          <w:rFonts w:ascii="Times New Roman" w:hAnsi="Times New Roman" w:cs="Times New Roman"/>
          <w:i/>
          <w:sz w:val="24"/>
          <w:szCs w:val="24"/>
        </w:rPr>
        <w:t>Zhuwarara</w:t>
      </w:r>
      <w:r w:rsidRPr="005D016C">
        <w:rPr>
          <w:rFonts w:ascii="Times New Roman" w:hAnsi="Times New Roman" w:cs="Times New Roman"/>
          <w:sz w:val="24"/>
          <w:szCs w:val="24"/>
        </w:rPr>
        <w:t xml:space="preserve"> pointed out that the question of custody is also before this court in the divorce matter and on the authority of the </w:t>
      </w:r>
      <w:r w:rsidRPr="00E06C1B">
        <w:rPr>
          <w:rFonts w:ascii="Times New Roman" w:hAnsi="Times New Roman" w:cs="Times New Roman"/>
          <w:i/>
          <w:sz w:val="24"/>
          <w:szCs w:val="24"/>
        </w:rPr>
        <w:t>Chiwenga</w:t>
      </w:r>
      <w:r w:rsidRPr="005D016C">
        <w:rPr>
          <w:rFonts w:ascii="Times New Roman" w:hAnsi="Times New Roman" w:cs="Times New Roman"/>
          <w:sz w:val="24"/>
          <w:szCs w:val="24"/>
        </w:rPr>
        <w:t xml:space="preserve"> case (</w:t>
      </w:r>
      <w:r w:rsidRPr="00BC53E2">
        <w:rPr>
          <w:rFonts w:ascii="Times New Roman" w:hAnsi="Times New Roman" w:cs="Times New Roman"/>
          <w:i/>
          <w:sz w:val="24"/>
          <w:szCs w:val="24"/>
        </w:rPr>
        <w:t>supra</w:t>
      </w:r>
      <w:r w:rsidRPr="005D016C">
        <w:rPr>
          <w:rFonts w:ascii="Times New Roman" w:hAnsi="Times New Roman" w:cs="Times New Roman"/>
          <w:sz w:val="24"/>
          <w:szCs w:val="24"/>
        </w:rPr>
        <w:t>)</w:t>
      </w:r>
      <w:r w:rsidR="004A7FE5" w:rsidRPr="005D016C">
        <w:rPr>
          <w:rFonts w:ascii="Times New Roman" w:hAnsi="Times New Roman" w:cs="Times New Roman"/>
          <w:sz w:val="24"/>
          <w:szCs w:val="24"/>
        </w:rPr>
        <w:t xml:space="preserve"> the issue of the custody of the children is best left to the divorce court for a substantive determination on the merits after hearing evidence. Mr </w:t>
      </w:r>
      <w:r w:rsidR="004A7FE5" w:rsidRPr="00E06C1B">
        <w:rPr>
          <w:rFonts w:ascii="Times New Roman" w:hAnsi="Times New Roman" w:cs="Times New Roman"/>
          <w:i/>
          <w:sz w:val="24"/>
          <w:szCs w:val="24"/>
        </w:rPr>
        <w:t>Ndlovu</w:t>
      </w:r>
      <w:r w:rsidR="00E06C1B">
        <w:rPr>
          <w:rFonts w:ascii="Times New Roman" w:hAnsi="Times New Roman" w:cs="Times New Roman"/>
          <w:sz w:val="24"/>
          <w:szCs w:val="24"/>
        </w:rPr>
        <w:t xml:space="preserve"> argued that r</w:t>
      </w:r>
      <w:r w:rsidR="004A7FE5" w:rsidRPr="005D016C">
        <w:rPr>
          <w:rFonts w:ascii="Times New Roman" w:hAnsi="Times New Roman" w:cs="Times New Roman"/>
          <w:sz w:val="24"/>
          <w:szCs w:val="24"/>
        </w:rPr>
        <w:t>espondent is deliberately stalling the divorce proceedings. He ci</w:t>
      </w:r>
      <w:r w:rsidR="00E06C1B">
        <w:rPr>
          <w:rFonts w:ascii="Times New Roman" w:hAnsi="Times New Roman" w:cs="Times New Roman"/>
          <w:sz w:val="24"/>
          <w:szCs w:val="24"/>
        </w:rPr>
        <w:t>ted the non-cooperation of the r</w:t>
      </w:r>
      <w:r w:rsidR="004A7FE5" w:rsidRPr="005D016C">
        <w:rPr>
          <w:rFonts w:ascii="Times New Roman" w:hAnsi="Times New Roman" w:cs="Times New Roman"/>
          <w:sz w:val="24"/>
          <w:szCs w:val="24"/>
        </w:rPr>
        <w:t>espondent for a round table conference to be held. That submissio</w:t>
      </w:r>
      <w:r w:rsidR="00BC53E2">
        <w:rPr>
          <w:rFonts w:ascii="Times New Roman" w:hAnsi="Times New Roman" w:cs="Times New Roman"/>
          <w:sz w:val="24"/>
          <w:szCs w:val="24"/>
        </w:rPr>
        <w:t>n ignored the provisions of r</w:t>
      </w:r>
      <w:r w:rsidR="004A7FE5" w:rsidRPr="005D016C">
        <w:rPr>
          <w:rFonts w:ascii="Times New Roman" w:hAnsi="Times New Roman" w:cs="Times New Roman"/>
          <w:sz w:val="24"/>
          <w:szCs w:val="24"/>
        </w:rPr>
        <w:t xml:space="preserve"> 49 (4) of this court’s 2021 rules. The rules have in place a mechanism for ensuring that the non-cooperation of one party does not stall the proceedings. Accordingly there is no reason for not leaving the determination of the issue of custody to the divorce court.</w:t>
      </w:r>
    </w:p>
    <w:p w:rsidR="00472C18" w:rsidRPr="005D016C" w:rsidRDefault="00700396" w:rsidP="001215A5">
      <w:pPr>
        <w:pStyle w:val="ListParagraph"/>
        <w:numPr>
          <w:ilvl w:val="0"/>
          <w:numId w:val="2"/>
        </w:numPr>
        <w:spacing w:line="360" w:lineRule="auto"/>
        <w:jc w:val="both"/>
        <w:rPr>
          <w:rFonts w:ascii="Times New Roman" w:hAnsi="Times New Roman" w:cs="Times New Roman"/>
          <w:sz w:val="24"/>
          <w:szCs w:val="24"/>
        </w:rPr>
      </w:pPr>
      <w:r w:rsidRPr="005D016C">
        <w:rPr>
          <w:rFonts w:ascii="Times New Roman" w:hAnsi="Times New Roman" w:cs="Times New Roman"/>
          <w:sz w:val="24"/>
          <w:szCs w:val="24"/>
        </w:rPr>
        <w:t>MATERIAL NON-DISCLOSURES AND DISPUTES OF FACTS</w:t>
      </w:r>
    </w:p>
    <w:p w:rsidR="00472C18" w:rsidRPr="005D016C" w:rsidRDefault="00472C18" w:rsidP="00864A18">
      <w:pPr>
        <w:spacing w:after="0" w:line="360" w:lineRule="auto"/>
        <w:ind w:firstLine="360"/>
        <w:jc w:val="both"/>
        <w:rPr>
          <w:rFonts w:ascii="Times New Roman" w:hAnsi="Times New Roman" w:cs="Times New Roman"/>
          <w:sz w:val="24"/>
          <w:szCs w:val="24"/>
        </w:rPr>
      </w:pPr>
      <w:r w:rsidRPr="005D016C">
        <w:rPr>
          <w:rFonts w:ascii="Times New Roman" w:hAnsi="Times New Roman" w:cs="Times New Roman"/>
          <w:sz w:val="24"/>
          <w:szCs w:val="24"/>
        </w:rPr>
        <w:t xml:space="preserve">In </w:t>
      </w:r>
      <w:r w:rsidRPr="005D016C">
        <w:rPr>
          <w:rFonts w:ascii="Times New Roman" w:hAnsi="Times New Roman" w:cs="Times New Roman"/>
          <w:i/>
          <w:sz w:val="24"/>
          <w:szCs w:val="24"/>
        </w:rPr>
        <w:t xml:space="preserve">Super Plant Investment (Pvt) Ltd </w:t>
      </w:r>
      <w:r w:rsidRPr="00E06C1B">
        <w:rPr>
          <w:rFonts w:ascii="Times New Roman" w:hAnsi="Times New Roman" w:cs="Times New Roman"/>
          <w:sz w:val="24"/>
          <w:szCs w:val="24"/>
        </w:rPr>
        <w:t>v</w:t>
      </w:r>
      <w:r w:rsidRPr="005D016C">
        <w:rPr>
          <w:rFonts w:ascii="Times New Roman" w:hAnsi="Times New Roman" w:cs="Times New Roman"/>
          <w:i/>
          <w:sz w:val="24"/>
          <w:szCs w:val="24"/>
        </w:rPr>
        <w:t xml:space="preserve"> Chidavaenzi</w:t>
      </w:r>
      <w:r w:rsidRPr="005D016C">
        <w:rPr>
          <w:rFonts w:ascii="Times New Roman" w:hAnsi="Times New Roman" w:cs="Times New Roman"/>
          <w:sz w:val="24"/>
          <w:szCs w:val="24"/>
        </w:rPr>
        <w:t xml:space="preserve"> HH 92/09, </w:t>
      </w:r>
      <w:r w:rsidR="00E06C1B" w:rsidRPr="00E06C1B">
        <w:rPr>
          <w:rFonts w:ascii="Times New Roman" w:hAnsi="Times New Roman" w:cs="Times New Roman"/>
          <w:smallCaps/>
          <w:sz w:val="24"/>
          <w:szCs w:val="24"/>
        </w:rPr>
        <w:t>makarau</w:t>
      </w:r>
      <w:r w:rsidR="00E06C1B" w:rsidRPr="005D016C">
        <w:rPr>
          <w:rFonts w:ascii="Times New Roman" w:hAnsi="Times New Roman" w:cs="Times New Roman"/>
          <w:sz w:val="24"/>
          <w:szCs w:val="24"/>
        </w:rPr>
        <w:t xml:space="preserve"> </w:t>
      </w:r>
      <w:r w:rsidRPr="005D016C">
        <w:rPr>
          <w:rFonts w:ascii="Times New Roman" w:hAnsi="Times New Roman" w:cs="Times New Roman"/>
          <w:sz w:val="24"/>
          <w:szCs w:val="24"/>
        </w:rPr>
        <w:t>J (as she then was) observed that:</w:t>
      </w:r>
    </w:p>
    <w:p w:rsidR="00472C18" w:rsidRDefault="00472C18" w:rsidP="00864A18">
      <w:pPr>
        <w:spacing w:after="0" w:line="240" w:lineRule="auto"/>
        <w:ind w:left="1440"/>
        <w:jc w:val="both"/>
        <w:rPr>
          <w:rFonts w:ascii="Times New Roman" w:hAnsi="Times New Roman" w:cs="Times New Roman"/>
          <w:sz w:val="24"/>
          <w:szCs w:val="24"/>
        </w:rPr>
      </w:pPr>
      <w:r w:rsidRPr="005D016C">
        <w:rPr>
          <w:rFonts w:ascii="Times New Roman" w:hAnsi="Times New Roman" w:cs="Times New Roman"/>
          <w:sz w:val="24"/>
          <w:szCs w:val="24"/>
        </w:rPr>
        <w:t>“</w:t>
      </w:r>
      <w:r w:rsidRPr="00E06C1B">
        <w:rPr>
          <w:rFonts w:ascii="Times New Roman" w:hAnsi="Times New Roman" w:cs="Times New Roman"/>
        </w:rPr>
        <w:t>A material dispute of fact arises when material facts alleged by the applicant are disputed and traversed by the respondent in such a manner as to leave the court with no ready answer to the dispute between the parties in the absence of further evidence.”</w:t>
      </w:r>
    </w:p>
    <w:p w:rsidR="00C50A5A" w:rsidRPr="005D016C" w:rsidRDefault="00C50A5A" w:rsidP="00864A18">
      <w:pPr>
        <w:spacing w:after="0" w:line="240" w:lineRule="auto"/>
        <w:ind w:left="1440"/>
        <w:jc w:val="both"/>
        <w:rPr>
          <w:rFonts w:ascii="Times New Roman" w:hAnsi="Times New Roman" w:cs="Times New Roman"/>
          <w:sz w:val="24"/>
          <w:szCs w:val="24"/>
        </w:rPr>
      </w:pPr>
    </w:p>
    <w:p w:rsidR="00057D64" w:rsidRPr="005D016C" w:rsidRDefault="00E06C1B" w:rsidP="00BC53E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Respondent pointed out that a</w:t>
      </w:r>
      <w:r w:rsidR="00013F12" w:rsidRPr="005D016C">
        <w:rPr>
          <w:rFonts w:ascii="Times New Roman" w:hAnsi="Times New Roman" w:cs="Times New Roman"/>
          <w:sz w:val="24"/>
          <w:szCs w:val="24"/>
        </w:rPr>
        <w:t>pplicant had not divulged a number of material issues in her founding papers, including the fact that she acceded to the eldest child staying with him p</w:t>
      </w:r>
      <w:r>
        <w:rPr>
          <w:rFonts w:ascii="Times New Roman" w:hAnsi="Times New Roman" w:cs="Times New Roman"/>
          <w:sz w:val="24"/>
          <w:szCs w:val="24"/>
        </w:rPr>
        <w:t>ermanently. Further that while a</w:t>
      </w:r>
      <w:r w:rsidR="00013F12" w:rsidRPr="005D016C">
        <w:rPr>
          <w:rFonts w:ascii="Times New Roman" w:hAnsi="Times New Roman" w:cs="Times New Roman"/>
          <w:sz w:val="24"/>
          <w:szCs w:val="24"/>
        </w:rPr>
        <w:t>pplicant gives the impression that she was forcibly divested of custody, such contention is totally discredited in the opposing papers</w:t>
      </w:r>
      <w:r>
        <w:rPr>
          <w:rFonts w:ascii="Times New Roman" w:hAnsi="Times New Roman" w:cs="Times New Roman"/>
          <w:sz w:val="24"/>
          <w:szCs w:val="24"/>
        </w:rPr>
        <w:t>. As submitted by r</w:t>
      </w:r>
      <w:r w:rsidR="00472C18" w:rsidRPr="005D016C">
        <w:rPr>
          <w:rFonts w:ascii="Times New Roman" w:hAnsi="Times New Roman" w:cs="Times New Roman"/>
          <w:sz w:val="24"/>
          <w:szCs w:val="24"/>
        </w:rPr>
        <w:t xml:space="preserve">espondent, </w:t>
      </w:r>
      <w:r>
        <w:rPr>
          <w:rFonts w:ascii="Times New Roman" w:hAnsi="Times New Roman" w:cs="Times New Roman"/>
          <w:sz w:val="24"/>
          <w:szCs w:val="24"/>
        </w:rPr>
        <w:t>a</w:t>
      </w:r>
      <w:r w:rsidR="00472C18" w:rsidRPr="005D016C">
        <w:rPr>
          <w:rFonts w:ascii="Times New Roman" w:hAnsi="Times New Roman" w:cs="Times New Roman"/>
          <w:sz w:val="24"/>
          <w:szCs w:val="24"/>
        </w:rPr>
        <w:t xml:space="preserve">pplicant ought to have known that there would be a raging dispute as regards her entitlement to regain custody </w:t>
      </w:r>
      <w:r w:rsidR="00DF3581" w:rsidRPr="005D016C">
        <w:rPr>
          <w:rFonts w:ascii="Times New Roman" w:hAnsi="Times New Roman" w:cs="Times New Roman"/>
          <w:sz w:val="24"/>
          <w:szCs w:val="24"/>
        </w:rPr>
        <w:t>as w</w:t>
      </w:r>
      <w:r w:rsidR="00472C18" w:rsidRPr="005D016C">
        <w:rPr>
          <w:rFonts w:ascii="Times New Roman" w:hAnsi="Times New Roman" w:cs="Times New Roman"/>
          <w:sz w:val="24"/>
          <w:szCs w:val="24"/>
        </w:rPr>
        <w:t>hat is in the best interests of the children  is in contention.</w:t>
      </w:r>
      <w:r w:rsidR="00DF3581" w:rsidRPr="005D016C">
        <w:rPr>
          <w:rFonts w:ascii="Times New Roman" w:hAnsi="Times New Roman" w:cs="Times New Roman"/>
          <w:sz w:val="24"/>
          <w:szCs w:val="24"/>
        </w:rPr>
        <w:t xml:space="preserve"> The court has no </w:t>
      </w:r>
      <w:r w:rsidR="00C50A5A">
        <w:rPr>
          <w:rFonts w:ascii="Times New Roman" w:hAnsi="Times New Roman" w:cs="Times New Roman"/>
          <w:sz w:val="24"/>
          <w:szCs w:val="24"/>
        </w:rPr>
        <w:t>ready answer to whether or not a</w:t>
      </w:r>
      <w:r w:rsidR="00DF3581" w:rsidRPr="005D016C">
        <w:rPr>
          <w:rFonts w:ascii="Times New Roman" w:hAnsi="Times New Roman" w:cs="Times New Roman"/>
          <w:sz w:val="24"/>
          <w:szCs w:val="24"/>
        </w:rPr>
        <w:t>pplicant was denied custody and access to the children.</w:t>
      </w:r>
      <w:r>
        <w:rPr>
          <w:rFonts w:ascii="Times New Roman" w:hAnsi="Times New Roman" w:cs="Times New Roman"/>
          <w:sz w:val="24"/>
          <w:szCs w:val="24"/>
        </w:rPr>
        <w:t xml:space="preserve"> </w:t>
      </w:r>
      <w:r w:rsidR="00C50A5A">
        <w:rPr>
          <w:rFonts w:ascii="Times New Roman" w:hAnsi="Times New Roman" w:cs="Times New Roman"/>
          <w:sz w:val="24"/>
          <w:szCs w:val="24"/>
        </w:rPr>
        <w:t xml:space="preserve"> </w:t>
      </w:r>
      <w:r w:rsidR="00DF3581" w:rsidRPr="005D016C">
        <w:rPr>
          <w:rFonts w:ascii="Times New Roman" w:hAnsi="Times New Roman" w:cs="Times New Roman"/>
          <w:sz w:val="24"/>
          <w:szCs w:val="24"/>
        </w:rPr>
        <w:t>Ap</w:t>
      </w:r>
      <w:r w:rsidR="00F8637F" w:rsidRPr="005D016C">
        <w:rPr>
          <w:rFonts w:ascii="Times New Roman" w:hAnsi="Times New Roman" w:cs="Times New Roman"/>
          <w:sz w:val="24"/>
          <w:szCs w:val="24"/>
        </w:rPr>
        <w:t>p</w:t>
      </w:r>
      <w:r w:rsidR="00DF3581" w:rsidRPr="005D016C">
        <w:rPr>
          <w:rFonts w:ascii="Times New Roman" w:hAnsi="Times New Roman" w:cs="Times New Roman"/>
          <w:sz w:val="24"/>
          <w:szCs w:val="24"/>
        </w:rPr>
        <w:t xml:space="preserve">licant says the children were forcibly taken from her. Respondent says she willingly surrendered them to him. </w:t>
      </w:r>
      <w:r w:rsidR="00F8637F" w:rsidRPr="005D016C">
        <w:rPr>
          <w:rFonts w:ascii="Times New Roman" w:hAnsi="Times New Roman" w:cs="Times New Roman"/>
          <w:sz w:val="24"/>
          <w:szCs w:val="24"/>
        </w:rPr>
        <w:t xml:space="preserve">Applicant gambled in proceeding by way of motion and the gamble does not pay off. The </w:t>
      </w:r>
      <w:r w:rsidR="00F8637F" w:rsidRPr="005D016C">
        <w:rPr>
          <w:rFonts w:ascii="Times New Roman" w:hAnsi="Times New Roman" w:cs="Times New Roman"/>
          <w:sz w:val="24"/>
          <w:szCs w:val="24"/>
        </w:rPr>
        <w:lastRenderedPageBreak/>
        <w:t xml:space="preserve">factual contestations cannot be resolved on the papers and the application cannot succeed. See </w:t>
      </w:r>
      <w:r w:rsidR="00F8637F" w:rsidRPr="003325C6">
        <w:rPr>
          <w:rFonts w:ascii="Times New Roman" w:hAnsi="Times New Roman" w:cs="Times New Roman"/>
          <w:i/>
          <w:sz w:val="24"/>
          <w:szCs w:val="24"/>
        </w:rPr>
        <w:t xml:space="preserve">Zimbabwe Power Company </w:t>
      </w:r>
      <w:r w:rsidR="00F8637F" w:rsidRPr="00E06C1B">
        <w:rPr>
          <w:rFonts w:ascii="Times New Roman" w:hAnsi="Times New Roman" w:cs="Times New Roman"/>
          <w:sz w:val="24"/>
          <w:szCs w:val="24"/>
        </w:rPr>
        <w:t xml:space="preserve">v </w:t>
      </w:r>
      <w:r w:rsidR="00F8637F" w:rsidRPr="003325C6">
        <w:rPr>
          <w:rFonts w:ascii="Times New Roman" w:hAnsi="Times New Roman" w:cs="Times New Roman"/>
          <w:i/>
          <w:sz w:val="24"/>
          <w:szCs w:val="24"/>
        </w:rPr>
        <w:t>Intrateck (Pvt) Ltd</w:t>
      </w:r>
      <w:r w:rsidR="00F8637F" w:rsidRPr="005D016C">
        <w:rPr>
          <w:rFonts w:ascii="Times New Roman" w:hAnsi="Times New Roman" w:cs="Times New Roman"/>
          <w:sz w:val="24"/>
          <w:szCs w:val="24"/>
        </w:rPr>
        <w:t xml:space="preserve"> SC 39/21.</w:t>
      </w:r>
    </w:p>
    <w:p w:rsidR="00057D64" w:rsidRPr="00E06C1B" w:rsidRDefault="00E45339" w:rsidP="00E06C1B">
      <w:pPr>
        <w:pStyle w:val="ListParagraph"/>
        <w:numPr>
          <w:ilvl w:val="0"/>
          <w:numId w:val="2"/>
        </w:numPr>
        <w:spacing w:after="0" w:line="360" w:lineRule="auto"/>
        <w:jc w:val="both"/>
        <w:rPr>
          <w:rFonts w:ascii="Times New Roman" w:hAnsi="Times New Roman" w:cs="Times New Roman"/>
          <w:sz w:val="24"/>
          <w:szCs w:val="24"/>
        </w:rPr>
      </w:pPr>
      <w:r w:rsidRPr="005D016C">
        <w:rPr>
          <w:rFonts w:ascii="Times New Roman" w:hAnsi="Times New Roman" w:cs="Times New Roman"/>
          <w:sz w:val="24"/>
          <w:szCs w:val="24"/>
        </w:rPr>
        <w:t>WHETHER OR NOT APPLICANT IS ENTITLED TO THE RELIEF SOUGHT</w:t>
      </w:r>
    </w:p>
    <w:p w:rsidR="00E45339" w:rsidRPr="005D016C" w:rsidRDefault="00E45339" w:rsidP="001215A5">
      <w:pPr>
        <w:spacing w:after="0" w:line="360" w:lineRule="auto"/>
        <w:jc w:val="both"/>
        <w:rPr>
          <w:rFonts w:ascii="Times New Roman" w:hAnsi="Times New Roman" w:cs="Times New Roman"/>
          <w:sz w:val="24"/>
          <w:szCs w:val="24"/>
        </w:rPr>
      </w:pPr>
      <w:r w:rsidRPr="005D016C">
        <w:rPr>
          <w:rFonts w:ascii="Times New Roman" w:hAnsi="Times New Roman" w:cs="Times New Roman"/>
          <w:sz w:val="24"/>
          <w:szCs w:val="24"/>
        </w:rPr>
        <w:t>Section 80 (2) of the Constitution states; -</w:t>
      </w:r>
    </w:p>
    <w:p w:rsidR="00E45339" w:rsidRPr="005D016C" w:rsidRDefault="00E45339" w:rsidP="00E06C1B">
      <w:pPr>
        <w:autoSpaceDE w:val="0"/>
        <w:autoSpaceDN w:val="0"/>
        <w:adjustRightInd w:val="0"/>
        <w:spacing w:after="0" w:line="240" w:lineRule="auto"/>
        <w:ind w:left="1440"/>
        <w:jc w:val="both"/>
        <w:rPr>
          <w:rFonts w:ascii="Times New Roman" w:hAnsi="Times New Roman" w:cs="Times New Roman"/>
          <w:kern w:val="0"/>
          <w:sz w:val="24"/>
          <w:szCs w:val="24"/>
          <w:lang w:val="en-US"/>
          <w14:ligatures w14:val="none"/>
        </w:rPr>
      </w:pPr>
      <w:r w:rsidRPr="00E06C1B">
        <w:rPr>
          <w:rFonts w:ascii="Times New Roman" w:hAnsi="Times New Roman" w:cs="Times New Roman"/>
          <w:kern w:val="0"/>
          <w:lang w:val="en-US"/>
          <w14:ligatures w14:val="none"/>
        </w:rPr>
        <w:t>“(2) Women have the same rights as men regarding the custody and guardianship of children, but an Act of Parliament may regulate how those rights are to be exercised</w:t>
      </w:r>
      <w:r w:rsidR="00E06C1B">
        <w:rPr>
          <w:rFonts w:ascii="Times New Roman" w:hAnsi="Times New Roman" w:cs="Times New Roman"/>
          <w:kern w:val="0"/>
          <w:sz w:val="24"/>
          <w:szCs w:val="24"/>
          <w:lang w:val="en-US"/>
          <w14:ligatures w14:val="none"/>
        </w:rPr>
        <w:t>.”</w:t>
      </w:r>
    </w:p>
    <w:p w:rsidR="00F8637F" w:rsidRPr="005D016C" w:rsidRDefault="00F8637F" w:rsidP="001215A5">
      <w:pPr>
        <w:spacing w:after="0" w:line="360" w:lineRule="auto"/>
        <w:ind w:left="720"/>
        <w:jc w:val="both"/>
        <w:rPr>
          <w:rFonts w:ascii="Times New Roman" w:hAnsi="Times New Roman" w:cs="Times New Roman"/>
          <w:sz w:val="24"/>
          <w:szCs w:val="24"/>
        </w:rPr>
      </w:pPr>
    </w:p>
    <w:p w:rsidR="00E06C1B" w:rsidRPr="005D016C" w:rsidRDefault="005D016C" w:rsidP="00E06C1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Guardianship of Minors Act [</w:t>
      </w:r>
      <w:r w:rsidRPr="00E06C1B">
        <w:rPr>
          <w:rFonts w:ascii="Times New Roman" w:hAnsi="Times New Roman" w:cs="Times New Roman"/>
          <w:i/>
          <w:sz w:val="24"/>
          <w:szCs w:val="24"/>
        </w:rPr>
        <w:t>Chapter 5:08</w:t>
      </w:r>
      <w:r>
        <w:rPr>
          <w:rFonts w:ascii="Times New Roman" w:hAnsi="Times New Roman" w:cs="Times New Roman"/>
          <w:sz w:val="24"/>
          <w:szCs w:val="24"/>
        </w:rPr>
        <w:t>] provides that either parent can be the custodial parent</w:t>
      </w:r>
      <w:r w:rsidR="00057D64">
        <w:rPr>
          <w:rFonts w:ascii="Times New Roman" w:hAnsi="Times New Roman" w:cs="Times New Roman"/>
          <w:sz w:val="24"/>
          <w:szCs w:val="24"/>
        </w:rPr>
        <w:t xml:space="preserve"> </w:t>
      </w:r>
      <w:r w:rsidR="00E45339" w:rsidRPr="005D016C">
        <w:rPr>
          <w:rFonts w:ascii="Times New Roman" w:hAnsi="Times New Roman" w:cs="Times New Roman"/>
          <w:sz w:val="24"/>
          <w:szCs w:val="24"/>
        </w:rPr>
        <w:t xml:space="preserve">pending divorce. Respondent currently enjoys custody. For him to be divested of such custody, it must be established that </w:t>
      </w:r>
      <w:r w:rsidR="00525C84" w:rsidRPr="005D016C">
        <w:rPr>
          <w:rFonts w:ascii="Times New Roman" w:hAnsi="Times New Roman" w:cs="Times New Roman"/>
          <w:sz w:val="24"/>
          <w:szCs w:val="24"/>
        </w:rPr>
        <w:t>it is not in the</w:t>
      </w:r>
      <w:r w:rsidR="003325C6">
        <w:rPr>
          <w:rFonts w:ascii="Times New Roman" w:hAnsi="Times New Roman" w:cs="Times New Roman"/>
          <w:sz w:val="24"/>
          <w:szCs w:val="24"/>
        </w:rPr>
        <w:t xml:space="preserve"> children’s</w:t>
      </w:r>
      <w:r w:rsidR="00525C84" w:rsidRPr="005D016C">
        <w:rPr>
          <w:rFonts w:ascii="Times New Roman" w:hAnsi="Times New Roman" w:cs="Times New Roman"/>
          <w:sz w:val="24"/>
          <w:szCs w:val="24"/>
        </w:rPr>
        <w:t xml:space="preserve"> best interest to remain in his custody.</w:t>
      </w:r>
      <w:r w:rsidR="00E06C1B">
        <w:rPr>
          <w:rFonts w:ascii="Times New Roman" w:hAnsi="Times New Roman" w:cs="Times New Roman"/>
          <w:sz w:val="24"/>
          <w:szCs w:val="24"/>
        </w:rPr>
        <w:t xml:space="preserve"> Close to a year passed before a</w:t>
      </w:r>
      <w:r w:rsidR="00525C84" w:rsidRPr="005D016C">
        <w:rPr>
          <w:rFonts w:ascii="Times New Roman" w:hAnsi="Times New Roman" w:cs="Times New Roman"/>
          <w:sz w:val="24"/>
          <w:szCs w:val="24"/>
        </w:rPr>
        <w:t>pplicant approached the court to reclaim custody. That passage of time is indicat</w:t>
      </w:r>
      <w:r w:rsidR="00E06C1B">
        <w:rPr>
          <w:rFonts w:ascii="Times New Roman" w:hAnsi="Times New Roman" w:cs="Times New Roman"/>
          <w:sz w:val="24"/>
          <w:szCs w:val="24"/>
        </w:rPr>
        <w:t>ive of the fact that a</w:t>
      </w:r>
      <w:r w:rsidR="003325C6">
        <w:rPr>
          <w:rFonts w:ascii="Times New Roman" w:hAnsi="Times New Roman" w:cs="Times New Roman"/>
          <w:sz w:val="24"/>
          <w:szCs w:val="24"/>
        </w:rPr>
        <w:t>pplicant</w:t>
      </w:r>
      <w:r w:rsidR="00525C84" w:rsidRPr="005D016C">
        <w:rPr>
          <w:rFonts w:ascii="Times New Roman" w:hAnsi="Times New Roman" w:cs="Times New Roman"/>
          <w:sz w:val="24"/>
          <w:szCs w:val="24"/>
        </w:rPr>
        <w:t xml:space="preserve"> did not see any danger to the children’s w</w:t>
      </w:r>
      <w:r w:rsidR="00E06C1B">
        <w:rPr>
          <w:rFonts w:ascii="Times New Roman" w:hAnsi="Times New Roman" w:cs="Times New Roman"/>
          <w:sz w:val="24"/>
          <w:szCs w:val="24"/>
        </w:rPr>
        <w:t>elfare posed by their being in r</w:t>
      </w:r>
      <w:r w:rsidR="00525C84" w:rsidRPr="005D016C">
        <w:rPr>
          <w:rFonts w:ascii="Times New Roman" w:hAnsi="Times New Roman" w:cs="Times New Roman"/>
          <w:sz w:val="24"/>
          <w:szCs w:val="24"/>
        </w:rPr>
        <w:t>espondent’s custody, otherwise she would have approached the court soo</w:t>
      </w:r>
      <w:r w:rsidR="00C50A5A">
        <w:rPr>
          <w:rFonts w:ascii="Times New Roman" w:hAnsi="Times New Roman" w:cs="Times New Roman"/>
          <w:sz w:val="24"/>
          <w:szCs w:val="24"/>
        </w:rPr>
        <w:t>n after the children went into r</w:t>
      </w:r>
      <w:r w:rsidR="00525C84" w:rsidRPr="005D016C">
        <w:rPr>
          <w:rFonts w:ascii="Times New Roman" w:hAnsi="Times New Roman" w:cs="Times New Roman"/>
          <w:sz w:val="24"/>
          <w:szCs w:val="24"/>
        </w:rPr>
        <w:t>espondent’s custody. Considering the time that has e</w:t>
      </w:r>
      <w:r w:rsidR="00E06C1B">
        <w:rPr>
          <w:rFonts w:ascii="Times New Roman" w:hAnsi="Times New Roman" w:cs="Times New Roman"/>
          <w:sz w:val="24"/>
          <w:szCs w:val="24"/>
        </w:rPr>
        <w:t>lapsed since the children left a</w:t>
      </w:r>
      <w:r w:rsidR="00525C84" w:rsidRPr="005D016C">
        <w:rPr>
          <w:rFonts w:ascii="Times New Roman" w:hAnsi="Times New Roman" w:cs="Times New Roman"/>
          <w:sz w:val="24"/>
          <w:szCs w:val="24"/>
        </w:rPr>
        <w:t xml:space="preserve">pplicant’s custody, I don’t believe it is in their best interest to move them prior to the determination of the custody issue in the divorce proceedings. </w:t>
      </w:r>
      <w:r w:rsidR="00E06C1B">
        <w:rPr>
          <w:rFonts w:ascii="Times New Roman" w:hAnsi="Times New Roman" w:cs="Times New Roman"/>
          <w:sz w:val="24"/>
          <w:szCs w:val="24"/>
        </w:rPr>
        <w:t xml:space="preserve"> Counsel for a</w:t>
      </w:r>
      <w:r w:rsidR="004E617E" w:rsidRPr="005D016C">
        <w:rPr>
          <w:rFonts w:ascii="Times New Roman" w:hAnsi="Times New Roman" w:cs="Times New Roman"/>
          <w:sz w:val="24"/>
          <w:szCs w:val="24"/>
        </w:rPr>
        <w:t>pplicant, in response to a question whether it was in the best interest of the children to move them after a year indicated that the parties stay within the same vicinity and the children will not be moving to a different location. He pointed out that they would be attending the same church and same school and their best interest would not be affected. By the same token, since the parties stay within the same vicinity, there is no reason to order that the chil</w:t>
      </w:r>
      <w:r w:rsidR="00E06C1B">
        <w:rPr>
          <w:rFonts w:ascii="Times New Roman" w:hAnsi="Times New Roman" w:cs="Times New Roman"/>
          <w:sz w:val="24"/>
          <w:szCs w:val="24"/>
        </w:rPr>
        <w:t xml:space="preserve">dren’s custody </w:t>
      </w:r>
      <w:r w:rsidR="00E128B6">
        <w:rPr>
          <w:rFonts w:ascii="Times New Roman" w:hAnsi="Times New Roman" w:cs="Times New Roman"/>
          <w:sz w:val="24"/>
          <w:szCs w:val="24"/>
        </w:rPr>
        <w:t>reverts</w:t>
      </w:r>
      <w:r w:rsidR="00E06C1B">
        <w:rPr>
          <w:rFonts w:ascii="Times New Roman" w:hAnsi="Times New Roman" w:cs="Times New Roman"/>
          <w:sz w:val="24"/>
          <w:szCs w:val="24"/>
        </w:rPr>
        <w:t xml:space="preserve"> to a</w:t>
      </w:r>
      <w:r w:rsidR="004E617E" w:rsidRPr="005D016C">
        <w:rPr>
          <w:rFonts w:ascii="Times New Roman" w:hAnsi="Times New Roman" w:cs="Times New Roman"/>
          <w:sz w:val="24"/>
          <w:szCs w:val="24"/>
        </w:rPr>
        <w:t>pplicant. Accordingly, I find tha</w:t>
      </w:r>
      <w:r w:rsidR="00C50A5A">
        <w:rPr>
          <w:rFonts w:ascii="Times New Roman" w:hAnsi="Times New Roman" w:cs="Times New Roman"/>
          <w:sz w:val="24"/>
          <w:szCs w:val="24"/>
        </w:rPr>
        <w:t>t the a</w:t>
      </w:r>
      <w:r w:rsidR="004E617E" w:rsidRPr="005D016C">
        <w:rPr>
          <w:rFonts w:ascii="Times New Roman" w:hAnsi="Times New Roman" w:cs="Times New Roman"/>
          <w:sz w:val="24"/>
          <w:szCs w:val="24"/>
        </w:rPr>
        <w:t>pplicant is not entitled to the relief sought.</w:t>
      </w:r>
    </w:p>
    <w:p w:rsidR="00940FE0" w:rsidRDefault="003325C6" w:rsidP="007A418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After considering the ab</w:t>
      </w:r>
      <w:r w:rsidR="0088103E">
        <w:rPr>
          <w:rFonts w:ascii="Times New Roman" w:hAnsi="Times New Roman" w:cs="Times New Roman"/>
          <w:sz w:val="24"/>
          <w:szCs w:val="24"/>
        </w:rPr>
        <w:t>ove, I make the following order:</w:t>
      </w:r>
    </w:p>
    <w:p w:rsidR="004E617E" w:rsidRDefault="003325C6" w:rsidP="001215A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E06C1B">
        <w:rPr>
          <w:rFonts w:ascii="Times New Roman" w:hAnsi="Times New Roman" w:cs="Times New Roman"/>
          <w:sz w:val="24"/>
          <w:szCs w:val="24"/>
        </w:rPr>
        <w:tab/>
      </w:r>
      <w:r>
        <w:rPr>
          <w:rFonts w:ascii="Times New Roman" w:hAnsi="Times New Roman" w:cs="Times New Roman"/>
          <w:sz w:val="24"/>
          <w:szCs w:val="24"/>
        </w:rPr>
        <w:t>T</w:t>
      </w:r>
      <w:r w:rsidR="004E617E" w:rsidRPr="005D016C">
        <w:rPr>
          <w:rFonts w:ascii="Times New Roman" w:hAnsi="Times New Roman" w:cs="Times New Roman"/>
          <w:sz w:val="24"/>
          <w:szCs w:val="24"/>
        </w:rPr>
        <w:t>he application be and is hereby struck off the roll with costs.</w:t>
      </w:r>
    </w:p>
    <w:p w:rsidR="00CE7AFF" w:rsidRPr="005D016C" w:rsidRDefault="00CE7AFF" w:rsidP="005D016C">
      <w:pPr>
        <w:spacing w:after="0" w:line="360" w:lineRule="auto"/>
        <w:jc w:val="both"/>
        <w:rPr>
          <w:rFonts w:ascii="Times New Roman" w:hAnsi="Times New Roman" w:cs="Times New Roman"/>
          <w:sz w:val="24"/>
          <w:szCs w:val="24"/>
        </w:rPr>
      </w:pPr>
    </w:p>
    <w:p w:rsidR="005D016C" w:rsidRDefault="005D016C" w:rsidP="005D016C">
      <w:pPr>
        <w:spacing w:after="0" w:line="360" w:lineRule="auto"/>
        <w:jc w:val="both"/>
        <w:rPr>
          <w:rFonts w:ascii="Times New Roman" w:hAnsi="Times New Roman" w:cs="Times New Roman"/>
          <w:sz w:val="24"/>
          <w:szCs w:val="24"/>
        </w:rPr>
      </w:pPr>
    </w:p>
    <w:p w:rsidR="00E128B6" w:rsidRPr="005D016C" w:rsidRDefault="00E128B6" w:rsidP="005D016C">
      <w:pPr>
        <w:spacing w:after="0" w:line="360" w:lineRule="auto"/>
        <w:jc w:val="both"/>
        <w:rPr>
          <w:rFonts w:ascii="Times New Roman" w:hAnsi="Times New Roman" w:cs="Times New Roman"/>
          <w:sz w:val="24"/>
          <w:szCs w:val="24"/>
        </w:rPr>
      </w:pPr>
    </w:p>
    <w:p w:rsidR="005D016C" w:rsidRPr="005D016C" w:rsidRDefault="005D016C" w:rsidP="00E06C1B">
      <w:pPr>
        <w:spacing w:after="0" w:line="240" w:lineRule="auto"/>
        <w:jc w:val="both"/>
        <w:rPr>
          <w:rFonts w:ascii="Times New Roman" w:hAnsi="Times New Roman" w:cs="Times New Roman"/>
          <w:sz w:val="24"/>
          <w:szCs w:val="24"/>
        </w:rPr>
      </w:pPr>
      <w:r w:rsidRPr="005D016C">
        <w:rPr>
          <w:rFonts w:ascii="Times New Roman" w:hAnsi="Times New Roman" w:cs="Times New Roman"/>
          <w:i/>
          <w:sz w:val="24"/>
          <w:szCs w:val="24"/>
        </w:rPr>
        <w:t>Mtetwa &amp; Nyambirai,</w:t>
      </w:r>
      <w:r w:rsidR="008B44FD">
        <w:rPr>
          <w:rFonts w:ascii="Times New Roman" w:hAnsi="Times New Roman" w:cs="Times New Roman"/>
          <w:sz w:val="24"/>
          <w:szCs w:val="24"/>
        </w:rPr>
        <w:t xml:space="preserve"> applicant’s l</w:t>
      </w:r>
      <w:r w:rsidR="00E06C1B">
        <w:rPr>
          <w:rFonts w:ascii="Times New Roman" w:hAnsi="Times New Roman" w:cs="Times New Roman"/>
          <w:sz w:val="24"/>
          <w:szCs w:val="24"/>
        </w:rPr>
        <w:t>egal p</w:t>
      </w:r>
      <w:r w:rsidR="008B44FD">
        <w:rPr>
          <w:rFonts w:ascii="Times New Roman" w:hAnsi="Times New Roman" w:cs="Times New Roman"/>
          <w:sz w:val="24"/>
          <w:szCs w:val="24"/>
        </w:rPr>
        <w:t>ractitioners</w:t>
      </w:r>
    </w:p>
    <w:p w:rsidR="005D016C" w:rsidRPr="005D016C" w:rsidRDefault="005D016C" w:rsidP="00E06C1B">
      <w:pPr>
        <w:spacing w:after="0" w:line="240" w:lineRule="auto"/>
        <w:jc w:val="both"/>
        <w:rPr>
          <w:rFonts w:ascii="Times New Roman" w:hAnsi="Times New Roman" w:cs="Times New Roman"/>
          <w:i/>
          <w:sz w:val="24"/>
          <w:szCs w:val="24"/>
        </w:rPr>
      </w:pPr>
      <w:r w:rsidRPr="005D016C">
        <w:rPr>
          <w:rFonts w:ascii="Times New Roman" w:hAnsi="Times New Roman" w:cs="Times New Roman"/>
          <w:i/>
          <w:sz w:val="24"/>
          <w:szCs w:val="24"/>
        </w:rPr>
        <w:t xml:space="preserve">Atherstone and Cook, </w:t>
      </w:r>
      <w:r w:rsidR="008B44FD">
        <w:rPr>
          <w:rFonts w:ascii="Times New Roman" w:hAnsi="Times New Roman" w:cs="Times New Roman"/>
          <w:sz w:val="24"/>
          <w:szCs w:val="24"/>
        </w:rPr>
        <w:t>respondent’s l</w:t>
      </w:r>
      <w:r w:rsidR="00E06C1B">
        <w:rPr>
          <w:rFonts w:ascii="Times New Roman" w:hAnsi="Times New Roman" w:cs="Times New Roman"/>
          <w:sz w:val="24"/>
          <w:szCs w:val="24"/>
        </w:rPr>
        <w:t>egal p</w:t>
      </w:r>
      <w:r w:rsidR="008B44FD">
        <w:rPr>
          <w:rFonts w:ascii="Times New Roman" w:hAnsi="Times New Roman" w:cs="Times New Roman"/>
          <w:sz w:val="24"/>
          <w:szCs w:val="24"/>
        </w:rPr>
        <w:t>ractitioners</w:t>
      </w:r>
    </w:p>
    <w:p w:rsidR="00700396" w:rsidRPr="005D016C" w:rsidRDefault="00700396" w:rsidP="005D016C">
      <w:pPr>
        <w:spacing w:line="360" w:lineRule="auto"/>
        <w:jc w:val="both"/>
        <w:rPr>
          <w:rFonts w:ascii="Times New Roman" w:hAnsi="Times New Roman" w:cs="Times New Roman"/>
          <w:sz w:val="24"/>
          <w:szCs w:val="24"/>
        </w:rPr>
      </w:pPr>
    </w:p>
    <w:sectPr w:rsidR="00700396" w:rsidRPr="005D016C">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5725" w:rsidRDefault="008F5725" w:rsidP="00472C18">
      <w:pPr>
        <w:spacing w:after="0" w:line="240" w:lineRule="auto"/>
      </w:pPr>
      <w:r>
        <w:separator/>
      </w:r>
    </w:p>
  </w:endnote>
  <w:endnote w:type="continuationSeparator" w:id="0">
    <w:p w:rsidR="008F5725" w:rsidRDefault="008F5725" w:rsidP="00472C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5725" w:rsidRDefault="008F5725" w:rsidP="00472C18">
      <w:pPr>
        <w:spacing w:after="0" w:line="240" w:lineRule="auto"/>
      </w:pPr>
      <w:r>
        <w:separator/>
      </w:r>
    </w:p>
  </w:footnote>
  <w:footnote w:type="continuationSeparator" w:id="0">
    <w:p w:rsidR="008F5725" w:rsidRDefault="008F5725" w:rsidP="00472C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0721444"/>
      <w:docPartObj>
        <w:docPartGallery w:val="Page Numbers (Top of Page)"/>
        <w:docPartUnique/>
      </w:docPartObj>
    </w:sdtPr>
    <w:sdtEndPr>
      <w:rPr>
        <w:noProof/>
      </w:rPr>
    </w:sdtEndPr>
    <w:sdtContent>
      <w:p w:rsidR="007E282B" w:rsidRDefault="00057D64">
        <w:pPr>
          <w:pStyle w:val="Header"/>
          <w:jc w:val="right"/>
          <w:rPr>
            <w:noProof/>
          </w:rPr>
        </w:pPr>
        <w:r>
          <w:fldChar w:fldCharType="begin"/>
        </w:r>
        <w:r>
          <w:instrText xml:space="preserve"> PAGE   \* MERGEFORMAT </w:instrText>
        </w:r>
        <w:r>
          <w:fldChar w:fldCharType="separate"/>
        </w:r>
        <w:r w:rsidR="00FD2692">
          <w:rPr>
            <w:noProof/>
          </w:rPr>
          <w:t>1</w:t>
        </w:r>
        <w:r>
          <w:rPr>
            <w:noProof/>
          </w:rPr>
          <w:fldChar w:fldCharType="end"/>
        </w:r>
      </w:p>
      <w:p w:rsidR="007E282B" w:rsidRDefault="00D855A2" w:rsidP="00D855A2">
        <w:pPr>
          <w:pStyle w:val="Header"/>
          <w:jc w:val="center"/>
          <w:rPr>
            <w:noProof/>
          </w:rPr>
        </w:pPr>
        <w:r>
          <w:rPr>
            <w:noProof/>
          </w:rPr>
          <w:tab/>
          <w:t xml:space="preserve">                                                                                                                                                                         </w:t>
        </w:r>
        <w:r w:rsidR="008836F2">
          <w:rPr>
            <w:noProof/>
          </w:rPr>
          <w:t>HH 606-23</w:t>
        </w:r>
      </w:p>
      <w:p w:rsidR="00057D64" w:rsidRDefault="00D855A2" w:rsidP="00D855A2">
        <w:pPr>
          <w:pStyle w:val="Header"/>
          <w:jc w:val="center"/>
        </w:pPr>
        <w:r>
          <w:rPr>
            <w:noProof/>
          </w:rPr>
          <w:t xml:space="preserve">                                                                                                                                                                      HC 8619/22      </w:t>
        </w:r>
      </w:p>
    </w:sdtContent>
  </w:sdt>
  <w:p w:rsidR="00057D64" w:rsidRDefault="00057D64">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2F64F6"/>
    <w:multiLevelType w:val="hybridMultilevel"/>
    <w:tmpl w:val="222EBC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EA474A5"/>
    <w:multiLevelType w:val="hybridMultilevel"/>
    <w:tmpl w:val="B7A00E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0D6E"/>
    <w:rsid w:val="00003916"/>
    <w:rsid w:val="00013F12"/>
    <w:rsid w:val="000564C2"/>
    <w:rsid w:val="00057D64"/>
    <w:rsid w:val="000D6447"/>
    <w:rsid w:val="000E365F"/>
    <w:rsid w:val="00113871"/>
    <w:rsid w:val="001215A5"/>
    <w:rsid w:val="00155A3F"/>
    <w:rsid w:val="001C6E75"/>
    <w:rsid w:val="001F78E3"/>
    <w:rsid w:val="002653E8"/>
    <w:rsid w:val="00296317"/>
    <w:rsid w:val="002B081B"/>
    <w:rsid w:val="003325C6"/>
    <w:rsid w:val="00343065"/>
    <w:rsid w:val="00365D04"/>
    <w:rsid w:val="003C27A2"/>
    <w:rsid w:val="003D0326"/>
    <w:rsid w:val="003F74BD"/>
    <w:rsid w:val="00407AD1"/>
    <w:rsid w:val="00435EFE"/>
    <w:rsid w:val="00472C18"/>
    <w:rsid w:val="00490C18"/>
    <w:rsid w:val="004912D9"/>
    <w:rsid w:val="004A7FE5"/>
    <w:rsid w:val="004E617E"/>
    <w:rsid w:val="00515DF5"/>
    <w:rsid w:val="00523A30"/>
    <w:rsid w:val="00525C84"/>
    <w:rsid w:val="00541FB6"/>
    <w:rsid w:val="005448B8"/>
    <w:rsid w:val="005A295C"/>
    <w:rsid w:val="005D016C"/>
    <w:rsid w:val="005D7F3C"/>
    <w:rsid w:val="005E6F4B"/>
    <w:rsid w:val="005F319F"/>
    <w:rsid w:val="00604FE4"/>
    <w:rsid w:val="00641672"/>
    <w:rsid w:val="00687BE5"/>
    <w:rsid w:val="006936E3"/>
    <w:rsid w:val="006B5EE6"/>
    <w:rsid w:val="006C4C0F"/>
    <w:rsid w:val="006D0D6E"/>
    <w:rsid w:val="006F1A0A"/>
    <w:rsid w:val="00700396"/>
    <w:rsid w:val="00744DBF"/>
    <w:rsid w:val="00761D02"/>
    <w:rsid w:val="00796D44"/>
    <w:rsid w:val="00797BC8"/>
    <w:rsid w:val="007A2CDD"/>
    <w:rsid w:val="007A418C"/>
    <w:rsid w:val="007A5D31"/>
    <w:rsid w:val="007A6FF1"/>
    <w:rsid w:val="007E282B"/>
    <w:rsid w:val="008456E7"/>
    <w:rsid w:val="00864A18"/>
    <w:rsid w:val="00872369"/>
    <w:rsid w:val="0088103E"/>
    <w:rsid w:val="008836F2"/>
    <w:rsid w:val="00885634"/>
    <w:rsid w:val="0088618A"/>
    <w:rsid w:val="008B1974"/>
    <w:rsid w:val="008B44FD"/>
    <w:rsid w:val="008D2A09"/>
    <w:rsid w:val="008F5725"/>
    <w:rsid w:val="00940FE0"/>
    <w:rsid w:val="00952918"/>
    <w:rsid w:val="0099126A"/>
    <w:rsid w:val="009C1637"/>
    <w:rsid w:val="009D22EC"/>
    <w:rsid w:val="009E710D"/>
    <w:rsid w:val="00A03112"/>
    <w:rsid w:val="00A64C31"/>
    <w:rsid w:val="00AA56CC"/>
    <w:rsid w:val="00AD3557"/>
    <w:rsid w:val="00AE78FF"/>
    <w:rsid w:val="00B04E19"/>
    <w:rsid w:val="00B0527B"/>
    <w:rsid w:val="00B84D9A"/>
    <w:rsid w:val="00B85A29"/>
    <w:rsid w:val="00BA34DF"/>
    <w:rsid w:val="00BC3E67"/>
    <w:rsid w:val="00BC53E2"/>
    <w:rsid w:val="00BD35A2"/>
    <w:rsid w:val="00C117D4"/>
    <w:rsid w:val="00C41D0F"/>
    <w:rsid w:val="00C50A5A"/>
    <w:rsid w:val="00C92C57"/>
    <w:rsid w:val="00CA43B8"/>
    <w:rsid w:val="00CC2F36"/>
    <w:rsid w:val="00CE0BD1"/>
    <w:rsid w:val="00CE7AFF"/>
    <w:rsid w:val="00CF23A9"/>
    <w:rsid w:val="00D23F8F"/>
    <w:rsid w:val="00D32418"/>
    <w:rsid w:val="00D579E3"/>
    <w:rsid w:val="00D711D0"/>
    <w:rsid w:val="00D73910"/>
    <w:rsid w:val="00D8464F"/>
    <w:rsid w:val="00D855A2"/>
    <w:rsid w:val="00DA0671"/>
    <w:rsid w:val="00DB7EB8"/>
    <w:rsid w:val="00DE25BD"/>
    <w:rsid w:val="00DF3581"/>
    <w:rsid w:val="00E0239F"/>
    <w:rsid w:val="00E06C1B"/>
    <w:rsid w:val="00E128B6"/>
    <w:rsid w:val="00E40371"/>
    <w:rsid w:val="00E44A26"/>
    <w:rsid w:val="00E45339"/>
    <w:rsid w:val="00EC2C0E"/>
    <w:rsid w:val="00EE424C"/>
    <w:rsid w:val="00EE4D2F"/>
    <w:rsid w:val="00EF6BA5"/>
    <w:rsid w:val="00EF6CA0"/>
    <w:rsid w:val="00F7552D"/>
    <w:rsid w:val="00F75E52"/>
    <w:rsid w:val="00F8637F"/>
    <w:rsid w:val="00F904AD"/>
    <w:rsid w:val="00FC377D"/>
    <w:rsid w:val="00FD26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B5C944-0F4E-401B-8D58-210760DF0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0D6E"/>
    <w:rPr>
      <w:kern w:val="2"/>
      <w:lang w:val="en-ZW"/>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0396"/>
    <w:pPr>
      <w:ind w:left="720"/>
      <w:contextualSpacing/>
    </w:pPr>
  </w:style>
  <w:style w:type="paragraph" w:styleId="FootnoteText">
    <w:name w:val="footnote text"/>
    <w:basedOn w:val="Normal"/>
    <w:link w:val="FootnoteTextChar"/>
    <w:uiPriority w:val="99"/>
    <w:semiHidden/>
    <w:unhideWhenUsed/>
    <w:rsid w:val="00472C18"/>
    <w:pPr>
      <w:spacing w:after="0" w:line="240" w:lineRule="auto"/>
    </w:pPr>
    <w:rPr>
      <w:kern w:val="0"/>
      <w:sz w:val="20"/>
      <w:szCs w:val="20"/>
      <w14:ligatures w14:val="none"/>
    </w:rPr>
  </w:style>
  <w:style w:type="character" w:customStyle="1" w:styleId="FootnoteTextChar">
    <w:name w:val="Footnote Text Char"/>
    <w:basedOn w:val="DefaultParagraphFont"/>
    <w:link w:val="FootnoteText"/>
    <w:uiPriority w:val="99"/>
    <w:semiHidden/>
    <w:rsid w:val="00472C18"/>
    <w:rPr>
      <w:sz w:val="20"/>
      <w:szCs w:val="20"/>
      <w:lang w:val="en-ZW"/>
    </w:rPr>
  </w:style>
  <w:style w:type="character" w:styleId="FootnoteReference">
    <w:name w:val="footnote reference"/>
    <w:basedOn w:val="DefaultParagraphFont"/>
    <w:uiPriority w:val="99"/>
    <w:semiHidden/>
    <w:unhideWhenUsed/>
    <w:rsid w:val="00472C18"/>
    <w:rPr>
      <w:vertAlign w:val="superscript"/>
    </w:rPr>
  </w:style>
  <w:style w:type="paragraph" w:styleId="Header">
    <w:name w:val="header"/>
    <w:basedOn w:val="Normal"/>
    <w:link w:val="HeaderChar"/>
    <w:uiPriority w:val="99"/>
    <w:unhideWhenUsed/>
    <w:rsid w:val="00057D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7D64"/>
    <w:rPr>
      <w:kern w:val="2"/>
      <w:lang w:val="en-ZW"/>
      <w14:ligatures w14:val="standardContextual"/>
    </w:rPr>
  </w:style>
  <w:style w:type="paragraph" w:styleId="Footer">
    <w:name w:val="footer"/>
    <w:basedOn w:val="Normal"/>
    <w:link w:val="FooterChar"/>
    <w:uiPriority w:val="99"/>
    <w:unhideWhenUsed/>
    <w:rsid w:val="00057D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7D64"/>
    <w:rPr>
      <w:kern w:val="2"/>
      <w:lang w:val="en-ZW"/>
      <w14:ligatures w14:val="standardContextual"/>
    </w:rPr>
  </w:style>
  <w:style w:type="paragraph" w:styleId="BalloonText">
    <w:name w:val="Balloon Text"/>
    <w:basedOn w:val="Normal"/>
    <w:link w:val="BalloonTextChar"/>
    <w:uiPriority w:val="99"/>
    <w:semiHidden/>
    <w:unhideWhenUsed/>
    <w:rsid w:val="00057D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7D64"/>
    <w:rPr>
      <w:rFonts w:ascii="Segoe UI" w:hAnsi="Segoe UI" w:cs="Segoe UI"/>
      <w:kern w:val="2"/>
      <w:sz w:val="18"/>
      <w:szCs w:val="18"/>
      <w:lang w:val="en-ZW"/>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2166</Words>
  <Characters>12347</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Fatima Maxwell</dc:creator>
  <cp:keywords/>
  <dc:description/>
  <cp:lastModifiedBy>JSC</cp:lastModifiedBy>
  <cp:revision>2</cp:revision>
  <cp:lastPrinted>2023-11-06T08:09:00Z</cp:lastPrinted>
  <dcterms:created xsi:type="dcterms:W3CDTF">2023-11-10T09:51:00Z</dcterms:created>
  <dcterms:modified xsi:type="dcterms:W3CDTF">2023-11-10T09:51:00Z</dcterms:modified>
</cp:coreProperties>
</file>