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0A" w:rsidRPr="008564CC" w:rsidRDefault="00625D0A" w:rsidP="008564CC">
      <w:pPr>
        <w:spacing w:after="0" w:line="240" w:lineRule="auto"/>
        <w:jc w:val="both"/>
        <w:rPr>
          <w:rFonts w:ascii="Times New Roman" w:hAnsi="Times New Roman" w:cs="Times New Roman"/>
          <w:sz w:val="24"/>
          <w:szCs w:val="24"/>
        </w:rPr>
      </w:pPr>
      <w:bookmarkStart w:id="0" w:name="_GoBack"/>
      <w:bookmarkEnd w:id="0"/>
      <w:r w:rsidRPr="008564CC">
        <w:rPr>
          <w:rFonts w:ascii="Times New Roman" w:hAnsi="Times New Roman" w:cs="Times New Roman"/>
          <w:sz w:val="24"/>
          <w:szCs w:val="24"/>
        </w:rPr>
        <w:t>SITSHENGISIWE BRENDA NHLIZIO</w:t>
      </w:r>
    </w:p>
    <w:p w:rsidR="00625D0A" w:rsidRPr="008564CC" w:rsidRDefault="008564CC" w:rsidP="008564CC">
      <w:pPr>
        <w:spacing w:after="0" w:line="240" w:lineRule="auto"/>
        <w:jc w:val="both"/>
        <w:rPr>
          <w:rFonts w:ascii="Times New Roman" w:hAnsi="Times New Roman" w:cs="Times New Roman"/>
          <w:sz w:val="24"/>
          <w:szCs w:val="24"/>
        </w:rPr>
      </w:pPr>
      <w:r w:rsidRPr="008564CC">
        <w:rPr>
          <w:rFonts w:ascii="Times New Roman" w:hAnsi="Times New Roman" w:cs="Times New Roman"/>
          <w:sz w:val="24"/>
          <w:szCs w:val="24"/>
        </w:rPr>
        <w:t>versus</w:t>
      </w:r>
    </w:p>
    <w:p w:rsidR="00625D0A" w:rsidRPr="008564CC" w:rsidRDefault="00625D0A" w:rsidP="008564CC">
      <w:pPr>
        <w:spacing w:after="0" w:line="240" w:lineRule="auto"/>
        <w:jc w:val="both"/>
        <w:rPr>
          <w:rFonts w:ascii="Times New Roman" w:hAnsi="Times New Roman" w:cs="Times New Roman"/>
          <w:sz w:val="24"/>
          <w:szCs w:val="24"/>
        </w:rPr>
      </w:pPr>
      <w:r w:rsidRPr="008564CC">
        <w:rPr>
          <w:rFonts w:ascii="Times New Roman" w:hAnsi="Times New Roman" w:cs="Times New Roman"/>
          <w:sz w:val="24"/>
          <w:szCs w:val="24"/>
        </w:rPr>
        <w:t>AMOS SAMBO</w:t>
      </w:r>
    </w:p>
    <w:p w:rsidR="00625D0A" w:rsidRPr="008564CC" w:rsidRDefault="008564CC" w:rsidP="008564CC">
      <w:pPr>
        <w:spacing w:after="0" w:line="240" w:lineRule="auto"/>
        <w:jc w:val="both"/>
        <w:rPr>
          <w:rFonts w:ascii="Times New Roman" w:hAnsi="Times New Roman" w:cs="Times New Roman"/>
          <w:sz w:val="24"/>
          <w:szCs w:val="24"/>
        </w:rPr>
      </w:pPr>
      <w:r w:rsidRPr="008564CC">
        <w:rPr>
          <w:rFonts w:ascii="Times New Roman" w:hAnsi="Times New Roman" w:cs="Times New Roman"/>
          <w:sz w:val="24"/>
          <w:szCs w:val="24"/>
        </w:rPr>
        <w:t>and</w:t>
      </w:r>
    </w:p>
    <w:p w:rsidR="00625D0A" w:rsidRPr="008564CC" w:rsidRDefault="00625D0A" w:rsidP="008564CC">
      <w:pPr>
        <w:spacing w:after="0" w:line="240" w:lineRule="auto"/>
        <w:jc w:val="both"/>
        <w:rPr>
          <w:rFonts w:ascii="Times New Roman" w:hAnsi="Times New Roman" w:cs="Times New Roman"/>
          <w:sz w:val="24"/>
          <w:szCs w:val="24"/>
        </w:rPr>
      </w:pPr>
      <w:r w:rsidRPr="008564CC">
        <w:rPr>
          <w:rFonts w:ascii="Times New Roman" w:hAnsi="Times New Roman" w:cs="Times New Roman"/>
          <w:sz w:val="24"/>
          <w:szCs w:val="24"/>
        </w:rPr>
        <w:t>CBZ PROPERTIES (PRIVATE) LIMITED</w:t>
      </w:r>
    </w:p>
    <w:p w:rsidR="00625D0A" w:rsidRPr="008564CC" w:rsidRDefault="008564CC" w:rsidP="008564CC">
      <w:pPr>
        <w:spacing w:after="0" w:line="240" w:lineRule="auto"/>
        <w:jc w:val="both"/>
        <w:rPr>
          <w:rFonts w:ascii="Times New Roman" w:hAnsi="Times New Roman" w:cs="Times New Roman"/>
          <w:sz w:val="24"/>
          <w:szCs w:val="24"/>
        </w:rPr>
      </w:pPr>
      <w:r w:rsidRPr="008564CC">
        <w:rPr>
          <w:rFonts w:ascii="Times New Roman" w:hAnsi="Times New Roman" w:cs="Times New Roman"/>
          <w:sz w:val="24"/>
          <w:szCs w:val="24"/>
        </w:rPr>
        <w:t>and</w:t>
      </w:r>
    </w:p>
    <w:p w:rsidR="00625D0A" w:rsidRPr="008564CC" w:rsidRDefault="00625D0A" w:rsidP="008564CC">
      <w:pPr>
        <w:spacing w:after="0" w:line="240" w:lineRule="auto"/>
        <w:jc w:val="both"/>
        <w:rPr>
          <w:rFonts w:ascii="Times New Roman" w:hAnsi="Times New Roman" w:cs="Times New Roman"/>
          <w:sz w:val="24"/>
          <w:szCs w:val="24"/>
        </w:rPr>
      </w:pPr>
      <w:r w:rsidRPr="008564CC">
        <w:rPr>
          <w:rFonts w:ascii="Times New Roman" w:hAnsi="Times New Roman" w:cs="Times New Roman"/>
          <w:sz w:val="24"/>
          <w:szCs w:val="24"/>
        </w:rPr>
        <w:t>CBZ BANK LIMITED</w:t>
      </w:r>
    </w:p>
    <w:p w:rsidR="00625D0A" w:rsidRPr="008564CC" w:rsidRDefault="008564CC" w:rsidP="008564CC">
      <w:pPr>
        <w:spacing w:after="0" w:line="240" w:lineRule="auto"/>
        <w:jc w:val="both"/>
        <w:rPr>
          <w:rFonts w:ascii="Times New Roman" w:hAnsi="Times New Roman" w:cs="Times New Roman"/>
          <w:sz w:val="24"/>
          <w:szCs w:val="24"/>
        </w:rPr>
      </w:pPr>
      <w:r w:rsidRPr="008564CC">
        <w:rPr>
          <w:rFonts w:ascii="Times New Roman" w:hAnsi="Times New Roman" w:cs="Times New Roman"/>
          <w:sz w:val="24"/>
          <w:szCs w:val="24"/>
        </w:rPr>
        <w:t>and</w:t>
      </w:r>
    </w:p>
    <w:p w:rsidR="00625D0A" w:rsidRDefault="00625D0A" w:rsidP="008564CC">
      <w:pPr>
        <w:spacing w:after="0" w:line="240" w:lineRule="auto"/>
        <w:jc w:val="both"/>
        <w:rPr>
          <w:rFonts w:ascii="Times New Roman" w:hAnsi="Times New Roman" w:cs="Times New Roman"/>
          <w:sz w:val="24"/>
          <w:szCs w:val="24"/>
        </w:rPr>
      </w:pPr>
      <w:r w:rsidRPr="008564CC">
        <w:rPr>
          <w:rFonts w:ascii="Times New Roman" w:hAnsi="Times New Roman" w:cs="Times New Roman"/>
          <w:sz w:val="24"/>
          <w:szCs w:val="24"/>
        </w:rPr>
        <w:t>THE REGISTRAR OF DEEDS- HARARE</w:t>
      </w:r>
    </w:p>
    <w:p w:rsidR="008564CC" w:rsidRDefault="008564CC" w:rsidP="008564CC">
      <w:pPr>
        <w:spacing w:after="0" w:line="240" w:lineRule="auto"/>
        <w:jc w:val="both"/>
        <w:rPr>
          <w:rFonts w:ascii="Times New Roman" w:hAnsi="Times New Roman" w:cs="Times New Roman"/>
          <w:sz w:val="24"/>
          <w:szCs w:val="24"/>
        </w:rPr>
      </w:pPr>
    </w:p>
    <w:p w:rsidR="008564CC" w:rsidRPr="008564CC" w:rsidRDefault="008564CC" w:rsidP="008564CC">
      <w:pPr>
        <w:spacing w:after="0" w:line="240" w:lineRule="auto"/>
        <w:jc w:val="both"/>
        <w:rPr>
          <w:rFonts w:ascii="Times New Roman" w:hAnsi="Times New Roman" w:cs="Times New Roman"/>
          <w:sz w:val="24"/>
          <w:szCs w:val="24"/>
        </w:rPr>
      </w:pPr>
    </w:p>
    <w:p w:rsidR="00625D0A" w:rsidRPr="008564CC" w:rsidRDefault="00625D0A" w:rsidP="008564CC">
      <w:pPr>
        <w:pStyle w:val="NoSpacing"/>
        <w:jc w:val="both"/>
        <w:rPr>
          <w:rFonts w:ascii="Times New Roman" w:hAnsi="Times New Roman" w:cs="Times New Roman"/>
          <w:sz w:val="24"/>
          <w:szCs w:val="24"/>
        </w:rPr>
      </w:pPr>
      <w:r w:rsidRPr="008564CC">
        <w:rPr>
          <w:rFonts w:ascii="Times New Roman" w:hAnsi="Times New Roman" w:cs="Times New Roman"/>
          <w:sz w:val="24"/>
          <w:szCs w:val="24"/>
        </w:rPr>
        <w:t>HIGH COURT OF ZIMBABWE</w:t>
      </w:r>
    </w:p>
    <w:p w:rsidR="00625D0A" w:rsidRPr="008564CC" w:rsidRDefault="00625D0A" w:rsidP="008564CC">
      <w:pPr>
        <w:pStyle w:val="NoSpacing"/>
        <w:jc w:val="both"/>
        <w:rPr>
          <w:rFonts w:ascii="Times New Roman" w:hAnsi="Times New Roman" w:cs="Times New Roman"/>
          <w:sz w:val="24"/>
          <w:szCs w:val="24"/>
        </w:rPr>
      </w:pPr>
      <w:r w:rsidRPr="008564CC">
        <w:rPr>
          <w:rFonts w:ascii="Times New Roman" w:hAnsi="Times New Roman" w:cs="Times New Roman"/>
          <w:sz w:val="24"/>
          <w:szCs w:val="24"/>
        </w:rPr>
        <w:t>TAGU J</w:t>
      </w:r>
    </w:p>
    <w:p w:rsidR="00625D0A" w:rsidRPr="008564CC" w:rsidRDefault="00625D0A" w:rsidP="008564CC">
      <w:pPr>
        <w:pStyle w:val="NoSpacing"/>
        <w:jc w:val="both"/>
        <w:rPr>
          <w:rFonts w:ascii="Times New Roman" w:hAnsi="Times New Roman" w:cs="Times New Roman"/>
          <w:sz w:val="24"/>
          <w:szCs w:val="24"/>
        </w:rPr>
      </w:pPr>
      <w:r w:rsidRPr="008564CC">
        <w:rPr>
          <w:rFonts w:ascii="Times New Roman" w:hAnsi="Times New Roman" w:cs="Times New Roman"/>
          <w:sz w:val="24"/>
          <w:szCs w:val="24"/>
        </w:rPr>
        <w:t>HARARE 1 J</w:t>
      </w:r>
      <w:r w:rsidR="008564CC" w:rsidRPr="008564CC">
        <w:rPr>
          <w:rFonts w:ascii="Times New Roman" w:hAnsi="Times New Roman" w:cs="Times New Roman"/>
          <w:sz w:val="24"/>
          <w:szCs w:val="24"/>
        </w:rPr>
        <w:t>une</w:t>
      </w:r>
      <w:r w:rsidRPr="008564CC">
        <w:rPr>
          <w:rFonts w:ascii="Times New Roman" w:hAnsi="Times New Roman" w:cs="Times New Roman"/>
          <w:sz w:val="24"/>
          <w:szCs w:val="24"/>
        </w:rPr>
        <w:t xml:space="preserve"> </w:t>
      </w:r>
      <w:r w:rsidR="008564CC">
        <w:rPr>
          <w:rFonts w:ascii="Times New Roman" w:hAnsi="Times New Roman" w:cs="Times New Roman"/>
          <w:sz w:val="24"/>
          <w:szCs w:val="24"/>
        </w:rPr>
        <w:t>&amp;</w:t>
      </w:r>
      <w:r w:rsidRPr="008564CC">
        <w:rPr>
          <w:rFonts w:ascii="Times New Roman" w:hAnsi="Times New Roman" w:cs="Times New Roman"/>
          <w:sz w:val="24"/>
          <w:szCs w:val="24"/>
        </w:rPr>
        <w:t xml:space="preserve"> 15 S</w:t>
      </w:r>
      <w:r w:rsidR="008564CC" w:rsidRPr="008564CC">
        <w:rPr>
          <w:rFonts w:ascii="Times New Roman" w:hAnsi="Times New Roman" w:cs="Times New Roman"/>
          <w:sz w:val="24"/>
          <w:szCs w:val="24"/>
        </w:rPr>
        <w:t>eptember</w:t>
      </w:r>
      <w:r w:rsidRPr="008564CC">
        <w:rPr>
          <w:rFonts w:ascii="Times New Roman" w:hAnsi="Times New Roman" w:cs="Times New Roman"/>
          <w:sz w:val="24"/>
          <w:szCs w:val="24"/>
        </w:rPr>
        <w:t xml:space="preserve"> 2021</w:t>
      </w:r>
    </w:p>
    <w:p w:rsidR="00E255BD" w:rsidRPr="008564CC" w:rsidRDefault="00E255BD" w:rsidP="008564CC">
      <w:pPr>
        <w:pStyle w:val="NoSpacing"/>
        <w:jc w:val="both"/>
        <w:rPr>
          <w:rFonts w:ascii="Times New Roman" w:hAnsi="Times New Roman" w:cs="Times New Roman"/>
          <w:sz w:val="24"/>
          <w:szCs w:val="24"/>
        </w:rPr>
      </w:pPr>
    </w:p>
    <w:p w:rsidR="00625D0A" w:rsidRPr="008564CC" w:rsidRDefault="00625D0A" w:rsidP="008564CC">
      <w:pPr>
        <w:spacing w:after="0" w:line="240" w:lineRule="auto"/>
        <w:jc w:val="both"/>
        <w:rPr>
          <w:rFonts w:ascii="Times New Roman" w:hAnsi="Times New Roman" w:cs="Times New Roman"/>
          <w:b/>
          <w:sz w:val="24"/>
          <w:szCs w:val="24"/>
        </w:rPr>
      </w:pPr>
      <w:r w:rsidRPr="008564CC">
        <w:rPr>
          <w:rFonts w:ascii="Times New Roman" w:hAnsi="Times New Roman" w:cs="Times New Roman"/>
          <w:b/>
          <w:sz w:val="24"/>
          <w:szCs w:val="24"/>
        </w:rPr>
        <w:t>Opposed Application</w:t>
      </w:r>
    </w:p>
    <w:p w:rsidR="008564CC" w:rsidRDefault="008564CC" w:rsidP="008564CC">
      <w:pPr>
        <w:pStyle w:val="NoSpacing"/>
        <w:jc w:val="both"/>
        <w:rPr>
          <w:rFonts w:ascii="Times New Roman" w:hAnsi="Times New Roman" w:cs="Times New Roman"/>
          <w:sz w:val="24"/>
          <w:szCs w:val="24"/>
        </w:rPr>
      </w:pPr>
    </w:p>
    <w:p w:rsidR="00625D0A" w:rsidRPr="008564CC" w:rsidRDefault="00625D0A" w:rsidP="008564CC">
      <w:pPr>
        <w:pStyle w:val="NoSpacing"/>
        <w:jc w:val="both"/>
        <w:rPr>
          <w:rFonts w:ascii="Times New Roman" w:hAnsi="Times New Roman" w:cs="Times New Roman"/>
          <w:sz w:val="24"/>
          <w:szCs w:val="24"/>
        </w:rPr>
      </w:pPr>
      <w:r w:rsidRPr="008564CC">
        <w:rPr>
          <w:rFonts w:ascii="Times New Roman" w:hAnsi="Times New Roman" w:cs="Times New Roman"/>
          <w:i/>
          <w:sz w:val="24"/>
          <w:szCs w:val="24"/>
        </w:rPr>
        <w:t>C. Damiso</w:t>
      </w:r>
      <w:r w:rsidRPr="008564CC">
        <w:rPr>
          <w:rFonts w:ascii="Times New Roman" w:hAnsi="Times New Roman" w:cs="Times New Roman"/>
          <w:sz w:val="24"/>
          <w:szCs w:val="24"/>
        </w:rPr>
        <w:t xml:space="preserve">, for </w:t>
      </w:r>
      <w:r w:rsidR="008564CC">
        <w:rPr>
          <w:rFonts w:ascii="Times New Roman" w:hAnsi="Times New Roman" w:cs="Times New Roman"/>
          <w:sz w:val="24"/>
          <w:szCs w:val="24"/>
        </w:rPr>
        <w:t xml:space="preserve">the </w:t>
      </w:r>
      <w:r w:rsidRPr="008564CC">
        <w:rPr>
          <w:rFonts w:ascii="Times New Roman" w:hAnsi="Times New Roman" w:cs="Times New Roman"/>
          <w:sz w:val="24"/>
          <w:szCs w:val="24"/>
        </w:rPr>
        <w:t>applicant</w:t>
      </w:r>
    </w:p>
    <w:p w:rsidR="00625D0A" w:rsidRPr="008564CC" w:rsidRDefault="00625D0A" w:rsidP="008564CC">
      <w:pPr>
        <w:pStyle w:val="NoSpacing"/>
        <w:jc w:val="both"/>
        <w:rPr>
          <w:rFonts w:ascii="Times New Roman" w:hAnsi="Times New Roman" w:cs="Times New Roman"/>
          <w:sz w:val="24"/>
          <w:szCs w:val="24"/>
        </w:rPr>
      </w:pPr>
      <w:r w:rsidRPr="008564CC">
        <w:rPr>
          <w:rFonts w:ascii="Times New Roman" w:hAnsi="Times New Roman" w:cs="Times New Roman"/>
          <w:i/>
          <w:sz w:val="24"/>
          <w:szCs w:val="24"/>
        </w:rPr>
        <w:t>G. H. Muzondo</w:t>
      </w:r>
      <w:r w:rsidRPr="008564CC">
        <w:rPr>
          <w:rFonts w:ascii="Times New Roman" w:hAnsi="Times New Roman" w:cs="Times New Roman"/>
          <w:sz w:val="24"/>
          <w:szCs w:val="24"/>
        </w:rPr>
        <w:t xml:space="preserve">, for </w:t>
      </w:r>
      <w:r w:rsidR="008564CC">
        <w:rPr>
          <w:rFonts w:ascii="Times New Roman" w:hAnsi="Times New Roman" w:cs="Times New Roman"/>
          <w:sz w:val="24"/>
          <w:szCs w:val="24"/>
        </w:rPr>
        <w:t xml:space="preserve">the </w:t>
      </w:r>
      <w:r w:rsidRPr="008564CC">
        <w:rPr>
          <w:rFonts w:ascii="Times New Roman" w:hAnsi="Times New Roman" w:cs="Times New Roman"/>
          <w:sz w:val="24"/>
          <w:szCs w:val="24"/>
        </w:rPr>
        <w:t>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xml:space="preserve"> respondent  </w:t>
      </w:r>
    </w:p>
    <w:p w:rsidR="00625D0A" w:rsidRPr="008564CC" w:rsidRDefault="00625D0A" w:rsidP="008564CC">
      <w:pPr>
        <w:pStyle w:val="NoSpacing"/>
        <w:jc w:val="both"/>
        <w:rPr>
          <w:rFonts w:ascii="Times New Roman" w:hAnsi="Times New Roman" w:cs="Times New Roman"/>
          <w:sz w:val="24"/>
          <w:szCs w:val="24"/>
        </w:rPr>
      </w:pPr>
      <w:r w:rsidRPr="008564CC">
        <w:rPr>
          <w:rFonts w:ascii="Times New Roman" w:hAnsi="Times New Roman" w:cs="Times New Roman"/>
          <w:i/>
          <w:sz w:val="24"/>
          <w:szCs w:val="24"/>
        </w:rPr>
        <w:t>G.M. Nyangwa</w:t>
      </w:r>
      <w:r w:rsidRPr="008564CC">
        <w:rPr>
          <w:rFonts w:ascii="Times New Roman" w:hAnsi="Times New Roman" w:cs="Times New Roman"/>
          <w:sz w:val="24"/>
          <w:szCs w:val="24"/>
        </w:rPr>
        <w:t xml:space="preserve">, for </w:t>
      </w:r>
      <w:r w:rsidR="008564CC">
        <w:rPr>
          <w:rFonts w:ascii="Times New Roman" w:hAnsi="Times New Roman" w:cs="Times New Roman"/>
          <w:sz w:val="24"/>
          <w:szCs w:val="24"/>
        </w:rPr>
        <w:t xml:space="preserve">the </w:t>
      </w:r>
      <w:r w:rsidRPr="008564CC">
        <w:rPr>
          <w:rFonts w:ascii="Times New Roman" w:hAnsi="Times New Roman" w:cs="Times New Roman"/>
          <w:sz w:val="24"/>
          <w:szCs w:val="24"/>
        </w:rPr>
        <w:t>2</w:t>
      </w:r>
      <w:r w:rsidRPr="008564CC">
        <w:rPr>
          <w:rFonts w:ascii="Times New Roman" w:hAnsi="Times New Roman" w:cs="Times New Roman"/>
          <w:sz w:val="24"/>
          <w:szCs w:val="24"/>
          <w:vertAlign w:val="superscript"/>
        </w:rPr>
        <w:t>nd</w:t>
      </w:r>
      <w:r w:rsidR="008564CC">
        <w:rPr>
          <w:rFonts w:ascii="Times New Roman" w:hAnsi="Times New Roman" w:cs="Times New Roman"/>
          <w:sz w:val="24"/>
          <w:szCs w:val="24"/>
        </w:rPr>
        <w:t xml:space="preserve"> &amp;</w:t>
      </w:r>
      <w:r w:rsidRPr="008564CC">
        <w:rPr>
          <w:rFonts w:ascii="Times New Roman" w:hAnsi="Times New Roman" w:cs="Times New Roman"/>
          <w:sz w:val="24"/>
          <w:szCs w:val="24"/>
        </w:rPr>
        <w:t xml:space="preserve"> 3</w:t>
      </w:r>
      <w:r w:rsidRPr="008564CC">
        <w:rPr>
          <w:rFonts w:ascii="Times New Roman" w:hAnsi="Times New Roman" w:cs="Times New Roman"/>
          <w:sz w:val="24"/>
          <w:szCs w:val="24"/>
          <w:vertAlign w:val="superscript"/>
        </w:rPr>
        <w:t>rd</w:t>
      </w:r>
      <w:r w:rsidRPr="008564CC">
        <w:rPr>
          <w:rFonts w:ascii="Times New Roman" w:hAnsi="Times New Roman" w:cs="Times New Roman"/>
          <w:sz w:val="24"/>
          <w:szCs w:val="24"/>
        </w:rPr>
        <w:t xml:space="preserve"> respondents</w:t>
      </w:r>
    </w:p>
    <w:p w:rsidR="00E255BD" w:rsidRPr="008564CC" w:rsidRDefault="00E255BD" w:rsidP="008564CC">
      <w:pPr>
        <w:pStyle w:val="NoSpacing"/>
        <w:spacing w:line="360" w:lineRule="auto"/>
        <w:jc w:val="both"/>
        <w:rPr>
          <w:rFonts w:ascii="Times New Roman" w:hAnsi="Times New Roman" w:cs="Times New Roman"/>
          <w:sz w:val="24"/>
          <w:szCs w:val="24"/>
        </w:rPr>
      </w:pPr>
    </w:p>
    <w:p w:rsidR="00397BB2" w:rsidRPr="008564CC" w:rsidRDefault="00625D0A" w:rsidP="008564CC">
      <w:p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 xml:space="preserve">                  TAGU J:</w:t>
      </w:r>
      <w:r w:rsidR="00404C73" w:rsidRPr="008564CC">
        <w:rPr>
          <w:rFonts w:ascii="Times New Roman" w:hAnsi="Times New Roman" w:cs="Times New Roman"/>
          <w:sz w:val="24"/>
          <w:szCs w:val="24"/>
        </w:rPr>
        <w:t xml:space="preserve"> </w:t>
      </w:r>
      <w:r w:rsidR="00B03A34" w:rsidRPr="008564CC">
        <w:rPr>
          <w:rFonts w:ascii="Times New Roman" w:hAnsi="Times New Roman" w:cs="Times New Roman"/>
          <w:sz w:val="24"/>
          <w:szCs w:val="24"/>
        </w:rPr>
        <w:t>This is a court application for specific performance</w:t>
      </w:r>
      <w:r w:rsidR="00291AE7" w:rsidRPr="008564CC">
        <w:rPr>
          <w:rFonts w:ascii="Times New Roman" w:hAnsi="Times New Roman" w:cs="Times New Roman"/>
          <w:sz w:val="24"/>
          <w:szCs w:val="24"/>
        </w:rPr>
        <w:t>, declaratur and other consequential reliefs</w:t>
      </w:r>
      <w:r w:rsidR="00B03A34" w:rsidRPr="008564CC">
        <w:rPr>
          <w:rFonts w:ascii="Times New Roman" w:hAnsi="Times New Roman" w:cs="Times New Roman"/>
          <w:sz w:val="24"/>
          <w:szCs w:val="24"/>
        </w:rPr>
        <w:t xml:space="preserve">. </w:t>
      </w:r>
      <w:r w:rsidR="00397BB2" w:rsidRPr="008564CC">
        <w:rPr>
          <w:rFonts w:ascii="Times New Roman" w:hAnsi="Times New Roman" w:cs="Times New Roman"/>
          <w:sz w:val="24"/>
          <w:szCs w:val="24"/>
        </w:rPr>
        <w:t>The reliefs sought are hereunder set out in full as follows:</w:t>
      </w:r>
    </w:p>
    <w:p w:rsidR="00397BB2" w:rsidRDefault="00397BB2" w:rsidP="008564CC">
      <w:pPr>
        <w:spacing w:after="0" w:line="240" w:lineRule="auto"/>
        <w:jc w:val="both"/>
        <w:rPr>
          <w:rFonts w:ascii="Times New Roman" w:hAnsi="Times New Roman" w:cs="Times New Roman"/>
          <w:sz w:val="24"/>
          <w:szCs w:val="24"/>
        </w:rPr>
      </w:pPr>
      <w:r w:rsidRPr="008564CC">
        <w:rPr>
          <w:rFonts w:ascii="Times New Roman" w:hAnsi="Times New Roman" w:cs="Times New Roman"/>
          <w:i/>
          <w:sz w:val="24"/>
          <w:szCs w:val="24"/>
        </w:rPr>
        <w:t xml:space="preserve">          </w:t>
      </w:r>
      <w:r w:rsidR="008564CC">
        <w:rPr>
          <w:rFonts w:ascii="Times New Roman" w:hAnsi="Times New Roman" w:cs="Times New Roman"/>
          <w:i/>
          <w:sz w:val="24"/>
          <w:szCs w:val="24"/>
        </w:rPr>
        <w:tab/>
      </w:r>
      <w:r w:rsidRPr="008564CC">
        <w:rPr>
          <w:rFonts w:ascii="Times New Roman" w:hAnsi="Times New Roman" w:cs="Times New Roman"/>
          <w:sz w:val="24"/>
          <w:szCs w:val="24"/>
        </w:rPr>
        <w:t>“IT IS ORDERED THAT:-</w:t>
      </w:r>
    </w:p>
    <w:p w:rsidR="008564CC" w:rsidRPr="008564CC" w:rsidRDefault="008564CC" w:rsidP="008564CC">
      <w:pPr>
        <w:spacing w:after="0" w:line="240" w:lineRule="auto"/>
        <w:jc w:val="both"/>
        <w:rPr>
          <w:rFonts w:ascii="Times New Roman" w:hAnsi="Times New Roman" w:cs="Times New Roman"/>
          <w:sz w:val="24"/>
          <w:szCs w:val="24"/>
        </w:rPr>
      </w:pPr>
    </w:p>
    <w:p w:rsidR="00397BB2" w:rsidRPr="008564CC" w:rsidRDefault="00397BB2" w:rsidP="008564CC">
      <w:pPr>
        <w:pStyle w:val="ListParagraph"/>
        <w:numPr>
          <w:ilvl w:val="0"/>
          <w:numId w:val="3"/>
        </w:numPr>
        <w:spacing w:after="0" w:line="240" w:lineRule="auto"/>
        <w:jc w:val="both"/>
        <w:rPr>
          <w:rFonts w:ascii="Times New Roman" w:hAnsi="Times New Roman" w:cs="Times New Roman"/>
          <w:sz w:val="24"/>
          <w:szCs w:val="24"/>
        </w:rPr>
      </w:pPr>
      <w:r w:rsidRPr="008564CC">
        <w:rPr>
          <w:rFonts w:ascii="Times New Roman" w:hAnsi="Times New Roman" w:cs="Times New Roman"/>
          <w:sz w:val="24"/>
          <w:szCs w:val="24"/>
        </w:rPr>
        <w:t>The pu</w:t>
      </w:r>
      <w:r w:rsidR="008564CC">
        <w:rPr>
          <w:rFonts w:ascii="Times New Roman" w:hAnsi="Times New Roman" w:cs="Times New Roman"/>
          <w:sz w:val="24"/>
          <w:szCs w:val="24"/>
        </w:rPr>
        <w:t>rported cancellation, by first r</w:t>
      </w:r>
      <w:r w:rsidRPr="008564CC">
        <w:rPr>
          <w:rFonts w:ascii="Times New Roman" w:hAnsi="Times New Roman" w:cs="Times New Roman"/>
          <w:sz w:val="24"/>
          <w:szCs w:val="24"/>
        </w:rPr>
        <w:t>espondent, of the agreement of sale of the imm</w:t>
      </w:r>
      <w:r w:rsidR="005322D2" w:rsidRPr="008564CC">
        <w:rPr>
          <w:rFonts w:ascii="Times New Roman" w:hAnsi="Times New Roman" w:cs="Times New Roman"/>
          <w:sz w:val="24"/>
          <w:szCs w:val="24"/>
        </w:rPr>
        <w:t>ovable property described in paragraph 2</w:t>
      </w:r>
      <w:r w:rsidR="008564CC">
        <w:rPr>
          <w:rFonts w:ascii="Times New Roman" w:hAnsi="Times New Roman" w:cs="Times New Roman"/>
          <w:sz w:val="24"/>
          <w:szCs w:val="24"/>
        </w:rPr>
        <w:t xml:space="preserve"> below concluded between First respondent and a</w:t>
      </w:r>
      <w:r w:rsidR="005322D2" w:rsidRPr="008564CC">
        <w:rPr>
          <w:rFonts w:ascii="Times New Roman" w:hAnsi="Times New Roman" w:cs="Times New Roman"/>
          <w:sz w:val="24"/>
          <w:szCs w:val="24"/>
        </w:rPr>
        <w:t>pplicant be and is hereby declared to be invalid, null and void.</w:t>
      </w:r>
    </w:p>
    <w:p w:rsidR="008564CC" w:rsidRDefault="008564CC" w:rsidP="008564CC">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The first r</w:t>
      </w:r>
      <w:r w:rsidR="005322D2" w:rsidRPr="008564CC">
        <w:rPr>
          <w:rFonts w:ascii="Times New Roman" w:hAnsi="Times New Roman" w:cs="Times New Roman"/>
          <w:sz w:val="24"/>
          <w:szCs w:val="24"/>
        </w:rPr>
        <w:t>esponden</w:t>
      </w:r>
      <w:r w:rsidR="00D70065" w:rsidRPr="008564CC">
        <w:rPr>
          <w:rFonts w:ascii="Times New Roman" w:hAnsi="Times New Roman" w:cs="Times New Roman"/>
          <w:sz w:val="24"/>
          <w:szCs w:val="24"/>
        </w:rPr>
        <w:t>t be and are hereby directed to,</w:t>
      </w:r>
      <w:r w:rsidR="005322D2" w:rsidRPr="008564CC">
        <w:rPr>
          <w:rFonts w:ascii="Times New Roman" w:hAnsi="Times New Roman" w:cs="Times New Roman"/>
          <w:sz w:val="24"/>
          <w:szCs w:val="24"/>
        </w:rPr>
        <w:t xml:space="preserve"> </w:t>
      </w:r>
      <w:r w:rsidR="00D70065" w:rsidRPr="008564CC">
        <w:rPr>
          <w:rFonts w:ascii="Times New Roman" w:hAnsi="Times New Roman" w:cs="Times New Roman"/>
          <w:sz w:val="24"/>
          <w:szCs w:val="24"/>
        </w:rPr>
        <w:t>w</w:t>
      </w:r>
      <w:r w:rsidR="005322D2" w:rsidRPr="008564CC">
        <w:rPr>
          <w:rFonts w:ascii="Times New Roman" w:hAnsi="Times New Roman" w:cs="Times New Roman"/>
          <w:sz w:val="24"/>
          <w:szCs w:val="24"/>
        </w:rPr>
        <w:t xml:space="preserve">ithin seven (7) days of the date of this order, sign all documents and do all things necessary to have the transfer of a certain piece of land situate in the District of Salisbury called Stand 1467 Parktown Township of Stand 272 Parktown Township 6 of Stand </w:t>
      </w:r>
      <w:r w:rsidR="00D70065" w:rsidRPr="008564CC">
        <w:rPr>
          <w:rFonts w:ascii="Times New Roman" w:hAnsi="Times New Roman" w:cs="Times New Roman"/>
          <w:sz w:val="24"/>
          <w:szCs w:val="24"/>
        </w:rPr>
        <w:t xml:space="preserve">249-260 of Parktown Extension of Subdivision A of Waterfall, measuring 1 642 square metres, held under Deed of Transfer No. 3105/1986, dated 27 May, 1986 to be registered with </w:t>
      </w:r>
      <w:r>
        <w:rPr>
          <w:rFonts w:ascii="Times New Roman" w:hAnsi="Times New Roman" w:cs="Times New Roman"/>
          <w:sz w:val="24"/>
          <w:szCs w:val="24"/>
        </w:rPr>
        <w:t>Fourth Respondent in favour of a</w:t>
      </w:r>
      <w:r w:rsidR="00D70065" w:rsidRPr="008564CC">
        <w:rPr>
          <w:rFonts w:ascii="Times New Roman" w:hAnsi="Times New Roman" w:cs="Times New Roman"/>
          <w:sz w:val="24"/>
          <w:szCs w:val="24"/>
        </w:rPr>
        <w:t xml:space="preserve">pplicant against the Letter of undertaking furnished by Homelink to Messrs Mhishi and Nkomo for payment of the balance of the purchase price of </w:t>
      </w:r>
    </w:p>
    <w:p w:rsidR="005322D2" w:rsidRPr="008564CC" w:rsidRDefault="00D70065" w:rsidP="008564CC">
      <w:pPr>
        <w:pStyle w:val="ListParagraph"/>
        <w:spacing w:line="240" w:lineRule="auto"/>
        <w:ind w:left="1080"/>
        <w:jc w:val="both"/>
        <w:rPr>
          <w:rFonts w:ascii="Times New Roman" w:hAnsi="Times New Roman" w:cs="Times New Roman"/>
          <w:sz w:val="24"/>
          <w:szCs w:val="24"/>
        </w:rPr>
      </w:pPr>
      <w:r w:rsidRPr="008564CC">
        <w:rPr>
          <w:rFonts w:ascii="Times New Roman" w:hAnsi="Times New Roman" w:cs="Times New Roman"/>
          <w:sz w:val="24"/>
          <w:szCs w:val="24"/>
        </w:rPr>
        <w:t>ZW$485 000.00.</w:t>
      </w:r>
    </w:p>
    <w:p w:rsidR="00D70065" w:rsidRPr="008564CC" w:rsidRDefault="008564CC" w:rsidP="008564CC">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In the event of the first r</w:t>
      </w:r>
      <w:r w:rsidR="00D70065" w:rsidRPr="008564CC">
        <w:rPr>
          <w:rFonts w:ascii="Times New Roman" w:hAnsi="Times New Roman" w:cs="Times New Roman"/>
          <w:sz w:val="24"/>
          <w:szCs w:val="24"/>
        </w:rPr>
        <w:t>espondent failing to comply with paragraph 2 above within the time period mentioned therein then the Sheriff of Zimbabwe be and is hereby authorized to sign on behalf of First Respondent all the documents necessary to facilitate the registration of transfer the immovable property mentioned in p</w:t>
      </w:r>
      <w:r>
        <w:rPr>
          <w:rFonts w:ascii="Times New Roman" w:hAnsi="Times New Roman" w:cs="Times New Roman"/>
          <w:sz w:val="24"/>
          <w:szCs w:val="24"/>
        </w:rPr>
        <w:t>aragraph 2 above, in favour of a</w:t>
      </w:r>
      <w:r w:rsidR="00D70065" w:rsidRPr="008564CC">
        <w:rPr>
          <w:rFonts w:ascii="Times New Roman" w:hAnsi="Times New Roman" w:cs="Times New Roman"/>
          <w:sz w:val="24"/>
          <w:szCs w:val="24"/>
        </w:rPr>
        <w:t>pplicant.</w:t>
      </w:r>
    </w:p>
    <w:p w:rsidR="009C299E" w:rsidRPr="008564CC" w:rsidRDefault="009C299E" w:rsidP="008564CC">
      <w:pPr>
        <w:pStyle w:val="ListParagraph"/>
        <w:numPr>
          <w:ilvl w:val="0"/>
          <w:numId w:val="3"/>
        </w:numPr>
        <w:spacing w:line="240" w:lineRule="auto"/>
        <w:jc w:val="both"/>
        <w:rPr>
          <w:rFonts w:ascii="Times New Roman" w:hAnsi="Times New Roman" w:cs="Times New Roman"/>
          <w:sz w:val="24"/>
          <w:szCs w:val="24"/>
        </w:rPr>
      </w:pPr>
      <w:r w:rsidRPr="008564CC">
        <w:rPr>
          <w:rFonts w:ascii="Times New Roman" w:hAnsi="Times New Roman" w:cs="Times New Roman"/>
          <w:sz w:val="24"/>
          <w:szCs w:val="24"/>
        </w:rPr>
        <w:lastRenderedPageBreak/>
        <w:t>Messrs Mhishi &amp; Nkomo Legal Practitioners be and are hereby authorized to act as the conveyancing attorneys and to attend to the registration of transfer of the above mentioned property in favour of Applicant.</w:t>
      </w:r>
    </w:p>
    <w:p w:rsidR="009C299E" w:rsidRPr="008564CC" w:rsidRDefault="008564CC" w:rsidP="008564CC">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First, second and third r</w:t>
      </w:r>
      <w:r w:rsidR="009C299E" w:rsidRPr="008564CC">
        <w:rPr>
          <w:rFonts w:ascii="Times New Roman" w:hAnsi="Times New Roman" w:cs="Times New Roman"/>
          <w:sz w:val="24"/>
          <w:szCs w:val="24"/>
        </w:rPr>
        <w:t>espondents be and are hereby directed to deliver, forthwith, to the Conveyancers, Messrs Mhishi &amp; Nkomo Legal Practitioners the original Deed of Tr</w:t>
      </w:r>
      <w:r>
        <w:rPr>
          <w:rFonts w:ascii="Times New Roman" w:hAnsi="Times New Roman" w:cs="Times New Roman"/>
          <w:sz w:val="24"/>
          <w:szCs w:val="24"/>
        </w:rPr>
        <w:t>ansfer No. 3105/1986 dated 27 Ma</w:t>
      </w:r>
      <w:r w:rsidR="009C299E" w:rsidRPr="008564CC">
        <w:rPr>
          <w:rFonts w:ascii="Times New Roman" w:hAnsi="Times New Roman" w:cs="Times New Roman"/>
          <w:sz w:val="24"/>
          <w:szCs w:val="24"/>
        </w:rPr>
        <w:t>, 1986, the original Mortgage Bond No. 1404/2014 together with the Consent to Release the immovable property mentioned in paragraph 2 above from the operation of the said Mortgage Bond No. 1404/2014, failing which the Sheriff for Zimbabwe be and is hereby authorized to seize the same and to deliver the same to Messrs Mhishi Nkomo Legal Pr</w:t>
      </w:r>
      <w:r w:rsidR="00B26E21" w:rsidRPr="008564CC">
        <w:rPr>
          <w:rFonts w:ascii="Times New Roman" w:hAnsi="Times New Roman" w:cs="Times New Roman"/>
          <w:sz w:val="24"/>
          <w:szCs w:val="24"/>
        </w:rPr>
        <w:t>actitioners and to sign the Con</w:t>
      </w:r>
      <w:r w:rsidR="009C299E" w:rsidRPr="008564CC">
        <w:rPr>
          <w:rFonts w:ascii="Times New Roman" w:hAnsi="Times New Roman" w:cs="Times New Roman"/>
          <w:sz w:val="24"/>
          <w:szCs w:val="24"/>
        </w:rPr>
        <w:t>sent to Release the property from the operation of the said mortgage bond to facilitate the registration of transfer of the said immovable property in accordance with paragraph 2 above.</w:t>
      </w:r>
    </w:p>
    <w:p w:rsidR="00B81080" w:rsidRPr="008564CC" w:rsidRDefault="00B26E21" w:rsidP="008564CC">
      <w:pPr>
        <w:pStyle w:val="ListParagraph"/>
        <w:numPr>
          <w:ilvl w:val="0"/>
          <w:numId w:val="3"/>
        </w:numPr>
        <w:spacing w:line="240" w:lineRule="auto"/>
        <w:jc w:val="both"/>
        <w:rPr>
          <w:rFonts w:ascii="Times New Roman" w:hAnsi="Times New Roman" w:cs="Times New Roman"/>
          <w:sz w:val="24"/>
          <w:szCs w:val="24"/>
        </w:rPr>
      </w:pPr>
      <w:r w:rsidRPr="008564CC">
        <w:rPr>
          <w:rFonts w:ascii="Times New Roman" w:hAnsi="Times New Roman" w:cs="Times New Roman"/>
          <w:sz w:val="24"/>
          <w:szCs w:val="24"/>
        </w:rPr>
        <w:t xml:space="preserve">The Fourth Respondents be and are hereby authorized to register the transfer in favour of Applicant and the release of the immovable </w:t>
      </w:r>
      <w:r w:rsidR="00B81080" w:rsidRPr="008564CC">
        <w:rPr>
          <w:rFonts w:ascii="Times New Roman" w:hAnsi="Times New Roman" w:cs="Times New Roman"/>
          <w:sz w:val="24"/>
          <w:szCs w:val="24"/>
        </w:rPr>
        <w:t>property, mentioned in paragraph</w:t>
      </w:r>
      <w:r w:rsidRPr="008564CC">
        <w:rPr>
          <w:rFonts w:ascii="Times New Roman" w:hAnsi="Times New Roman" w:cs="Times New Roman"/>
          <w:sz w:val="24"/>
          <w:szCs w:val="24"/>
        </w:rPr>
        <w:t xml:space="preserve"> 2 above from the operation of Mortgage Bond No. 1404/2014.</w:t>
      </w:r>
    </w:p>
    <w:p w:rsidR="00397BB2" w:rsidRDefault="00B81080" w:rsidP="008564CC">
      <w:pPr>
        <w:pStyle w:val="ListParagraph"/>
        <w:numPr>
          <w:ilvl w:val="0"/>
          <w:numId w:val="3"/>
        </w:numPr>
        <w:spacing w:after="0" w:line="240" w:lineRule="auto"/>
        <w:jc w:val="both"/>
        <w:rPr>
          <w:rFonts w:ascii="Times New Roman" w:hAnsi="Times New Roman" w:cs="Times New Roman"/>
          <w:sz w:val="24"/>
          <w:szCs w:val="24"/>
        </w:rPr>
      </w:pPr>
      <w:r w:rsidRPr="008564CC">
        <w:rPr>
          <w:rFonts w:ascii="Times New Roman" w:hAnsi="Times New Roman" w:cs="Times New Roman"/>
          <w:sz w:val="24"/>
          <w:szCs w:val="24"/>
        </w:rPr>
        <w:t xml:space="preserve">The costs of this application shall be paid by the First and Second Respondents, jointly and severally, the one paying the other to be absolved, on a legal Practitioner and client scale.” </w:t>
      </w:r>
      <w:r w:rsidR="00B26E21" w:rsidRPr="008564CC">
        <w:rPr>
          <w:rFonts w:ascii="Times New Roman" w:hAnsi="Times New Roman" w:cs="Times New Roman"/>
          <w:sz w:val="24"/>
          <w:szCs w:val="24"/>
        </w:rPr>
        <w:t xml:space="preserve"> </w:t>
      </w:r>
    </w:p>
    <w:p w:rsidR="008564CC" w:rsidRPr="008564CC" w:rsidRDefault="008564CC" w:rsidP="008564CC">
      <w:pPr>
        <w:pStyle w:val="ListParagraph"/>
        <w:spacing w:after="0" w:line="240" w:lineRule="auto"/>
        <w:ind w:left="1080"/>
        <w:jc w:val="both"/>
        <w:rPr>
          <w:rFonts w:ascii="Times New Roman" w:hAnsi="Times New Roman" w:cs="Times New Roman"/>
          <w:sz w:val="24"/>
          <w:szCs w:val="24"/>
        </w:rPr>
      </w:pPr>
    </w:p>
    <w:p w:rsidR="00625D0A" w:rsidRPr="008564CC" w:rsidRDefault="00B03A34" w:rsidP="008564CC">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However, the facts of this matter are a bit complicated. There were twists and turns in this matter. However, I will endeavor to summarize what happened in this matter as much as possible to make the facts clearer.</w:t>
      </w:r>
    </w:p>
    <w:p w:rsidR="00F80CEF" w:rsidRPr="008564CC" w:rsidRDefault="00B03A34" w:rsidP="008564CC">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 xml:space="preserve">On </w:t>
      </w:r>
      <w:r w:rsidR="008564CC">
        <w:rPr>
          <w:rFonts w:ascii="Times New Roman" w:hAnsi="Times New Roman" w:cs="Times New Roman"/>
          <w:sz w:val="24"/>
          <w:szCs w:val="24"/>
        </w:rPr>
        <w:t>15 November 2019 the a</w:t>
      </w:r>
      <w:r w:rsidRPr="008564CC">
        <w:rPr>
          <w:rFonts w:ascii="Times New Roman" w:hAnsi="Times New Roman" w:cs="Times New Roman"/>
          <w:sz w:val="24"/>
          <w:szCs w:val="24"/>
        </w:rPr>
        <w:t>pplicant and 1</w:t>
      </w:r>
      <w:r w:rsidRPr="008564CC">
        <w:rPr>
          <w:rFonts w:ascii="Times New Roman" w:hAnsi="Times New Roman" w:cs="Times New Roman"/>
          <w:sz w:val="24"/>
          <w:szCs w:val="24"/>
          <w:vertAlign w:val="superscript"/>
        </w:rPr>
        <w:t>st</w:t>
      </w:r>
      <w:r w:rsidR="008564CC">
        <w:rPr>
          <w:rFonts w:ascii="Times New Roman" w:hAnsi="Times New Roman" w:cs="Times New Roman"/>
          <w:sz w:val="24"/>
          <w:szCs w:val="24"/>
          <w:vertAlign w:val="superscript"/>
        </w:rPr>
        <w:t xml:space="preserve"> </w:t>
      </w:r>
      <w:r w:rsidR="008564CC">
        <w:rPr>
          <w:rFonts w:ascii="Times New Roman" w:hAnsi="Times New Roman" w:cs="Times New Roman"/>
          <w:sz w:val="24"/>
          <w:szCs w:val="24"/>
        </w:rPr>
        <w:t>r</w:t>
      </w:r>
      <w:r w:rsidRPr="008564CC">
        <w:rPr>
          <w:rFonts w:ascii="Times New Roman" w:hAnsi="Times New Roman" w:cs="Times New Roman"/>
          <w:sz w:val="24"/>
          <w:szCs w:val="24"/>
        </w:rPr>
        <w:t xml:space="preserve">espondent concluded a sale agreement. The </w:t>
      </w:r>
      <w:r w:rsidR="008564CC">
        <w:rPr>
          <w:rFonts w:ascii="Times New Roman" w:hAnsi="Times New Roman" w:cs="Times New Roman"/>
          <w:sz w:val="24"/>
          <w:szCs w:val="24"/>
        </w:rPr>
        <w:t>a</w:t>
      </w:r>
      <w:r w:rsidR="005A75FA" w:rsidRPr="008564CC">
        <w:rPr>
          <w:rFonts w:ascii="Times New Roman" w:hAnsi="Times New Roman" w:cs="Times New Roman"/>
          <w:sz w:val="24"/>
          <w:szCs w:val="24"/>
        </w:rPr>
        <w:t>pplicant purchased from the 1</w:t>
      </w:r>
      <w:r w:rsidR="005A75FA" w:rsidRPr="008564CC">
        <w:rPr>
          <w:rFonts w:ascii="Times New Roman" w:hAnsi="Times New Roman" w:cs="Times New Roman"/>
          <w:sz w:val="24"/>
          <w:szCs w:val="24"/>
          <w:vertAlign w:val="superscript"/>
        </w:rPr>
        <w:t>st</w:t>
      </w:r>
      <w:r w:rsidR="008564CC">
        <w:rPr>
          <w:rFonts w:ascii="Times New Roman" w:hAnsi="Times New Roman" w:cs="Times New Roman"/>
          <w:sz w:val="24"/>
          <w:szCs w:val="24"/>
        </w:rPr>
        <w:t xml:space="preserve"> r</w:t>
      </w:r>
      <w:r w:rsidR="005A75FA" w:rsidRPr="008564CC">
        <w:rPr>
          <w:rFonts w:ascii="Times New Roman" w:hAnsi="Times New Roman" w:cs="Times New Roman"/>
          <w:sz w:val="24"/>
          <w:szCs w:val="24"/>
        </w:rPr>
        <w:t>espondent a certain piece of land situate in the District of Salisbury, called Stand 1467 Parktown Township 6, measuring 1642 square metres, “the subdivision”</w:t>
      </w:r>
      <w:r w:rsidR="00F80CEF" w:rsidRPr="008564CC">
        <w:rPr>
          <w:rFonts w:ascii="Times New Roman" w:hAnsi="Times New Roman" w:cs="Times New Roman"/>
          <w:sz w:val="24"/>
          <w:szCs w:val="24"/>
        </w:rPr>
        <w:t xml:space="preserve"> or “property”</w:t>
      </w:r>
      <w:r w:rsidR="008564CC">
        <w:rPr>
          <w:rFonts w:ascii="Times New Roman" w:hAnsi="Times New Roman" w:cs="Times New Roman"/>
          <w:sz w:val="24"/>
          <w:szCs w:val="24"/>
        </w:rPr>
        <w:t xml:space="preserve"> for a purchase price of ZW$</w:t>
      </w:r>
      <w:r w:rsidR="005A75FA" w:rsidRPr="008564CC">
        <w:rPr>
          <w:rFonts w:ascii="Times New Roman" w:hAnsi="Times New Roman" w:cs="Times New Roman"/>
          <w:sz w:val="24"/>
          <w:szCs w:val="24"/>
        </w:rPr>
        <w:t>575 000.00 payable by way of a depos</w:t>
      </w:r>
      <w:r w:rsidR="008564CC">
        <w:rPr>
          <w:rFonts w:ascii="Times New Roman" w:hAnsi="Times New Roman" w:cs="Times New Roman"/>
          <w:sz w:val="24"/>
          <w:szCs w:val="24"/>
        </w:rPr>
        <w:t>it of ZW$</w:t>
      </w:r>
      <w:r w:rsidR="005A75FA" w:rsidRPr="008564CC">
        <w:rPr>
          <w:rFonts w:ascii="Times New Roman" w:hAnsi="Times New Roman" w:cs="Times New Roman"/>
          <w:sz w:val="24"/>
          <w:szCs w:val="24"/>
        </w:rPr>
        <w:t xml:space="preserve">350 000.00 on </w:t>
      </w:r>
      <w:r w:rsidR="008564CC">
        <w:rPr>
          <w:rFonts w:ascii="Times New Roman" w:hAnsi="Times New Roman" w:cs="Times New Roman"/>
          <w:sz w:val="24"/>
          <w:szCs w:val="24"/>
        </w:rPr>
        <w:t>16</w:t>
      </w:r>
      <w:r w:rsidR="005A75FA" w:rsidRPr="008564CC">
        <w:rPr>
          <w:rFonts w:ascii="Times New Roman" w:hAnsi="Times New Roman" w:cs="Times New Roman"/>
          <w:sz w:val="24"/>
          <w:szCs w:val="24"/>
        </w:rPr>
        <w:t xml:space="preserve"> December 2019 and the balance of ZW$225 000.00 by </w:t>
      </w:r>
      <w:r w:rsidR="008564CC">
        <w:rPr>
          <w:rFonts w:ascii="Times New Roman" w:hAnsi="Times New Roman" w:cs="Times New Roman"/>
          <w:sz w:val="24"/>
          <w:szCs w:val="24"/>
        </w:rPr>
        <w:t>20</w:t>
      </w:r>
      <w:r w:rsidR="005A75FA" w:rsidRPr="008564CC">
        <w:rPr>
          <w:rFonts w:ascii="Times New Roman" w:hAnsi="Times New Roman" w:cs="Times New Roman"/>
          <w:sz w:val="24"/>
          <w:szCs w:val="24"/>
        </w:rPr>
        <w:t xml:space="preserve"> January 2020. The</w:t>
      </w:r>
      <w:r w:rsidR="00F80CEF" w:rsidRPr="008564CC">
        <w:rPr>
          <w:rFonts w:ascii="Times New Roman" w:hAnsi="Times New Roman" w:cs="Times New Roman"/>
          <w:sz w:val="24"/>
          <w:szCs w:val="24"/>
        </w:rPr>
        <w:t xml:space="preserve"> property was hypothecated by the 1</w:t>
      </w:r>
      <w:r w:rsidR="00F80CEF" w:rsidRPr="008564CC">
        <w:rPr>
          <w:rFonts w:ascii="Times New Roman" w:hAnsi="Times New Roman" w:cs="Times New Roman"/>
          <w:sz w:val="24"/>
          <w:szCs w:val="24"/>
          <w:vertAlign w:val="superscript"/>
        </w:rPr>
        <w:t>st</w:t>
      </w:r>
      <w:r w:rsidR="00F80CEF" w:rsidRPr="008564CC">
        <w:rPr>
          <w:rFonts w:ascii="Times New Roman" w:hAnsi="Times New Roman" w:cs="Times New Roman"/>
          <w:sz w:val="24"/>
          <w:szCs w:val="24"/>
        </w:rPr>
        <w:t xml:space="preserve"> Respondent in favour of the 3</w:t>
      </w:r>
      <w:r w:rsidR="00F80CEF" w:rsidRPr="008564CC">
        <w:rPr>
          <w:rFonts w:ascii="Times New Roman" w:hAnsi="Times New Roman" w:cs="Times New Roman"/>
          <w:sz w:val="24"/>
          <w:szCs w:val="24"/>
          <w:vertAlign w:val="superscript"/>
        </w:rPr>
        <w:t>rd</w:t>
      </w:r>
      <w:r w:rsidR="008564CC">
        <w:rPr>
          <w:rFonts w:ascii="Times New Roman" w:hAnsi="Times New Roman" w:cs="Times New Roman"/>
          <w:sz w:val="24"/>
          <w:szCs w:val="24"/>
        </w:rPr>
        <w:t xml:space="preserve"> r</w:t>
      </w:r>
      <w:r w:rsidR="00F80CEF" w:rsidRPr="008564CC">
        <w:rPr>
          <w:rFonts w:ascii="Times New Roman" w:hAnsi="Times New Roman" w:cs="Times New Roman"/>
          <w:sz w:val="24"/>
          <w:szCs w:val="24"/>
        </w:rPr>
        <w:t>espondent under a Mortgage Bond No. 1404/2014 as security of the repayment of moneys loaned and advanced to the 1</w:t>
      </w:r>
      <w:r w:rsidR="00F80CEF" w:rsidRPr="008564CC">
        <w:rPr>
          <w:rFonts w:ascii="Times New Roman" w:hAnsi="Times New Roman" w:cs="Times New Roman"/>
          <w:sz w:val="24"/>
          <w:szCs w:val="24"/>
          <w:vertAlign w:val="superscript"/>
        </w:rPr>
        <w:t>st</w:t>
      </w:r>
      <w:r w:rsidR="008564CC">
        <w:rPr>
          <w:rFonts w:ascii="Times New Roman" w:hAnsi="Times New Roman" w:cs="Times New Roman"/>
          <w:sz w:val="24"/>
          <w:szCs w:val="24"/>
        </w:rPr>
        <w:t xml:space="preserve"> r</w:t>
      </w:r>
      <w:r w:rsidR="00F80CEF" w:rsidRPr="008564CC">
        <w:rPr>
          <w:rFonts w:ascii="Times New Roman" w:hAnsi="Times New Roman" w:cs="Times New Roman"/>
          <w:sz w:val="24"/>
          <w:szCs w:val="24"/>
        </w:rPr>
        <w:t>espondent.</w:t>
      </w:r>
    </w:p>
    <w:p w:rsidR="00C244BF" w:rsidRPr="008564CC" w:rsidRDefault="00F80CEF" w:rsidP="008564CC">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To avoid foreclosure proceedings which were imminent, an agreement was reached for the subdivision of the property, the sale o</w:t>
      </w:r>
      <w:r w:rsidR="008564CC">
        <w:rPr>
          <w:rFonts w:ascii="Times New Roman" w:hAnsi="Times New Roman" w:cs="Times New Roman"/>
          <w:sz w:val="24"/>
          <w:szCs w:val="24"/>
        </w:rPr>
        <w:t>f the subdivision to a</w:t>
      </w:r>
      <w:r w:rsidRPr="008564CC">
        <w:rPr>
          <w:rFonts w:ascii="Times New Roman" w:hAnsi="Times New Roman" w:cs="Times New Roman"/>
          <w:sz w:val="24"/>
          <w:szCs w:val="24"/>
        </w:rPr>
        <w:t>pplicant through the 2</w:t>
      </w:r>
      <w:r w:rsidRPr="008564CC">
        <w:rPr>
          <w:rFonts w:ascii="Times New Roman" w:hAnsi="Times New Roman" w:cs="Times New Roman"/>
          <w:sz w:val="24"/>
          <w:szCs w:val="24"/>
          <w:vertAlign w:val="superscript"/>
        </w:rPr>
        <w:t>nd</w:t>
      </w:r>
      <w:r w:rsidR="008564CC">
        <w:rPr>
          <w:rFonts w:ascii="Times New Roman" w:hAnsi="Times New Roman" w:cs="Times New Roman"/>
          <w:sz w:val="24"/>
          <w:szCs w:val="24"/>
        </w:rPr>
        <w:t xml:space="preserve"> r</w:t>
      </w:r>
      <w:r w:rsidRPr="008564CC">
        <w:rPr>
          <w:rFonts w:ascii="Times New Roman" w:hAnsi="Times New Roman" w:cs="Times New Roman"/>
          <w:sz w:val="24"/>
          <w:szCs w:val="24"/>
        </w:rPr>
        <w:t>espondent, that the net purchase price thereof would be applied, among other things, towards settlement or part settlement of 1</w:t>
      </w:r>
      <w:r w:rsidRPr="008564CC">
        <w:rPr>
          <w:rFonts w:ascii="Times New Roman" w:hAnsi="Times New Roman" w:cs="Times New Roman"/>
          <w:sz w:val="24"/>
          <w:szCs w:val="24"/>
          <w:vertAlign w:val="superscript"/>
        </w:rPr>
        <w:t>st</w:t>
      </w:r>
      <w:r w:rsidR="008564CC">
        <w:rPr>
          <w:rFonts w:ascii="Times New Roman" w:hAnsi="Times New Roman" w:cs="Times New Roman"/>
          <w:sz w:val="24"/>
          <w:szCs w:val="24"/>
        </w:rPr>
        <w:t xml:space="preserve"> r</w:t>
      </w:r>
      <w:r w:rsidRPr="008564CC">
        <w:rPr>
          <w:rFonts w:ascii="Times New Roman" w:hAnsi="Times New Roman" w:cs="Times New Roman"/>
          <w:sz w:val="24"/>
          <w:szCs w:val="24"/>
        </w:rPr>
        <w:t>espondent’s indebtedness to the 3</w:t>
      </w:r>
      <w:r w:rsidRPr="008564CC">
        <w:rPr>
          <w:rFonts w:ascii="Times New Roman" w:hAnsi="Times New Roman" w:cs="Times New Roman"/>
          <w:sz w:val="24"/>
          <w:szCs w:val="24"/>
          <w:vertAlign w:val="superscript"/>
        </w:rPr>
        <w:t>rd</w:t>
      </w:r>
      <w:r w:rsidR="008564CC">
        <w:rPr>
          <w:rFonts w:ascii="Times New Roman" w:hAnsi="Times New Roman" w:cs="Times New Roman"/>
          <w:sz w:val="24"/>
          <w:szCs w:val="24"/>
        </w:rPr>
        <w:t xml:space="preserve"> r</w:t>
      </w:r>
      <w:r w:rsidRPr="008564CC">
        <w:rPr>
          <w:rFonts w:ascii="Times New Roman" w:hAnsi="Times New Roman" w:cs="Times New Roman"/>
          <w:sz w:val="24"/>
          <w:szCs w:val="24"/>
        </w:rPr>
        <w:t xml:space="preserve">espondent, that the subdivision would then be released from the operation of the Mortgage Bond No. 1404/2014 and transferred to </w:t>
      </w:r>
      <w:r w:rsidR="008564CC">
        <w:rPr>
          <w:rFonts w:ascii="Times New Roman" w:hAnsi="Times New Roman" w:cs="Times New Roman"/>
          <w:sz w:val="24"/>
          <w:szCs w:val="24"/>
        </w:rPr>
        <w:t>the a</w:t>
      </w:r>
      <w:r w:rsidR="00C244BF" w:rsidRPr="008564CC">
        <w:rPr>
          <w:rFonts w:ascii="Times New Roman" w:hAnsi="Times New Roman" w:cs="Times New Roman"/>
          <w:sz w:val="24"/>
          <w:szCs w:val="24"/>
        </w:rPr>
        <w:t xml:space="preserve">pplicant’s favour. It was expressly agreed that transfer of the subdivision would be registered in </w:t>
      </w:r>
      <w:r w:rsidR="008564CC">
        <w:rPr>
          <w:rFonts w:ascii="Times New Roman" w:hAnsi="Times New Roman" w:cs="Times New Roman"/>
          <w:sz w:val="24"/>
          <w:szCs w:val="24"/>
        </w:rPr>
        <w:lastRenderedPageBreak/>
        <w:t>the a</w:t>
      </w:r>
      <w:r w:rsidR="00C244BF" w:rsidRPr="008564CC">
        <w:rPr>
          <w:rFonts w:ascii="Times New Roman" w:hAnsi="Times New Roman" w:cs="Times New Roman"/>
          <w:sz w:val="24"/>
          <w:szCs w:val="24"/>
        </w:rPr>
        <w:t xml:space="preserve">pplicant’s favour within thirty (30) days of the issue by the City of Harare of a certificate of compliance, payment of endowment fees as required in terms of condition 6 of the subdivision permit subject to payment by </w:t>
      </w:r>
      <w:r w:rsidR="00EF4189">
        <w:rPr>
          <w:rFonts w:ascii="Times New Roman" w:hAnsi="Times New Roman" w:cs="Times New Roman"/>
          <w:sz w:val="24"/>
          <w:szCs w:val="24"/>
        </w:rPr>
        <w:t>a</w:t>
      </w:r>
      <w:r w:rsidR="00C244BF" w:rsidRPr="008564CC">
        <w:rPr>
          <w:rFonts w:ascii="Times New Roman" w:hAnsi="Times New Roman" w:cs="Times New Roman"/>
          <w:sz w:val="24"/>
          <w:szCs w:val="24"/>
        </w:rPr>
        <w:t>pplicant of the purchase price and transfer fees.</w:t>
      </w:r>
    </w:p>
    <w:p w:rsidR="005432B4" w:rsidRPr="008564CC" w:rsidRDefault="00C244BF" w:rsidP="00EF4189">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 xml:space="preserve">As part of the Applicant’s purchase price was being financed through a mortgage loan from Homelink payable </w:t>
      </w:r>
      <w:r w:rsidR="00EF4189">
        <w:rPr>
          <w:rFonts w:ascii="Times New Roman" w:hAnsi="Times New Roman" w:cs="Times New Roman"/>
          <w:sz w:val="24"/>
          <w:szCs w:val="24"/>
        </w:rPr>
        <w:t>on registration of transfer to a</w:t>
      </w:r>
      <w:r w:rsidRPr="008564CC">
        <w:rPr>
          <w:rFonts w:ascii="Times New Roman" w:hAnsi="Times New Roman" w:cs="Times New Roman"/>
          <w:sz w:val="24"/>
          <w:szCs w:val="24"/>
        </w:rPr>
        <w:t>pplicant, 2</w:t>
      </w:r>
      <w:r w:rsidRPr="008564CC">
        <w:rPr>
          <w:rFonts w:ascii="Times New Roman" w:hAnsi="Times New Roman" w:cs="Times New Roman"/>
          <w:sz w:val="24"/>
          <w:szCs w:val="24"/>
          <w:vertAlign w:val="superscript"/>
        </w:rPr>
        <w:t>nd</w:t>
      </w:r>
      <w:r w:rsidR="00EF4189">
        <w:rPr>
          <w:rFonts w:ascii="Times New Roman" w:hAnsi="Times New Roman" w:cs="Times New Roman"/>
          <w:sz w:val="24"/>
          <w:szCs w:val="24"/>
        </w:rPr>
        <w:t xml:space="preserve"> r</w:t>
      </w:r>
      <w:r w:rsidRPr="008564CC">
        <w:rPr>
          <w:rFonts w:ascii="Times New Roman" w:hAnsi="Times New Roman" w:cs="Times New Roman"/>
          <w:sz w:val="24"/>
          <w:szCs w:val="24"/>
        </w:rPr>
        <w:t>espondent on behalf of 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xml:space="preserve"> and 3</w:t>
      </w:r>
      <w:r w:rsidRPr="008564CC">
        <w:rPr>
          <w:rFonts w:ascii="Times New Roman" w:hAnsi="Times New Roman" w:cs="Times New Roman"/>
          <w:sz w:val="24"/>
          <w:szCs w:val="24"/>
          <w:vertAlign w:val="superscript"/>
        </w:rPr>
        <w:t>rd</w:t>
      </w:r>
      <w:r w:rsidRPr="008564CC">
        <w:rPr>
          <w:rFonts w:ascii="Times New Roman" w:hAnsi="Times New Roman" w:cs="Times New Roman"/>
          <w:sz w:val="24"/>
          <w:szCs w:val="24"/>
        </w:rPr>
        <w:t xml:space="preserve"> Respondents and on its own behalf, undertook in writing that 1</w:t>
      </w:r>
      <w:r w:rsidRPr="008564CC">
        <w:rPr>
          <w:rFonts w:ascii="Times New Roman" w:hAnsi="Times New Roman" w:cs="Times New Roman"/>
          <w:sz w:val="24"/>
          <w:szCs w:val="24"/>
          <w:vertAlign w:val="superscript"/>
        </w:rPr>
        <w:t>st</w:t>
      </w:r>
      <w:r w:rsidR="00EF4189">
        <w:rPr>
          <w:rFonts w:ascii="Times New Roman" w:hAnsi="Times New Roman" w:cs="Times New Roman"/>
          <w:sz w:val="24"/>
          <w:szCs w:val="24"/>
        </w:rPr>
        <w:t xml:space="preserve"> r</w:t>
      </w:r>
      <w:r w:rsidRPr="008564CC">
        <w:rPr>
          <w:rFonts w:ascii="Times New Roman" w:hAnsi="Times New Roman" w:cs="Times New Roman"/>
          <w:sz w:val="24"/>
          <w:szCs w:val="24"/>
        </w:rPr>
        <w:t xml:space="preserve">espondent would comply with the conditions stated in the subdivision permit and further undertook to release Deed of Transfer No. 3105/86 to the Conveyancer to facilitate the registration of transfer of the subdivision </w:t>
      </w:r>
      <w:r w:rsidR="005432B4" w:rsidRPr="008564CC">
        <w:rPr>
          <w:rFonts w:ascii="Times New Roman" w:hAnsi="Times New Roman" w:cs="Times New Roman"/>
          <w:sz w:val="24"/>
          <w:szCs w:val="24"/>
        </w:rPr>
        <w:t>in the Applicant’s favour. On 18 December 2019 1</w:t>
      </w:r>
      <w:r w:rsidR="005432B4" w:rsidRPr="008564CC">
        <w:rPr>
          <w:rFonts w:ascii="Times New Roman" w:hAnsi="Times New Roman" w:cs="Times New Roman"/>
          <w:sz w:val="24"/>
          <w:szCs w:val="24"/>
          <w:vertAlign w:val="superscript"/>
        </w:rPr>
        <w:t>st</w:t>
      </w:r>
      <w:r w:rsidR="00EF4189">
        <w:rPr>
          <w:rFonts w:ascii="Times New Roman" w:hAnsi="Times New Roman" w:cs="Times New Roman"/>
          <w:sz w:val="24"/>
          <w:szCs w:val="24"/>
        </w:rPr>
        <w:t xml:space="preserve"> r</w:t>
      </w:r>
      <w:r w:rsidR="005432B4" w:rsidRPr="008564CC">
        <w:rPr>
          <w:rFonts w:ascii="Times New Roman" w:hAnsi="Times New Roman" w:cs="Times New Roman"/>
          <w:sz w:val="24"/>
          <w:szCs w:val="24"/>
        </w:rPr>
        <w:t>espondent instructed Messrs Mhishi and Nkomo Legal Practice to attend to the Conv</w:t>
      </w:r>
      <w:r w:rsidR="00EF4189">
        <w:rPr>
          <w:rFonts w:ascii="Times New Roman" w:hAnsi="Times New Roman" w:cs="Times New Roman"/>
          <w:sz w:val="24"/>
          <w:szCs w:val="24"/>
        </w:rPr>
        <w:t>eyancing of the subdivision in a</w:t>
      </w:r>
      <w:r w:rsidR="005432B4" w:rsidRPr="008564CC">
        <w:rPr>
          <w:rFonts w:ascii="Times New Roman" w:hAnsi="Times New Roman" w:cs="Times New Roman"/>
          <w:sz w:val="24"/>
          <w:szCs w:val="24"/>
        </w:rPr>
        <w:t>pplicant’s favour.</w:t>
      </w:r>
    </w:p>
    <w:p w:rsidR="00EF4189" w:rsidRDefault="005432B4" w:rsidP="00EF4189">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However, on the 6</w:t>
      </w:r>
      <w:r w:rsidRPr="008564CC">
        <w:rPr>
          <w:rFonts w:ascii="Times New Roman" w:hAnsi="Times New Roman" w:cs="Times New Roman"/>
          <w:sz w:val="24"/>
          <w:szCs w:val="24"/>
          <w:vertAlign w:val="superscript"/>
        </w:rPr>
        <w:t>th</w:t>
      </w:r>
      <w:r w:rsidRPr="008564CC">
        <w:rPr>
          <w:rFonts w:ascii="Times New Roman" w:hAnsi="Times New Roman" w:cs="Times New Roman"/>
          <w:sz w:val="24"/>
          <w:szCs w:val="24"/>
        </w:rPr>
        <w:t xml:space="preserve"> of February 2020 the agreement of sale was amended to indicate that the agreed purchase price of ZW$575 000.00 would be still be paid by way of a deposit of </w:t>
      </w:r>
    </w:p>
    <w:p w:rsidR="006B46AD" w:rsidRPr="008564CC" w:rsidRDefault="005432B4" w:rsidP="00EF4189">
      <w:pPr>
        <w:spacing w:after="0" w:line="360" w:lineRule="auto"/>
        <w:jc w:val="both"/>
        <w:rPr>
          <w:rFonts w:ascii="Times New Roman" w:hAnsi="Times New Roman" w:cs="Times New Roman"/>
          <w:sz w:val="24"/>
          <w:szCs w:val="24"/>
        </w:rPr>
      </w:pPr>
      <w:r w:rsidRPr="008564CC">
        <w:rPr>
          <w:rFonts w:ascii="Times New Roman" w:hAnsi="Times New Roman" w:cs="Times New Roman"/>
          <w:sz w:val="24"/>
          <w:szCs w:val="24"/>
        </w:rPr>
        <w:t xml:space="preserve">ZW$485 000.00 from Homelink and that a balance of ZW$90 000.00 would be paid by 31 March 2020. On </w:t>
      </w:r>
      <w:r w:rsidR="00EF4189">
        <w:rPr>
          <w:rFonts w:ascii="Times New Roman" w:hAnsi="Times New Roman" w:cs="Times New Roman"/>
          <w:sz w:val="24"/>
          <w:szCs w:val="24"/>
        </w:rPr>
        <w:t>20</w:t>
      </w:r>
      <w:r w:rsidRPr="008564CC">
        <w:rPr>
          <w:rFonts w:ascii="Times New Roman" w:hAnsi="Times New Roman" w:cs="Times New Roman"/>
          <w:sz w:val="24"/>
          <w:szCs w:val="24"/>
        </w:rPr>
        <w:t xml:space="preserve"> February 2020 when all conditions prescribed in the subdivision permit, for the registration of transfer in Applicant’s favour had been met, 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xml:space="preserve"> Respondent and Applicant further agreed to vary the purchase price of the sub</w:t>
      </w:r>
      <w:r w:rsidR="00C15DF5" w:rsidRPr="008564CC">
        <w:rPr>
          <w:rFonts w:ascii="Times New Roman" w:hAnsi="Times New Roman" w:cs="Times New Roman"/>
          <w:sz w:val="24"/>
          <w:szCs w:val="24"/>
        </w:rPr>
        <w:t>division to a sum of ZW$609 556.</w:t>
      </w:r>
      <w:r w:rsidRPr="008564CC">
        <w:rPr>
          <w:rFonts w:ascii="Times New Roman" w:hAnsi="Times New Roman" w:cs="Times New Roman"/>
          <w:sz w:val="24"/>
          <w:szCs w:val="24"/>
        </w:rPr>
        <w:t xml:space="preserve">25 of which a deposit of ZW$90 </w:t>
      </w:r>
      <w:r w:rsidR="006B46AD" w:rsidRPr="008564CC">
        <w:rPr>
          <w:rFonts w:ascii="Times New Roman" w:hAnsi="Times New Roman" w:cs="Times New Roman"/>
          <w:sz w:val="24"/>
          <w:szCs w:val="24"/>
        </w:rPr>
        <w:t xml:space="preserve">000.00 would be paid by 24 February 2020, a sum of </w:t>
      </w:r>
      <w:r w:rsidR="005F4DAF" w:rsidRPr="008564CC">
        <w:rPr>
          <w:rFonts w:ascii="Times New Roman" w:hAnsi="Times New Roman" w:cs="Times New Roman"/>
          <w:sz w:val="24"/>
          <w:szCs w:val="24"/>
        </w:rPr>
        <w:t xml:space="preserve">ZW$ 485 </w:t>
      </w:r>
      <w:r w:rsidR="006B46AD" w:rsidRPr="008564CC">
        <w:rPr>
          <w:rFonts w:ascii="Times New Roman" w:hAnsi="Times New Roman" w:cs="Times New Roman"/>
          <w:sz w:val="24"/>
          <w:szCs w:val="24"/>
        </w:rPr>
        <w:t xml:space="preserve">000.00 would still be paid from Homelink and the balance of ZW$34 556. 25 was payable by 31 March 2020. Addendum No. 2 reflecting the new developments was signed and attached as Annexure E2. </w:t>
      </w:r>
    </w:p>
    <w:p w:rsidR="00350B61" w:rsidRPr="008564CC" w:rsidRDefault="006B46AD" w:rsidP="00EF4189">
      <w:pPr>
        <w:spacing w:after="0" w:line="360" w:lineRule="auto"/>
        <w:jc w:val="both"/>
        <w:rPr>
          <w:rFonts w:ascii="Times New Roman" w:hAnsi="Times New Roman" w:cs="Times New Roman"/>
          <w:sz w:val="24"/>
          <w:szCs w:val="24"/>
        </w:rPr>
      </w:pPr>
      <w:r w:rsidRPr="008564CC">
        <w:rPr>
          <w:rFonts w:ascii="Times New Roman" w:hAnsi="Times New Roman" w:cs="Times New Roman"/>
          <w:sz w:val="24"/>
          <w:szCs w:val="24"/>
        </w:rPr>
        <w:t xml:space="preserve">In accordance with the terms of Addendum No, 2 the Applicant paid the purchase price in full. </w:t>
      </w:r>
    </w:p>
    <w:p w:rsidR="005F4DAF" w:rsidRPr="008564CC" w:rsidRDefault="00C15DF5" w:rsidP="00EF4189">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 xml:space="preserve">On </w:t>
      </w:r>
      <w:r w:rsidR="00EF4189">
        <w:rPr>
          <w:rFonts w:ascii="Times New Roman" w:hAnsi="Times New Roman" w:cs="Times New Roman"/>
          <w:sz w:val="24"/>
          <w:szCs w:val="24"/>
        </w:rPr>
        <w:t>18</w:t>
      </w:r>
      <w:r w:rsidRPr="008564CC">
        <w:rPr>
          <w:rFonts w:ascii="Times New Roman" w:hAnsi="Times New Roman" w:cs="Times New Roman"/>
          <w:sz w:val="24"/>
          <w:szCs w:val="24"/>
        </w:rPr>
        <w:t xml:space="preserve"> February </w:t>
      </w:r>
      <w:r w:rsidR="00EF4189">
        <w:rPr>
          <w:rFonts w:ascii="Times New Roman" w:hAnsi="Times New Roman" w:cs="Times New Roman"/>
          <w:sz w:val="24"/>
          <w:szCs w:val="24"/>
        </w:rPr>
        <w:t>2020 the applicant advised the r</w:t>
      </w:r>
      <w:r w:rsidRPr="008564CC">
        <w:rPr>
          <w:rFonts w:ascii="Times New Roman" w:hAnsi="Times New Roman" w:cs="Times New Roman"/>
          <w:sz w:val="24"/>
          <w:szCs w:val="24"/>
        </w:rPr>
        <w:t>espondent’s, the Conveyancers, and Homelink’s lawyers Messrs Sinyoro and Partners of the issue of the compliance certificate, the endowment certificate and requested for the release of the title deeds to the Conveyancer for registration of transfer in her favour and the mortgage bond in favour of Homelink. Notwithstanding the</w:t>
      </w:r>
      <w:r w:rsidR="005F4DAF" w:rsidRPr="008564CC">
        <w:rPr>
          <w:rFonts w:ascii="Times New Roman" w:hAnsi="Times New Roman" w:cs="Times New Roman"/>
          <w:sz w:val="24"/>
          <w:szCs w:val="24"/>
        </w:rPr>
        <w:t xml:space="preserve"> agreement to the variation of the purchase price, the 1</w:t>
      </w:r>
      <w:r w:rsidR="005F4DAF" w:rsidRPr="008564CC">
        <w:rPr>
          <w:rFonts w:ascii="Times New Roman" w:hAnsi="Times New Roman" w:cs="Times New Roman"/>
          <w:sz w:val="24"/>
          <w:szCs w:val="24"/>
          <w:vertAlign w:val="superscript"/>
        </w:rPr>
        <w:t>st</w:t>
      </w:r>
      <w:r w:rsidR="005F4DAF" w:rsidRPr="008564CC">
        <w:rPr>
          <w:rFonts w:ascii="Times New Roman" w:hAnsi="Times New Roman" w:cs="Times New Roman"/>
          <w:sz w:val="24"/>
          <w:szCs w:val="24"/>
        </w:rPr>
        <w:t xml:space="preserve"> and 2</w:t>
      </w:r>
      <w:r w:rsidR="005F4DAF" w:rsidRPr="008564CC">
        <w:rPr>
          <w:rFonts w:ascii="Times New Roman" w:hAnsi="Times New Roman" w:cs="Times New Roman"/>
          <w:sz w:val="24"/>
          <w:szCs w:val="24"/>
          <w:vertAlign w:val="superscript"/>
        </w:rPr>
        <w:t>nd</w:t>
      </w:r>
      <w:r w:rsidR="00EF4189">
        <w:rPr>
          <w:rFonts w:ascii="Times New Roman" w:hAnsi="Times New Roman" w:cs="Times New Roman"/>
          <w:sz w:val="24"/>
          <w:szCs w:val="24"/>
        </w:rPr>
        <w:t xml:space="preserve"> r</w:t>
      </w:r>
      <w:r w:rsidR="005F4DAF" w:rsidRPr="008564CC">
        <w:rPr>
          <w:rFonts w:ascii="Times New Roman" w:hAnsi="Times New Roman" w:cs="Times New Roman"/>
          <w:sz w:val="24"/>
          <w:szCs w:val="24"/>
        </w:rPr>
        <w:t xml:space="preserve">espondents failed to release the Title Deed to the Conveyancer and to pass </w:t>
      </w:r>
      <w:r w:rsidR="00EF4189">
        <w:rPr>
          <w:rFonts w:ascii="Times New Roman" w:hAnsi="Times New Roman" w:cs="Times New Roman"/>
          <w:sz w:val="24"/>
          <w:szCs w:val="24"/>
        </w:rPr>
        <w:t>transfer of the subdivision in a</w:t>
      </w:r>
      <w:r w:rsidR="005F4DAF" w:rsidRPr="008564CC">
        <w:rPr>
          <w:rFonts w:ascii="Times New Roman" w:hAnsi="Times New Roman" w:cs="Times New Roman"/>
          <w:sz w:val="24"/>
          <w:szCs w:val="24"/>
        </w:rPr>
        <w:t>pplicant’s favour to facilitate the release of the balance of the purchase price which was being paid from Homelink. As a result of the failure by the 1</w:t>
      </w:r>
      <w:r w:rsidR="005F4DAF" w:rsidRPr="008564CC">
        <w:rPr>
          <w:rFonts w:ascii="Times New Roman" w:hAnsi="Times New Roman" w:cs="Times New Roman"/>
          <w:sz w:val="24"/>
          <w:szCs w:val="24"/>
          <w:vertAlign w:val="superscript"/>
        </w:rPr>
        <w:t>st</w:t>
      </w:r>
      <w:r w:rsidR="005F4DAF" w:rsidRPr="008564CC">
        <w:rPr>
          <w:rFonts w:ascii="Times New Roman" w:hAnsi="Times New Roman" w:cs="Times New Roman"/>
          <w:sz w:val="24"/>
          <w:szCs w:val="24"/>
        </w:rPr>
        <w:t>, 2</w:t>
      </w:r>
      <w:r w:rsidR="005F4DAF" w:rsidRPr="008564CC">
        <w:rPr>
          <w:rFonts w:ascii="Times New Roman" w:hAnsi="Times New Roman" w:cs="Times New Roman"/>
          <w:sz w:val="24"/>
          <w:szCs w:val="24"/>
          <w:vertAlign w:val="superscript"/>
        </w:rPr>
        <w:t>nd</w:t>
      </w:r>
      <w:r w:rsidR="005F4DAF" w:rsidRPr="008564CC">
        <w:rPr>
          <w:rFonts w:ascii="Times New Roman" w:hAnsi="Times New Roman" w:cs="Times New Roman"/>
          <w:sz w:val="24"/>
          <w:szCs w:val="24"/>
        </w:rPr>
        <w:t xml:space="preserve"> and 3</w:t>
      </w:r>
      <w:r w:rsidR="005F4DAF" w:rsidRPr="008564CC">
        <w:rPr>
          <w:rFonts w:ascii="Times New Roman" w:hAnsi="Times New Roman" w:cs="Times New Roman"/>
          <w:sz w:val="24"/>
          <w:szCs w:val="24"/>
          <w:vertAlign w:val="superscript"/>
        </w:rPr>
        <w:t>rd</w:t>
      </w:r>
      <w:r w:rsidR="00EF4189">
        <w:rPr>
          <w:rFonts w:ascii="Times New Roman" w:hAnsi="Times New Roman" w:cs="Times New Roman"/>
          <w:sz w:val="24"/>
          <w:szCs w:val="24"/>
        </w:rPr>
        <w:t xml:space="preserve"> r</w:t>
      </w:r>
      <w:r w:rsidR="005F4DAF" w:rsidRPr="008564CC">
        <w:rPr>
          <w:rFonts w:ascii="Times New Roman" w:hAnsi="Times New Roman" w:cs="Times New Roman"/>
          <w:sz w:val="24"/>
          <w:szCs w:val="24"/>
        </w:rPr>
        <w:t>espondents to release the title deed for the property and have transfer of the subdivision registered in the Applicant’s favour, Homelink cannot release the balance of the purchase price of the subdivision.</w:t>
      </w:r>
    </w:p>
    <w:p w:rsidR="0003182C" w:rsidRPr="008564CC" w:rsidRDefault="00D11350" w:rsidP="00EF4189">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lastRenderedPageBreak/>
        <w:t>Reacting to the Applicant’s demand, the 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xml:space="preserve"> and 2</w:t>
      </w:r>
      <w:r w:rsidRPr="008564CC">
        <w:rPr>
          <w:rFonts w:ascii="Times New Roman" w:hAnsi="Times New Roman" w:cs="Times New Roman"/>
          <w:sz w:val="24"/>
          <w:szCs w:val="24"/>
          <w:vertAlign w:val="superscript"/>
        </w:rPr>
        <w:t xml:space="preserve">nd </w:t>
      </w:r>
      <w:r w:rsidRPr="008564CC">
        <w:rPr>
          <w:rFonts w:ascii="Times New Roman" w:hAnsi="Times New Roman" w:cs="Times New Roman"/>
          <w:sz w:val="24"/>
          <w:szCs w:val="24"/>
        </w:rPr>
        <w:t xml:space="preserve">Respondents on 23 July 2020 sent to the Applicant </w:t>
      </w:r>
      <w:r w:rsidR="002E46CE" w:rsidRPr="008564CC">
        <w:rPr>
          <w:rFonts w:ascii="Times New Roman" w:hAnsi="Times New Roman" w:cs="Times New Roman"/>
          <w:sz w:val="24"/>
          <w:szCs w:val="24"/>
        </w:rPr>
        <w:t xml:space="preserve">and her legal practitioners </w:t>
      </w:r>
      <w:r w:rsidRPr="008564CC">
        <w:rPr>
          <w:rFonts w:ascii="Times New Roman" w:hAnsi="Times New Roman" w:cs="Times New Roman"/>
          <w:sz w:val="24"/>
          <w:szCs w:val="24"/>
        </w:rPr>
        <w:t>a letter by email backdated to 17</w:t>
      </w:r>
      <w:r w:rsidRPr="008564CC">
        <w:rPr>
          <w:rFonts w:ascii="Times New Roman" w:hAnsi="Times New Roman" w:cs="Times New Roman"/>
          <w:sz w:val="24"/>
          <w:szCs w:val="24"/>
          <w:vertAlign w:val="superscript"/>
        </w:rPr>
        <w:t>th</w:t>
      </w:r>
      <w:r w:rsidRPr="008564CC">
        <w:rPr>
          <w:rFonts w:ascii="Times New Roman" w:hAnsi="Times New Roman" w:cs="Times New Roman"/>
          <w:sz w:val="24"/>
          <w:szCs w:val="24"/>
        </w:rPr>
        <w:t xml:space="preserve"> July 2020 purporting to cancel the agreement of sale. The Applicant averred that the purported cancellation of the agreement of sale is invalid as she has discharged all her obligations under the agreement. Assuming that she was in breach, she was not placed in mora. It is on this basis that the Applicant is seeking from this Honourable Court an order </w:t>
      </w:r>
      <w:r w:rsidR="002A24F8" w:rsidRPr="008564CC">
        <w:rPr>
          <w:rFonts w:ascii="Times New Roman" w:hAnsi="Times New Roman" w:cs="Times New Roman"/>
          <w:sz w:val="24"/>
          <w:szCs w:val="24"/>
        </w:rPr>
        <w:t xml:space="preserve">for specific performance </w:t>
      </w:r>
      <w:r w:rsidRPr="008564CC">
        <w:rPr>
          <w:rFonts w:ascii="Times New Roman" w:hAnsi="Times New Roman" w:cs="Times New Roman"/>
          <w:sz w:val="24"/>
          <w:szCs w:val="24"/>
        </w:rPr>
        <w:t>compelling 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2</w:t>
      </w:r>
      <w:r w:rsidRPr="008564CC">
        <w:rPr>
          <w:rFonts w:ascii="Times New Roman" w:hAnsi="Times New Roman" w:cs="Times New Roman"/>
          <w:sz w:val="24"/>
          <w:szCs w:val="24"/>
          <w:vertAlign w:val="superscript"/>
        </w:rPr>
        <w:t>nd</w:t>
      </w:r>
      <w:r w:rsidRPr="008564CC">
        <w:rPr>
          <w:rFonts w:ascii="Times New Roman" w:hAnsi="Times New Roman" w:cs="Times New Roman"/>
          <w:sz w:val="24"/>
          <w:szCs w:val="24"/>
        </w:rPr>
        <w:t xml:space="preserve"> and 3</w:t>
      </w:r>
      <w:r w:rsidRPr="008564CC">
        <w:rPr>
          <w:rFonts w:ascii="Times New Roman" w:hAnsi="Times New Roman" w:cs="Times New Roman"/>
          <w:sz w:val="24"/>
          <w:szCs w:val="24"/>
          <w:vertAlign w:val="superscript"/>
        </w:rPr>
        <w:t>rd</w:t>
      </w:r>
      <w:r w:rsidR="00934290" w:rsidRPr="008564CC">
        <w:rPr>
          <w:rFonts w:ascii="Times New Roman" w:hAnsi="Times New Roman" w:cs="Times New Roman"/>
          <w:sz w:val="24"/>
          <w:szCs w:val="24"/>
        </w:rPr>
        <w:t xml:space="preserve"> Re</w:t>
      </w:r>
      <w:r w:rsidRPr="008564CC">
        <w:rPr>
          <w:rFonts w:ascii="Times New Roman" w:hAnsi="Times New Roman" w:cs="Times New Roman"/>
          <w:sz w:val="24"/>
          <w:szCs w:val="24"/>
        </w:rPr>
        <w:t>spondents to release the title deed for the property to the Conveyancer</w:t>
      </w:r>
      <w:r w:rsidR="00934290" w:rsidRPr="008564CC">
        <w:rPr>
          <w:rFonts w:ascii="Times New Roman" w:hAnsi="Times New Roman" w:cs="Times New Roman"/>
          <w:sz w:val="24"/>
          <w:szCs w:val="24"/>
        </w:rPr>
        <w:t>, to release the sub</w:t>
      </w:r>
      <w:r w:rsidRPr="008564CC">
        <w:rPr>
          <w:rFonts w:ascii="Times New Roman" w:hAnsi="Times New Roman" w:cs="Times New Roman"/>
          <w:sz w:val="24"/>
          <w:szCs w:val="24"/>
        </w:rPr>
        <w:t xml:space="preserve">division from the operation of the said mortgage bond and sign all documents and do all things necessary to facilitate the registration of transfer of the subdivision in her favour, failing which, that the Sheriff for Zimbabwe be authorized to sign the documents on behalf of Respondent.    </w:t>
      </w:r>
      <w:r w:rsidR="005F4DAF" w:rsidRPr="008564CC">
        <w:rPr>
          <w:rFonts w:ascii="Times New Roman" w:hAnsi="Times New Roman" w:cs="Times New Roman"/>
          <w:sz w:val="24"/>
          <w:szCs w:val="24"/>
        </w:rPr>
        <w:t xml:space="preserve"> </w:t>
      </w:r>
      <w:r w:rsidR="00C15DF5" w:rsidRPr="008564CC">
        <w:rPr>
          <w:rFonts w:ascii="Times New Roman" w:hAnsi="Times New Roman" w:cs="Times New Roman"/>
          <w:sz w:val="24"/>
          <w:szCs w:val="24"/>
        </w:rPr>
        <w:t xml:space="preserve">  </w:t>
      </w:r>
      <w:r w:rsidR="00C244BF" w:rsidRPr="008564CC">
        <w:rPr>
          <w:rFonts w:ascii="Times New Roman" w:hAnsi="Times New Roman" w:cs="Times New Roman"/>
          <w:sz w:val="24"/>
          <w:szCs w:val="24"/>
        </w:rPr>
        <w:t xml:space="preserve">   </w:t>
      </w:r>
      <w:r w:rsidR="00F80CEF" w:rsidRPr="008564CC">
        <w:rPr>
          <w:rFonts w:ascii="Times New Roman" w:hAnsi="Times New Roman" w:cs="Times New Roman"/>
          <w:sz w:val="24"/>
          <w:szCs w:val="24"/>
        </w:rPr>
        <w:t xml:space="preserve">    </w:t>
      </w:r>
      <w:r w:rsidR="005A75FA" w:rsidRPr="008564CC">
        <w:rPr>
          <w:rFonts w:ascii="Times New Roman" w:hAnsi="Times New Roman" w:cs="Times New Roman"/>
          <w:sz w:val="24"/>
          <w:szCs w:val="24"/>
        </w:rPr>
        <w:t xml:space="preserve"> </w:t>
      </w:r>
    </w:p>
    <w:p w:rsidR="0003182C" w:rsidRPr="008564CC" w:rsidRDefault="0003182C" w:rsidP="00EF4189">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The 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2</w:t>
      </w:r>
      <w:r w:rsidRPr="008564CC">
        <w:rPr>
          <w:rFonts w:ascii="Times New Roman" w:hAnsi="Times New Roman" w:cs="Times New Roman"/>
          <w:sz w:val="24"/>
          <w:szCs w:val="24"/>
          <w:vertAlign w:val="superscript"/>
        </w:rPr>
        <w:t>nd</w:t>
      </w:r>
      <w:r w:rsidRPr="008564CC">
        <w:rPr>
          <w:rFonts w:ascii="Times New Roman" w:hAnsi="Times New Roman" w:cs="Times New Roman"/>
          <w:sz w:val="24"/>
          <w:szCs w:val="24"/>
        </w:rPr>
        <w:t xml:space="preserve"> and 3</w:t>
      </w:r>
      <w:r w:rsidRPr="008564CC">
        <w:rPr>
          <w:rFonts w:ascii="Times New Roman" w:hAnsi="Times New Roman" w:cs="Times New Roman"/>
          <w:sz w:val="24"/>
          <w:szCs w:val="24"/>
          <w:vertAlign w:val="superscript"/>
        </w:rPr>
        <w:t>rd</w:t>
      </w:r>
      <w:r w:rsidR="00EF4189">
        <w:rPr>
          <w:rFonts w:ascii="Times New Roman" w:hAnsi="Times New Roman" w:cs="Times New Roman"/>
          <w:sz w:val="24"/>
          <w:szCs w:val="24"/>
        </w:rPr>
        <w:t xml:space="preserve"> r</w:t>
      </w:r>
      <w:r w:rsidRPr="008564CC">
        <w:rPr>
          <w:rFonts w:ascii="Times New Roman" w:hAnsi="Times New Roman" w:cs="Times New Roman"/>
          <w:sz w:val="24"/>
          <w:szCs w:val="24"/>
        </w:rPr>
        <w:t xml:space="preserve">espondents filed their Notices of Opposition to the application on </w:t>
      </w:r>
      <w:r w:rsidR="00EF4189">
        <w:rPr>
          <w:rFonts w:ascii="Times New Roman" w:hAnsi="Times New Roman" w:cs="Times New Roman"/>
          <w:sz w:val="24"/>
          <w:szCs w:val="24"/>
        </w:rPr>
        <w:t>19</w:t>
      </w:r>
      <w:r w:rsidRPr="008564CC">
        <w:rPr>
          <w:rFonts w:ascii="Times New Roman" w:hAnsi="Times New Roman" w:cs="Times New Roman"/>
          <w:sz w:val="24"/>
          <w:szCs w:val="24"/>
        </w:rPr>
        <w:t xml:space="preserve"> October 2020 and 15 October 2020 respectively. I will outline in brief the material points on which the 1</w:t>
      </w:r>
      <w:r w:rsidRPr="008564CC">
        <w:rPr>
          <w:rFonts w:ascii="Times New Roman" w:hAnsi="Times New Roman" w:cs="Times New Roman"/>
          <w:sz w:val="24"/>
          <w:szCs w:val="24"/>
          <w:vertAlign w:val="superscript"/>
        </w:rPr>
        <w:t>st</w:t>
      </w:r>
      <w:r w:rsidR="00EF4189">
        <w:rPr>
          <w:rFonts w:ascii="Times New Roman" w:hAnsi="Times New Roman" w:cs="Times New Roman"/>
          <w:sz w:val="24"/>
          <w:szCs w:val="24"/>
        </w:rPr>
        <w:t xml:space="preserve"> r</w:t>
      </w:r>
      <w:r w:rsidR="00433DD8">
        <w:rPr>
          <w:rFonts w:ascii="Times New Roman" w:hAnsi="Times New Roman" w:cs="Times New Roman"/>
          <w:sz w:val="24"/>
          <w:szCs w:val="24"/>
        </w:rPr>
        <w:t>espondent opposed the a</w:t>
      </w:r>
      <w:r w:rsidRPr="008564CC">
        <w:rPr>
          <w:rFonts w:ascii="Times New Roman" w:hAnsi="Times New Roman" w:cs="Times New Roman"/>
          <w:sz w:val="24"/>
          <w:szCs w:val="24"/>
        </w:rPr>
        <w:t>pplicant’s application. I will similarly do the same in respect of the material points on which the 2</w:t>
      </w:r>
      <w:r w:rsidRPr="008564CC">
        <w:rPr>
          <w:rFonts w:ascii="Times New Roman" w:hAnsi="Times New Roman" w:cs="Times New Roman"/>
          <w:sz w:val="24"/>
          <w:szCs w:val="24"/>
          <w:vertAlign w:val="superscript"/>
        </w:rPr>
        <w:t>nd</w:t>
      </w:r>
      <w:r w:rsidRPr="008564CC">
        <w:rPr>
          <w:rFonts w:ascii="Times New Roman" w:hAnsi="Times New Roman" w:cs="Times New Roman"/>
          <w:sz w:val="24"/>
          <w:szCs w:val="24"/>
        </w:rPr>
        <w:t xml:space="preserve"> and 3</w:t>
      </w:r>
      <w:r w:rsidRPr="008564CC">
        <w:rPr>
          <w:rFonts w:ascii="Times New Roman" w:hAnsi="Times New Roman" w:cs="Times New Roman"/>
          <w:sz w:val="24"/>
          <w:szCs w:val="24"/>
          <w:vertAlign w:val="superscript"/>
        </w:rPr>
        <w:t>rd</w:t>
      </w:r>
      <w:r w:rsidR="00433DD8">
        <w:rPr>
          <w:rFonts w:ascii="Times New Roman" w:hAnsi="Times New Roman" w:cs="Times New Roman"/>
          <w:sz w:val="24"/>
          <w:szCs w:val="24"/>
        </w:rPr>
        <w:t xml:space="preserve"> r</w:t>
      </w:r>
      <w:r w:rsidRPr="008564CC">
        <w:rPr>
          <w:rFonts w:ascii="Times New Roman" w:hAnsi="Times New Roman" w:cs="Times New Roman"/>
          <w:sz w:val="24"/>
          <w:szCs w:val="24"/>
        </w:rPr>
        <w:t>espondents</w:t>
      </w:r>
      <w:r w:rsidR="00433DD8">
        <w:rPr>
          <w:rFonts w:ascii="Times New Roman" w:hAnsi="Times New Roman" w:cs="Times New Roman"/>
          <w:sz w:val="24"/>
          <w:szCs w:val="24"/>
        </w:rPr>
        <w:t xml:space="preserve"> oppose the a</w:t>
      </w:r>
      <w:r w:rsidRPr="008564CC">
        <w:rPr>
          <w:rFonts w:ascii="Times New Roman" w:hAnsi="Times New Roman" w:cs="Times New Roman"/>
          <w:sz w:val="24"/>
          <w:szCs w:val="24"/>
        </w:rPr>
        <w:t>pplicant’s application since 1</w:t>
      </w:r>
      <w:r w:rsidRPr="008564CC">
        <w:rPr>
          <w:rFonts w:ascii="Times New Roman" w:hAnsi="Times New Roman" w:cs="Times New Roman"/>
          <w:sz w:val="24"/>
          <w:szCs w:val="24"/>
          <w:vertAlign w:val="superscript"/>
        </w:rPr>
        <w:t>st</w:t>
      </w:r>
      <w:r w:rsidR="00433DD8">
        <w:rPr>
          <w:rFonts w:ascii="Times New Roman" w:hAnsi="Times New Roman" w:cs="Times New Roman"/>
          <w:sz w:val="24"/>
          <w:szCs w:val="24"/>
        </w:rPr>
        <w:t xml:space="preserve"> r</w:t>
      </w:r>
      <w:r w:rsidRPr="008564CC">
        <w:rPr>
          <w:rFonts w:ascii="Times New Roman" w:hAnsi="Times New Roman" w:cs="Times New Roman"/>
          <w:sz w:val="24"/>
          <w:szCs w:val="24"/>
        </w:rPr>
        <w:t>espondent and 2</w:t>
      </w:r>
      <w:r w:rsidRPr="008564CC">
        <w:rPr>
          <w:rFonts w:ascii="Times New Roman" w:hAnsi="Times New Roman" w:cs="Times New Roman"/>
          <w:sz w:val="24"/>
          <w:szCs w:val="24"/>
          <w:vertAlign w:val="superscript"/>
        </w:rPr>
        <w:t>nd</w:t>
      </w:r>
      <w:r w:rsidRPr="008564CC">
        <w:rPr>
          <w:rFonts w:ascii="Times New Roman" w:hAnsi="Times New Roman" w:cs="Times New Roman"/>
          <w:sz w:val="24"/>
          <w:szCs w:val="24"/>
        </w:rPr>
        <w:t xml:space="preserve"> and 3</w:t>
      </w:r>
      <w:r w:rsidRPr="008564CC">
        <w:rPr>
          <w:rFonts w:ascii="Times New Roman" w:hAnsi="Times New Roman" w:cs="Times New Roman"/>
          <w:sz w:val="24"/>
          <w:szCs w:val="24"/>
          <w:vertAlign w:val="superscript"/>
        </w:rPr>
        <w:t>rd</w:t>
      </w:r>
      <w:r w:rsidR="00433DD8">
        <w:rPr>
          <w:rFonts w:ascii="Times New Roman" w:hAnsi="Times New Roman" w:cs="Times New Roman"/>
          <w:sz w:val="24"/>
          <w:szCs w:val="24"/>
        </w:rPr>
        <w:t xml:space="preserve"> r</w:t>
      </w:r>
      <w:r w:rsidRPr="008564CC">
        <w:rPr>
          <w:rFonts w:ascii="Times New Roman" w:hAnsi="Times New Roman" w:cs="Times New Roman"/>
          <w:sz w:val="24"/>
          <w:szCs w:val="24"/>
        </w:rPr>
        <w:t>espondents filed separate Notices of Opposition. There after I will do an analysis of the whole case.</w:t>
      </w:r>
    </w:p>
    <w:p w:rsidR="002C67D9" w:rsidRPr="008564CC" w:rsidRDefault="00433DD8" w:rsidP="00433D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w:t>
      </w:r>
      <w:r w:rsidR="0067008D" w:rsidRPr="008564CC">
        <w:rPr>
          <w:rFonts w:ascii="Times New Roman" w:hAnsi="Times New Roman" w:cs="Times New Roman"/>
          <w:sz w:val="24"/>
          <w:szCs w:val="24"/>
        </w:rPr>
        <w:t xml:space="preserve">espondent’s basis of opposition </w:t>
      </w:r>
      <w:r w:rsidR="0067008D" w:rsidRPr="00433DD8">
        <w:rPr>
          <w:rFonts w:ascii="Times New Roman" w:hAnsi="Times New Roman" w:cs="Times New Roman"/>
          <w:i/>
          <w:sz w:val="24"/>
          <w:szCs w:val="24"/>
        </w:rPr>
        <w:t>in limine</w:t>
      </w:r>
      <w:r w:rsidR="0067008D" w:rsidRPr="008564CC">
        <w:rPr>
          <w:rFonts w:ascii="Times New Roman" w:hAnsi="Times New Roman" w:cs="Times New Roman"/>
          <w:sz w:val="24"/>
          <w:szCs w:val="24"/>
        </w:rPr>
        <w:t xml:space="preserve"> is that there are material disputes of fact</w:t>
      </w:r>
      <w:r w:rsidR="00895CEE" w:rsidRPr="008564CC">
        <w:rPr>
          <w:rFonts w:ascii="Times New Roman" w:hAnsi="Times New Roman" w:cs="Times New Roman"/>
          <w:sz w:val="24"/>
          <w:szCs w:val="24"/>
        </w:rPr>
        <w:t xml:space="preserve"> in th</w:t>
      </w:r>
      <w:r w:rsidR="0067008D" w:rsidRPr="008564CC">
        <w:rPr>
          <w:rFonts w:ascii="Times New Roman" w:hAnsi="Times New Roman" w:cs="Times New Roman"/>
          <w:sz w:val="24"/>
          <w:szCs w:val="24"/>
        </w:rPr>
        <w:t>e matter which cannot be resolved on papers</w:t>
      </w:r>
      <w:r w:rsidR="00895CEE" w:rsidRPr="008564CC">
        <w:rPr>
          <w:rFonts w:ascii="Times New Roman" w:hAnsi="Times New Roman" w:cs="Times New Roman"/>
          <w:sz w:val="24"/>
          <w:szCs w:val="24"/>
        </w:rPr>
        <w:t xml:space="preserve"> hence alleged that the Applicant adopted an improper procedure</w:t>
      </w:r>
      <w:r w:rsidR="0067008D" w:rsidRPr="008564CC">
        <w:rPr>
          <w:rFonts w:ascii="Times New Roman" w:hAnsi="Times New Roman" w:cs="Times New Roman"/>
          <w:sz w:val="24"/>
          <w:szCs w:val="24"/>
        </w:rPr>
        <w:t xml:space="preserve">. The alleged dispute of fact is the question whether payment by way of a letter of undertaking is valid payment. On the merits he denied that the Applicant paid in full as the balance of ZW$485 000.00 remained outstanding. He denied accepting the letter of undertaking as a mode of payment. </w:t>
      </w:r>
      <w:r w:rsidR="00895CEE" w:rsidRPr="008564CC">
        <w:rPr>
          <w:rFonts w:ascii="Times New Roman" w:hAnsi="Times New Roman" w:cs="Times New Roman"/>
          <w:sz w:val="24"/>
          <w:szCs w:val="24"/>
        </w:rPr>
        <w:t>The 2</w:t>
      </w:r>
      <w:r w:rsidR="00895CEE" w:rsidRPr="008564CC">
        <w:rPr>
          <w:rFonts w:ascii="Times New Roman" w:hAnsi="Times New Roman" w:cs="Times New Roman"/>
          <w:sz w:val="24"/>
          <w:szCs w:val="24"/>
          <w:vertAlign w:val="superscript"/>
        </w:rPr>
        <w:t>nd</w:t>
      </w:r>
      <w:r w:rsidR="00895CEE" w:rsidRPr="008564CC">
        <w:rPr>
          <w:rFonts w:ascii="Times New Roman" w:hAnsi="Times New Roman" w:cs="Times New Roman"/>
          <w:sz w:val="24"/>
          <w:szCs w:val="24"/>
        </w:rPr>
        <w:t xml:space="preserve"> and 3</w:t>
      </w:r>
      <w:r w:rsidR="00895CEE" w:rsidRPr="008564CC">
        <w:rPr>
          <w:rFonts w:ascii="Times New Roman" w:hAnsi="Times New Roman" w:cs="Times New Roman"/>
          <w:sz w:val="24"/>
          <w:szCs w:val="24"/>
          <w:vertAlign w:val="superscript"/>
        </w:rPr>
        <w:t>rd</w:t>
      </w:r>
      <w:r>
        <w:rPr>
          <w:rFonts w:ascii="Times New Roman" w:hAnsi="Times New Roman" w:cs="Times New Roman"/>
          <w:sz w:val="24"/>
          <w:szCs w:val="24"/>
        </w:rPr>
        <w:t xml:space="preserve"> r</w:t>
      </w:r>
      <w:r w:rsidR="00895CEE" w:rsidRPr="008564CC">
        <w:rPr>
          <w:rFonts w:ascii="Times New Roman" w:hAnsi="Times New Roman" w:cs="Times New Roman"/>
          <w:sz w:val="24"/>
          <w:szCs w:val="24"/>
        </w:rPr>
        <w:t xml:space="preserve">espondents similarly raised a point </w:t>
      </w:r>
      <w:r w:rsidR="00895CEE" w:rsidRPr="00433DD8">
        <w:rPr>
          <w:rFonts w:ascii="Times New Roman" w:hAnsi="Times New Roman" w:cs="Times New Roman"/>
          <w:i/>
          <w:sz w:val="24"/>
          <w:szCs w:val="24"/>
        </w:rPr>
        <w:t>in limine</w:t>
      </w:r>
      <w:r w:rsidR="00895CEE" w:rsidRPr="008564CC">
        <w:rPr>
          <w:rFonts w:ascii="Times New Roman" w:hAnsi="Times New Roman" w:cs="Times New Roman"/>
          <w:sz w:val="24"/>
          <w:szCs w:val="24"/>
        </w:rPr>
        <w:t xml:space="preserve"> t</w:t>
      </w:r>
      <w:r>
        <w:rPr>
          <w:rFonts w:ascii="Times New Roman" w:hAnsi="Times New Roman" w:cs="Times New Roman"/>
          <w:sz w:val="24"/>
          <w:szCs w:val="24"/>
        </w:rPr>
        <w:t>hat the a</w:t>
      </w:r>
      <w:r w:rsidR="00895CEE" w:rsidRPr="008564CC">
        <w:rPr>
          <w:rFonts w:ascii="Times New Roman" w:hAnsi="Times New Roman" w:cs="Times New Roman"/>
          <w:sz w:val="24"/>
          <w:szCs w:val="24"/>
        </w:rPr>
        <w:t>pplicant has no cause of action against them in this matter. They averred that were not parties to the agreement of sale of the subdivision between 1</w:t>
      </w:r>
      <w:r w:rsidR="00895CEE" w:rsidRPr="008564C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w:t>
      </w:r>
      <w:r w:rsidR="00895CEE" w:rsidRPr="008564CC">
        <w:rPr>
          <w:rFonts w:ascii="Times New Roman" w:hAnsi="Times New Roman" w:cs="Times New Roman"/>
          <w:sz w:val="24"/>
          <w:szCs w:val="24"/>
        </w:rPr>
        <w:t xml:space="preserve">pplicant. On the merits they said they cannot comment on whether or not the purchase price was paid in full. </w:t>
      </w:r>
      <w:r w:rsidR="00B66E69" w:rsidRPr="008564CC">
        <w:rPr>
          <w:rFonts w:ascii="Times New Roman" w:hAnsi="Times New Roman" w:cs="Times New Roman"/>
          <w:sz w:val="24"/>
          <w:szCs w:val="24"/>
        </w:rPr>
        <w:t>They further denied that the 2</w:t>
      </w:r>
      <w:r w:rsidR="00B66E69" w:rsidRPr="008564CC">
        <w:rPr>
          <w:rFonts w:ascii="Times New Roman" w:hAnsi="Times New Roman" w:cs="Times New Roman"/>
          <w:sz w:val="24"/>
          <w:szCs w:val="24"/>
          <w:vertAlign w:val="superscript"/>
        </w:rPr>
        <w:t>nd</w:t>
      </w:r>
      <w:r w:rsidR="00B66E69" w:rsidRPr="008564CC">
        <w:rPr>
          <w:rFonts w:ascii="Times New Roman" w:hAnsi="Times New Roman" w:cs="Times New Roman"/>
          <w:sz w:val="24"/>
          <w:szCs w:val="24"/>
        </w:rPr>
        <w:t xml:space="preserve"> and 3</w:t>
      </w:r>
      <w:r w:rsidR="00B66E69" w:rsidRPr="008564CC">
        <w:rPr>
          <w:rFonts w:ascii="Times New Roman" w:hAnsi="Times New Roman" w:cs="Times New Roman"/>
          <w:sz w:val="24"/>
          <w:szCs w:val="24"/>
          <w:vertAlign w:val="superscript"/>
        </w:rPr>
        <w:t>rd</w:t>
      </w:r>
      <w:r>
        <w:rPr>
          <w:rFonts w:ascii="Times New Roman" w:hAnsi="Times New Roman" w:cs="Times New Roman"/>
          <w:sz w:val="24"/>
          <w:szCs w:val="24"/>
        </w:rPr>
        <w:t xml:space="preserve"> r</w:t>
      </w:r>
      <w:r w:rsidR="00B66E69" w:rsidRPr="008564CC">
        <w:rPr>
          <w:rFonts w:ascii="Times New Roman" w:hAnsi="Times New Roman" w:cs="Times New Roman"/>
          <w:sz w:val="24"/>
          <w:szCs w:val="24"/>
        </w:rPr>
        <w:t>espondents have a legal obligation to release title deeds which are being held as security for the 1</w:t>
      </w:r>
      <w:r w:rsidR="00B66E69" w:rsidRPr="008564CC">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B66E69" w:rsidRPr="008564CC">
        <w:rPr>
          <w:rFonts w:ascii="Times New Roman" w:hAnsi="Times New Roman" w:cs="Times New Roman"/>
          <w:sz w:val="24"/>
          <w:szCs w:val="24"/>
        </w:rPr>
        <w:t>espondent’s obligations. On the contrary, they said the 3</w:t>
      </w:r>
      <w:r w:rsidR="00B66E69" w:rsidRPr="008564CC">
        <w:rPr>
          <w:rFonts w:ascii="Times New Roman" w:hAnsi="Times New Roman" w:cs="Times New Roman"/>
          <w:sz w:val="24"/>
          <w:szCs w:val="24"/>
          <w:vertAlign w:val="superscript"/>
        </w:rPr>
        <w:t>rd</w:t>
      </w:r>
      <w:r>
        <w:rPr>
          <w:rFonts w:ascii="Times New Roman" w:hAnsi="Times New Roman" w:cs="Times New Roman"/>
          <w:sz w:val="24"/>
          <w:szCs w:val="24"/>
        </w:rPr>
        <w:t xml:space="preserve"> r</w:t>
      </w:r>
      <w:r w:rsidR="00B66E69" w:rsidRPr="008564CC">
        <w:rPr>
          <w:rFonts w:ascii="Times New Roman" w:hAnsi="Times New Roman" w:cs="Times New Roman"/>
          <w:sz w:val="24"/>
          <w:szCs w:val="24"/>
        </w:rPr>
        <w:t>espondent has a right to hold on to the title deeds until payment of the debt owed to it which is secured by the 1</w:t>
      </w:r>
      <w:r w:rsidR="00B66E69" w:rsidRPr="008564CC">
        <w:rPr>
          <w:rFonts w:ascii="Times New Roman" w:hAnsi="Times New Roman" w:cs="Times New Roman"/>
          <w:sz w:val="24"/>
          <w:szCs w:val="24"/>
          <w:vertAlign w:val="superscript"/>
        </w:rPr>
        <w:t>st</w:t>
      </w:r>
      <w:r w:rsidR="00B66E69" w:rsidRPr="008564CC">
        <w:rPr>
          <w:rFonts w:ascii="Times New Roman" w:hAnsi="Times New Roman" w:cs="Times New Roman"/>
          <w:sz w:val="24"/>
          <w:szCs w:val="24"/>
        </w:rPr>
        <w:t xml:space="preserve"> Respondent’s property. According to them the debt owed to 3</w:t>
      </w:r>
      <w:r w:rsidR="00B66E69" w:rsidRPr="008564CC">
        <w:rPr>
          <w:rFonts w:ascii="Times New Roman" w:hAnsi="Times New Roman" w:cs="Times New Roman"/>
          <w:sz w:val="24"/>
          <w:szCs w:val="24"/>
          <w:vertAlign w:val="superscript"/>
        </w:rPr>
        <w:t>rd</w:t>
      </w:r>
      <w:r w:rsidR="00B66E69" w:rsidRPr="008564CC">
        <w:rPr>
          <w:rFonts w:ascii="Times New Roman" w:hAnsi="Times New Roman" w:cs="Times New Roman"/>
          <w:sz w:val="24"/>
          <w:szCs w:val="24"/>
        </w:rPr>
        <w:t xml:space="preserve"> Respondent has not been paid and there is no basis for the title deeds to be released as claimed.</w:t>
      </w:r>
    </w:p>
    <w:p w:rsidR="001C6ED1" w:rsidRPr="008564CC" w:rsidRDefault="002C67D9" w:rsidP="00433DD8">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lastRenderedPageBreak/>
        <w:t xml:space="preserve">I will first dispose of the points in limine as presented before dealing with the merits. </w:t>
      </w:r>
      <w:r w:rsidR="001C6ED1" w:rsidRPr="008564CC">
        <w:rPr>
          <w:rFonts w:ascii="Times New Roman" w:hAnsi="Times New Roman" w:cs="Times New Roman"/>
          <w:sz w:val="24"/>
          <w:szCs w:val="24"/>
        </w:rPr>
        <w:t>In doing so I have taken into account the case authorities and the submissions made by the parties in their detailed heads of argument.</w:t>
      </w:r>
    </w:p>
    <w:p w:rsidR="00AD3FF3" w:rsidRPr="008564CC" w:rsidRDefault="001C6ED1" w:rsidP="00433DD8">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The 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xml:space="preserve"> Respondent argued in limine that there are material disputes of facts which cannot be resolved on papers.</w:t>
      </w:r>
      <w:r w:rsidR="00600085" w:rsidRPr="008564CC">
        <w:rPr>
          <w:rFonts w:ascii="Times New Roman" w:hAnsi="Times New Roman" w:cs="Times New Roman"/>
          <w:sz w:val="24"/>
          <w:szCs w:val="24"/>
        </w:rPr>
        <w:t xml:space="preserve"> In the case of </w:t>
      </w:r>
      <w:r w:rsidR="00AD3FF3" w:rsidRPr="008564CC">
        <w:rPr>
          <w:rFonts w:ascii="Times New Roman" w:hAnsi="Times New Roman" w:cs="Times New Roman"/>
          <w:sz w:val="24"/>
          <w:szCs w:val="24"/>
        </w:rPr>
        <w:t>Muzanenhamo v Officer in Charge CID Law and Order and 7 Others CCZ-3 2013 the Constitutional Court had this to say:</w:t>
      </w:r>
    </w:p>
    <w:p w:rsidR="001A38BD" w:rsidRPr="008564CC" w:rsidRDefault="00AD3FF3" w:rsidP="00433DD8">
      <w:pPr>
        <w:spacing w:line="240" w:lineRule="auto"/>
        <w:ind w:left="600"/>
        <w:jc w:val="both"/>
        <w:rPr>
          <w:rFonts w:ascii="Times New Roman" w:hAnsi="Times New Roman" w:cs="Times New Roman"/>
          <w:sz w:val="24"/>
          <w:szCs w:val="24"/>
        </w:rPr>
      </w:pPr>
      <w:r w:rsidRPr="008564CC">
        <w:rPr>
          <w:rFonts w:ascii="Times New Roman" w:hAnsi="Times New Roman" w:cs="Times New Roman"/>
          <w:sz w:val="24"/>
          <w:szCs w:val="24"/>
        </w:rPr>
        <w:t>“</w:t>
      </w:r>
      <w:r w:rsidRPr="00433DD8">
        <w:rPr>
          <w:rFonts w:ascii="Times New Roman" w:hAnsi="Times New Roman" w:cs="Times New Roman"/>
        </w:rPr>
        <w:t xml:space="preserve">As a general rule in motion proceedings, the courts are enjoined to take a robust and common sense approach to disputes of fact and to resolve the issues at hand despite the apparent conflict. The prime consideration is the possibility of deciding the matter on the papers without causing injustice to either party. See </w:t>
      </w:r>
      <w:r w:rsidRPr="00433DD8">
        <w:rPr>
          <w:rFonts w:ascii="Times New Roman" w:hAnsi="Times New Roman" w:cs="Times New Roman"/>
          <w:i/>
        </w:rPr>
        <w:t>Masukusa</w:t>
      </w:r>
      <w:r w:rsidRPr="00433DD8">
        <w:rPr>
          <w:rFonts w:ascii="Times New Roman" w:hAnsi="Times New Roman" w:cs="Times New Roman"/>
        </w:rPr>
        <w:t xml:space="preserve"> v </w:t>
      </w:r>
      <w:r w:rsidRPr="00433DD8">
        <w:rPr>
          <w:rFonts w:ascii="Times New Roman" w:hAnsi="Times New Roman" w:cs="Times New Roman"/>
          <w:i/>
        </w:rPr>
        <w:t>National Foods Ltd &amp; Another</w:t>
      </w:r>
      <w:r w:rsidRPr="00433DD8">
        <w:rPr>
          <w:rFonts w:ascii="Times New Roman" w:hAnsi="Times New Roman" w:cs="Times New Roman"/>
        </w:rPr>
        <w:t xml:space="preserve"> 1983 (1) ZLR 232 (S) at 235A; </w:t>
      </w:r>
      <w:r w:rsidRPr="00433DD8">
        <w:rPr>
          <w:rFonts w:ascii="Times New Roman" w:hAnsi="Times New Roman" w:cs="Times New Roman"/>
          <w:i/>
        </w:rPr>
        <w:t>Zimbabwe</w:t>
      </w:r>
      <w:r w:rsidRPr="00433DD8">
        <w:rPr>
          <w:rFonts w:ascii="Times New Roman" w:hAnsi="Times New Roman" w:cs="Times New Roman"/>
        </w:rPr>
        <w:t xml:space="preserve"> </w:t>
      </w:r>
      <w:r w:rsidRPr="00433DD8">
        <w:rPr>
          <w:rFonts w:ascii="Times New Roman" w:hAnsi="Times New Roman" w:cs="Times New Roman"/>
          <w:i/>
        </w:rPr>
        <w:t>Bonded Fibreglass</w:t>
      </w:r>
      <w:r w:rsidRPr="00433DD8">
        <w:rPr>
          <w:rFonts w:ascii="Times New Roman" w:hAnsi="Times New Roman" w:cs="Times New Roman"/>
        </w:rPr>
        <w:t xml:space="preserve"> v </w:t>
      </w:r>
      <w:r w:rsidRPr="00433DD8">
        <w:rPr>
          <w:rFonts w:ascii="Times New Roman" w:hAnsi="Times New Roman" w:cs="Times New Roman"/>
          <w:i/>
        </w:rPr>
        <w:t xml:space="preserve">Peech </w:t>
      </w:r>
      <w:r w:rsidRPr="00433DD8">
        <w:rPr>
          <w:rFonts w:ascii="Times New Roman" w:hAnsi="Times New Roman" w:cs="Times New Roman"/>
        </w:rPr>
        <w:t xml:space="preserve">1987 (2) ZLR 338 (S) at 339C-D; </w:t>
      </w:r>
      <w:r w:rsidRPr="00433DD8">
        <w:rPr>
          <w:rFonts w:ascii="Times New Roman" w:hAnsi="Times New Roman" w:cs="Times New Roman"/>
          <w:i/>
        </w:rPr>
        <w:t>Ex-Combatants Security Co</w:t>
      </w:r>
      <w:r w:rsidRPr="00433DD8">
        <w:rPr>
          <w:rFonts w:ascii="Times New Roman" w:hAnsi="Times New Roman" w:cs="Times New Roman"/>
        </w:rPr>
        <w:t xml:space="preserve">. v </w:t>
      </w:r>
      <w:r w:rsidRPr="00433DD8">
        <w:rPr>
          <w:rFonts w:ascii="Times New Roman" w:hAnsi="Times New Roman" w:cs="Times New Roman"/>
          <w:i/>
        </w:rPr>
        <w:t>Midlands State University</w:t>
      </w:r>
      <w:r w:rsidRPr="00433DD8">
        <w:rPr>
          <w:rFonts w:ascii="Times New Roman" w:hAnsi="Times New Roman" w:cs="Times New Roman"/>
        </w:rPr>
        <w:t xml:space="preserve"> 2006 (1) ZLR </w:t>
      </w:r>
      <w:r w:rsidR="001A38BD" w:rsidRPr="00433DD8">
        <w:rPr>
          <w:rFonts w:ascii="Times New Roman" w:hAnsi="Times New Roman" w:cs="Times New Roman"/>
        </w:rPr>
        <w:t>531 (H) at 534E-</w:t>
      </w:r>
      <w:r w:rsidR="001A38BD" w:rsidRPr="008564CC">
        <w:rPr>
          <w:rFonts w:ascii="Times New Roman" w:hAnsi="Times New Roman" w:cs="Times New Roman"/>
          <w:sz w:val="24"/>
          <w:szCs w:val="24"/>
        </w:rPr>
        <w:t>F.</w:t>
      </w:r>
      <w:r w:rsidR="00433DD8">
        <w:rPr>
          <w:rFonts w:ascii="Times New Roman" w:hAnsi="Times New Roman" w:cs="Times New Roman"/>
          <w:sz w:val="24"/>
          <w:szCs w:val="24"/>
        </w:rPr>
        <w:t>”</w:t>
      </w:r>
    </w:p>
    <w:p w:rsidR="001A38BD" w:rsidRPr="008564CC" w:rsidRDefault="001A38BD" w:rsidP="00433DD8">
      <w:pPr>
        <w:spacing w:line="360" w:lineRule="auto"/>
        <w:ind w:firstLine="600"/>
        <w:jc w:val="both"/>
        <w:rPr>
          <w:rFonts w:ascii="Times New Roman" w:hAnsi="Times New Roman" w:cs="Times New Roman"/>
          <w:sz w:val="24"/>
          <w:szCs w:val="24"/>
        </w:rPr>
      </w:pPr>
      <w:r w:rsidRPr="008564CC">
        <w:rPr>
          <w:rFonts w:ascii="Times New Roman" w:hAnsi="Times New Roman" w:cs="Times New Roman"/>
          <w:sz w:val="24"/>
          <w:szCs w:val="24"/>
        </w:rPr>
        <w:t xml:space="preserve">The first enquiry is to ascertain whether or not there is a real dispute of fact. As was observed by Makarau JP (as she then was) in </w:t>
      </w:r>
      <w:r w:rsidRPr="00433DD8">
        <w:rPr>
          <w:rFonts w:ascii="Times New Roman" w:hAnsi="Times New Roman" w:cs="Times New Roman"/>
          <w:i/>
          <w:sz w:val="24"/>
          <w:szCs w:val="24"/>
        </w:rPr>
        <w:t>Supa Plant Investments (Pvt) Ltd</w:t>
      </w:r>
      <w:r w:rsidRPr="008564CC">
        <w:rPr>
          <w:rFonts w:ascii="Times New Roman" w:hAnsi="Times New Roman" w:cs="Times New Roman"/>
          <w:sz w:val="24"/>
          <w:szCs w:val="24"/>
        </w:rPr>
        <w:t xml:space="preserve"> v </w:t>
      </w:r>
      <w:r w:rsidRPr="00433DD8">
        <w:rPr>
          <w:rFonts w:ascii="Times New Roman" w:hAnsi="Times New Roman" w:cs="Times New Roman"/>
          <w:i/>
          <w:sz w:val="24"/>
          <w:szCs w:val="24"/>
        </w:rPr>
        <w:t>Chidavaenzi</w:t>
      </w:r>
      <w:r w:rsidRPr="008564CC">
        <w:rPr>
          <w:rFonts w:ascii="Times New Roman" w:hAnsi="Times New Roman" w:cs="Times New Roman"/>
          <w:sz w:val="24"/>
          <w:szCs w:val="24"/>
        </w:rPr>
        <w:t xml:space="preserve"> 2009 (2) ZLR 132 (H) at 136 F-G:</w:t>
      </w:r>
    </w:p>
    <w:p w:rsidR="00104636" w:rsidRPr="00433DD8" w:rsidRDefault="001A38BD" w:rsidP="00433DD8">
      <w:pPr>
        <w:spacing w:line="240" w:lineRule="auto"/>
        <w:ind w:left="600" w:firstLine="180"/>
        <w:jc w:val="both"/>
        <w:rPr>
          <w:rFonts w:ascii="Times New Roman" w:hAnsi="Times New Roman" w:cs="Times New Roman"/>
        </w:rPr>
      </w:pPr>
      <w:r w:rsidRPr="00433DD8">
        <w:rPr>
          <w:rFonts w:ascii="Times New Roman" w:hAnsi="Times New Roman" w:cs="Times New Roman"/>
        </w:rPr>
        <w:t xml:space="preserve">“A material dispute of facts arises when material facts alleged by the applicant are disputed and traversed by the respondent in such a manner as to leave the court with no ready answer to the dispute between the parties in the absence of further evidence.” </w:t>
      </w:r>
      <w:r w:rsidR="001C6ED1" w:rsidRPr="00433DD8">
        <w:rPr>
          <w:rFonts w:ascii="Times New Roman" w:hAnsi="Times New Roman" w:cs="Times New Roman"/>
        </w:rPr>
        <w:t xml:space="preserve"> </w:t>
      </w:r>
      <w:r w:rsidRPr="00433DD8">
        <w:rPr>
          <w:rFonts w:ascii="Times New Roman" w:hAnsi="Times New Roman" w:cs="Times New Roman"/>
        </w:rPr>
        <w:t xml:space="preserve">Judgment No. CCZ 3/13 Constitutional Application No. CCZ 287/12. In this regard, the mere allegation of a possible dispute of fact is not conclusive of its existence. See </w:t>
      </w:r>
      <w:r w:rsidRPr="00433DD8">
        <w:rPr>
          <w:rFonts w:ascii="Times New Roman" w:hAnsi="Times New Roman" w:cs="Times New Roman"/>
          <w:i/>
        </w:rPr>
        <w:t>Room Hire Co. (Pty) Ltd</w:t>
      </w:r>
      <w:r w:rsidRPr="00433DD8">
        <w:rPr>
          <w:rFonts w:ascii="Times New Roman" w:hAnsi="Times New Roman" w:cs="Times New Roman"/>
        </w:rPr>
        <w:t xml:space="preserve"> </w:t>
      </w:r>
      <w:r w:rsidR="00104636" w:rsidRPr="00433DD8">
        <w:rPr>
          <w:rFonts w:ascii="Times New Roman" w:hAnsi="Times New Roman" w:cs="Times New Roman"/>
        </w:rPr>
        <w:t xml:space="preserve">v </w:t>
      </w:r>
      <w:r w:rsidR="00104636" w:rsidRPr="00433DD8">
        <w:rPr>
          <w:rFonts w:ascii="Times New Roman" w:hAnsi="Times New Roman" w:cs="Times New Roman"/>
          <w:i/>
        </w:rPr>
        <w:t>Jeppe Street Mansions ((Pty) Ltd</w:t>
      </w:r>
      <w:r w:rsidR="00104636" w:rsidRPr="00433DD8">
        <w:rPr>
          <w:rFonts w:ascii="Times New Roman" w:hAnsi="Times New Roman" w:cs="Times New Roman"/>
        </w:rPr>
        <w:t xml:space="preserve"> 1949 (3) SA 1155 (T) at 1163; </w:t>
      </w:r>
      <w:r w:rsidR="00104636" w:rsidRPr="00433DD8">
        <w:rPr>
          <w:rFonts w:ascii="Times New Roman" w:hAnsi="Times New Roman" w:cs="Times New Roman"/>
          <w:i/>
        </w:rPr>
        <w:t>Checkers Motors (Pvt) Ltd</w:t>
      </w:r>
      <w:r w:rsidR="00104636" w:rsidRPr="00433DD8">
        <w:rPr>
          <w:rFonts w:ascii="Times New Roman" w:hAnsi="Times New Roman" w:cs="Times New Roman"/>
        </w:rPr>
        <w:t xml:space="preserve"> v </w:t>
      </w:r>
      <w:r w:rsidR="00104636" w:rsidRPr="00433DD8">
        <w:rPr>
          <w:rFonts w:ascii="Times New Roman" w:hAnsi="Times New Roman" w:cs="Times New Roman"/>
          <w:i/>
        </w:rPr>
        <w:t>Karoi Farmtech (Pvt) Ltd</w:t>
      </w:r>
      <w:r w:rsidR="00104636" w:rsidRPr="00433DD8">
        <w:rPr>
          <w:rFonts w:ascii="Times New Roman" w:hAnsi="Times New Roman" w:cs="Times New Roman"/>
        </w:rPr>
        <w:t xml:space="preserve"> S-146-86; </w:t>
      </w:r>
      <w:r w:rsidR="00104636" w:rsidRPr="00433DD8">
        <w:rPr>
          <w:rFonts w:ascii="Times New Roman" w:hAnsi="Times New Roman" w:cs="Times New Roman"/>
          <w:i/>
        </w:rPr>
        <w:t>Boka Enterprises</w:t>
      </w:r>
      <w:r w:rsidR="00104636" w:rsidRPr="00433DD8">
        <w:rPr>
          <w:rFonts w:ascii="Times New Roman" w:hAnsi="Times New Roman" w:cs="Times New Roman"/>
        </w:rPr>
        <w:t xml:space="preserve"> v </w:t>
      </w:r>
      <w:r w:rsidR="00104636" w:rsidRPr="00433DD8">
        <w:rPr>
          <w:rFonts w:ascii="Times New Roman" w:hAnsi="Times New Roman" w:cs="Times New Roman"/>
          <w:i/>
        </w:rPr>
        <w:t>Joowalay &amp; Another</w:t>
      </w:r>
      <w:r w:rsidR="00433DD8">
        <w:rPr>
          <w:rFonts w:ascii="Times New Roman" w:hAnsi="Times New Roman" w:cs="Times New Roman"/>
        </w:rPr>
        <w:t xml:space="preserve"> 1988</w:t>
      </w:r>
      <w:r w:rsidR="00104636" w:rsidRPr="00433DD8">
        <w:rPr>
          <w:rFonts w:ascii="Times New Roman" w:hAnsi="Times New Roman" w:cs="Times New Roman"/>
        </w:rPr>
        <w:t xml:space="preserve"> (1) ZLR 107 (S) at 114B-C; </w:t>
      </w:r>
      <w:r w:rsidR="00104636" w:rsidRPr="00433DD8">
        <w:rPr>
          <w:rFonts w:ascii="Times New Roman" w:hAnsi="Times New Roman" w:cs="Times New Roman"/>
          <w:i/>
        </w:rPr>
        <w:t>Kingstons Ltd</w:t>
      </w:r>
      <w:r w:rsidR="00104636" w:rsidRPr="00433DD8">
        <w:rPr>
          <w:rFonts w:ascii="Times New Roman" w:hAnsi="Times New Roman" w:cs="Times New Roman"/>
        </w:rPr>
        <w:t xml:space="preserve"> v </w:t>
      </w:r>
      <w:r w:rsidR="00104636" w:rsidRPr="00433DD8">
        <w:rPr>
          <w:rFonts w:ascii="Times New Roman" w:hAnsi="Times New Roman" w:cs="Times New Roman"/>
          <w:i/>
        </w:rPr>
        <w:t>L.D. Ineson</w:t>
      </w:r>
      <w:r w:rsidR="00104636" w:rsidRPr="00433DD8">
        <w:rPr>
          <w:rFonts w:ascii="Times New Roman" w:hAnsi="Times New Roman" w:cs="Times New Roman"/>
        </w:rPr>
        <w:t xml:space="preserve"> (Pvt) Ltd 2006 (1) ZLR 451 (S) at 456C-D and 458D-E.</w:t>
      </w:r>
      <w:r w:rsidR="00433DD8" w:rsidRPr="00433DD8">
        <w:rPr>
          <w:rFonts w:ascii="Times New Roman" w:hAnsi="Times New Roman" w:cs="Times New Roman"/>
        </w:rPr>
        <w:t>”</w:t>
      </w:r>
    </w:p>
    <w:p w:rsidR="002E495B" w:rsidRPr="008564CC" w:rsidRDefault="00104636" w:rsidP="00433DD8">
      <w:pPr>
        <w:spacing w:after="0" w:line="360" w:lineRule="auto"/>
        <w:ind w:firstLine="600"/>
        <w:jc w:val="both"/>
        <w:rPr>
          <w:rFonts w:ascii="Times New Roman" w:hAnsi="Times New Roman" w:cs="Times New Roman"/>
          <w:sz w:val="24"/>
          <w:szCs w:val="24"/>
        </w:rPr>
      </w:pPr>
      <w:r w:rsidRPr="008564CC">
        <w:rPr>
          <w:rFonts w:ascii="Times New Roman" w:hAnsi="Times New Roman" w:cs="Times New Roman"/>
          <w:sz w:val="24"/>
          <w:szCs w:val="24"/>
        </w:rPr>
        <w:t xml:space="preserve">The respondent’s defence must be set out in clear and cogent detail. A bare denial of the applicant’s material averments does not suffice. The opposing papers must show a bona fide dispute of fact </w:t>
      </w:r>
      <w:r w:rsidR="002E495B" w:rsidRPr="008564CC">
        <w:rPr>
          <w:rFonts w:ascii="Times New Roman" w:hAnsi="Times New Roman" w:cs="Times New Roman"/>
          <w:sz w:val="24"/>
          <w:szCs w:val="24"/>
        </w:rPr>
        <w:t xml:space="preserve">incapable of resolution without viva voce evidence having been heard. See the Room Hire Co. case, supra, at 1165, cited with approval in </w:t>
      </w:r>
      <w:r w:rsidR="002E495B" w:rsidRPr="00433DD8">
        <w:rPr>
          <w:rFonts w:ascii="Times New Roman" w:hAnsi="Times New Roman" w:cs="Times New Roman"/>
          <w:i/>
          <w:sz w:val="24"/>
          <w:szCs w:val="24"/>
        </w:rPr>
        <w:t>Vittareal Flats (Pvt) Ltd</w:t>
      </w:r>
      <w:r w:rsidR="002E495B" w:rsidRPr="008564CC">
        <w:rPr>
          <w:rFonts w:ascii="Times New Roman" w:hAnsi="Times New Roman" w:cs="Times New Roman"/>
          <w:sz w:val="24"/>
          <w:szCs w:val="24"/>
        </w:rPr>
        <w:t xml:space="preserve"> v </w:t>
      </w:r>
      <w:r w:rsidR="002E495B" w:rsidRPr="00433DD8">
        <w:rPr>
          <w:rFonts w:ascii="Times New Roman" w:hAnsi="Times New Roman" w:cs="Times New Roman"/>
          <w:i/>
          <w:sz w:val="24"/>
          <w:szCs w:val="24"/>
        </w:rPr>
        <w:t>Undenge &amp;</w:t>
      </w:r>
      <w:r w:rsidR="002E495B" w:rsidRPr="008564CC">
        <w:rPr>
          <w:rFonts w:ascii="Times New Roman" w:hAnsi="Times New Roman" w:cs="Times New Roman"/>
          <w:sz w:val="24"/>
          <w:szCs w:val="24"/>
        </w:rPr>
        <w:t xml:space="preserve"> </w:t>
      </w:r>
      <w:r w:rsidR="002E495B" w:rsidRPr="00433DD8">
        <w:rPr>
          <w:rFonts w:ascii="Times New Roman" w:hAnsi="Times New Roman" w:cs="Times New Roman"/>
          <w:i/>
          <w:sz w:val="24"/>
          <w:szCs w:val="24"/>
        </w:rPr>
        <w:t xml:space="preserve">Others </w:t>
      </w:r>
      <w:r w:rsidR="002E495B" w:rsidRPr="008564CC">
        <w:rPr>
          <w:rFonts w:ascii="Times New Roman" w:hAnsi="Times New Roman" w:cs="Times New Roman"/>
          <w:sz w:val="24"/>
          <w:szCs w:val="24"/>
        </w:rPr>
        <w:t xml:space="preserve">2005 (2) ZLR 176 (H) at 180C-D, </w:t>
      </w:r>
      <w:r w:rsidR="002E495B" w:rsidRPr="00433DD8">
        <w:rPr>
          <w:rFonts w:ascii="Times New Roman" w:hAnsi="Times New Roman" w:cs="Times New Roman"/>
          <w:i/>
          <w:sz w:val="24"/>
          <w:szCs w:val="24"/>
        </w:rPr>
        <w:t>van Niekerk</w:t>
      </w:r>
      <w:r w:rsidR="002E495B" w:rsidRPr="008564CC">
        <w:rPr>
          <w:rFonts w:ascii="Times New Roman" w:hAnsi="Times New Roman" w:cs="Times New Roman"/>
          <w:sz w:val="24"/>
          <w:szCs w:val="24"/>
        </w:rPr>
        <w:t xml:space="preserve"> v </w:t>
      </w:r>
      <w:r w:rsidR="002E495B" w:rsidRPr="00433DD8">
        <w:rPr>
          <w:rFonts w:ascii="Times New Roman" w:hAnsi="Times New Roman" w:cs="Times New Roman"/>
          <w:i/>
          <w:sz w:val="24"/>
          <w:szCs w:val="24"/>
        </w:rPr>
        <w:t>van Niekerk &amp; Others</w:t>
      </w:r>
      <w:r w:rsidR="00433DD8">
        <w:rPr>
          <w:rFonts w:ascii="Times New Roman" w:hAnsi="Times New Roman" w:cs="Times New Roman"/>
          <w:sz w:val="24"/>
          <w:szCs w:val="24"/>
        </w:rPr>
        <w:t xml:space="preserve"> 1999 (1) ZLR 421 (S) at 428F-G</w:t>
      </w:r>
      <w:r w:rsidR="002E495B" w:rsidRPr="008564CC">
        <w:rPr>
          <w:rFonts w:ascii="Times New Roman" w:hAnsi="Times New Roman" w:cs="Times New Roman"/>
          <w:sz w:val="24"/>
          <w:szCs w:val="24"/>
        </w:rPr>
        <w:t>.</w:t>
      </w:r>
    </w:p>
    <w:p w:rsidR="00B623E3" w:rsidRPr="008564CC" w:rsidRDefault="002E495B" w:rsidP="00433DD8">
      <w:pPr>
        <w:spacing w:after="0" w:line="360" w:lineRule="auto"/>
        <w:ind w:firstLine="600"/>
        <w:jc w:val="both"/>
        <w:rPr>
          <w:rFonts w:ascii="Times New Roman" w:hAnsi="Times New Roman" w:cs="Times New Roman"/>
          <w:sz w:val="24"/>
          <w:szCs w:val="24"/>
        </w:rPr>
      </w:pPr>
      <w:r w:rsidRPr="008564CC">
        <w:rPr>
          <w:rFonts w:ascii="Times New Roman" w:hAnsi="Times New Roman" w:cs="Times New Roman"/>
          <w:sz w:val="24"/>
          <w:szCs w:val="24"/>
        </w:rPr>
        <w:t xml:space="preserve">In the present case the alleged dispute of fact is the question whether payment by way of a letter of undertaking is valid payment. This is a point very capable of resolution without the need for viva voce evidence. It is a point of law. This point </w:t>
      </w:r>
      <w:r w:rsidR="00B623E3" w:rsidRPr="00433DD8">
        <w:rPr>
          <w:rFonts w:ascii="Times New Roman" w:hAnsi="Times New Roman" w:cs="Times New Roman"/>
          <w:i/>
          <w:sz w:val="24"/>
          <w:szCs w:val="24"/>
        </w:rPr>
        <w:t>in limine</w:t>
      </w:r>
      <w:r w:rsidR="00B623E3" w:rsidRPr="008564CC">
        <w:rPr>
          <w:rFonts w:ascii="Times New Roman" w:hAnsi="Times New Roman" w:cs="Times New Roman"/>
          <w:sz w:val="24"/>
          <w:szCs w:val="24"/>
        </w:rPr>
        <w:t xml:space="preserve"> is devoid of merit and I will dismiss it.</w:t>
      </w:r>
    </w:p>
    <w:p w:rsidR="002956D8" w:rsidRPr="008564CC" w:rsidRDefault="00E151D1" w:rsidP="00433DD8">
      <w:pPr>
        <w:spacing w:after="0" w:line="360" w:lineRule="auto"/>
        <w:jc w:val="both"/>
        <w:rPr>
          <w:rFonts w:ascii="Times New Roman" w:hAnsi="Times New Roman" w:cs="Times New Roman"/>
          <w:sz w:val="24"/>
          <w:szCs w:val="24"/>
        </w:rPr>
      </w:pPr>
      <w:r w:rsidRPr="008564CC">
        <w:rPr>
          <w:rFonts w:ascii="Times New Roman" w:hAnsi="Times New Roman" w:cs="Times New Roman"/>
          <w:sz w:val="24"/>
          <w:szCs w:val="24"/>
        </w:rPr>
        <w:lastRenderedPageBreak/>
        <w:t>2</w:t>
      </w:r>
      <w:r w:rsidRPr="008564CC">
        <w:rPr>
          <w:rFonts w:ascii="Times New Roman" w:hAnsi="Times New Roman" w:cs="Times New Roman"/>
          <w:sz w:val="24"/>
          <w:szCs w:val="24"/>
          <w:vertAlign w:val="superscript"/>
        </w:rPr>
        <w:t>nd</w:t>
      </w:r>
      <w:r w:rsidRPr="008564CC">
        <w:rPr>
          <w:rFonts w:ascii="Times New Roman" w:hAnsi="Times New Roman" w:cs="Times New Roman"/>
          <w:sz w:val="24"/>
          <w:szCs w:val="24"/>
        </w:rPr>
        <w:t xml:space="preserve"> and 3</w:t>
      </w:r>
      <w:r w:rsidRPr="008564CC">
        <w:rPr>
          <w:rFonts w:ascii="Times New Roman" w:hAnsi="Times New Roman" w:cs="Times New Roman"/>
          <w:sz w:val="24"/>
          <w:szCs w:val="24"/>
          <w:vertAlign w:val="superscript"/>
        </w:rPr>
        <w:t>rd</w:t>
      </w:r>
      <w:r w:rsidRPr="008564CC">
        <w:rPr>
          <w:rFonts w:ascii="Times New Roman" w:hAnsi="Times New Roman" w:cs="Times New Roman"/>
          <w:sz w:val="24"/>
          <w:szCs w:val="24"/>
        </w:rPr>
        <w:t xml:space="preserve"> </w:t>
      </w:r>
      <w:r w:rsidR="00433DD8">
        <w:rPr>
          <w:rFonts w:ascii="Times New Roman" w:hAnsi="Times New Roman" w:cs="Times New Roman"/>
          <w:sz w:val="24"/>
          <w:szCs w:val="24"/>
        </w:rPr>
        <w:t>r</w:t>
      </w:r>
      <w:r w:rsidRPr="008564CC">
        <w:rPr>
          <w:rFonts w:ascii="Times New Roman" w:hAnsi="Times New Roman" w:cs="Times New Roman"/>
          <w:sz w:val="24"/>
          <w:szCs w:val="24"/>
        </w:rPr>
        <w:t xml:space="preserve">espondents argues </w:t>
      </w:r>
      <w:r w:rsidRPr="00433DD8">
        <w:rPr>
          <w:rFonts w:ascii="Times New Roman" w:hAnsi="Times New Roman" w:cs="Times New Roman"/>
          <w:i/>
          <w:sz w:val="24"/>
          <w:szCs w:val="24"/>
        </w:rPr>
        <w:t>in limine</w:t>
      </w:r>
      <w:r w:rsidR="00433DD8">
        <w:rPr>
          <w:rFonts w:ascii="Times New Roman" w:hAnsi="Times New Roman" w:cs="Times New Roman"/>
          <w:sz w:val="24"/>
          <w:szCs w:val="24"/>
        </w:rPr>
        <w:t xml:space="preserve"> that a</w:t>
      </w:r>
      <w:r w:rsidRPr="008564CC">
        <w:rPr>
          <w:rFonts w:ascii="Times New Roman" w:hAnsi="Times New Roman" w:cs="Times New Roman"/>
          <w:sz w:val="24"/>
          <w:szCs w:val="24"/>
        </w:rPr>
        <w:t>pplicant has no cause of action against them in this matter. They averred that they were not parties to the agreement of sale of the subdivision between 1</w:t>
      </w:r>
      <w:r w:rsidRPr="008564CC">
        <w:rPr>
          <w:rFonts w:ascii="Times New Roman" w:hAnsi="Times New Roman" w:cs="Times New Roman"/>
          <w:sz w:val="24"/>
          <w:szCs w:val="24"/>
          <w:vertAlign w:val="superscript"/>
        </w:rPr>
        <w:t>st</w:t>
      </w:r>
      <w:r w:rsidR="00433DD8">
        <w:rPr>
          <w:rFonts w:ascii="Times New Roman" w:hAnsi="Times New Roman" w:cs="Times New Roman"/>
          <w:sz w:val="24"/>
          <w:szCs w:val="24"/>
        </w:rPr>
        <w:t xml:space="preserve"> r</w:t>
      </w:r>
      <w:r w:rsidRPr="008564CC">
        <w:rPr>
          <w:rFonts w:ascii="Times New Roman" w:hAnsi="Times New Roman" w:cs="Times New Roman"/>
          <w:sz w:val="24"/>
          <w:szCs w:val="24"/>
        </w:rPr>
        <w:t>espondent and Applicant.</w:t>
      </w:r>
      <w:r w:rsidR="002956D8" w:rsidRPr="008564CC">
        <w:rPr>
          <w:rFonts w:ascii="Times New Roman" w:hAnsi="Times New Roman" w:cs="Times New Roman"/>
          <w:sz w:val="24"/>
          <w:szCs w:val="24"/>
        </w:rPr>
        <w:t xml:space="preserve"> What is not in dispute is that the 2</w:t>
      </w:r>
      <w:r w:rsidR="002956D8" w:rsidRPr="008564CC">
        <w:rPr>
          <w:rFonts w:ascii="Times New Roman" w:hAnsi="Times New Roman" w:cs="Times New Roman"/>
          <w:sz w:val="24"/>
          <w:szCs w:val="24"/>
          <w:vertAlign w:val="superscript"/>
        </w:rPr>
        <w:t>nd</w:t>
      </w:r>
      <w:r w:rsidR="00433DD8">
        <w:rPr>
          <w:rFonts w:ascii="Times New Roman" w:hAnsi="Times New Roman" w:cs="Times New Roman"/>
          <w:sz w:val="24"/>
          <w:szCs w:val="24"/>
        </w:rPr>
        <w:t xml:space="preserve"> r</w:t>
      </w:r>
      <w:r w:rsidR="002956D8" w:rsidRPr="008564CC">
        <w:rPr>
          <w:rFonts w:ascii="Times New Roman" w:hAnsi="Times New Roman" w:cs="Times New Roman"/>
          <w:sz w:val="24"/>
          <w:szCs w:val="24"/>
        </w:rPr>
        <w:t>espondent guaranteed in writing the release of the title deeds for the property once the conditions prescribed in the subdivision permit had been met to facilitate the registration of transfer of th</w:t>
      </w:r>
      <w:r w:rsidR="00433DD8">
        <w:rPr>
          <w:rFonts w:ascii="Times New Roman" w:hAnsi="Times New Roman" w:cs="Times New Roman"/>
          <w:sz w:val="24"/>
          <w:szCs w:val="24"/>
        </w:rPr>
        <w:t>e subdivision in favour of the a</w:t>
      </w:r>
      <w:r w:rsidR="002956D8" w:rsidRPr="008564CC">
        <w:rPr>
          <w:rFonts w:ascii="Times New Roman" w:hAnsi="Times New Roman" w:cs="Times New Roman"/>
          <w:sz w:val="24"/>
          <w:szCs w:val="24"/>
        </w:rPr>
        <w:t>pplicant. See Annexure C.</w:t>
      </w:r>
      <w:r w:rsidR="005D424E" w:rsidRPr="008564CC">
        <w:rPr>
          <w:rFonts w:ascii="Times New Roman" w:hAnsi="Times New Roman" w:cs="Times New Roman"/>
          <w:sz w:val="24"/>
          <w:szCs w:val="24"/>
        </w:rPr>
        <w:t xml:space="preserve"> 2</w:t>
      </w:r>
      <w:r w:rsidR="005D424E" w:rsidRPr="008564CC">
        <w:rPr>
          <w:rFonts w:ascii="Times New Roman" w:hAnsi="Times New Roman" w:cs="Times New Roman"/>
          <w:sz w:val="24"/>
          <w:szCs w:val="24"/>
          <w:vertAlign w:val="superscript"/>
        </w:rPr>
        <w:t>nd</w:t>
      </w:r>
      <w:r w:rsidR="00433DD8">
        <w:rPr>
          <w:rFonts w:ascii="Times New Roman" w:hAnsi="Times New Roman" w:cs="Times New Roman"/>
          <w:sz w:val="24"/>
          <w:szCs w:val="24"/>
        </w:rPr>
        <w:t xml:space="preserve"> r</w:t>
      </w:r>
      <w:r w:rsidR="005D424E" w:rsidRPr="008564CC">
        <w:rPr>
          <w:rFonts w:ascii="Times New Roman" w:hAnsi="Times New Roman" w:cs="Times New Roman"/>
          <w:sz w:val="24"/>
          <w:szCs w:val="24"/>
        </w:rPr>
        <w:t>espondent has limited real rights over the property.</w:t>
      </w:r>
      <w:r w:rsidR="002956D8" w:rsidRPr="008564CC">
        <w:rPr>
          <w:rFonts w:ascii="Times New Roman" w:hAnsi="Times New Roman" w:cs="Times New Roman"/>
          <w:sz w:val="24"/>
          <w:szCs w:val="24"/>
        </w:rPr>
        <w:t xml:space="preserve"> Despite this undertaking and the issue</w:t>
      </w:r>
      <w:r w:rsidR="00A90353" w:rsidRPr="008564CC">
        <w:rPr>
          <w:rFonts w:ascii="Times New Roman" w:hAnsi="Times New Roman" w:cs="Times New Roman"/>
          <w:sz w:val="24"/>
          <w:szCs w:val="24"/>
        </w:rPr>
        <w:t xml:space="preserve"> of a certificate of compliance, payment of endowment fees and payment of the purchase price, 2</w:t>
      </w:r>
      <w:r w:rsidR="00A90353" w:rsidRPr="008564CC">
        <w:rPr>
          <w:rFonts w:ascii="Times New Roman" w:hAnsi="Times New Roman" w:cs="Times New Roman"/>
          <w:sz w:val="24"/>
          <w:szCs w:val="24"/>
          <w:vertAlign w:val="superscript"/>
        </w:rPr>
        <w:t>nd</w:t>
      </w:r>
      <w:r w:rsidR="00433DD8">
        <w:rPr>
          <w:rFonts w:ascii="Times New Roman" w:hAnsi="Times New Roman" w:cs="Times New Roman"/>
          <w:sz w:val="24"/>
          <w:szCs w:val="24"/>
        </w:rPr>
        <w:t xml:space="preserve"> r</w:t>
      </w:r>
      <w:r w:rsidR="00A90353" w:rsidRPr="008564CC">
        <w:rPr>
          <w:rFonts w:ascii="Times New Roman" w:hAnsi="Times New Roman" w:cs="Times New Roman"/>
          <w:sz w:val="24"/>
          <w:szCs w:val="24"/>
        </w:rPr>
        <w:t xml:space="preserve">espondent did not honour its undertaking, hence the application. </w:t>
      </w:r>
      <w:r w:rsidR="002956D8" w:rsidRPr="008564CC">
        <w:rPr>
          <w:rFonts w:ascii="Times New Roman" w:hAnsi="Times New Roman" w:cs="Times New Roman"/>
          <w:sz w:val="24"/>
          <w:szCs w:val="24"/>
        </w:rPr>
        <w:t xml:space="preserve">  </w:t>
      </w:r>
    </w:p>
    <w:p w:rsidR="00B03A34" w:rsidRPr="008564CC" w:rsidRDefault="00A90353" w:rsidP="00433DD8">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Further, it</w:t>
      </w:r>
      <w:r w:rsidR="00E151D1" w:rsidRPr="008564CC">
        <w:rPr>
          <w:rFonts w:ascii="Times New Roman" w:hAnsi="Times New Roman" w:cs="Times New Roman"/>
          <w:sz w:val="24"/>
          <w:szCs w:val="24"/>
        </w:rPr>
        <w:t xml:space="preserve"> </w:t>
      </w:r>
      <w:r w:rsidRPr="008564CC">
        <w:rPr>
          <w:rFonts w:ascii="Times New Roman" w:hAnsi="Times New Roman" w:cs="Times New Roman"/>
          <w:sz w:val="24"/>
          <w:szCs w:val="24"/>
        </w:rPr>
        <w:t>is not in dispute</w:t>
      </w:r>
      <w:r w:rsidR="00E151D1" w:rsidRPr="008564CC">
        <w:rPr>
          <w:rFonts w:ascii="Times New Roman" w:hAnsi="Times New Roman" w:cs="Times New Roman"/>
          <w:sz w:val="24"/>
          <w:szCs w:val="24"/>
        </w:rPr>
        <w:t xml:space="preserve"> that the 3</w:t>
      </w:r>
      <w:r w:rsidR="00E151D1" w:rsidRPr="008564CC">
        <w:rPr>
          <w:rFonts w:ascii="Times New Roman" w:hAnsi="Times New Roman" w:cs="Times New Roman"/>
          <w:sz w:val="24"/>
          <w:szCs w:val="24"/>
          <w:vertAlign w:val="superscript"/>
        </w:rPr>
        <w:t>rd</w:t>
      </w:r>
      <w:r w:rsidR="00433DD8">
        <w:rPr>
          <w:rFonts w:ascii="Times New Roman" w:hAnsi="Times New Roman" w:cs="Times New Roman"/>
          <w:sz w:val="24"/>
          <w:szCs w:val="24"/>
        </w:rPr>
        <w:t xml:space="preserve"> r</w:t>
      </w:r>
      <w:r w:rsidR="00E151D1" w:rsidRPr="008564CC">
        <w:rPr>
          <w:rFonts w:ascii="Times New Roman" w:hAnsi="Times New Roman" w:cs="Times New Roman"/>
          <w:sz w:val="24"/>
          <w:szCs w:val="24"/>
        </w:rPr>
        <w:t xml:space="preserve">espondent by virtue of the mortgage bond registered over the property have a limited real right over the property from the subdivision </w:t>
      </w:r>
      <w:r w:rsidR="00AA780C" w:rsidRPr="008564CC">
        <w:rPr>
          <w:rFonts w:ascii="Times New Roman" w:hAnsi="Times New Roman" w:cs="Times New Roman"/>
          <w:sz w:val="24"/>
          <w:szCs w:val="24"/>
        </w:rPr>
        <w:t>is being deducted from. Further, 3</w:t>
      </w:r>
      <w:r w:rsidR="00AA780C" w:rsidRPr="008564CC">
        <w:rPr>
          <w:rFonts w:ascii="Times New Roman" w:hAnsi="Times New Roman" w:cs="Times New Roman"/>
          <w:sz w:val="24"/>
          <w:szCs w:val="24"/>
          <w:vertAlign w:val="superscript"/>
        </w:rPr>
        <w:t>rd</w:t>
      </w:r>
      <w:r w:rsidR="00433DD8">
        <w:rPr>
          <w:rFonts w:ascii="Times New Roman" w:hAnsi="Times New Roman" w:cs="Times New Roman"/>
          <w:sz w:val="24"/>
          <w:szCs w:val="24"/>
        </w:rPr>
        <w:t xml:space="preserve"> r</w:t>
      </w:r>
      <w:r w:rsidR="00AA780C" w:rsidRPr="008564CC">
        <w:rPr>
          <w:rFonts w:ascii="Times New Roman" w:hAnsi="Times New Roman" w:cs="Times New Roman"/>
          <w:sz w:val="24"/>
          <w:szCs w:val="24"/>
        </w:rPr>
        <w:t xml:space="preserve">espondent agreed to the subdivision of the property, </w:t>
      </w:r>
      <w:r w:rsidR="00433DD8">
        <w:rPr>
          <w:rFonts w:ascii="Times New Roman" w:hAnsi="Times New Roman" w:cs="Times New Roman"/>
          <w:sz w:val="24"/>
          <w:szCs w:val="24"/>
        </w:rPr>
        <w:t>the sale of the subdivision to a</w:t>
      </w:r>
      <w:r w:rsidR="00AA780C" w:rsidRPr="008564CC">
        <w:rPr>
          <w:rFonts w:ascii="Times New Roman" w:hAnsi="Times New Roman" w:cs="Times New Roman"/>
          <w:sz w:val="24"/>
          <w:szCs w:val="24"/>
        </w:rPr>
        <w:t>pplicant, the release of the subdivision from the operation of their mortgage bond to facilitate the registration of transfer o</w:t>
      </w:r>
      <w:r w:rsidR="00433DD8">
        <w:rPr>
          <w:rFonts w:ascii="Times New Roman" w:hAnsi="Times New Roman" w:cs="Times New Roman"/>
          <w:sz w:val="24"/>
          <w:szCs w:val="24"/>
        </w:rPr>
        <w:t>f the subdivision in favour of a</w:t>
      </w:r>
      <w:r w:rsidR="00AA780C" w:rsidRPr="008564CC">
        <w:rPr>
          <w:rFonts w:ascii="Times New Roman" w:hAnsi="Times New Roman" w:cs="Times New Roman"/>
          <w:sz w:val="24"/>
          <w:szCs w:val="24"/>
        </w:rPr>
        <w:t>pplicant and the release of the title deed for the property. Accordingly, once th</w:t>
      </w:r>
      <w:r w:rsidR="00433DD8">
        <w:rPr>
          <w:rFonts w:ascii="Times New Roman" w:hAnsi="Times New Roman" w:cs="Times New Roman"/>
          <w:sz w:val="24"/>
          <w:szCs w:val="24"/>
        </w:rPr>
        <w:t>e subdivision had been sold to a</w:t>
      </w:r>
      <w:r w:rsidR="00AA780C" w:rsidRPr="008564CC">
        <w:rPr>
          <w:rFonts w:ascii="Times New Roman" w:hAnsi="Times New Roman" w:cs="Times New Roman"/>
          <w:sz w:val="24"/>
          <w:szCs w:val="24"/>
        </w:rPr>
        <w:t>pplicant, the letter of undertaking for the payment from Homelink issued and demand made to them, 3</w:t>
      </w:r>
      <w:r w:rsidR="00AA780C" w:rsidRPr="008564CC">
        <w:rPr>
          <w:rFonts w:ascii="Times New Roman" w:hAnsi="Times New Roman" w:cs="Times New Roman"/>
          <w:sz w:val="24"/>
          <w:szCs w:val="24"/>
          <w:vertAlign w:val="superscript"/>
        </w:rPr>
        <w:t>rd</w:t>
      </w:r>
      <w:r w:rsidR="00433DD8">
        <w:rPr>
          <w:rFonts w:ascii="Times New Roman" w:hAnsi="Times New Roman" w:cs="Times New Roman"/>
          <w:sz w:val="24"/>
          <w:szCs w:val="24"/>
        </w:rPr>
        <w:t xml:space="preserve"> r</w:t>
      </w:r>
      <w:r w:rsidR="00AA780C" w:rsidRPr="008564CC">
        <w:rPr>
          <w:rFonts w:ascii="Times New Roman" w:hAnsi="Times New Roman" w:cs="Times New Roman"/>
          <w:sz w:val="24"/>
          <w:szCs w:val="24"/>
        </w:rPr>
        <w:t xml:space="preserve">espondent was obliged to sign a consent to release the subdivision from the operation of the mortgage bond and to release the title </w:t>
      </w:r>
      <w:r w:rsidR="00E6608B" w:rsidRPr="008564CC">
        <w:rPr>
          <w:rFonts w:ascii="Times New Roman" w:hAnsi="Times New Roman" w:cs="Times New Roman"/>
          <w:sz w:val="24"/>
          <w:szCs w:val="24"/>
        </w:rPr>
        <w:t xml:space="preserve">deed to the conveyancers in line with the parties’ intention and agreement but did not do so, hence the application. </w:t>
      </w:r>
      <w:r w:rsidR="00AA780C" w:rsidRPr="008564CC">
        <w:rPr>
          <w:rFonts w:ascii="Times New Roman" w:hAnsi="Times New Roman" w:cs="Times New Roman"/>
          <w:sz w:val="24"/>
          <w:szCs w:val="24"/>
        </w:rPr>
        <w:t xml:space="preserve">  </w:t>
      </w:r>
      <w:r w:rsidR="00E151D1" w:rsidRPr="008564CC">
        <w:rPr>
          <w:rFonts w:ascii="Times New Roman" w:hAnsi="Times New Roman" w:cs="Times New Roman"/>
          <w:sz w:val="24"/>
          <w:szCs w:val="24"/>
        </w:rPr>
        <w:t xml:space="preserve"> </w:t>
      </w:r>
      <w:r w:rsidR="001A38BD" w:rsidRPr="008564CC">
        <w:rPr>
          <w:rFonts w:ascii="Times New Roman" w:hAnsi="Times New Roman" w:cs="Times New Roman"/>
          <w:sz w:val="24"/>
          <w:szCs w:val="24"/>
        </w:rPr>
        <w:t xml:space="preserve"> </w:t>
      </w:r>
      <w:r w:rsidR="00B66E69" w:rsidRPr="008564CC">
        <w:rPr>
          <w:rFonts w:ascii="Times New Roman" w:hAnsi="Times New Roman" w:cs="Times New Roman"/>
          <w:sz w:val="24"/>
          <w:szCs w:val="24"/>
        </w:rPr>
        <w:t xml:space="preserve">  </w:t>
      </w:r>
      <w:r w:rsidR="0067008D" w:rsidRPr="008564CC">
        <w:rPr>
          <w:rFonts w:ascii="Times New Roman" w:hAnsi="Times New Roman" w:cs="Times New Roman"/>
          <w:sz w:val="24"/>
          <w:szCs w:val="24"/>
        </w:rPr>
        <w:t xml:space="preserve">   </w:t>
      </w:r>
      <w:r w:rsidR="0003182C" w:rsidRPr="008564CC">
        <w:rPr>
          <w:rFonts w:ascii="Times New Roman" w:hAnsi="Times New Roman" w:cs="Times New Roman"/>
          <w:sz w:val="24"/>
          <w:szCs w:val="24"/>
        </w:rPr>
        <w:t xml:space="preserve">  </w:t>
      </w:r>
      <w:r w:rsidR="005A75FA" w:rsidRPr="008564CC">
        <w:rPr>
          <w:rFonts w:ascii="Times New Roman" w:hAnsi="Times New Roman" w:cs="Times New Roman"/>
          <w:sz w:val="24"/>
          <w:szCs w:val="24"/>
        </w:rPr>
        <w:t xml:space="preserve"> </w:t>
      </w:r>
      <w:r w:rsidR="00B03A34" w:rsidRPr="008564CC">
        <w:rPr>
          <w:rFonts w:ascii="Times New Roman" w:hAnsi="Times New Roman" w:cs="Times New Roman"/>
          <w:sz w:val="24"/>
          <w:szCs w:val="24"/>
        </w:rPr>
        <w:t xml:space="preserve"> </w:t>
      </w:r>
    </w:p>
    <w:p w:rsidR="00B03A34" w:rsidRPr="008564CC" w:rsidRDefault="00433DD8" w:rsidP="00433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clear that a</w:t>
      </w:r>
      <w:r w:rsidR="005D424E" w:rsidRPr="008564CC">
        <w:rPr>
          <w:rFonts w:ascii="Times New Roman" w:hAnsi="Times New Roman" w:cs="Times New Roman"/>
          <w:sz w:val="24"/>
          <w:szCs w:val="24"/>
        </w:rPr>
        <w:t>pplicant has a valid cause of action against 2</w:t>
      </w:r>
      <w:r w:rsidR="005D424E" w:rsidRPr="008564CC">
        <w:rPr>
          <w:rFonts w:ascii="Times New Roman" w:hAnsi="Times New Roman" w:cs="Times New Roman"/>
          <w:sz w:val="24"/>
          <w:szCs w:val="24"/>
          <w:vertAlign w:val="superscript"/>
        </w:rPr>
        <w:t>nd</w:t>
      </w:r>
      <w:r w:rsidR="005D424E" w:rsidRPr="008564CC">
        <w:rPr>
          <w:rFonts w:ascii="Times New Roman" w:hAnsi="Times New Roman" w:cs="Times New Roman"/>
          <w:sz w:val="24"/>
          <w:szCs w:val="24"/>
        </w:rPr>
        <w:t xml:space="preserve"> and 3</w:t>
      </w:r>
      <w:r w:rsidR="005D424E" w:rsidRPr="008564CC">
        <w:rPr>
          <w:rFonts w:ascii="Times New Roman" w:hAnsi="Times New Roman" w:cs="Times New Roman"/>
          <w:sz w:val="24"/>
          <w:szCs w:val="24"/>
          <w:vertAlign w:val="superscript"/>
        </w:rPr>
        <w:t>rd</w:t>
      </w:r>
      <w:r>
        <w:rPr>
          <w:rFonts w:ascii="Times New Roman" w:hAnsi="Times New Roman" w:cs="Times New Roman"/>
          <w:sz w:val="24"/>
          <w:szCs w:val="24"/>
        </w:rPr>
        <w:t xml:space="preserve"> r</w:t>
      </w:r>
      <w:r w:rsidR="005D424E" w:rsidRPr="008564CC">
        <w:rPr>
          <w:rFonts w:ascii="Times New Roman" w:hAnsi="Times New Roman" w:cs="Times New Roman"/>
          <w:sz w:val="24"/>
          <w:szCs w:val="24"/>
        </w:rPr>
        <w:t xml:space="preserve">espondents. The point </w:t>
      </w:r>
      <w:r w:rsidR="005D424E" w:rsidRPr="00433DD8">
        <w:rPr>
          <w:rFonts w:ascii="Times New Roman" w:hAnsi="Times New Roman" w:cs="Times New Roman"/>
          <w:i/>
          <w:sz w:val="24"/>
          <w:szCs w:val="24"/>
        </w:rPr>
        <w:t>in limine</w:t>
      </w:r>
      <w:r w:rsidR="005D424E" w:rsidRPr="008564CC">
        <w:rPr>
          <w:rFonts w:ascii="Times New Roman" w:hAnsi="Times New Roman" w:cs="Times New Roman"/>
          <w:sz w:val="24"/>
          <w:szCs w:val="24"/>
        </w:rPr>
        <w:t xml:space="preserve"> raised by the 2</w:t>
      </w:r>
      <w:r w:rsidR="005D424E" w:rsidRPr="008564CC">
        <w:rPr>
          <w:rFonts w:ascii="Times New Roman" w:hAnsi="Times New Roman" w:cs="Times New Roman"/>
          <w:sz w:val="24"/>
          <w:szCs w:val="24"/>
          <w:vertAlign w:val="superscript"/>
        </w:rPr>
        <w:t>nd</w:t>
      </w:r>
      <w:r w:rsidR="005D424E" w:rsidRPr="008564CC">
        <w:rPr>
          <w:rFonts w:ascii="Times New Roman" w:hAnsi="Times New Roman" w:cs="Times New Roman"/>
          <w:sz w:val="24"/>
          <w:szCs w:val="24"/>
        </w:rPr>
        <w:t xml:space="preserve"> and 3</w:t>
      </w:r>
      <w:r w:rsidR="005D424E" w:rsidRPr="008564CC">
        <w:rPr>
          <w:rFonts w:ascii="Times New Roman" w:hAnsi="Times New Roman" w:cs="Times New Roman"/>
          <w:sz w:val="24"/>
          <w:szCs w:val="24"/>
          <w:vertAlign w:val="superscript"/>
        </w:rPr>
        <w:t>rd</w:t>
      </w:r>
      <w:r>
        <w:rPr>
          <w:rFonts w:ascii="Times New Roman" w:hAnsi="Times New Roman" w:cs="Times New Roman"/>
          <w:sz w:val="24"/>
          <w:szCs w:val="24"/>
        </w:rPr>
        <w:t xml:space="preserve"> r</w:t>
      </w:r>
      <w:r w:rsidR="005D424E" w:rsidRPr="008564CC">
        <w:rPr>
          <w:rFonts w:ascii="Times New Roman" w:hAnsi="Times New Roman" w:cs="Times New Roman"/>
          <w:sz w:val="24"/>
          <w:szCs w:val="24"/>
        </w:rPr>
        <w:t>espondents is therefore devoid of merit and I will dismiss it.</w:t>
      </w:r>
    </w:p>
    <w:p w:rsidR="00513557" w:rsidRPr="008564CC" w:rsidRDefault="00C7202C" w:rsidP="00433DD8">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 xml:space="preserve">On the merit </w:t>
      </w:r>
      <w:r w:rsidR="00433DD8">
        <w:rPr>
          <w:rFonts w:ascii="Times New Roman" w:hAnsi="Times New Roman" w:cs="Times New Roman"/>
          <w:sz w:val="24"/>
          <w:szCs w:val="24"/>
        </w:rPr>
        <w:t>the a</w:t>
      </w:r>
      <w:r w:rsidR="00513557" w:rsidRPr="008564CC">
        <w:rPr>
          <w:rFonts w:ascii="Times New Roman" w:hAnsi="Times New Roman" w:cs="Times New Roman"/>
          <w:sz w:val="24"/>
          <w:szCs w:val="24"/>
        </w:rPr>
        <w:t xml:space="preserve">pplicant seeks an order declaring the purported cancellation of the agreement of sale to be invalid, null and void. It is competent for this Honourable Court to grant the relief sought. In </w:t>
      </w:r>
      <w:r w:rsidR="00513557" w:rsidRPr="00C43DBE">
        <w:rPr>
          <w:rFonts w:ascii="Times New Roman" w:hAnsi="Times New Roman" w:cs="Times New Roman"/>
          <w:i/>
          <w:sz w:val="24"/>
          <w:szCs w:val="24"/>
        </w:rPr>
        <w:t>Johnson</w:t>
      </w:r>
      <w:r w:rsidR="00513557" w:rsidRPr="008564CC">
        <w:rPr>
          <w:rFonts w:ascii="Times New Roman" w:hAnsi="Times New Roman" w:cs="Times New Roman"/>
          <w:sz w:val="24"/>
          <w:szCs w:val="24"/>
        </w:rPr>
        <w:t xml:space="preserve"> v </w:t>
      </w:r>
      <w:r w:rsidR="00513557" w:rsidRPr="00C43DBE">
        <w:rPr>
          <w:rFonts w:ascii="Times New Roman" w:hAnsi="Times New Roman" w:cs="Times New Roman"/>
          <w:i/>
          <w:sz w:val="24"/>
          <w:szCs w:val="24"/>
        </w:rPr>
        <w:t>Agricultural Finance Cooperation</w:t>
      </w:r>
      <w:r w:rsidR="00513557" w:rsidRPr="008564CC">
        <w:rPr>
          <w:rFonts w:ascii="Times New Roman" w:hAnsi="Times New Roman" w:cs="Times New Roman"/>
          <w:sz w:val="24"/>
          <w:szCs w:val="24"/>
        </w:rPr>
        <w:t xml:space="preserve"> SC 17/1995 </w:t>
      </w:r>
      <w:r w:rsidR="002841D6" w:rsidRPr="002841D6">
        <w:rPr>
          <w:rFonts w:ascii="Times New Roman" w:hAnsi="Times New Roman" w:cs="Times New Roman"/>
        </w:rPr>
        <w:t>GUBBAY CJ</w:t>
      </w:r>
      <w:r w:rsidR="002841D6" w:rsidRPr="008564CC">
        <w:rPr>
          <w:rFonts w:ascii="Times New Roman" w:hAnsi="Times New Roman" w:cs="Times New Roman"/>
          <w:sz w:val="24"/>
          <w:szCs w:val="24"/>
        </w:rPr>
        <w:t xml:space="preserve"> </w:t>
      </w:r>
      <w:r w:rsidR="00513557" w:rsidRPr="008564CC">
        <w:rPr>
          <w:rFonts w:ascii="Times New Roman" w:hAnsi="Times New Roman" w:cs="Times New Roman"/>
          <w:sz w:val="24"/>
          <w:szCs w:val="24"/>
        </w:rPr>
        <w:t>(as he then was) held that:</w:t>
      </w:r>
    </w:p>
    <w:p w:rsidR="00C7202C" w:rsidRPr="002841D6" w:rsidRDefault="00513557" w:rsidP="002841D6">
      <w:pPr>
        <w:spacing w:line="240" w:lineRule="auto"/>
        <w:ind w:left="540"/>
        <w:jc w:val="both"/>
        <w:rPr>
          <w:rFonts w:ascii="Times New Roman" w:hAnsi="Times New Roman" w:cs="Times New Roman"/>
        </w:rPr>
      </w:pPr>
      <w:r w:rsidRPr="008564CC">
        <w:rPr>
          <w:rFonts w:ascii="Times New Roman" w:hAnsi="Times New Roman" w:cs="Times New Roman"/>
          <w:sz w:val="24"/>
          <w:szCs w:val="24"/>
        </w:rPr>
        <w:t>“</w:t>
      </w:r>
      <w:r w:rsidRPr="002841D6">
        <w:rPr>
          <w:rFonts w:ascii="Times New Roman" w:hAnsi="Times New Roman" w:cs="Times New Roman"/>
        </w:rPr>
        <w:t>A declaratory or</w:t>
      </w:r>
      <w:r w:rsidR="002830A2" w:rsidRPr="002841D6">
        <w:rPr>
          <w:rFonts w:ascii="Times New Roman" w:hAnsi="Times New Roman" w:cs="Times New Roman"/>
        </w:rPr>
        <w:t>der under s 14 of the High Cour</w:t>
      </w:r>
      <w:r w:rsidRPr="002841D6">
        <w:rPr>
          <w:rFonts w:ascii="Times New Roman" w:hAnsi="Times New Roman" w:cs="Times New Roman"/>
        </w:rPr>
        <w:t xml:space="preserve">t </w:t>
      </w:r>
      <w:r w:rsidR="002830A2" w:rsidRPr="002841D6">
        <w:rPr>
          <w:rFonts w:ascii="Times New Roman" w:hAnsi="Times New Roman" w:cs="Times New Roman"/>
        </w:rPr>
        <w:t>of Zimbabwe Act, requires a two prong enquiry:</w:t>
      </w:r>
    </w:p>
    <w:p w:rsidR="002830A2" w:rsidRPr="002841D6" w:rsidRDefault="002830A2" w:rsidP="002841D6">
      <w:pPr>
        <w:pStyle w:val="ListParagraph"/>
        <w:numPr>
          <w:ilvl w:val="0"/>
          <w:numId w:val="1"/>
        </w:numPr>
        <w:spacing w:line="240" w:lineRule="auto"/>
        <w:jc w:val="both"/>
        <w:rPr>
          <w:rFonts w:ascii="Times New Roman" w:hAnsi="Times New Roman" w:cs="Times New Roman"/>
        </w:rPr>
      </w:pPr>
      <w:r w:rsidRPr="002841D6">
        <w:rPr>
          <w:rFonts w:ascii="Times New Roman" w:hAnsi="Times New Roman" w:cs="Times New Roman"/>
        </w:rPr>
        <w:t>Is applicant an interested party.</w:t>
      </w:r>
    </w:p>
    <w:p w:rsidR="002830A2" w:rsidRPr="002841D6" w:rsidRDefault="002830A2" w:rsidP="002841D6">
      <w:pPr>
        <w:pStyle w:val="ListParagraph"/>
        <w:numPr>
          <w:ilvl w:val="0"/>
          <w:numId w:val="1"/>
        </w:numPr>
        <w:spacing w:line="240" w:lineRule="auto"/>
        <w:jc w:val="both"/>
        <w:rPr>
          <w:rFonts w:ascii="Times New Roman" w:hAnsi="Times New Roman" w:cs="Times New Roman"/>
        </w:rPr>
      </w:pPr>
      <w:r w:rsidRPr="002841D6">
        <w:rPr>
          <w:rFonts w:ascii="Times New Roman" w:hAnsi="Times New Roman" w:cs="Times New Roman"/>
        </w:rPr>
        <w:t>Is this a proper case for the exercise of the court’s discretion?”</w:t>
      </w:r>
    </w:p>
    <w:p w:rsidR="00903BCC" w:rsidRPr="008564CC" w:rsidRDefault="002830A2" w:rsidP="008564CC">
      <w:p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 xml:space="preserve">This case is also authority that a declaratory order ought to be granted on one aspect if it will solve that part of the dispute. See </w:t>
      </w:r>
      <w:r w:rsidRPr="00C43DBE">
        <w:rPr>
          <w:rFonts w:ascii="Times New Roman" w:hAnsi="Times New Roman" w:cs="Times New Roman"/>
          <w:i/>
          <w:sz w:val="24"/>
          <w:szCs w:val="24"/>
        </w:rPr>
        <w:t>Tagarirora</w:t>
      </w:r>
      <w:r w:rsidRPr="008564CC">
        <w:rPr>
          <w:rFonts w:ascii="Times New Roman" w:hAnsi="Times New Roman" w:cs="Times New Roman"/>
          <w:sz w:val="24"/>
          <w:szCs w:val="24"/>
        </w:rPr>
        <w:t xml:space="preserve"> v </w:t>
      </w:r>
      <w:r w:rsidRPr="00C43DBE">
        <w:rPr>
          <w:rFonts w:ascii="Times New Roman" w:hAnsi="Times New Roman" w:cs="Times New Roman"/>
          <w:i/>
          <w:sz w:val="24"/>
          <w:szCs w:val="24"/>
        </w:rPr>
        <w:t>Nhedziwe High School Development Committee</w:t>
      </w:r>
      <w:r w:rsidRPr="008564CC">
        <w:rPr>
          <w:rFonts w:ascii="Times New Roman" w:hAnsi="Times New Roman" w:cs="Times New Roman"/>
          <w:sz w:val="24"/>
          <w:szCs w:val="24"/>
        </w:rPr>
        <w:t xml:space="preserve"> HMT23/2020. It is clear that Applicant is an interested party as the agreement of sale in question </w:t>
      </w:r>
      <w:r w:rsidRPr="008564CC">
        <w:rPr>
          <w:rFonts w:ascii="Times New Roman" w:hAnsi="Times New Roman" w:cs="Times New Roman"/>
          <w:sz w:val="24"/>
          <w:szCs w:val="24"/>
        </w:rPr>
        <w:lastRenderedPageBreak/>
        <w:t>was concluded between 1</w:t>
      </w:r>
      <w:r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Pr="008564CC">
        <w:rPr>
          <w:rFonts w:ascii="Times New Roman" w:hAnsi="Times New Roman" w:cs="Times New Roman"/>
          <w:sz w:val="24"/>
          <w:szCs w:val="24"/>
        </w:rPr>
        <w:t xml:space="preserve">espondent and herself and as such she has rights emanating therefrom which she seeks to protect or enforce herein. Furthermore, this is a proper case for the exercise of this Honourable </w:t>
      </w:r>
      <w:r w:rsidR="00721861" w:rsidRPr="008564CC">
        <w:rPr>
          <w:rFonts w:ascii="Times New Roman" w:hAnsi="Times New Roman" w:cs="Times New Roman"/>
          <w:sz w:val="24"/>
          <w:szCs w:val="24"/>
        </w:rPr>
        <w:t>Court’s discretion in favour of Applicant in that the basis 1</w:t>
      </w:r>
      <w:r w:rsidR="00721861"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00721861" w:rsidRPr="008564CC">
        <w:rPr>
          <w:rFonts w:ascii="Times New Roman" w:hAnsi="Times New Roman" w:cs="Times New Roman"/>
          <w:sz w:val="24"/>
          <w:szCs w:val="24"/>
        </w:rPr>
        <w:t>espondent seeks to rely upon in purporting to cancel the agreement of sale are invalid, null and void. 1</w:t>
      </w:r>
      <w:r w:rsidR="00721861"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00721861" w:rsidRPr="008564CC">
        <w:rPr>
          <w:rFonts w:ascii="Times New Roman" w:hAnsi="Times New Roman" w:cs="Times New Roman"/>
          <w:sz w:val="24"/>
          <w:szCs w:val="24"/>
        </w:rPr>
        <w:t>espondent’s position is that the Letter of Undertaking provided by Homelink is not payment of the sum of ZW$485 000.00 and that the balance of ZW$34 556.25 was paid late hence he purportedly cancelled the agreement of sale summarily. He had an oversight of what Clause 12 of the agreement provides. It provides for the circumstances under which the agreement of sale may be cancelled and the manner in which the cancellation should be done.</w:t>
      </w:r>
      <w:r w:rsidR="00903BCC" w:rsidRPr="008564CC">
        <w:rPr>
          <w:rFonts w:ascii="Times New Roman" w:hAnsi="Times New Roman" w:cs="Times New Roman"/>
          <w:sz w:val="24"/>
          <w:szCs w:val="24"/>
        </w:rPr>
        <w:t xml:space="preserve"> In particular, Clause 12.1 provides as follows:</w:t>
      </w:r>
    </w:p>
    <w:p w:rsidR="00903BCC" w:rsidRPr="00C43DBE" w:rsidRDefault="00903BCC" w:rsidP="00C43DBE">
      <w:pPr>
        <w:spacing w:after="0" w:line="360" w:lineRule="auto"/>
        <w:ind w:left="720" w:firstLine="60"/>
        <w:jc w:val="both"/>
        <w:rPr>
          <w:rFonts w:ascii="Times New Roman" w:hAnsi="Times New Roman" w:cs="Times New Roman"/>
        </w:rPr>
      </w:pPr>
      <w:r w:rsidRPr="00C43DBE">
        <w:rPr>
          <w:rFonts w:ascii="Times New Roman" w:hAnsi="Times New Roman" w:cs="Times New Roman"/>
        </w:rPr>
        <w:t>“12.1…..in the event of the Purchaser failing to pay any sum owing under this agreement by the due date, or breaching any condition of this agreement, such failure or breach not being remedied within thirty (30) days of written notice to the Purchaser to make such payment and or remedy such breach….The Seller shall be entitled to:</w:t>
      </w:r>
    </w:p>
    <w:p w:rsidR="00C43DBE" w:rsidRPr="00C43DBE" w:rsidRDefault="00903BCC" w:rsidP="00C43DBE">
      <w:pPr>
        <w:spacing w:after="0" w:line="360" w:lineRule="auto"/>
        <w:ind w:firstLine="720"/>
        <w:jc w:val="both"/>
        <w:rPr>
          <w:rFonts w:ascii="Times New Roman" w:hAnsi="Times New Roman" w:cs="Times New Roman"/>
        </w:rPr>
      </w:pPr>
      <w:r w:rsidRPr="00C43DBE">
        <w:rPr>
          <w:rFonts w:ascii="Times New Roman" w:hAnsi="Times New Roman" w:cs="Times New Roman"/>
        </w:rPr>
        <w:t>12.1.1 cancel and terminate this agreement of sale forthwith…”</w:t>
      </w:r>
    </w:p>
    <w:p w:rsidR="00846625" w:rsidRPr="008564CC" w:rsidRDefault="00903BCC" w:rsidP="00C43DBE">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Accordingly, before 1</w:t>
      </w:r>
      <w:r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Pr="008564CC">
        <w:rPr>
          <w:rFonts w:ascii="Times New Roman" w:hAnsi="Times New Roman" w:cs="Times New Roman"/>
          <w:sz w:val="24"/>
          <w:szCs w:val="24"/>
        </w:rPr>
        <w:t>espondent can seek to cancel the agreement of sale, Applicant must have firstly, either have failed to make a payment by the due date or breached any term of the agreement and secondly, failed to make the payment or remedy the breach within</w:t>
      </w:r>
      <w:r w:rsidR="00846625" w:rsidRPr="008564CC">
        <w:rPr>
          <w:rFonts w:ascii="Times New Roman" w:hAnsi="Times New Roman" w:cs="Times New Roman"/>
          <w:sz w:val="24"/>
          <w:szCs w:val="24"/>
        </w:rPr>
        <w:t xml:space="preserve"> 30</w:t>
      </w:r>
      <w:r w:rsidRPr="008564CC">
        <w:rPr>
          <w:rFonts w:ascii="Times New Roman" w:hAnsi="Times New Roman" w:cs="Times New Roman"/>
          <w:sz w:val="24"/>
          <w:szCs w:val="24"/>
        </w:rPr>
        <w:t xml:space="preserve"> days of written notice by 1</w:t>
      </w:r>
      <w:r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Pr="008564CC">
        <w:rPr>
          <w:rFonts w:ascii="Times New Roman" w:hAnsi="Times New Roman" w:cs="Times New Roman"/>
          <w:sz w:val="24"/>
          <w:szCs w:val="24"/>
        </w:rPr>
        <w:t>espondent.</w:t>
      </w:r>
      <w:r w:rsidR="00C43DBE">
        <w:rPr>
          <w:rFonts w:ascii="Times New Roman" w:hAnsi="Times New Roman" w:cs="Times New Roman"/>
          <w:sz w:val="24"/>
          <w:szCs w:val="24"/>
        </w:rPr>
        <w:t xml:space="preserve"> In casu, a</w:t>
      </w:r>
      <w:r w:rsidR="00846625" w:rsidRPr="008564CC">
        <w:rPr>
          <w:rFonts w:ascii="Times New Roman" w:hAnsi="Times New Roman" w:cs="Times New Roman"/>
          <w:sz w:val="24"/>
          <w:szCs w:val="24"/>
        </w:rPr>
        <w:t>pplicant paid the Purchase price as highlighted in paragraph 15 of the Founding Affidavit. As such she was not in breach of the agreement. The 1</w:t>
      </w:r>
      <w:r w:rsidR="00846625"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00846625" w:rsidRPr="008564CC">
        <w:rPr>
          <w:rFonts w:ascii="Times New Roman" w:hAnsi="Times New Roman" w:cs="Times New Roman"/>
          <w:sz w:val="24"/>
          <w:szCs w:val="24"/>
        </w:rPr>
        <w:t>espondent back dated the letter placing t</w:t>
      </w:r>
      <w:r w:rsidR="00C43DBE">
        <w:rPr>
          <w:rFonts w:ascii="Times New Roman" w:hAnsi="Times New Roman" w:cs="Times New Roman"/>
          <w:sz w:val="24"/>
          <w:szCs w:val="24"/>
        </w:rPr>
        <w:t>he applicant in mora after the a</w:t>
      </w:r>
      <w:r w:rsidR="00846625" w:rsidRPr="008564CC">
        <w:rPr>
          <w:rFonts w:ascii="Times New Roman" w:hAnsi="Times New Roman" w:cs="Times New Roman"/>
          <w:sz w:val="24"/>
          <w:szCs w:val="24"/>
        </w:rPr>
        <w:t>pplicant had demanded sp</w:t>
      </w:r>
      <w:r w:rsidR="00C43DBE">
        <w:rPr>
          <w:rFonts w:ascii="Times New Roman" w:hAnsi="Times New Roman" w:cs="Times New Roman"/>
          <w:sz w:val="24"/>
          <w:szCs w:val="24"/>
        </w:rPr>
        <w:t>ecific performance. It was the a</w:t>
      </w:r>
      <w:r w:rsidR="00846625" w:rsidRPr="008564CC">
        <w:rPr>
          <w:rFonts w:ascii="Times New Roman" w:hAnsi="Times New Roman" w:cs="Times New Roman"/>
          <w:sz w:val="24"/>
          <w:szCs w:val="24"/>
        </w:rPr>
        <w:t>pplicant who had actually put the 1</w:t>
      </w:r>
      <w:r w:rsidR="00846625"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00846625" w:rsidRPr="008564CC">
        <w:rPr>
          <w:rFonts w:ascii="Times New Roman" w:hAnsi="Times New Roman" w:cs="Times New Roman"/>
          <w:sz w:val="24"/>
          <w:szCs w:val="24"/>
        </w:rPr>
        <w:t>espondent in mora first.</w:t>
      </w:r>
    </w:p>
    <w:p w:rsidR="00C43DBE" w:rsidRDefault="00846625" w:rsidP="00C43DBE">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 xml:space="preserve">Further, it was always the intention and agreement of the parties that a sum of </w:t>
      </w:r>
    </w:p>
    <w:p w:rsidR="00B8437A" w:rsidRPr="008564CC" w:rsidRDefault="00846625" w:rsidP="00C43DBE">
      <w:pPr>
        <w:spacing w:after="0" w:line="360" w:lineRule="auto"/>
        <w:jc w:val="both"/>
        <w:rPr>
          <w:rFonts w:ascii="Times New Roman" w:hAnsi="Times New Roman" w:cs="Times New Roman"/>
          <w:sz w:val="24"/>
          <w:szCs w:val="24"/>
        </w:rPr>
      </w:pPr>
      <w:r w:rsidRPr="008564CC">
        <w:rPr>
          <w:rFonts w:ascii="Times New Roman" w:hAnsi="Times New Roman" w:cs="Times New Roman"/>
          <w:sz w:val="24"/>
          <w:szCs w:val="24"/>
        </w:rPr>
        <w:t>ZW$485 000.00 would be paid by Homelink. Homelink provided a Letter of undertaking or a bank guarantee, undertaking to release the said payment upon registration of transfer o</w:t>
      </w:r>
      <w:r w:rsidR="00C43DBE">
        <w:rPr>
          <w:rFonts w:ascii="Times New Roman" w:hAnsi="Times New Roman" w:cs="Times New Roman"/>
          <w:sz w:val="24"/>
          <w:szCs w:val="24"/>
        </w:rPr>
        <w:t>f the subdivision in favour of a</w:t>
      </w:r>
      <w:r w:rsidRPr="008564CC">
        <w:rPr>
          <w:rFonts w:ascii="Times New Roman" w:hAnsi="Times New Roman" w:cs="Times New Roman"/>
          <w:sz w:val="24"/>
          <w:szCs w:val="24"/>
        </w:rPr>
        <w:t>pplicant and registration of a mortgage bond in its favour over the subdivision.</w:t>
      </w:r>
      <w:r w:rsidR="00B8437A" w:rsidRPr="008564CC">
        <w:rPr>
          <w:rFonts w:ascii="Times New Roman" w:hAnsi="Times New Roman" w:cs="Times New Roman"/>
          <w:sz w:val="24"/>
          <w:szCs w:val="24"/>
        </w:rPr>
        <w:t xml:space="preserve"> This is consistent with normal banking and conveyancing practice. </w:t>
      </w:r>
      <w:r w:rsidR="00986440" w:rsidRPr="008564CC">
        <w:rPr>
          <w:rFonts w:ascii="Times New Roman" w:hAnsi="Times New Roman" w:cs="Times New Roman"/>
          <w:sz w:val="24"/>
          <w:szCs w:val="24"/>
        </w:rPr>
        <w:t xml:space="preserve">To hold otherwise in this matter would simply serve to create an absurdity. </w:t>
      </w:r>
      <w:r w:rsidR="00B8437A" w:rsidRPr="008564CC">
        <w:rPr>
          <w:rFonts w:ascii="Times New Roman" w:hAnsi="Times New Roman" w:cs="Times New Roman"/>
          <w:sz w:val="24"/>
          <w:szCs w:val="24"/>
        </w:rPr>
        <w:t>Most importantly it was consistent with the parties’ intention and agreement as cap</w:t>
      </w:r>
      <w:r w:rsidR="00C43DBE">
        <w:rPr>
          <w:rFonts w:ascii="Times New Roman" w:hAnsi="Times New Roman" w:cs="Times New Roman"/>
          <w:sz w:val="24"/>
          <w:szCs w:val="24"/>
        </w:rPr>
        <w:t>tured in Annexure “C”, wherein r</w:t>
      </w:r>
      <w:r w:rsidR="00B8437A" w:rsidRPr="008564CC">
        <w:rPr>
          <w:rFonts w:ascii="Times New Roman" w:hAnsi="Times New Roman" w:cs="Times New Roman"/>
          <w:sz w:val="24"/>
          <w:szCs w:val="24"/>
        </w:rPr>
        <w:t>espondents stated the following to Homelink:</w:t>
      </w:r>
    </w:p>
    <w:p w:rsidR="00B8437A" w:rsidRPr="00C43DBE" w:rsidRDefault="00B8437A" w:rsidP="00C43DBE">
      <w:pPr>
        <w:spacing w:after="0" w:line="360" w:lineRule="auto"/>
        <w:jc w:val="both"/>
        <w:rPr>
          <w:rFonts w:ascii="Times New Roman" w:hAnsi="Times New Roman" w:cs="Times New Roman"/>
        </w:rPr>
      </w:pPr>
      <w:r w:rsidRPr="008564CC">
        <w:rPr>
          <w:rFonts w:ascii="Times New Roman" w:hAnsi="Times New Roman" w:cs="Times New Roman"/>
          <w:sz w:val="24"/>
          <w:szCs w:val="24"/>
        </w:rPr>
        <w:lastRenderedPageBreak/>
        <w:t xml:space="preserve">       </w:t>
      </w:r>
      <w:r w:rsidRPr="00C43DBE">
        <w:rPr>
          <w:rFonts w:ascii="Times New Roman" w:hAnsi="Times New Roman" w:cs="Times New Roman"/>
        </w:rPr>
        <w:t>“…..We recommend that you proceed to register a mortgage bond as per the loan agreements.”</w:t>
      </w:r>
    </w:p>
    <w:p w:rsidR="00B55522" w:rsidRPr="008564CC" w:rsidRDefault="00B8437A" w:rsidP="00C43DBE">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It follows that for Homelink to release the payment, a mortgage bond must have been registered over the subdivision in favour of Homelink.</w:t>
      </w:r>
      <w:r w:rsidR="001E1130" w:rsidRPr="008564CC">
        <w:rPr>
          <w:rFonts w:ascii="Times New Roman" w:hAnsi="Times New Roman" w:cs="Times New Roman"/>
          <w:sz w:val="24"/>
          <w:szCs w:val="24"/>
        </w:rPr>
        <w:t xml:space="preserve"> For this mortgage bond to be registered, </w:t>
      </w:r>
      <w:r w:rsidR="00B55522" w:rsidRPr="008564CC">
        <w:rPr>
          <w:rFonts w:ascii="Times New Roman" w:hAnsi="Times New Roman" w:cs="Times New Roman"/>
          <w:sz w:val="24"/>
          <w:szCs w:val="24"/>
        </w:rPr>
        <w:t xml:space="preserve">the </w:t>
      </w:r>
      <w:r w:rsidR="001E1130" w:rsidRPr="008564CC">
        <w:rPr>
          <w:rFonts w:ascii="Times New Roman" w:hAnsi="Times New Roman" w:cs="Times New Roman"/>
          <w:sz w:val="24"/>
          <w:szCs w:val="24"/>
        </w:rPr>
        <w:t xml:space="preserve">transfer </w:t>
      </w:r>
      <w:r w:rsidR="00B55522" w:rsidRPr="008564CC">
        <w:rPr>
          <w:rFonts w:ascii="Times New Roman" w:hAnsi="Times New Roman" w:cs="Times New Roman"/>
          <w:sz w:val="24"/>
          <w:szCs w:val="24"/>
        </w:rPr>
        <w:t>of the subdivision in favour of Applicant must have been registered. In the normal course of conveyancing processes, these transactions can be done simultaneously as sought herein.</w:t>
      </w:r>
    </w:p>
    <w:p w:rsidR="00D71638" w:rsidRPr="008564CC" w:rsidRDefault="00B55522" w:rsidP="00C43DBE">
      <w:pPr>
        <w:spacing w:after="0" w:line="360" w:lineRule="auto"/>
        <w:jc w:val="both"/>
        <w:rPr>
          <w:rFonts w:ascii="Times New Roman" w:hAnsi="Times New Roman" w:cs="Times New Roman"/>
          <w:sz w:val="24"/>
          <w:szCs w:val="24"/>
        </w:rPr>
      </w:pPr>
      <w:r w:rsidRPr="008564CC">
        <w:rPr>
          <w:rFonts w:ascii="Times New Roman" w:hAnsi="Times New Roman" w:cs="Times New Roman"/>
          <w:sz w:val="24"/>
          <w:szCs w:val="24"/>
        </w:rPr>
        <w:t>In commercial practice, a Letter of undertaking issued by a bank or financial institution is as good as cash. It is also noteworthy that when the Letters of undertaking in Annexures “F2”</w:t>
      </w:r>
      <w:r w:rsidR="001E1130" w:rsidRPr="008564CC">
        <w:rPr>
          <w:rFonts w:ascii="Times New Roman" w:hAnsi="Times New Roman" w:cs="Times New Roman"/>
          <w:sz w:val="24"/>
          <w:szCs w:val="24"/>
        </w:rPr>
        <w:t xml:space="preserve"> </w:t>
      </w:r>
      <w:r w:rsidRPr="008564CC">
        <w:rPr>
          <w:rFonts w:ascii="Times New Roman" w:hAnsi="Times New Roman" w:cs="Times New Roman"/>
          <w:sz w:val="24"/>
          <w:szCs w:val="24"/>
        </w:rPr>
        <w:t>and ‘’F3” were issued, they we</w:t>
      </w:r>
      <w:r w:rsidR="00C43DBE">
        <w:rPr>
          <w:rFonts w:ascii="Times New Roman" w:hAnsi="Times New Roman" w:cs="Times New Roman"/>
          <w:sz w:val="24"/>
          <w:szCs w:val="24"/>
        </w:rPr>
        <w:t>re all accepted as none of the r</w:t>
      </w:r>
      <w:r w:rsidRPr="008564CC">
        <w:rPr>
          <w:rFonts w:ascii="Times New Roman" w:hAnsi="Times New Roman" w:cs="Times New Roman"/>
          <w:sz w:val="24"/>
          <w:szCs w:val="24"/>
        </w:rPr>
        <w:t xml:space="preserve">espondents ever disputed the same. </w:t>
      </w:r>
      <w:r w:rsidR="00D71638" w:rsidRPr="008564CC">
        <w:rPr>
          <w:rFonts w:ascii="Times New Roman" w:hAnsi="Times New Roman" w:cs="Times New Roman"/>
          <w:sz w:val="24"/>
          <w:szCs w:val="24"/>
        </w:rPr>
        <w:t>This w</w:t>
      </w:r>
      <w:r w:rsidRPr="008564CC">
        <w:rPr>
          <w:rFonts w:ascii="Times New Roman" w:hAnsi="Times New Roman" w:cs="Times New Roman"/>
          <w:sz w:val="24"/>
          <w:szCs w:val="24"/>
        </w:rPr>
        <w:t xml:space="preserve">as </w:t>
      </w:r>
      <w:r w:rsidR="00D71638" w:rsidRPr="008564CC">
        <w:rPr>
          <w:rFonts w:ascii="Times New Roman" w:hAnsi="Times New Roman" w:cs="Times New Roman"/>
          <w:sz w:val="24"/>
          <w:szCs w:val="24"/>
        </w:rPr>
        <w:t>because they were consistent with the parties</w:t>
      </w:r>
      <w:r w:rsidR="00FC7CDC" w:rsidRPr="008564CC">
        <w:rPr>
          <w:rFonts w:ascii="Times New Roman" w:hAnsi="Times New Roman" w:cs="Times New Roman"/>
          <w:sz w:val="24"/>
          <w:szCs w:val="24"/>
        </w:rPr>
        <w:t>’</w:t>
      </w:r>
      <w:r w:rsidR="00D71638" w:rsidRPr="008564CC">
        <w:rPr>
          <w:rFonts w:ascii="Times New Roman" w:hAnsi="Times New Roman" w:cs="Times New Roman"/>
          <w:sz w:val="24"/>
          <w:szCs w:val="24"/>
        </w:rPr>
        <w:t xml:space="preserve"> intention and agreement.</w:t>
      </w:r>
      <w:r w:rsidR="00FC7CDC" w:rsidRPr="008564CC">
        <w:rPr>
          <w:rFonts w:ascii="Times New Roman" w:hAnsi="Times New Roman" w:cs="Times New Roman"/>
          <w:sz w:val="24"/>
          <w:szCs w:val="24"/>
        </w:rPr>
        <w:t xml:space="preserve"> In any case the balance of ZW$556.25 wa</w:t>
      </w:r>
      <w:r w:rsidR="00C43DBE">
        <w:rPr>
          <w:rFonts w:ascii="Times New Roman" w:hAnsi="Times New Roman" w:cs="Times New Roman"/>
          <w:sz w:val="24"/>
          <w:szCs w:val="24"/>
        </w:rPr>
        <w:t>s also paid in full before the a</w:t>
      </w:r>
      <w:r w:rsidR="00FC7CDC" w:rsidRPr="008564CC">
        <w:rPr>
          <w:rFonts w:ascii="Times New Roman" w:hAnsi="Times New Roman" w:cs="Times New Roman"/>
          <w:sz w:val="24"/>
          <w:szCs w:val="24"/>
        </w:rPr>
        <w:t>pplicant was purportedly placed in mora and before 1</w:t>
      </w:r>
      <w:r w:rsidR="00FC7CDC"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00FC7CDC" w:rsidRPr="008564CC">
        <w:rPr>
          <w:rFonts w:ascii="Times New Roman" w:hAnsi="Times New Roman" w:cs="Times New Roman"/>
          <w:sz w:val="24"/>
          <w:szCs w:val="24"/>
        </w:rPr>
        <w:t>espondent purported to cancel the agreement of sale. Accordingly, the purchase price was paid and secured in full. Applicant was therefore not in breach of the agreement. As such 1</w:t>
      </w:r>
      <w:r w:rsidR="00FC7CDC" w:rsidRPr="008564CC">
        <w:rPr>
          <w:rFonts w:ascii="Times New Roman" w:hAnsi="Times New Roman" w:cs="Times New Roman"/>
          <w:sz w:val="24"/>
          <w:szCs w:val="24"/>
          <w:vertAlign w:val="superscript"/>
        </w:rPr>
        <w:t>st</w:t>
      </w:r>
      <w:r w:rsidR="00FC7CDC" w:rsidRPr="008564CC">
        <w:rPr>
          <w:rFonts w:ascii="Times New Roman" w:hAnsi="Times New Roman" w:cs="Times New Roman"/>
          <w:sz w:val="24"/>
          <w:szCs w:val="24"/>
        </w:rPr>
        <w:t xml:space="preserve"> Respondent had no legal basis to cancel the agreement.</w:t>
      </w:r>
      <w:r w:rsidR="00D71638" w:rsidRPr="008564CC">
        <w:rPr>
          <w:rFonts w:ascii="Times New Roman" w:hAnsi="Times New Roman" w:cs="Times New Roman"/>
          <w:sz w:val="24"/>
          <w:szCs w:val="24"/>
        </w:rPr>
        <w:t xml:space="preserve"> </w:t>
      </w:r>
      <w:r w:rsidRPr="008564CC">
        <w:rPr>
          <w:rFonts w:ascii="Times New Roman" w:hAnsi="Times New Roman" w:cs="Times New Roman"/>
          <w:sz w:val="24"/>
          <w:szCs w:val="24"/>
        </w:rPr>
        <w:t xml:space="preserve"> </w:t>
      </w:r>
    </w:p>
    <w:p w:rsidR="00F1215B" w:rsidRPr="008564CC" w:rsidRDefault="00C43DBE" w:rsidP="00C43D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the event that a</w:t>
      </w:r>
      <w:r w:rsidR="00F1215B" w:rsidRPr="008564CC">
        <w:rPr>
          <w:rFonts w:ascii="Times New Roman" w:hAnsi="Times New Roman" w:cs="Times New Roman"/>
          <w:sz w:val="24"/>
          <w:szCs w:val="24"/>
        </w:rPr>
        <w:t>pplicant was in breach, which breach is denied, 1</w:t>
      </w:r>
      <w:r w:rsidR="00F1215B" w:rsidRPr="008564CC">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F1215B" w:rsidRPr="008564CC">
        <w:rPr>
          <w:rFonts w:ascii="Times New Roman" w:hAnsi="Times New Roman" w:cs="Times New Roman"/>
          <w:sz w:val="24"/>
          <w:szCs w:val="24"/>
        </w:rPr>
        <w:t xml:space="preserve">espondent was obliged in terms of clause 12.1 </w:t>
      </w:r>
      <w:r w:rsidR="00155BE0" w:rsidRPr="008564CC">
        <w:rPr>
          <w:rFonts w:ascii="Times New Roman" w:hAnsi="Times New Roman" w:cs="Times New Roman"/>
          <w:sz w:val="24"/>
          <w:szCs w:val="24"/>
        </w:rPr>
        <w:t>of the agreement to issue a not</w:t>
      </w:r>
      <w:r>
        <w:rPr>
          <w:rFonts w:ascii="Times New Roman" w:hAnsi="Times New Roman" w:cs="Times New Roman"/>
          <w:sz w:val="24"/>
          <w:szCs w:val="24"/>
        </w:rPr>
        <w:t>e in writing calling upon a</w:t>
      </w:r>
      <w:r w:rsidR="00F1215B" w:rsidRPr="008564CC">
        <w:rPr>
          <w:rFonts w:ascii="Times New Roman" w:hAnsi="Times New Roman" w:cs="Times New Roman"/>
          <w:sz w:val="24"/>
          <w:szCs w:val="24"/>
        </w:rPr>
        <w:t>pplicant to remedy the breach within 30 days. This the 1</w:t>
      </w:r>
      <w:r w:rsidR="00F1215B" w:rsidRPr="008564CC">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F1215B" w:rsidRPr="008564CC">
        <w:rPr>
          <w:rFonts w:ascii="Times New Roman" w:hAnsi="Times New Roman" w:cs="Times New Roman"/>
          <w:sz w:val="24"/>
          <w:szCs w:val="24"/>
        </w:rPr>
        <w:t>espondent did not do and cannot purport to cancel</w:t>
      </w:r>
      <w:r>
        <w:rPr>
          <w:rFonts w:ascii="Times New Roman" w:hAnsi="Times New Roman" w:cs="Times New Roman"/>
          <w:sz w:val="24"/>
          <w:szCs w:val="24"/>
        </w:rPr>
        <w:t xml:space="preserve"> the agreement without placing a</w:t>
      </w:r>
      <w:r w:rsidR="00F1215B" w:rsidRPr="008564CC">
        <w:rPr>
          <w:rFonts w:ascii="Times New Roman" w:hAnsi="Times New Roman" w:cs="Times New Roman"/>
          <w:sz w:val="24"/>
          <w:szCs w:val="24"/>
        </w:rPr>
        <w:t>pplicant in mora. Any purported cancellation outside the provisions of clause 12.2 was therefore invalid, null and void. In any case, section 8 (1) (b) of the Contractual Penalties Act [</w:t>
      </w:r>
      <w:r w:rsidR="00F1215B" w:rsidRPr="00C43DBE">
        <w:rPr>
          <w:rFonts w:ascii="Times New Roman" w:hAnsi="Times New Roman" w:cs="Times New Roman"/>
          <w:i/>
          <w:sz w:val="24"/>
          <w:szCs w:val="24"/>
        </w:rPr>
        <w:t>Chapter 8.04</w:t>
      </w:r>
      <w:r w:rsidR="00F1215B" w:rsidRPr="008564CC">
        <w:rPr>
          <w:rFonts w:ascii="Times New Roman" w:hAnsi="Times New Roman" w:cs="Times New Roman"/>
          <w:sz w:val="24"/>
          <w:szCs w:val="24"/>
        </w:rPr>
        <w:t>] makes it illegal for a Seller to cancel an instalment sale without giving thirty (30) days written notice to a Pu</w:t>
      </w:r>
      <w:r w:rsidR="001C55D2" w:rsidRPr="008564CC">
        <w:rPr>
          <w:rFonts w:ascii="Times New Roman" w:hAnsi="Times New Roman" w:cs="Times New Roman"/>
          <w:sz w:val="24"/>
          <w:szCs w:val="24"/>
        </w:rPr>
        <w:t xml:space="preserve">rchaser to remedy any </w:t>
      </w:r>
      <w:r w:rsidRPr="008564CC">
        <w:rPr>
          <w:rFonts w:ascii="Times New Roman" w:hAnsi="Times New Roman" w:cs="Times New Roman"/>
          <w:sz w:val="24"/>
          <w:szCs w:val="24"/>
        </w:rPr>
        <w:t>breach.</w:t>
      </w:r>
      <w:r w:rsidR="001C55D2" w:rsidRPr="008564CC">
        <w:rPr>
          <w:rFonts w:ascii="Times New Roman" w:hAnsi="Times New Roman" w:cs="Times New Roman"/>
          <w:sz w:val="24"/>
          <w:szCs w:val="24"/>
        </w:rPr>
        <w:t xml:space="preserve"> O</w:t>
      </w:r>
      <w:r w:rsidR="00F1215B" w:rsidRPr="008564CC">
        <w:rPr>
          <w:rFonts w:ascii="Times New Roman" w:hAnsi="Times New Roman" w:cs="Times New Roman"/>
          <w:sz w:val="24"/>
          <w:szCs w:val="24"/>
        </w:rPr>
        <w:t>n this basis, the purported cancellation of the agreement of sale by the 1</w:t>
      </w:r>
      <w:r w:rsidR="00F1215B" w:rsidRPr="008564CC">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F1215B" w:rsidRPr="008564CC">
        <w:rPr>
          <w:rFonts w:ascii="Times New Roman" w:hAnsi="Times New Roman" w:cs="Times New Roman"/>
          <w:sz w:val="24"/>
          <w:szCs w:val="24"/>
        </w:rPr>
        <w:t>espondent is a nullity and cannot be al</w:t>
      </w:r>
      <w:r>
        <w:rPr>
          <w:rFonts w:ascii="Times New Roman" w:hAnsi="Times New Roman" w:cs="Times New Roman"/>
          <w:sz w:val="24"/>
          <w:szCs w:val="24"/>
        </w:rPr>
        <w:t>lowed to stand. On this basis, a</w:t>
      </w:r>
      <w:r w:rsidR="00F1215B" w:rsidRPr="008564CC">
        <w:rPr>
          <w:rFonts w:ascii="Times New Roman" w:hAnsi="Times New Roman" w:cs="Times New Roman"/>
          <w:sz w:val="24"/>
          <w:szCs w:val="24"/>
        </w:rPr>
        <w:t>pplicant is entitled to the declaratur sought in paragraph 1 of the draft order</w:t>
      </w:r>
      <w:r w:rsidR="00075130" w:rsidRPr="008564CC">
        <w:rPr>
          <w:rFonts w:ascii="Times New Roman" w:hAnsi="Times New Roman" w:cs="Times New Roman"/>
          <w:sz w:val="24"/>
          <w:szCs w:val="24"/>
        </w:rPr>
        <w:t>.</w:t>
      </w:r>
    </w:p>
    <w:p w:rsidR="00075130" w:rsidRPr="008564CC" w:rsidRDefault="00075130" w:rsidP="00C43DBE">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 xml:space="preserve">I will now deal with the claim for specific performance. It is trite that once the purported cancellation of the agreement of sale has been set aside, as </w:t>
      </w:r>
      <w:r w:rsidRPr="00C43DBE">
        <w:rPr>
          <w:rFonts w:ascii="Times New Roman" w:hAnsi="Times New Roman" w:cs="Times New Roman"/>
          <w:i/>
          <w:sz w:val="24"/>
          <w:szCs w:val="24"/>
        </w:rPr>
        <w:t>in casu</w:t>
      </w:r>
      <w:r w:rsidRPr="008564CC">
        <w:rPr>
          <w:rFonts w:ascii="Times New Roman" w:hAnsi="Times New Roman" w:cs="Times New Roman"/>
          <w:sz w:val="24"/>
          <w:szCs w:val="24"/>
        </w:rPr>
        <w:t>, it follows that the agreement of sale between 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xml:space="preserve"> Respo</w:t>
      </w:r>
      <w:r w:rsidR="00567CDD" w:rsidRPr="008564CC">
        <w:rPr>
          <w:rFonts w:ascii="Times New Roman" w:hAnsi="Times New Roman" w:cs="Times New Roman"/>
          <w:sz w:val="24"/>
          <w:szCs w:val="24"/>
        </w:rPr>
        <w:t>ndent and Applicant remains val</w:t>
      </w:r>
      <w:r w:rsidRPr="008564CC">
        <w:rPr>
          <w:rFonts w:ascii="Times New Roman" w:hAnsi="Times New Roman" w:cs="Times New Roman"/>
          <w:sz w:val="24"/>
          <w:szCs w:val="24"/>
        </w:rPr>
        <w:t>id and binding on the parties. Applicant will thus be entitled to her claim for spe</w:t>
      </w:r>
      <w:r w:rsidR="00567CDD" w:rsidRPr="008564CC">
        <w:rPr>
          <w:rFonts w:ascii="Times New Roman" w:hAnsi="Times New Roman" w:cs="Times New Roman"/>
          <w:sz w:val="24"/>
          <w:szCs w:val="24"/>
        </w:rPr>
        <w:t>cific perfor</w:t>
      </w:r>
      <w:r w:rsidRPr="008564CC">
        <w:rPr>
          <w:rFonts w:ascii="Times New Roman" w:hAnsi="Times New Roman" w:cs="Times New Roman"/>
          <w:sz w:val="24"/>
          <w:szCs w:val="24"/>
        </w:rPr>
        <w:t>mance.</w:t>
      </w:r>
    </w:p>
    <w:p w:rsidR="00075130" w:rsidRPr="008564CC" w:rsidRDefault="00075130" w:rsidP="00C43DBE">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 xml:space="preserve">In </w:t>
      </w:r>
      <w:r w:rsidRPr="00C43DBE">
        <w:rPr>
          <w:rFonts w:ascii="Times New Roman" w:hAnsi="Times New Roman" w:cs="Times New Roman"/>
          <w:i/>
          <w:sz w:val="24"/>
          <w:szCs w:val="24"/>
        </w:rPr>
        <w:t>Mwayera</w:t>
      </w:r>
      <w:r w:rsidRPr="008564CC">
        <w:rPr>
          <w:rFonts w:ascii="Times New Roman" w:hAnsi="Times New Roman" w:cs="Times New Roman"/>
          <w:sz w:val="24"/>
          <w:szCs w:val="24"/>
        </w:rPr>
        <w:t xml:space="preserve"> v </w:t>
      </w:r>
      <w:r w:rsidRPr="00C43DBE">
        <w:rPr>
          <w:rFonts w:ascii="Times New Roman" w:hAnsi="Times New Roman" w:cs="Times New Roman"/>
          <w:i/>
          <w:sz w:val="24"/>
          <w:szCs w:val="24"/>
        </w:rPr>
        <w:t>Chivizhe &amp; Others</w:t>
      </w:r>
      <w:r w:rsidRPr="008564CC">
        <w:rPr>
          <w:rFonts w:ascii="Times New Roman" w:hAnsi="Times New Roman" w:cs="Times New Roman"/>
          <w:sz w:val="24"/>
          <w:szCs w:val="24"/>
        </w:rPr>
        <w:t xml:space="preserve"> SC 16/2016 the Supreme Court on page 8 of</w:t>
      </w:r>
      <w:r w:rsidR="009906BB" w:rsidRPr="008564CC">
        <w:rPr>
          <w:rFonts w:ascii="Times New Roman" w:hAnsi="Times New Roman" w:cs="Times New Roman"/>
          <w:sz w:val="24"/>
          <w:szCs w:val="24"/>
        </w:rPr>
        <w:t xml:space="preserve"> </w:t>
      </w:r>
      <w:r w:rsidRPr="008564CC">
        <w:rPr>
          <w:rFonts w:ascii="Times New Roman" w:hAnsi="Times New Roman" w:cs="Times New Roman"/>
          <w:sz w:val="24"/>
          <w:szCs w:val="24"/>
        </w:rPr>
        <w:t>the judgment had this to say:</w:t>
      </w:r>
    </w:p>
    <w:p w:rsidR="00075130" w:rsidRPr="00C43DBE" w:rsidRDefault="00075130" w:rsidP="00C43DBE">
      <w:pPr>
        <w:spacing w:line="240" w:lineRule="auto"/>
        <w:ind w:left="720"/>
        <w:jc w:val="both"/>
        <w:rPr>
          <w:rFonts w:ascii="Times New Roman" w:hAnsi="Times New Roman" w:cs="Times New Roman"/>
        </w:rPr>
      </w:pPr>
      <w:r w:rsidRPr="00C43DBE">
        <w:rPr>
          <w:rFonts w:ascii="Times New Roman" w:hAnsi="Times New Roman" w:cs="Times New Roman"/>
        </w:rPr>
        <w:t xml:space="preserve">“Once the contract was terminated by the appellant, the entitlement to specific performance by the fourth respondent terminated. In order to obtain specific performance under the cancelled contract, </w:t>
      </w:r>
      <w:r w:rsidRPr="00C43DBE">
        <w:rPr>
          <w:rFonts w:ascii="Times New Roman" w:hAnsi="Times New Roman" w:cs="Times New Roman"/>
        </w:rPr>
        <w:lastRenderedPageBreak/>
        <w:t>it behooved the fourth respondent to first seek an order setting aside the cancellation as a basis for the order prayed for. This he failed to do. The court in effect gave relief under an agreement that was no longer in existence for the performance of bilateral obligations.”</w:t>
      </w:r>
    </w:p>
    <w:p w:rsidR="009C4625" w:rsidRPr="008564CC" w:rsidRDefault="009C4625" w:rsidP="00C43DBE">
      <w:pPr>
        <w:spacing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The above explains why the relief for specif</w:t>
      </w:r>
      <w:r w:rsidR="00C43DBE">
        <w:rPr>
          <w:rFonts w:ascii="Times New Roman" w:hAnsi="Times New Roman" w:cs="Times New Roman"/>
          <w:sz w:val="24"/>
          <w:szCs w:val="24"/>
        </w:rPr>
        <w:t>ic performance being sought by a</w:t>
      </w:r>
      <w:r w:rsidRPr="008564CC">
        <w:rPr>
          <w:rFonts w:ascii="Times New Roman" w:hAnsi="Times New Roman" w:cs="Times New Roman"/>
          <w:sz w:val="24"/>
          <w:szCs w:val="24"/>
        </w:rPr>
        <w:t xml:space="preserve">pplicant in her draft order is percussed with an order declaring the purported cancellation of the agreement of sale to be invalid, null and void. In </w:t>
      </w:r>
      <w:r w:rsidRPr="00C43DBE">
        <w:rPr>
          <w:rFonts w:ascii="Times New Roman" w:hAnsi="Times New Roman" w:cs="Times New Roman"/>
          <w:i/>
          <w:sz w:val="24"/>
          <w:szCs w:val="24"/>
        </w:rPr>
        <w:t>casu</w:t>
      </w:r>
      <w:r w:rsidRPr="008564CC">
        <w:rPr>
          <w:rFonts w:ascii="Times New Roman" w:hAnsi="Times New Roman" w:cs="Times New Roman"/>
          <w:sz w:val="24"/>
          <w:szCs w:val="24"/>
        </w:rPr>
        <w:t>, the claim for specific p</w:t>
      </w:r>
      <w:r w:rsidR="00314707" w:rsidRPr="008564CC">
        <w:rPr>
          <w:rFonts w:ascii="Times New Roman" w:hAnsi="Times New Roman" w:cs="Times New Roman"/>
          <w:sz w:val="24"/>
          <w:szCs w:val="24"/>
        </w:rPr>
        <w:t>erformance is therefore proper. I</w:t>
      </w:r>
      <w:r w:rsidRPr="008564CC">
        <w:rPr>
          <w:rFonts w:ascii="Times New Roman" w:hAnsi="Times New Roman" w:cs="Times New Roman"/>
          <w:sz w:val="24"/>
          <w:szCs w:val="24"/>
        </w:rPr>
        <w:t xml:space="preserve">n </w:t>
      </w:r>
      <w:r w:rsidRPr="00C43DBE">
        <w:rPr>
          <w:rFonts w:ascii="Times New Roman" w:hAnsi="Times New Roman" w:cs="Times New Roman"/>
          <w:i/>
          <w:sz w:val="24"/>
          <w:szCs w:val="24"/>
        </w:rPr>
        <w:t>Pas</w:t>
      </w:r>
      <w:r w:rsidR="00314707" w:rsidRPr="00C43DBE">
        <w:rPr>
          <w:rFonts w:ascii="Times New Roman" w:hAnsi="Times New Roman" w:cs="Times New Roman"/>
          <w:i/>
          <w:sz w:val="24"/>
          <w:szCs w:val="24"/>
        </w:rPr>
        <w:t>i</w:t>
      </w:r>
      <w:r w:rsidRPr="00C43DBE">
        <w:rPr>
          <w:rFonts w:ascii="Times New Roman" w:hAnsi="Times New Roman" w:cs="Times New Roman"/>
          <w:i/>
          <w:sz w:val="24"/>
          <w:szCs w:val="24"/>
        </w:rPr>
        <w:t>pamire</w:t>
      </w:r>
      <w:r w:rsidRPr="008564CC">
        <w:rPr>
          <w:rFonts w:ascii="Times New Roman" w:hAnsi="Times New Roman" w:cs="Times New Roman"/>
          <w:sz w:val="24"/>
          <w:szCs w:val="24"/>
        </w:rPr>
        <w:t xml:space="preserve"> v </w:t>
      </w:r>
      <w:r w:rsidRPr="00C43DBE">
        <w:rPr>
          <w:rFonts w:ascii="Times New Roman" w:hAnsi="Times New Roman" w:cs="Times New Roman"/>
          <w:i/>
          <w:sz w:val="24"/>
          <w:szCs w:val="24"/>
        </w:rPr>
        <w:t>Television Internation</w:t>
      </w:r>
      <w:r w:rsidR="00326833" w:rsidRPr="00C43DBE">
        <w:rPr>
          <w:rFonts w:ascii="Times New Roman" w:hAnsi="Times New Roman" w:cs="Times New Roman"/>
          <w:i/>
          <w:sz w:val="24"/>
          <w:szCs w:val="24"/>
        </w:rPr>
        <w:t>al</w:t>
      </w:r>
      <w:r w:rsidRPr="00C43DBE">
        <w:rPr>
          <w:rFonts w:ascii="Times New Roman" w:hAnsi="Times New Roman" w:cs="Times New Roman"/>
          <w:i/>
          <w:sz w:val="24"/>
          <w:szCs w:val="24"/>
        </w:rPr>
        <w:t xml:space="preserve"> and another</w:t>
      </w:r>
      <w:r w:rsidR="00C43DBE">
        <w:rPr>
          <w:rFonts w:ascii="Times New Roman" w:hAnsi="Times New Roman" w:cs="Times New Roman"/>
          <w:sz w:val="24"/>
          <w:szCs w:val="24"/>
        </w:rPr>
        <w:t xml:space="preserve"> HH-144/2013 at page 5 to</w:t>
      </w:r>
      <w:r w:rsidRPr="008564CC">
        <w:rPr>
          <w:rFonts w:ascii="Times New Roman" w:hAnsi="Times New Roman" w:cs="Times New Roman"/>
          <w:sz w:val="24"/>
          <w:szCs w:val="24"/>
        </w:rPr>
        <w:t xml:space="preserve"> 6 of the judgment, this Honourable Court reiterated the law on specific performance and remarked as follows:</w:t>
      </w:r>
    </w:p>
    <w:p w:rsidR="009C4625" w:rsidRPr="008564CC" w:rsidRDefault="009C4625" w:rsidP="00C43DBE">
      <w:pPr>
        <w:spacing w:line="240" w:lineRule="auto"/>
        <w:ind w:left="600"/>
        <w:jc w:val="both"/>
        <w:rPr>
          <w:rFonts w:ascii="Times New Roman" w:hAnsi="Times New Roman" w:cs="Times New Roman"/>
          <w:sz w:val="24"/>
          <w:szCs w:val="24"/>
        </w:rPr>
      </w:pPr>
      <w:r w:rsidRPr="008564CC">
        <w:rPr>
          <w:rFonts w:ascii="Times New Roman" w:hAnsi="Times New Roman" w:cs="Times New Roman"/>
          <w:sz w:val="24"/>
          <w:szCs w:val="24"/>
        </w:rPr>
        <w:t xml:space="preserve">“The oral agreement in this matter is a valid agreement. In </w:t>
      </w:r>
      <w:r w:rsidRPr="00C43DBE">
        <w:rPr>
          <w:rFonts w:ascii="Times New Roman" w:hAnsi="Times New Roman" w:cs="Times New Roman"/>
          <w:i/>
          <w:sz w:val="24"/>
          <w:szCs w:val="24"/>
        </w:rPr>
        <w:t>Farmers’ Cooperative Society</w:t>
      </w:r>
      <w:r w:rsidRPr="008564CC">
        <w:rPr>
          <w:rFonts w:ascii="Times New Roman" w:hAnsi="Times New Roman" w:cs="Times New Roman"/>
          <w:sz w:val="24"/>
          <w:szCs w:val="24"/>
        </w:rPr>
        <w:t xml:space="preserve"> v </w:t>
      </w:r>
      <w:r w:rsidRPr="00C43DBE">
        <w:rPr>
          <w:rFonts w:ascii="Times New Roman" w:hAnsi="Times New Roman" w:cs="Times New Roman"/>
          <w:i/>
          <w:sz w:val="24"/>
          <w:szCs w:val="24"/>
        </w:rPr>
        <w:t>Ben</w:t>
      </w:r>
      <w:r w:rsidRPr="008564CC">
        <w:rPr>
          <w:rFonts w:ascii="Times New Roman" w:hAnsi="Times New Roman" w:cs="Times New Roman"/>
          <w:sz w:val="24"/>
          <w:szCs w:val="24"/>
        </w:rPr>
        <w:t xml:space="preserve"> 1912 AD 343 at 350 INNES JA stated with regard to the law on specific performance as follows-</w:t>
      </w:r>
    </w:p>
    <w:p w:rsidR="00282B53" w:rsidRPr="008564CC" w:rsidRDefault="009C4625" w:rsidP="00C43DBE">
      <w:pPr>
        <w:spacing w:line="240" w:lineRule="auto"/>
        <w:ind w:left="480"/>
        <w:jc w:val="both"/>
        <w:rPr>
          <w:rFonts w:ascii="Times New Roman" w:hAnsi="Times New Roman" w:cs="Times New Roman"/>
          <w:sz w:val="24"/>
          <w:szCs w:val="24"/>
        </w:rPr>
      </w:pPr>
      <w:r w:rsidRPr="008564CC">
        <w:rPr>
          <w:rFonts w:ascii="Times New Roman" w:hAnsi="Times New Roman" w:cs="Times New Roman"/>
          <w:sz w:val="24"/>
          <w:szCs w:val="24"/>
        </w:rPr>
        <w:t>“</w:t>
      </w:r>
      <w:r w:rsidRPr="00C43DBE">
        <w:rPr>
          <w:rFonts w:ascii="Times New Roman" w:hAnsi="Times New Roman" w:cs="Times New Roman"/>
          <w:i/>
          <w:sz w:val="24"/>
          <w:szCs w:val="24"/>
        </w:rPr>
        <w:t>Prima facie</w:t>
      </w:r>
      <w:r w:rsidRPr="008564CC">
        <w:rPr>
          <w:rFonts w:ascii="Times New Roman" w:hAnsi="Times New Roman" w:cs="Times New Roman"/>
          <w:sz w:val="24"/>
          <w:szCs w:val="24"/>
        </w:rPr>
        <w:t xml:space="preserve"> every party to a binding agreement who is ready to carry out his own obligation under it has a right to demand from the other party, so far as it is possible, a performance of his undertaking in terms of the contract.”</w:t>
      </w:r>
    </w:p>
    <w:p w:rsidR="00282B53" w:rsidRPr="008564CC" w:rsidRDefault="00282B53" w:rsidP="00C43DBE">
      <w:pPr>
        <w:spacing w:after="0" w:line="360" w:lineRule="auto"/>
        <w:ind w:firstLine="480"/>
        <w:jc w:val="both"/>
        <w:rPr>
          <w:rFonts w:ascii="Times New Roman" w:hAnsi="Times New Roman" w:cs="Times New Roman"/>
          <w:sz w:val="24"/>
          <w:szCs w:val="24"/>
        </w:rPr>
      </w:pPr>
      <w:r w:rsidRPr="008564CC">
        <w:rPr>
          <w:rFonts w:ascii="Times New Roman" w:hAnsi="Times New Roman" w:cs="Times New Roman"/>
          <w:sz w:val="24"/>
          <w:szCs w:val="24"/>
        </w:rPr>
        <w:t xml:space="preserve">That right has been reaffirmed in a multiple of case including </w:t>
      </w:r>
      <w:r w:rsidRPr="00C43DBE">
        <w:rPr>
          <w:rFonts w:ascii="Times New Roman" w:hAnsi="Times New Roman" w:cs="Times New Roman"/>
          <w:i/>
          <w:sz w:val="24"/>
          <w:szCs w:val="24"/>
        </w:rPr>
        <w:t>International Trading (Pvt) Ltd</w:t>
      </w:r>
      <w:r w:rsidRPr="008564CC">
        <w:rPr>
          <w:rFonts w:ascii="Times New Roman" w:hAnsi="Times New Roman" w:cs="Times New Roman"/>
          <w:sz w:val="24"/>
          <w:szCs w:val="24"/>
        </w:rPr>
        <w:t xml:space="preserve"> v </w:t>
      </w:r>
      <w:r w:rsidRPr="00C43DBE">
        <w:rPr>
          <w:rFonts w:ascii="Times New Roman" w:hAnsi="Times New Roman" w:cs="Times New Roman"/>
          <w:i/>
          <w:sz w:val="24"/>
          <w:szCs w:val="24"/>
        </w:rPr>
        <w:t>Nestle Zimbabwe (Pvt) Ltd</w:t>
      </w:r>
      <w:r w:rsidRPr="008564CC">
        <w:rPr>
          <w:rFonts w:ascii="Times New Roman" w:hAnsi="Times New Roman" w:cs="Times New Roman"/>
          <w:sz w:val="24"/>
          <w:szCs w:val="24"/>
        </w:rPr>
        <w:t xml:space="preserve"> 1993 (1) ZLR 21 (HC) and </w:t>
      </w:r>
      <w:r w:rsidRPr="00C43DBE">
        <w:rPr>
          <w:rFonts w:ascii="Times New Roman" w:hAnsi="Times New Roman" w:cs="Times New Roman"/>
          <w:i/>
          <w:sz w:val="24"/>
          <w:szCs w:val="24"/>
        </w:rPr>
        <w:t>Crundall Brothers (Pvt) Ltd</w:t>
      </w:r>
      <w:r w:rsidRPr="008564CC">
        <w:rPr>
          <w:rFonts w:ascii="Times New Roman" w:hAnsi="Times New Roman" w:cs="Times New Roman"/>
          <w:sz w:val="24"/>
          <w:szCs w:val="24"/>
        </w:rPr>
        <w:t xml:space="preserve"> v </w:t>
      </w:r>
      <w:r w:rsidRPr="00C43DBE">
        <w:rPr>
          <w:rFonts w:ascii="Times New Roman" w:hAnsi="Times New Roman" w:cs="Times New Roman"/>
          <w:i/>
          <w:sz w:val="24"/>
          <w:szCs w:val="24"/>
        </w:rPr>
        <w:t>Lazarus N</w:t>
      </w:r>
      <w:r w:rsidR="00C43DBE">
        <w:rPr>
          <w:rFonts w:ascii="Times New Roman" w:hAnsi="Times New Roman" w:cs="Times New Roman"/>
          <w:i/>
          <w:sz w:val="24"/>
          <w:szCs w:val="24"/>
        </w:rPr>
        <w:t>.</w:t>
      </w:r>
      <w:r w:rsidRPr="00C43DBE">
        <w:rPr>
          <w:rFonts w:ascii="Times New Roman" w:hAnsi="Times New Roman" w:cs="Times New Roman"/>
          <w:i/>
          <w:sz w:val="24"/>
          <w:szCs w:val="24"/>
        </w:rPr>
        <w:t>O &amp; Anor</w:t>
      </w:r>
      <w:r w:rsidRPr="008564CC">
        <w:rPr>
          <w:rFonts w:ascii="Times New Roman" w:hAnsi="Times New Roman" w:cs="Times New Roman"/>
          <w:sz w:val="24"/>
          <w:szCs w:val="24"/>
        </w:rPr>
        <w:t xml:space="preserve"> 1992 (2) SA 423 (ZS). </w:t>
      </w:r>
    </w:p>
    <w:p w:rsidR="00075130" w:rsidRPr="008564CC" w:rsidRDefault="00282B53" w:rsidP="00C43DBE">
      <w:pPr>
        <w:spacing w:after="0"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 xml:space="preserve">In </w:t>
      </w:r>
      <w:r w:rsidRPr="00C43DBE">
        <w:rPr>
          <w:rFonts w:ascii="Times New Roman" w:hAnsi="Times New Roman" w:cs="Times New Roman"/>
          <w:i/>
          <w:sz w:val="24"/>
          <w:szCs w:val="24"/>
        </w:rPr>
        <w:t>casu</w:t>
      </w:r>
      <w:r w:rsidRPr="008564CC">
        <w:rPr>
          <w:rFonts w:ascii="Times New Roman" w:hAnsi="Times New Roman" w:cs="Times New Roman"/>
          <w:sz w:val="24"/>
          <w:szCs w:val="24"/>
        </w:rPr>
        <w:t xml:space="preserve"> the plaintiff carried out his obligation under the contract. The authorities are also clear that because there is a recognized right of the </w:t>
      </w:r>
      <w:r w:rsidR="003515A6" w:rsidRPr="008564CC">
        <w:rPr>
          <w:rFonts w:ascii="Times New Roman" w:hAnsi="Times New Roman" w:cs="Times New Roman"/>
          <w:sz w:val="24"/>
          <w:szCs w:val="24"/>
        </w:rPr>
        <w:t>wrong party, the law provides that the defendant bear the burden of alleging and adducing evidence in support of facts or circumstances upon which they ask the court to exercise its discretion against an order for specific performance</w:t>
      </w:r>
      <w:r w:rsidR="00C43DBE">
        <w:rPr>
          <w:rFonts w:ascii="Times New Roman" w:hAnsi="Times New Roman" w:cs="Times New Roman"/>
          <w:sz w:val="24"/>
          <w:szCs w:val="24"/>
        </w:rPr>
        <w:t xml:space="preserve"> </w:t>
      </w:r>
      <w:r w:rsidR="003515A6" w:rsidRPr="008564CC">
        <w:rPr>
          <w:rFonts w:ascii="Times New Roman" w:hAnsi="Times New Roman" w:cs="Times New Roman"/>
          <w:sz w:val="24"/>
          <w:szCs w:val="24"/>
        </w:rPr>
        <w:t>-</w:t>
      </w:r>
      <w:r w:rsidR="00C43DBE">
        <w:rPr>
          <w:rFonts w:ascii="Times New Roman" w:hAnsi="Times New Roman" w:cs="Times New Roman"/>
          <w:sz w:val="24"/>
          <w:szCs w:val="24"/>
        </w:rPr>
        <w:t xml:space="preserve"> </w:t>
      </w:r>
      <w:r w:rsidR="003515A6" w:rsidRPr="00C43DBE">
        <w:rPr>
          <w:rFonts w:ascii="Times New Roman" w:hAnsi="Times New Roman" w:cs="Times New Roman"/>
          <w:i/>
          <w:sz w:val="24"/>
          <w:szCs w:val="24"/>
        </w:rPr>
        <w:t>Tamarillo (Pvt) Ltd</w:t>
      </w:r>
      <w:r w:rsidR="003515A6" w:rsidRPr="008564CC">
        <w:rPr>
          <w:rFonts w:ascii="Times New Roman" w:hAnsi="Times New Roman" w:cs="Times New Roman"/>
          <w:sz w:val="24"/>
          <w:szCs w:val="24"/>
        </w:rPr>
        <w:t xml:space="preserve"> v </w:t>
      </w:r>
      <w:r w:rsidR="003515A6" w:rsidRPr="00C43DBE">
        <w:rPr>
          <w:rFonts w:ascii="Times New Roman" w:hAnsi="Times New Roman" w:cs="Times New Roman"/>
          <w:i/>
          <w:sz w:val="24"/>
          <w:szCs w:val="24"/>
        </w:rPr>
        <w:t>BN Aitken (Pty) Ltd</w:t>
      </w:r>
      <w:r w:rsidR="003515A6" w:rsidRPr="008564CC">
        <w:rPr>
          <w:rFonts w:ascii="Times New Roman" w:hAnsi="Times New Roman" w:cs="Times New Roman"/>
          <w:sz w:val="24"/>
          <w:szCs w:val="24"/>
        </w:rPr>
        <w:t xml:space="preserve"> 1982 (1) SA 398 (A)</w:t>
      </w:r>
      <w:r w:rsidR="00374B32" w:rsidRPr="008564CC">
        <w:rPr>
          <w:rFonts w:ascii="Times New Roman" w:hAnsi="Times New Roman" w:cs="Times New Roman"/>
          <w:sz w:val="24"/>
          <w:szCs w:val="24"/>
        </w:rPr>
        <w:t>;</w:t>
      </w:r>
      <w:r w:rsidR="003515A6" w:rsidRPr="008564CC">
        <w:rPr>
          <w:rFonts w:ascii="Times New Roman" w:hAnsi="Times New Roman" w:cs="Times New Roman"/>
          <w:sz w:val="24"/>
          <w:szCs w:val="24"/>
        </w:rPr>
        <w:t xml:space="preserve"> </w:t>
      </w:r>
      <w:r w:rsidR="003515A6" w:rsidRPr="00C43DBE">
        <w:rPr>
          <w:rFonts w:ascii="Times New Roman" w:hAnsi="Times New Roman" w:cs="Times New Roman"/>
          <w:i/>
          <w:sz w:val="24"/>
          <w:szCs w:val="24"/>
        </w:rPr>
        <w:t>Inter</w:t>
      </w:r>
      <w:r w:rsidR="00374B32" w:rsidRPr="00C43DBE">
        <w:rPr>
          <w:rFonts w:ascii="Times New Roman" w:hAnsi="Times New Roman" w:cs="Times New Roman"/>
          <w:i/>
          <w:sz w:val="24"/>
          <w:szCs w:val="24"/>
        </w:rPr>
        <w:t>contine</w:t>
      </w:r>
      <w:r w:rsidR="003515A6" w:rsidRPr="00C43DBE">
        <w:rPr>
          <w:rFonts w:ascii="Times New Roman" w:hAnsi="Times New Roman" w:cs="Times New Roman"/>
          <w:i/>
          <w:sz w:val="24"/>
          <w:szCs w:val="24"/>
        </w:rPr>
        <w:t>n</w:t>
      </w:r>
      <w:r w:rsidR="00374B32" w:rsidRPr="00C43DBE">
        <w:rPr>
          <w:rFonts w:ascii="Times New Roman" w:hAnsi="Times New Roman" w:cs="Times New Roman"/>
          <w:i/>
          <w:sz w:val="24"/>
          <w:szCs w:val="24"/>
        </w:rPr>
        <w:t>ta</w:t>
      </w:r>
      <w:r w:rsidR="003515A6" w:rsidRPr="00C43DBE">
        <w:rPr>
          <w:rFonts w:ascii="Times New Roman" w:hAnsi="Times New Roman" w:cs="Times New Roman"/>
          <w:i/>
          <w:sz w:val="24"/>
          <w:szCs w:val="24"/>
        </w:rPr>
        <w:t>l</w:t>
      </w:r>
      <w:r w:rsidR="00374B32" w:rsidRPr="00C43DBE">
        <w:rPr>
          <w:rFonts w:ascii="Times New Roman" w:hAnsi="Times New Roman" w:cs="Times New Roman"/>
          <w:i/>
          <w:sz w:val="24"/>
          <w:szCs w:val="24"/>
        </w:rPr>
        <w:t xml:space="preserve"> Trading (Pvt</w:t>
      </w:r>
      <w:r w:rsidR="003515A6" w:rsidRPr="00C43DBE">
        <w:rPr>
          <w:rFonts w:ascii="Times New Roman" w:hAnsi="Times New Roman" w:cs="Times New Roman"/>
          <w:i/>
          <w:sz w:val="24"/>
          <w:szCs w:val="24"/>
        </w:rPr>
        <w:t>)</w:t>
      </w:r>
      <w:r w:rsidR="00374B32" w:rsidRPr="00C43DBE">
        <w:rPr>
          <w:rFonts w:ascii="Times New Roman" w:hAnsi="Times New Roman" w:cs="Times New Roman"/>
          <w:i/>
          <w:sz w:val="24"/>
          <w:szCs w:val="24"/>
        </w:rPr>
        <w:t xml:space="preserve"> Ltd</w:t>
      </w:r>
      <w:r w:rsidR="00374B32" w:rsidRPr="008564CC">
        <w:rPr>
          <w:rFonts w:ascii="Times New Roman" w:hAnsi="Times New Roman" w:cs="Times New Roman"/>
          <w:sz w:val="24"/>
          <w:szCs w:val="24"/>
        </w:rPr>
        <w:t xml:space="preserve"> v </w:t>
      </w:r>
      <w:r w:rsidR="00374B32" w:rsidRPr="00C43DBE">
        <w:rPr>
          <w:rFonts w:ascii="Times New Roman" w:hAnsi="Times New Roman" w:cs="Times New Roman"/>
          <w:i/>
          <w:sz w:val="24"/>
          <w:szCs w:val="24"/>
        </w:rPr>
        <w:t>Nestle Zimbabwe (Pvt) Ltd</w:t>
      </w:r>
      <w:r w:rsidR="00374B32" w:rsidRPr="008564CC">
        <w:rPr>
          <w:rFonts w:ascii="Times New Roman" w:hAnsi="Times New Roman" w:cs="Times New Roman"/>
          <w:sz w:val="24"/>
          <w:szCs w:val="24"/>
        </w:rPr>
        <w:t xml:space="preserve"> (</w:t>
      </w:r>
      <w:r w:rsidR="00374B32" w:rsidRPr="00C43DBE">
        <w:rPr>
          <w:rFonts w:ascii="Times New Roman" w:hAnsi="Times New Roman" w:cs="Times New Roman"/>
          <w:i/>
          <w:sz w:val="24"/>
          <w:szCs w:val="24"/>
        </w:rPr>
        <w:t>supra</w:t>
      </w:r>
      <w:r w:rsidR="00C43DBE">
        <w:rPr>
          <w:rFonts w:ascii="Times New Roman" w:hAnsi="Times New Roman" w:cs="Times New Roman"/>
          <w:sz w:val="24"/>
          <w:szCs w:val="24"/>
        </w:rPr>
        <w:t>)</w:t>
      </w:r>
      <w:r w:rsidR="00374B32" w:rsidRPr="008564CC">
        <w:rPr>
          <w:rFonts w:ascii="Times New Roman" w:hAnsi="Times New Roman" w:cs="Times New Roman"/>
          <w:sz w:val="24"/>
          <w:szCs w:val="24"/>
        </w:rPr>
        <w:t>.</w:t>
      </w:r>
    </w:p>
    <w:p w:rsidR="00575669" w:rsidRPr="008564CC" w:rsidRDefault="00575669" w:rsidP="00C43DBE">
      <w:pPr>
        <w:spacing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 xml:space="preserve">As has been shown above, Applicant is not only ready to carry out her obligations under the agreement of sale but has in fact performed in terms of the agreement of sale by paying and securing payment of the purchase price in full in accordance with the parties’ intention and agreement. In </w:t>
      </w:r>
      <w:r w:rsidRPr="00C43DBE">
        <w:rPr>
          <w:rFonts w:ascii="Times New Roman" w:hAnsi="Times New Roman" w:cs="Times New Roman"/>
          <w:i/>
          <w:sz w:val="24"/>
          <w:szCs w:val="24"/>
        </w:rPr>
        <w:t>casu</w:t>
      </w:r>
      <w:r w:rsidRPr="008564CC">
        <w:rPr>
          <w:rFonts w:ascii="Times New Roman" w:hAnsi="Times New Roman" w:cs="Times New Roman"/>
          <w:sz w:val="24"/>
          <w:szCs w:val="24"/>
        </w:rPr>
        <w:t xml:space="preserve"> the Applicant paid the purchase price in full as follows:</w:t>
      </w:r>
    </w:p>
    <w:p w:rsidR="00575669" w:rsidRPr="008564CC" w:rsidRDefault="00575669" w:rsidP="008564CC">
      <w:pPr>
        <w:pStyle w:val="ListParagraph"/>
        <w:numPr>
          <w:ilvl w:val="0"/>
          <w:numId w:val="2"/>
        </w:num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Sum of ZW$90 000.00 to 1</w:t>
      </w:r>
      <w:r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Pr="008564CC">
        <w:rPr>
          <w:rFonts w:ascii="Times New Roman" w:hAnsi="Times New Roman" w:cs="Times New Roman"/>
          <w:sz w:val="24"/>
          <w:szCs w:val="24"/>
        </w:rPr>
        <w:t>espondent on 19 February 2020- Annexure “F1”;</w:t>
      </w:r>
    </w:p>
    <w:p w:rsidR="00575669" w:rsidRPr="008564CC" w:rsidRDefault="00575669" w:rsidP="008564CC">
      <w:pPr>
        <w:pStyle w:val="ListParagraph"/>
        <w:numPr>
          <w:ilvl w:val="0"/>
          <w:numId w:val="2"/>
        </w:num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Provided Letters of Undertaking from Homelink for payment of a sum of ZW$485 000.00 upon the registration of transfer and a mortgage bond in favour of Homelink- Annexures “F2”, “F3” and “F4”</w:t>
      </w:r>
      <w:r w:rsidR="002E777A" w:rsidRPr="008564CC">
        <w:rPr>
          <w:rFonts w:ascii="Times New Roman" w:hAnsi="Times New Roman" w:cs="Times New Roman"/>
          <w:sz w:val="24"/>
          <w:szCs w:val="24"/>
        </w:rPr>
        <w:t>, and</w:t>
      </w:r>
    </w:p>
    <w:p w:rsidR="002E777A" w:rsidRPr="008564CC" w:rsidRDefault="002E777A" w:rsidP="008564CC">
      <w:pPr>
        <w:pStyle w:val="ListParagraph"/>
        <w:numPr>
          <w:ilvl w:val="0"/>
          <w:numId w:val="2"/>
        </w:num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lastRenderedPageBreak/>
        <w:t>The balance of ZW$34 556.25 was paid in three instalments between March and 21 May 2020- Annexures “F5 (a)” to “F7”.</w:t>
      </w:r>
    </w:p>
    <w:p w:rsidR="002E777A" w:rsidRPr="008564CC" w:rsidRDefault="002E777A" w:rsidP="00C43DBE">
      <w:pPr>
        <w:pStyle w:val="ListParagraph"/>
        <w:numPr>
          <w:ilvl w:val="0"/>
          <w:numId w:val="2"/>
        </w:numPr>
        <w:spacing w:after="0" w:line="360" w:lineRule="auto"/>
        <w:jc w:val="both"/>
        <w:rPr>
          <w:rFonts w:ascii="Times New Roman" w:hAnsi="Times New Roman" w:cs="Times New Roman"/>
          <w:sz w:val="24"/>
          <w:szCs w:val="24"/>
        </w:rPr>
      </w:pPr>
      <w:r w:rsidRPr="008564CC">
        <w:rPr>
          <w:rFonts w:ascii="Times New Roman" w:hAnsi="Times New Roman" w:cs="Times New Roman"/>
          <w:sz w:val="24"/>
          <w:szCs w:val="24"/>
        </w:rPr>
        <w:t>Paid the transfer fees and bond registration fees on being called upon to do so- Annexures “11” and “12” to the application.</w:t>
      </w:r>
    </w:p>
    <w:p w:rsidR="007D07C2" w:rsidRPr="008564CC" w:rsidRDefault="002E777A" w:rsidP="00C43DBE">
      <w:pPr>
        <w:spacing w:after="0" w:line="360" w:lineRule="auto"/>
        <w:ind w:firstLine="360"/>
        <w:jc w:val="both"/>
        <w:rPr>
          <w:rFonts w:ascii="Times New Roman" w:hAnsi="Times New Roman" w:cs="Times New Roman"/>
          <w:sz w:val="24"/>
          <w:szCs w:val="24"/>
        </w:rPr>
      </w:pPr>
      <w:r w:rsidRPr="008564CC">
        <w:rPr>
          <w:rFonts w:ascii="Times New Roman" w:hAnsi="Times New Roman" w:cs="Times New Roman"/>
          <w:sz w:val="24"/>
          <w:szCs w:val="24"/>
        </w:rPr>
        <w:t>With this t</w:t>
      </w:r>
      <w:r w:rsidR="00C43DBE">
        <w:rPr>
          <w:rFonts w:ascii="Times New Roman" w:hAnsi="Times New Roman" w:cs="Times New Roman"/>
          <w:sz w:val="24"/>
          <w:szCs w:val="24"/>
        </w:rPr>
        <w:t>he court is satisfied that the a</w:t>
      </w:r>
      <w:r w:rsidRPr="008564CC">
        <w:rPr>
          <w:rFonts w:ascii="Times New Roman" w:hAnsi="Times New Roman" w:cs="Times New Roman"/>
          <w:sz w:val="24"/>
          <w:szCs w:val="24"/>
        </w:rPr>
        <w:t>pplicant completed all her obligations under the agreement of sale and is therefore entitled to the relief sought herein.</w:t>
      </w:r>
      <w:r w:rsidR="00616E22" w:rsidRPr="008564CC">
        <w:rPr>
          <w:rFonts w:ascii="Times New Roman" w:hAnsi="Times New Roman" w:cs="Times New Roman"/>
          <w:sz w:val="24"/>
          <w:szCs w:val="24"/>
        </w:rPr>
        <w:t xml:space="preserve"> Issues raised by the 3</w:t>
      </w:r>
      <w:r w:rsidR="00616E22" w:rsidRPr="008564CC">
        <w:rPr>
          <w:rFonts w:ascii="Times New Roman" w:hAnsi="Times New Roman" w:cs="Times New Roman"/>
          <w:sz w:val="24"/>
          <w:szCs w:val="24"/>
          <w:vertAlign w:val="superscript"/>
        </w:rPr>
        <w:t>rd</w:t>
      </w:r>
      <w:r w:rsidR="00C43DBE">
        <w:rPr>
          <w:rFonts w:ascii="Times New Roman" w:hAnsi="Times New Roman" w:cs="Times New Roman"/>
          <w:sz w:val="24"/>
          <w:szCs w:val="24"/>
        </w:rPr>
        <w:t xml:space="preserve"> r</w:t>
      </w:r>
      <w:r w:rsidR="00616E22" w:rsidRPr="008564CC">
        <w:rPr>
          <w:rFonts w:ascii="Times New Roman" w:hAnsi="Times New Roman" w:cs="Times New Roman"/>
          <w:sz w:val="24"/>
          <w:szCs w:val="24"/>
        </w:rPr>
        <w:t>espondent regarding payment of the mortgage loan are in this matter, issues to be governed by the usual conveyancing practice and laws. Once the Conveyancer calls upon the release of the title deed, the mortgage bond and a consent to release the subdivision from the operation of their mortgage bond, 3</w:t>
      </w:r>
      <w:r w:rsidR="00616E22" w:rsidRPr="008564CC">
        <w:rPr>
          <w:rFonts w:ascii="Times New Roman" w:hAnsi="Times New Roman" w:cs="Times New Roman"/>
          <w:sz w:val="24"/>
          <w:szCs w:val="24"/>
          <w:vertAlign w:val="superscript"/>
        </w:rPr>
        <w:t>rd</w:t>
      </w:r>
      <w:r w:rsidR="00C43DBE">
        <w:rPr>
          <w:rFonts w:ascii="Times New Roman" w:hAnsi="Times New Roman" w:cs="Times New Roman"/>
          <w:sz w:val="24"/>
          <w:szCs w:val="24"/>
        </w:rPr>
        <w:t xml:space="preserve"> r</w:t>
      </w:r>
      <w:r w:rsidR="00616E22" w:rsidRPr="008564CC">
        <w:rPr>
          <w:rFonts w:ascii="Times New Roman" w:hAnsi="Times New Roman" w:cs="Times New Roman"/>
          <w:sz w:val="24"/>
          <w:szCs w:val="24"/>
        </w:rPr>
        <w:t>espondent will request for a guarantee to be given to them undertaking to pay the net purchase price to them, that is if they are not satisfied with the Guarantee issued by Homelink. Payment from Homelink will thus be released upon the registration of the mortgage bond in favour of Homelink as per the letter by 2</w:t>
      </w:r>
      <w:r w:rsidR="00616E22" w:rsidRPr="008564CC">
        <w:rPr>
          <w:rFonts w:ascii="Times New Roman" w:hAnsi="Times New Roman" w:cs="Times New Roman"/>
          <w:sz w:val="24"/>
          <w:szCs w:val="24"/>
          <w:vertAlign w:val="superscript"/>
        </w:rPr>
        <w:t>nd</w:t>
      </w:r>
      <w:r w:rsidR="00C43DBE">
        <w:rPr>
          <w:rFonts w:ascii="Times New Roman" w:hAnsi="Times New Roman" w:cs="Times New Roman"/>
          <w:sz w:val="24"/>
          <w:szCs w:val="24"/>
        </w:rPr>
        <w:t xml:space="preserve"> Respondent, being Annexure “</w:t>
      </w:r>
      <w:r w:rsidR="00616E22" w:rsidRPr="008564CC">
        <w:rPr>
          <w:rFonts w:ascii="Times New Roman" w:hAnsi="Times New Roman" w:cs="Times New Roman"/>
          <w:sz w:val="24"/>
          <w:szCs w:val="24"/>
        </w:rPr>
        <w:t xml:space="preserve">C” to the application. </w:t>
      </w:r>
      <w:r w:rsidR="00C43DBE" w:rsidRPr="008564CC">
        <w:rPr>
          <w:rFonts w:ascii="Times New Roman" w:hAnsi="Times New Roman" w:cs="Times New Roman"/>
          <w:sz w:val="24"/>
          <w:szCs w:val="24"/>
        </w:rPr>
        <w:t>Therefore,</w:t>
      </w:r>
      <w:r w:rsidR="00616E22" w:rsidRPr="008564CC">
        <w:rPr>
          <w:rFonts w:ascii="Times New Roman" w:hAnsi="Times New Roman" w:cs="Times New Roman"/>
          <w:sz w:val="24"/>
          <w:szCs w:val="24"/>
        </w:rPr>
        <w:t xml:space="preserve"> the relief sought against </w:t>
      </w:r>
      <w:r w:rsidR="0095736A" w:rsidRPr="008564CC">
        <w:rPr>
          <w:rFonts w:ascii="Times New Roman" w:hAnsi="Times New Roman" w:cs="Times New Roman"/>
          <w:sz w:val="24"/>
          <w:szCs w:val="24"/>
        </w:rPr>
        <w:t>3</w:t>
      </w:r>
      <w:r w:rsidR="0095736A" w:rsidRPr="008564CC">
        <w:rPr>
          <w:rFonts w:ascii="Times New Roman" w:hAnsi="Times New Roman" w:cs="Times New Roman"/>
          <w:sz w:val="24"/>
          <w:szCs w:val="24"/>
          <w:vertAlign w:val="superscript"/>
        </w:rPr>
        <w:t>rd</w:t>
      </w:r>
      <w:r w:rsidR="0095736A" w:rsidRPr="008564CC">
        <w:rPr>
          <w:rFonts w:ascii="Times New Roman" w:hAnsi="Times New Roman" w:cs="Times New Roman"/>
          <w:sz w:val="24"/>
          <w:szCs w:val="24"/>
        </w:rPr>
        <w:t xml:space="preserve"> Respondent is primarily a consequence of the grant of an order for specific performance against 1</w:t>
      </w:r>
      <w:r w:rsidR="0095736A" w:rsidRPr="008564CC">
        <w:rPr>
          <w:rFonts w:ascii="Times New Roman" w:hAnsi="Times New Roman" w:cs="Times New Roman"/>
          <w:sz w:val="24"/>
          <w:szCs w:val="24"/>
          <w:vertAlign w:val="superscript"/>
        </w:rPr>
        <w:t>st</w:t>
      </w:r>
      <w:r w:rsidR="0095736A" w:rsidRPr="008564CC">
        <w:rPr>
          <w:rFonts w:ascii="Times New Roman" w:hAnsi="Times New Roman" w:cs="Times New Roman"/>
          <w:sz w:val="24"/>
          <w:szCs w:val="24"/>
        </w:rPr>
        <w:t xml:space="preserve"> Respondent in addition to their own obligations having consented to the subdivision of the property, and the sale of the subdivision to </w:t>
      </w:r>
      <w:r w:rsidR="00C43DBE">
        <w:rPr>
          <w:rFonts w:ascii="Times New Roman" w:hAnsi="Times New Roman" w:cs="Times New Roman"/>
          <w:sz w:val="24"/>
          <w:szCs w:val="24"/>
        </w:rPr>
        <w:t>a</w:t>
      </w:r>
      <w:r w:rsidR="0095736A" w:rsidRPr="008564CC">
        <w:rPr>
          <w:rFonts w:ascii="Times New Roman" w:hAnsi="Times New Roman" w:cs="Times New Roman"/>
          <w:sz w:val="24"/>
          <w:szCs w:val="24"/>
        </w:rPr>
        <w:t xml:space="preserve">pplicant. Order as prayed for has to be granted. </w:t>
      </w:r>
    </w:p>
    <w:p w:rsidR="007D07C2" w:rsidRPr="008564CC" w:rsidRDefault="007D07C2" w:rsidP="00C43DBE">
      <w:pPr>
        <w:spacing w:line="360" w:lineRule="auto"/>
        <w:ind w:firstLine="720"/>
        <w:jc w:val="both"/>
        <w:rPr>
          <w:rFonts w:ascii="Times New Roman" w:hAnsi="Times New Roman" w:cs="Times New Roman"/>
          <w:sz w:val="24"/>
          <w:szCs w:val="24"/>
        </w:rPr>
      </w:pPr>
      <w:r w:rsidRPr="008564CC">
        <w:rPr>
          <w:rFonts w:ascii="Times New Roman" w:hAnsi="Times New Roman" w:cs="Times New Roman"/>
          <w:sz w:val="24"/>
          <w:szCs w:val="24"/>
        </w:rPr>
        <w:t>IT IS ORDERED THAT</w:t>
      </w:r>
    </w:p>
    <w:p w:rsidR="000A2E45" w:rsidRPr="008564CC" w:rsidRDefault="007D07C2" w:rsidP="008564CC">
      <w:pPr>
        <w:pStyle w:val="ListParagraph"/>
        <w:numPr>
          <w:ilvl w:val="0"/>
          <w:numId w:val="4"/>
        </w:num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The purported cancellation, by 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xml:space="preserve"> Respondent, of the agreement of sale of the immovable property described in paragraph 2 below con</w:t>
      </w:r>
      <w:r w:rsidR="000A2E45" w:rsidRPr="008564CC">
        <w:rPr>
          <w:rFonts w:ascii="Times New Roman" w:hAnsi="Times New Roman" w:cs="Times New Roman"/>
          <w:sz w:val="24"/>
          <w:szCs w:val="24"/>
        </w:rPr>
        <w:t>c</w:t>
      </w:r>
      <w:r w:rsidRPr="008564CC">
        <w:rPr>
          <w:rFonts w:ascii="Times New Roman" w:hAnsi="Times New Roman" w:cs="Times New Roman"/>
          <w:sz w:val="24"/>
          <w:szCs w:val="24"/>
        </w:rPr>
        <w:t>luded between 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xml:space="preserve"> Respondent and Applicant be and is hereby declared to be invalid, null and void.</w:t>
      </w:r>
    </w:p>
    <w:p w:rsidR="00C43DBE" w:rsidRDefault="000A2E45" w:rsidP="008564CC">
      <w:pPr>
        <w:pStyle w:val="ListParagraph"/>
        <w:numPr>
          <w:ilvl w:val="0"/>
          <w:numId w:val="4"/>
        </w:num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The 1</w:t>
      </w:r>
      <w:r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Pr="008564CC">
        <w:rPr>
          <w:rFonts w:ascii="Times New Roman" w:hAnsi="Times New Roman" w:cs="Times New Roman"/>
          <w:sz w:val="24"/>
          <w:szCs w:val="24"/>
        </w:rPr>
        <w:t>espondent be and are hereby directed to, within seven (7) days of the date of this order, sign all documents and do all things necessary to have the transfer of a certain piece of land situate in the District of Salisbury called Stand 1467 Parktown Township of Stand 272 Parktown 6 of Stand 249-260 of Parktown Extension of Subdivision A of Waterfall, measuring 1 642 square metres, held under Deed of Transfer No. 3105/1986, dated 27</w:t>
      </w:r>
      <w:r w:rsidRPr="008564CC">
        <w:rPr>
          <w:rFonts w:ascii="Times New Roman" w:hAnsi="Times New Roman" w:cs="Times New Roman"/>
          <w:sz w:val="24"/>
          <w:szCs w:val="24"/>
          <w:vertAlign w:val="superscript"/>
        </w:rPr>
        <w:t>th</w:t>
      </w:r>
      <w:r w:rsidRPr="008564CC">
        <w:rPr>
          <w:rFonts w:ascii="Times New Roman" w:hAnsi="Times New Roman" w:cs="Times New Roman"/>
          <w:sz w:val="24"/>
          <w:szCs w:val="24"/>
        </w:rPr>
        <w:t xml:space="preserve"> May, 1986 to be registered with Fourth Respondent in favor of Applicant against the Letter of undertaking furnished by Homelink to Messrs Mhishi and Nkomo for payment of the balance of the purchase price of </w:t>
      </w:r>
    </w:p>
    <w:p w:rsidR="000A2E45" w:rsidRPr="008564CC" w:rsidRDefault="000A2E45" w:rsidP="00C43DBE">
      <w:pPr>
        <w:pStyle w:val="ListParagraph"/>
        <w:spacing w:line="360" w:lineRule="auto"/>
        <w:ind w:left="1080"/>
        <w:jc w:val="both"/>
        <w:rPr>
          <w:rFonts w:ascii="Times New Roman" w:hAnsi="Times New Roman" w:cs="Times New Roman"/>
          <w:sz w:val="24"/>
          <w:szCs w:val="24"/>
        </w:rPr>
      </w:pPr>
      <w:r w:rsidRPr="008564CC">
        <w:rPr>
          <w:rFonts w:ascii="Times New Roman" w:hAnsi="Times New Roman" w:cs="Times New Roman"/>
          <w:sz w:val="24"/>
          <w:szCs w:val="24"/>
        </w:rPr>
        <w:t>ZW$485 000.00.</w:t>
      </w:r>
    </w:p>
    <w:p w:rsidR="006A3E04" w:rsidRPr="008564CC" w:rsidRDefault="006A3E04" w:rsidP="008564CC">
      <w:pPr>
        <w:pStyle w:val="ListParagraph"/>
        <w:numPr>
          <w:ilvl w:val="0"/>
          <w:numId w:val="4"/>
        </w:num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lastRenderedPageBreak/>
        <w:t>In the event of the 1</w:t>
      </w:r>
      <w:r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Pr="008564CC">
        <w:rPr>
          <w:rFonts w:ascii="Times New Roman" w:hAnsi="Times New Roman" w:cs="Times New Roman"/>
          <w:sz w:val="24"/>
          <w:szCs w:val="24"/>
        </w:rPr>
        <w:t>espondent failing to comply with paragraph 2 above within the time period mentioned therein then the Sheriff of Zimbabwe be and is hereby authorized to sign on behalf of 1</w:t>
      </w:r>
      <w:r w:rsidRPr="008564CC">
        <w:rPr>
          <w:rFonts w:ascii="Times New Roman" w:hAnsi="Times New Roman" w:cs="Times New Roman"/>
          <w:sz w:val="24"/>
          <w:szCs w:val="24"/>
          <w:vertAlign w:val="superscript"/>
        </w:rPr>
        <w:t>st</w:t>
      </w:r>
      <w:r w:rsidR="00C43DBE">
        <w:rPr>
          <w:rFonts w:ascii="Times New Roman" w:hAnsi="Times New Roman" w:cs="Times New Roman"/>
          <w:sz w:val="24"/>
          <w:szCs w:val="24"/>
        </w:rPr>
        <w:t xml:space="preserve"> r</w:t>
      </w:r>
      <w:r w:rsidRPr="008564CC">
        <w:rPr>
          <w:rFonts w:ascii="Times New Roman" w:hAnsi="Times New Roman" w:cs="Times New Roman"/>
          <w:sz w:val="24"/>
          <w:szCs w:val="24"/>
        </w:rPr>
        <w:t>espondent all the documents necessary to facilitate the registration of transfer the of the immovable property mentioned in p</w:t>
      </w:r>
      <w:r w:rsidR="00C43DBE">
        <w:rPr>
          <w:rFonts w:ascii="Times New Roman" w:hAnsi="Times New Roman" w:cs="Times New Roman"/>
          <w:sz w:val="24"/>
          <w:szCs w:val="24"/>
        </w:rPr>
        <w:t>aragraph 2 above, in favour of a</w:t>
      </w:r>
      <w:r w:rsidRPr="008564CC">
        <w:rPr>
          <w:rFonts w:ascii="Times New Roman" w:hAnsi="Times New Roman" w:cs="Times New Roman"/>
          <w:sz w:val="24"/>
          <w:szCs w:val="24"/>
        </w:rPr>
        <w:t>pplicant.</w:t>
      </w:r>
    </w:p>
    <w:p w:rsidR="006A3E04" w:rsidRPr="008564CC" w:rsidRDefault="006A3E04" w:rsidP="008564CC">
      <w:pPr>
        <w:pStyle w:val="ListParagraph"/>
        <w:numPr>
          <w:ilvl w:val="0"/>
          <w:numId w:val="4"/>
        </w:num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Messrs Mhishi &amp; Nkomo Legal Practitioners be and are hereby authorized to act as the conveyancing attorneys and to attend to the registration of transfer of the above m</w:t>
      </w:r>
      <w:r w:rsidR="00C43DBE">
        <w:rPr>
          <w:rFonts w:ascii="Times New Roman" w:hAnsi="Times New Roman" w:cs="Times New Roman"/>
          <w:sz w:val="24"/>
          <w:szCs w:val="24"/>
        </w:rPr>
        <w:t>entioned property in favour of a</w:t>
      </w:r>
      <w:r w:rsidRPr="008564CC">
        <w:rPr>
          <w:rFonts w:ascii="Times New Roman" w:hAnsi="Times New Roman" w:cs="Times New Roman"/>
          <w:sz w:val="24"/>
          <w:szCs w:val="24"/>
        </w:rPr>
        <w:t>pplicant.</w:t>
      </w:r>
    </w:p>
    <w:p w:rsidR="00B97E22" w:rsidRPr="008564CC" w:rsidRDefault="006A3E04" w:rsidP="008564CC">
      <w:pPr>
        <w:pStyle w:val="ListParagraph"/>
        <w:numPr>
          <w:ilvl w:val="0"/>
          <w:numId w:val="4"/>
        </w:num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2</w:t>
      </w:r>
      <w:r w:rsidRPr="008564CC">
        <w:rPr>
          <w:rFonts w:ascii="Times New Roman" w:hAnsi="Times New Roman" w:cs="Times New Roman"/>
          <w:sz w:val="24"/>
          <w:szCs w:val="24"/>
          <w:vertAlign w:val="superscript"/>
        </w:rPr>
        <w:t>nd</w:t>
      </w:r>
      <w:r w:rsidRPr="008564CC">
        <w:rPr>
          <w:rFonts w:ascii="Times New Roman" w:hAnsi="Times New Roman" w:cs="Times New Roman"/>
          <w:sz w:val="24"/>
          <w:szCs w:val="24"/>
        </w:rPr>
        <w:t xml:space="preserve"> and 3</w:t>
      </w:r>
      <w:r w:rsidRPr="008564CC">
        <w:rPr>
          <w:rFonts w:ascii="Times New Roman" w:hAnsi="Times New Roman" w:cs="Times New Roman"/>
          <w:sz w:val="24"/>
          <w:szCs w:val="24"/>
          <w:vertAlign w:val="superscript"/>
        </w:rPr>
        <w:t>rd</w:t>
      </w:r>
      <w:r w:rsidR="00C43DBE">
        <w:rPr>
          <w:rFonts w:ascii="Times New Roman" w:hAnsi="Times New Roman" w:cs="Times New Roman"/>
          <w:sz w:val="24"/>
          <w:szCs w:val="24"/>
        </w:rPr>
        <w:t xml:space="preserve"> r</w:t>
      </w:r>
      <w:r w:rsidRPr="008564CC">
        <w:rPr>
          <w:rFonts w:ascii="Times New Roman" w:hAnsi="Times New Roman" w:cs="Times New Roman"/>
          <w:sz w:val="24"/>
          <w:szCs w:val="24"/>
        </w:rPr>
        <w:t xml:space="preserve">espondents be and are hereby directed to deliver, forthwith, to the Conveyancers, Messrs Mhishi &amp; Nkomo Legal Practitioners the original </w:t>
      </w:r>
      <w:r w:rsidR="00B97E22" w:rsidRPr="008564CC">
        <w:rPr>
          <w:rFonts w:ascii="Times New Roman" w:hAnsi="Times New Roman" w:cs="Times New Roman"/>
          <w:sz w:val="24"/>
          <w:szCs w:val="24"/>
        </w:rPr>
        <w:t>Deed of Transfer No. 3105/1986 dated 27 May, 1986, the original Mortgage Bond No. 1404/2014 together with the Consent to release the immovable property mentioned in paragraph 2 above from the operation of the said Mortgage Bond No. 1404/2014 , failing which the Sheriff for Zimbabwe be and is hereby authorized to seize the same and to deliver the same to Messrs Mhishi Nkomo Legal Practitioners and to sign the Consent to Release the property from the operation of the said mortgage bond to facilitate the registration of transfer of the said immovable property in accordance with paragraph 2 above.</w:t>
      </w:r>
    </w:p>
    <w:p w:rsidR="00C74351" w:rsidRPr="008564CC" w:rsidRDefault="00B97E22" w:rsidP="008564CC">
      <w:pPr>
        <w:pStyle w:val="ListParagraph"/>
        <w:numPr>
          <w:ilvl w:val="0"/>
          <w:numId w:val="4"/>
        </w:num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The 4</w:t>
      </w:r>
      <w:r w:rsidRPr="008564CC">
        <w:rPr>
          <w:rFonts w:ascii="Times New Roman" w:hAnsi="Times New Roman" w:cs="Times New Roman"/>
          <w:sz w:val="24"/>
          <w:szCs w:val="24"/>
          <w:vertAlign w:val="superscript"/>
        </w:rPr>
        <w:t>th</w:t>
      </w:r>
      <w:r w:rsidR="00C43DBE">
        <w:rPr>
          <w:rFonts w:ascii="Times New Roman" w:hAnsi="Times New Roman" w:cs="Times New Roman"/>
          <w:sz w:val="24"/>
          <w:szCs w:val="24"/>
        </w:rPr>
        <w:t xml:space="preserve"> r</w:t>
      </w:r>
      <w:r w:rsidR="00F96185" w:rsidRPr="008564CC">
        <w:rPr>
          <w:rFonts w:ascii="Times New Roman" w:hAnsi="Times New Roman" w:cs="Times New Roman"/>
          <w:sz w:val="24"/>
          <w:szCs w:val="24"/>
        </w:rPr>
        <w:t>espondent be and are he</w:t>
      </w:r>
      <w:r w:rsidRPr="008564CC">
        <w:rPr>
          <w:rFonts w:ascii="Times New Roman" w:hAnsi="Times New Roman" w:cs="Times New Roman"/>
          <w:sz w:val="24"/>
          <w:szCs w:val="24"/>
        </w:rPr>
        <w:t>reby authorized to regi</w:t>
      </w:r>
      <w:r w:rsidR="00C43DBE">
        <w:rPr>
          <w:rFonts w:ascii="Times New Roman" w:hAnsi="Times New Roman" w:cs="Times New Roman"/>
          <w:sz w:val="24"/>
          <w:szCs w:val="24"/>
        </w:rPr>
        <w:t>ster the transfer in favour of a</w:t>
      </w:r>
      <w:r w:rsidRPr="008564CC">
        <w:rPr>
          <w:rFonts w:ascii="Times New Roman" w:hAnsi="Times New Roman" w:cs="Times New Roman"/>
          <w:sz w:val="24"/>
          <w:szCs w:val="24"/>
        </w:rPr>
        <w:t>pplicant and the release of the immovable property, mentioned in paragraph 2 above from the operation of Mortgage Bond No. 1404/2014</w:t>
      </w:r>
      <w:r w:rsidR="00C74351" w:rsidRPr="008564CC">
        <w:rPr>
          <w:rFonts w:ascii="Times New Roman" w:hAnsi="Times New Roman" w:cs="Times New Roman"/>
          <w:sz w:val="24"/>
          <w:szCs w:val="24"/>
        </w:rPr>
        <w:t>.</w:t>
      </w:r>
    </w:p>
    <w:p w:rsidR="00C74351" w:rsidRPr="008564CC" w:rsidRDefault="00C74351" w:rsidP="008564CC">
      <w:pPr>
        <w:pStyle w:val="ListParagraph"/>
        <w:numPr>
          <w:ilvl w:val="0"/>
          <w:numId w:val="4"/>
        </w:num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The costs of this application shall be paid by the 1</w:t>
      </w:r>
      <w:r w:rsidRPr="008564CC">
        <w:rPr>
          <w:rFonts w:ascii="Times New Roman" w:hAnsi="Times New Roman" w:cs="Times New Roman"/>
          <w:sz w:val="24"/>
          <w:szCs w:val="24"/>
          <w:vertAlign w:val="superscript"/>
        </w:rPr>
        <w:t>st</w:t>
      </w:r>
      <w:r w:rsidRPr="008564CC">
        <w:rPr>
          <w:rFonts w:ascii="Times New Roman" w:hAnsi="Times New Roman" w:cs="Times New Roman"/>
          <w:sz w:val="24"/>
          <w:szCs w:val="24"/>
        </w:rPr>
        <w:t xml:space="preserve"> and 2</w:t>
      </w:r>
      <w:r w:rsidRPr="008564CC">
        <w:rPr>
          <w:rFonts w:ascii="Times New Roman" w:hAnsi="Times New Roman" w:cs="Times New Roman"/>
          <w:sz w:val="24"/>
          <w:szCs w:val="24"/>
          <w:vertAlign w:val="superscript"/>
        </w:rPr>
        <w:t>nd</w:t>
      </w:r>
      <w:r w:rsidR="00C43DBE">
        <w:rPr>
          <w:rFonts w:ascii="Times New Roman" w:hAnsi="Times New Roman" w:cs="Times New Roman"/>
          <w:sz w:val="24"/>
          <w:szCs w:val="24"/>
        </w:rPr>
        <w:t xml:space="preserve"> r</w:t>
      </w:r>
      <w:r w:rsidRPr="008564CC">
        <w:rPr>
          <w:rFonts w:ascii="Times New Roman" w:hAnsi="Times New Roman" w:cs="Times New Roman"/>
          <w:sz w:val="24"/>
          <w:szCs w:val="24"/>
        </w:rPr>
        <w:t>espondents, jointly and severally, the one paying the other to be absolved, on a legal Practitioner and client scale.</w:t>
      </w:r>
    </w:p>
    <w:p w:rsidR="00C74351" w:rsidRPr="008564CC" w:rsidRDefault="00C74351" w:rsidP="008564CC">
      <w:pPr>
        <w:spacing w:line="360" w:lineRule="auto"/>
        <w:jc w:val="both"/>
        <w:rPr>
          <w:rFonts w:ascii="Times New Roman" w:hAnsi="Times New Roman" w:cs="Times New Roman"/>
          <w:sz w:val="24"/>
          <w:szCs w:val="24"/>
        </w:rPr>
      </w:pPr>
    </w:p>
    <w:p w:rsidR="00C74351" w:rsidRPr="008564CC" w:rsidRDefault="00C74351" w:rsidP="008564CC">
      <w:pPr>
        <w:spacing w:line="360" w:lineRule="auto"/>
        <w:jc w:val="both"/>
        <w:rPr>
          <w:rFonts w:ascii="Times New Roman" w:hAnsi="Times New Roman" w:cs="Times New Roman"/>
          <w:sz w:val="24"/>
          <w:szCs w:val="24"/>
        </w:rPr>
      </w:pPr>
    </w:p>
    <w:p w:rsidR="00C74351" w:rsidRPr="008564CC" w:rsidRDefault="00C43DBE" w:rsidP="00C43DBE">
      <w:pPr>
        <w:pStyle w:val="NoSpacing"/>
        <w:jc w:val="both"/>
        <w:rPr>
          <w:rFonts w:ascii="Times New Roman" w:hAnsi="Times New Roman" w:cs="Times New Roman"/>
          <w:sz w:val="24"/>
          <w:szCs w:val="24"/>
        </w:rPr>
      </w:pPr>
      <w:r w:rsidRPr="00C43DBE">
        <w:rPr>
          <w:rFonts w:ascii="Times New Roman" w:hAnsi="Times New Roman" w:cs="Times New Roman"/>
          <w:i/>
          <w:sz w:val="24"/>
          <w:szCs w:val="24"/>
        </w:rPr>
        <w:t>Mangezi, Nleya and P</w:t>
      </w:r>
      <w:r w:rsidR="00C74351" w:rsidRPr="00C43DBE">
        <w:rPr>
          <w:rFonts w:ascii="Times New Roman" w:hAnsi="Times New Roman" w:cs="Times New Roman"/>
          <w:i/>
          <w:sz w:val="24"/>
          <w:szCs w:val="24"/>
        </w:rPr>
        <w:t>artners</w:t>
      </w:r>
      <w:r w:rsidR="00C74351" w:rsidRPr="008564CC">
        <w:rPr>
          <w:rFonts w:ascii="Times New Roman" w:hAnsi="Times New Roman" w:cs="Times New Roman"/>
          <w:sz w:val="24"/>
          <w:szCs w:val="24"/>
        </w:rPr>
        <w:t>, applicant’s legal practitioners</w:t>
      </w:r>
    </w:p>
    <w:p w:rsidR="00C74351" w:rsidRPr="008564CC" w:rsidRDefault="00C43DBE" w:rsidP="00C43DBE">
      <w:pPr>
        <w:pStyle w:val="NoSpacing"/>
        <w:jc w:val="both"/>
        <w:rPr>
          <w:rFonts w:ascii="Times New Roman" w:hAnsi="Times New Roman" w:cs="Times New Roman"/>
          <w:sz w:val="24"/>
          <w:szCs w:val="24"/>
        </w:rPr>
      </w:pPr>
      <w:r>
        <w:rPr>
          <w:rFonts w:ascii="Times New Roman" w:hAnsi="Times New Roman" w:cs="Times New Roman"/>
          <w:i/>
          <w:sz w:val="24"/>
          <w:szCs w:val="24"/>
        </w:rPr>
        <w:t>G.H. Muzondo &amp; P</w:t>
      </w:r>
      <w:r w:rsidR="00C74351" w:rsidRPr="00C43DBE">
        <w:rPr>
          <w:rFonts w:ascii="Times New Roman" w:hAnsi="Times New Roman" w:cs="Times New Roman"/>
          <w:i/>
          <w:sz w:val="24"/>
          <w:szCs w:val="24"/>
        </w:rPr>
        <w:t>artners</w:t>
      </w:r>
      <w:r w:rsidR="00C74351" w:rsidRPr="008564CC">
        <w:rPr>
          <w:rFonts w:ascii="Times New Roman" w:hAnsi="Times New Roman" w:cs="Times New Roman"/>
          <w:sz w:val="24"/>
          <w:szCs w:val="24"/>
        </w:rPr>
        <w:t>, 1</w:t>
      </w:r>
      <w:r w:rsidR="00C74351" w:rsidRPr="008564CC">
        <w:rPr>
          <w:rFonts w:ascii="Times New Roman" w:hAnsi="Times New Roman" w:cs="Times New Roman"/>
          <w:sz w:val="24"/>
          <w:szCs w:val="24"/>
          <w:vertAlign w:val="superscript"/>
        </w:rPr>
        <w:t>st</w:t>
      </w:r>
      <w:r w:rsidR="00C74351" w:rsidRPr="008564CC">
        <w:rPr>
          <w:rFonts w:ascii="Times New Roman" w:hAnsi="Times New Roman" w:cs="Times New Roman"/>
          <w:sz w:val="24"/>
          <w:szCs w:val="24"/>
        </w:rPr>
        <w:t xml:space="preserve"> respondent’s legal practitioners</w:t>
      </w:r>
    </w:p>
    <w:p w:rsidR="002830A2" w:rsidRPr="008564CC" w:rsidRDefault="00C74351" w:rsidP="001C62A9">
      <w:pPr>
        <w:pStyle w:val="NoSpacing"/>
        <w:jc w:val="both"/>
        <w:rPr>
          <w:rFonts w:ascii="Times New Roman" w:hAnsi="Times New Roman" w:cs="Times New Roman"/>
          <w:sz w:val="24"/>
          <w:szCs w:val="24"/>
        </w:rPr>
      </w:pPr>
      <w:r w:rsidRPr="00C43DBE">
        <w:rPr>
          <w:rFonts w:ascii="Times New Roman" w:hAnsi="Times New Roman" w:cs="Times New Roman"/>
          <w:i/>
          <w:sz w:val="24"/>
          <w:szCs w:val="24"/>
        </w:rPr>
        <w:t>Mawere Sibanda</w:t>
      </w:r>
      <w:r w:rsidRPr="008564CC">
        <w:rPr>
          <w:rFonts w:ascii="Times New Roman" w:hAnsi="Times New Roman" w:cs="Times New Roman"/>
          <w:sz w:val="24"/>
          <w:szCs w:val="24"/>
        </w:rPr>
        <w:t>, 2</w:t>
      </w:r>
      <w:r w:rsidRPr="008564CC">
        <w:rPr>
          <w:rFonts w:ascii="Times New Roman" w:hAnsi="Times New Roman" w:cs="Times New Roman"/>
          <w:sz w:val="24"/>
          <w:szCs w:val="24"/>
          <w:vertAlign w:val="superscript"/>
        </w:rPr>
        <w:t>nd</w:t>
      </w:r>
      <w:r w:rsidRPr="008564CC">
        <w:rPr>
          <w:rFonts w:ascii="Times New Roman" w:hAnsi="Times New Roman" w:cs="Times New Roman"/>
          <w:sz w:val="24"/>
          <w:szCs w:val="24"/>
        </w:rPr>
        <w:t xml:space="preserve"> and 3</w:t>
      </w:r>
      <w:r w:rsidRPr="008564CC">
        <w:rPr>
          <w:rFonts w:ascii="Times New Roman" w:hAnsi="Times New Roman" w:cs="Times New Roman"/>
          <w:sz w:val="24"/>
          <w:szCs w:val="24"/>
          <w:vertAlign w:val="superscript"/>
        </w:rPr>
        <w:t>rd</w:t>
      </w:r>
      <w:r w:rsidRPr="008564CC">
        <w:rPr>
          <w:rFonts w:ascii="Times New Roman" w:hAnsi="Times New Roman" w:cs="Times New Roman"/>
          <w:sz w:val="24"/>
          <w:szCs w:val="24"/>
        </w:rPr>
        <w:t xml:space="preserve"> r</w:t>
      </w:r>
      <w:r w:rsidR="001C62A9">
        <w:rPr>
          <w:rFonts w:ascii="Times New Roman" w:hAnsi="Times New Roman" w:cs="Times New Roman"/>
          <w:sz w:val="24"/>
          <w:szCs w:val="24"/>
        </w:rPr>
        <w:t>espondents’ legal practitioners</w:t>
      </w:r>
      <w:r w:rsidR="00846625" w:rsidRPr="008564CC">
        <w:rPr>
          <w:rFonts w:ascii="Times New Roman" w:hAnsi="Times New Roman" w:cs="Times New Roman"/>
          <w:sz w:val="24"/>
          <w:szCs w:val="24"/>
        </w:rPr>
        <w:t xml:space="preserve"> </w:t>
      </w:r>
      <w:r w:rsidR="00903BCC" w:rsidRPr="008564CC">
        <w:rPr>
          <w:rFonts w:ascii="Times New Roman" w:hAnsi="Times New Roman" w:cs="Times New Roman"/>
          <w:sz w:val="24"/>
          <w:szCs w:val="24"/>
        </w:rPr>
        <w:t xml:space="preserve"> </w:t>
      </w:r>
      <w:r w:rsidR="00721861" w:rsidRPr="008564CC">
        <w:rPr>
          <w:rFonts w:ascii="Times New Roman" w:hAnsi="Times New Roman" w:cs="Times New Roman"/>
          <w:sz w:val="24"/>
          <w:szCs w:val="24"/>
        </w:rPr>
        <w:t xml:space="preserve">     </w:t>
      </w:r>
    </w:p>
    <w:p w:rsidR="002830A2" w:rsidRPr="008564CC" w:rsidRDefault="002830A2" w:rsidP="008564CC">
      <w:pPr>
        <w:spacing w:line="360" w:lineRule="auto"/>
        <w:jc w:val="both"/>
        <w:rPr>
          <w:rFonts w:ascii="Times New Roman" w:hAnsi="Times New Roman" w:cs="Times New Roman"/>
          <w:sz w:val="24"/>
          <w:szCs w:val="24"/>
        </w:rPr>
      </w:pPr>
      <w:r w:rsidRPr="008564CC">
        <w:rPr>
          <w:rFonts w:ascii="Times New Roman" w:hAnsi="Times New Roman" w:cs="Times New Roman"/>
          <w:sz w:val="24"/>
          <w:szCs w:val="24"/>
        </w:rPr>
        <w:t xml:space="preserve"> </w:t>
      </w:r>
    </w:p>
    <w:sectPr w:rsidR="002830A2" w:rsidRPr="008564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7F2" w:rsidRDefault="008017F2" w:rsidP="008564CC">
      <w:pPr>
        <w:spacing w:after="0" w:line="240" w:lineRule="auto"/>
      </w:pPr>
      <w:r>
        <w:separator/>
      </w:r>
    </w:p>
  </w:endnote>
  <w:endnote w:type="continuationSeparator" w:id="0">
    <w:p w:rsidR="008017F2" w:rsidRDefault="008017F2" w:rsidP="0085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31" w:rsidRDefault="00A468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31" w:rsidRDefault="00A4683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31" w:rsidRDefault="00A468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7F2" w:rsidRDefault="008017F2" w:rsidP="008564CC">
      <w:pPr>
        <w:spacing w:after="0" w:line="240" w:lineRule="auto"/>
      </w:pPr>
      <w:r>
        <w:separator/>
      </w:r>
    </w:p>
  </w:footnote>
  <w:footnote w:type="continuationSeparator" w:id="0">
    <w:p w:rsidR="008017F2" w:rsidRDefault="008017F2" w:rsidP="00856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31" w:rsidRDefault="00A468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658823"/>
      <w:docPartObj>
        <w:docPartGallery w:val="Page Numbers (Top of Page)"/>
        <w:docPartUnique/>
      </w:docPartObj>
    </w:sdtPr>
    <w:sdtEndPr>
      <w:rPr>
        <w:noProof/>
      </w:rPr>
    </w:sdtEndPr>
    <w:sdtContent>
      <w:p w:rsidR="008564CC" w:rsidRDefault="008564CC">
        <w:pPr>
          <w:pStyle w:val="Header"/>
          <w:jc w:val="right"/>
          <w:rPr>
            <w:noProof/>
          </w:rPr>
        </w:pPr>
        <w:r>
          <w:fldChar w:fldCharType="begin"/>
        </w:r>
        <w:r>
          <w:instrText xml:space="preserve"> PAGE   \* MERGEFORMAT </w:instrText>
        </w:r>
        <w:r>
          <w:fldChar w:fldCharType="separate"/>
        </w:r>
        <w:r w:rsidR="00B25F53">
          <w:rPr>
            <w:noProof/>
          </w:rPr>
          <w:t>1</w:t>
        </w:r>
        <w:r>
          <w:rPr>
            <w:noProof/>
          </w:rPr>
          <w:fldChar w:fldCharType="end"/>
        </w:r>
      </w:p>
      <w:p w:rsidR="008564CC" w:rsidRDefault="008564CC">
        <w:pPr>
          <w:pStyle w:val="Header"/>
          <w:jc w:val="right"/>
          <w:rPr>
            <w:noProof/>
          </w:rPr>
        </w:pPr>
        <w:r>
          <w:rPr>
            <w:noProof/>
          </w:rPr>
          <w:t>HH</w:t>
        </w:r>
        <w:r w:rsidR="00A46831">
          <w:rPr>
            <w:noProof/>
          </w:rPr>
          <w:t xml:space="preserve"> 448-21</w:t>
        </w:r>
      </w:p>
      <w:p w:rsidR="008564CC" w:rsidRDefault="008564CC">
        <w:pPr>
          <w:pStyle w:val="Header"/>
          <w:jc w:val="right"/>
        </w:pPr>
        <w:r>
          <w:rPr>
            <w:noProof/>
          </w:rPr>
          <w:t>HC 5574/20</w:t>
        </w:r>
      </w:p>
    </w:sdtContent>
  </w:sdt>
  <w:p w:rsidR="008564CC" w:rsidRDefault="008564C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831" w:rsidRDefault="00A468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7461F"/>
    <w:multiLevelType w:val="hybridMultilevel"/>
    <w:tmpl w:val="F2AC5C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B26709"/>
    <w:multiLevelType w:val="hybridMultilevel"/>
    <w:tmpl w:val="E53CD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95DAB"/>
    <w:multiLevelType w:val="hybridMultilevel"/>
    <w:tmpl w:val="4A2C0CFE"/>
    <w:lvl w:ilvl="0" w:tplc="7ACEAB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D1B2A72"/>
    <w:multiLevelType w:val="hybridMultilevel"/>
    <w:tmpl w:val="B45A58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0A"/>
    <w:rsid w:val="0003182C"/>
    <w:rsid w:val="00075130"/>
    <w:rsid w:val="000A2E45"/>
    <w:rsid w:val="00104636"/>
    <w:rsid w:val="0010793E"/>
    <w:rsid w:val="00152BBD"/>
    <w:rsid w:val="00155BE0"/>
    <w:rsid w:val="001A38BD"/>
    <w:rsid w:val="001C55D2"/>
    <w:rsid w:val="001C62A9"/>
    <w:rsid w:val="001C6ED1"/>
    <w:rsid w:val="001E1130"/>
    <w:rsid w:val="001E47E6"/>
    <w:rsid w:val="00282B53"/>
    <w:rsid w:val="002830A2"/>
    <w:rsid w:val="002841D6"/>
    <w:rsid w:val="00291AE7"/>
    <w:rsid w:val="002956D8"/>
    <w:rsid w:val="002A24F8"/>
    <w:rsid w:val="002C67D9"/>
    <w:rsid w:val="002E46CE"/>
    <w:rsid w:val="002E495B"/>
    <w:rsid w:val="002E777A"/>
    <w:rsid w:val="00314707"/>
    <w:rsid w:val="00326833"/>
    <w:rsid w:val="00350B61"/>
    <w:rsid w:val="003515A6"/>
    <w:rsid w:val="00374B32"/>
    <w:rsid w:val="00397BB2"/>
    <w:rsid w:val="00404C73"/>
    <w:rsid w:val="00433DD8"/>
    <w:rsid w:val="00513557"/>
    <w:rsid w:val="005322D2"/>
    <w:rsid w:val="005432B4"/>
    <w:rsid w:val="00567CDD"/>
    <w:rsid w:val="00575669"/>
    <w:rsid w:val="00582CA5"/>
    <w:rsid w:val="005A75FA"/>
    <w:rsid w:val="005D424E"/>
    <w:rsid w:val="005F4DAF"/>
    <w:rsid w:val="00600085"/>
    <w:rsid w:val="00616E22"/>
    <w:rsid w:val="00625D0A"/>
    <w:rsid w:val="0067008D"/>
    <w:rsid w:val="006A3E04"/>
    <w:rsid w:val="006B46AD"/>
    <w:rsid w:val="00721861"/>
    <w:rsid w:val="007D07C2"/>
    <w:rsid w:val="008017F2"/>
    <w:rsid w:val="00846625"/>
    <w:rsid w:val="008564CC"/>
    <w:rsid w:val="00895CEE"/>
    <w:rsid w:val="008E0DB0"/>
    <w:rsid w:val="00903BCC"/>
    <w:rsid w:val="00934290"/>
    <w:rsid w:val="0095736A"/>
    <w:rsid w:val="00986440"/>
    <w:rsid w:val="009906BB"/>
    <w:rsid w:val="009C299E"/>
    <w:rsid w:val="009C4625"/>
    <w:rsid w:val="00A46831"/>
    <w:rsid w:val="00A90353"/>
    <w:rsid w:val="00AA780C"/>
    <w:rsid w:val="00AC5247"/>
    <w:rsid w:val="00AD3FF3"/>
    <w:rsid w:val="00B03A34"/>
    <w:rsid w:val="00B25F53"/>
    <w:rsid w:val="00B26E21"/>
    <w:rsid w:val="00B55522"/>
    <w:rsid w:val="00B623E3"/>
    <w:rsid w:val="00B66E69"/>
    <w:rsid w:val="00B81080"/>
    <w:rsid w:val="00B8437A"/>
    <w:rsid w:val="00B97E22"/>
    <w:rsid w:val="00BF15FA"/>
    <w:rsid w:val="00C018E8"/>
    <w:rsid w:val="00C15DF5"/>
    <w:rsid w:val="00C244BF"/>
    <w:rsid w:val="00C43DBE"/>
    <w:rsid w:val="00C632BF"/>
    <w:rsid w:val="00C7202C"/>
    <w:rsid w:val="00C74351"/>
    <w:rsid w:val="00CB0CC9"/>
    <w:rsid w:val="00D11350"/>
    <w:rsid w:val="00D5099C"/>
    <w:rsid w:val="00D70065"/>
    <w:rsid w:val="00D71638"/>
    <w:rsid w:val="00DF3236"/>
    <w:rsid w:val="00E151D1"/>
    <w:rsid w:val="00E255BD"/>
    <w:rsid w:val="00E6608B"/>
    <w:rsid w:val="00EF4189"/>
    <w:rsid w:val="00F1215B"/>
    <w:rsid w:val="00F22736"/>
    <w:rsid w:val="00F80CEF"/>
    <w:rsid w:val="00F96185"/>
    <w:rsid w:val="00FC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0C645-4A28-4C87-A5D7-6BDEFE76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D0A"/>
    <w:pPr>
      <w:spacing w:after="0" w:line="240" w:lineRule="auto"/>
    </w:pPr>
  </w:style>
  <w:style w:type="paragraph" w:styleId="ListParagraph">
    <w:name w:val="List Paragraph"/>
    <w:basedOn w:val="Normal"/>
    <w:uiPriority w:val="34"/>
    <w:qFormat/>
    <w:rsid w:val="002830A2"/>
    <w:pPr>
      <w:ind w:left="720"/>
      <w:contextualSpacing/>
    </w:pPr>
  </w:style>
  <w:style w:type="paragraph" w:styleId="Header">
    <w:name w:val="header"/>
    <w:basedOn w:val="Normal"/>
    <w:link w:val="HeaderChar"/>
    <w:uiPriority w:val="99"/>
    <w:unhideWhenUsed/>
    <w:rsid w:val="00856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4CC"/>
  </w:style>
  <w:style w:type="paragraph" w:styleId="Footer">
    <w:name w:val="footer"/>
    <w:basedOn w:val="Normal"/>
    <w:link w:val="FooterChar"/>
    <w:uiPriority w:val="99"/>
    <w:unhideWhenUsed/>
    <w:rsid w:val="00856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4165</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2021-09-30T08:58:00Z</dcterms:created>
  <dcterms:modified xsi:type="dcterms:W3CDTF">2021-09-30T08:58:00Z</dcterms:modified>
</cp:coreProperties>
</file>