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FC" w:rsidRPr="00C94263" w:rsidRDefault="00452CFC" w:rsidP="00A22D5F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>IN THE LABOUR COURT OF ZIMBABWE</w:t>
      </w:r>
      <w:r w:rsidRPr="00C94263">
        <w:rPr>
          <w:rFonts w:ascii="Courier New" w:hAnsi="Courier New" w:cs="Courier New"/>
          <w:b/>
          <w:sz w:val="25"/>
          <w:szCs w:val="25"/>
        </w:rPr>
        <w:tab/>
      </w:r>
      <w:r w:rsidR="00C94263">
        <w:rPr>
          <w:rFonts w:ascii="Courier New" w:hAnsi="Courier New" w:cs="Courier New"/>
          <w:b/>
          <w:sz w:val="25"/>
          <w:szCs w:val="25"/>
        </w:rPr>
        <w:t xml:space="preserve">   </w:t>
      </w:r>
      <w:r w:rsidRPr="00C94263">
        <w:rPr>
          <w:rFonts w:ascii="Courier New" w:hAnsi="Courier New" w:cs="Courier New"/>
          <w:b/>
          <w:sz w:val="25"/>
          <w:szCs w:val="25"/>
        </w:rPr>
        <w:t>JUDGMENT NO.LC/</w:t>
      </w:r>
      <w:r w:rsidR="00966BB5">
        <w:rPr>
          <w:rFonts w:ascii="Courier New" w:hAnsi="Courier New" w:cs="Courier New"/>
          <w:b/>
          <w:sz w:val="25"/>
          <w:szCs w:val="25"/>
        </w:rPr>
        <w:t>H</w:t>
      </w:r>
      <w:r w:rsidRPr="00C94263">
        <w:rPr>
          <w:rFonts w:ascii="Courier New" w:hAnsi="Courier New" w:cs="Courier New"/>
          <w:b/>
          <w:sz w:val="25"/>
          <w:szCs w:val="25"/>
        </w:rPr>
        <w:t>/</w:t>
      </w:r>
      <w:r w:rsidR="00D25ECB">
        <w:rPr>
          <w:rFonts w:ascii="Courier New" w:hAnsi="Courier New" w:cs="Courier New"/>
          <w:b/>
          <w:sz w:val="25"/>
          <w:szCs w:val="25"/>
        </w:rPr>
        <w:t>2</w:t>
      </w:r>
      <w:r w:rsidR="00A158B7">
        <w:rPr>
          <w:rFonts w:ascii="Courier New" w:hAnsi="Courier New" w:cs="Courier New"/>
          <w:b/>
          <w:sz w:val="25"/>
          <w:szCs w:val="25"/>
        </w:rPr>
        <w:t>48</w:t>
      </w:r>
      <w:r w:rsidR="002108D5">
        <w:rPr>
          <w:rFonts w:ascii="Courier New" w:hAnsi="Courier New" w:cs="Courier New"/>
          <w:b/>
          <w:sz w:val="25"/>
          <w:szCs w:val="25"/>
        </w:rPr>
        <w:t>/14</w:t>
      </w:r>
    </w:p>
    <w:p w:rsidR="00452CFC" w:rsidRPr="00C94263" w:rsidRDefault="00452CFC" w:rsidP="00C94263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 xml:space="preserve">HELD AT HARARE ON </w:t>
      </w:r>
      <w:r w:rsidR="00D25ECB">
        <w:rPr>
          <w:rFonts w:ascii="Courier New" w:hAnsi="Courier New" w:cs="Courier New"/>
          <w:b/>
          <w:sz w:val="25"/>
          <w:szCs w:val="25"/>
        </w:rPr>
        <w:t>27</w:t>
      </w:r>
      <w:r w:rsidR="00601CCB" w:rsidRPr="00601CCB">
        <w:rPr>
          <w:rFonts w:ascii="Courier New" w:hAnsi="Courier New" w:cs="Courier New"/>
          <w:b/>
          <w:sz w:val="25"/>
          <w:szCs w:val="25"/>
          <w:vertAlign w:val="superscript"/>
        </w:rPr>
        <w:t>th</w:t>
      </w:r>
      <w:r w:rsidR="00601CCB">
        <w:rPr>
          <w:rFonts w:ascii="Courier New" w:hAnsi="Courier New" w:cs="Courier New"/>
          <w:b/>
          <w:sz w:val="25"/>
          <w:szCs w:val="25"/>
        </w:rPr>
        <w:t xml:space="preserve"> </w:t>
      </w:r>
      <w:r w:rsidR="00A158B7">
        <w:rPr>
          <w:rFonts w:ascii="Courier New" w:hAnsi="Courier New" w:cs="Courier New"/>
          <w:b/>
          <w:sz w:val="25"/>
          <w:szCs w:val="25"/>
        </w:rPr>
        <w:t>FEBRUARY</w:t>
      </w:r>
      <w:r w:rsidR="00B31A4F" w:rsidRPr="00C94263">
        <w:rPr>
          <w:rFonts w:ascii="Courier New" w:hAnsi="Courier New" w:cs="Courier New"/>
          <w:b/>
          <w:sz w:val="25"/>
          <w:szCs w:val="25"/>
        </w:rPr>
        <w:t>,</w:t>
      </w:r>
      <w:r w:rsidR="00966BB5">
        <w:rPr>
          <w:rFonts w:ascii="Courier New" w:hAnsi="Courier New" w:cs="Courier New"/>
          <w:b/>
          <w:sz w:val="25"/>
          <w:szCs w:val="25"/>
        </w:rPr>
        <w:t xml:space="preserve"> 2014</w:t>
      </w:r>
      <w:r w:rsidR="00B43F76">
        <w:rPr>
          <w:rFonts w:ascii="Courier New" w:hAnsi="Courier New" w:cs="Courier New"/>
          <w:b/>
          <w:sz w:val="25"/>
          <w:szCs w:val="25"/>
        </w:rPr>
        <w:t xml:space="preserve">   </w:t>
      </w:r>
      <w:r w:rsidRPr="00C94263">
        <w:rPr>
          <w:rFonts w:ascii="Courier New" w:hAnsi="Courier New" w:cs="Courier New"/>
          <w:b/>
          <w:sz w:val="25"/>
          <w:szCs w:val="25"/>
        </w:rPr>
        <w:t>CASE NO. LC/</w:t>
      </w:r>
      <w:r w:rsidR="00B43F76">
        <w:rPr>
          <w:rFonts w:ascii="Courier New" w:hAnsi="Courier New" w:cs="Courier New"/>
          <w:b/>
          <w:sz w:val="25"/>
          <w:szCs w:val="25"/>
        </w:rPr>
        <w:t>H</w:t>
      </w:r>
      <w:r w:rsidRPr="00C94263">
        <w:rPr>
          <w:rFonts w:ascii="Courier New" w:hAnsi="Courier New" w:cs="Courier New"/>
          <w:b/>
          <w:sz w:val="25"/>
          <w:szCs w:val="25"/>
        </w:rPr>
        <w:t>/</w:t>
      </w:r>
      <w:r w:rsidR="00A158B7">
        <w:rPr>
          <w:rFonts w:ascii="Courier New" w:hAnsi="Courier New" w:cs="Courier New"/>
          <w:b/>
          <w:sz w:val="25"/>
          <w:szCs w:val="25"/>
        </w:rPr>
        <w:t>11</w:t>
      </w:r>
      <w:r w:rsidR="00D25ECB">
        <w:rPr>
          <w:rFonts w:ascii="Courier New" w:hAnsi="Courier New" w:cs="Courier New"/>
          <w:b/>
          <w:sz w:val="25"/>
          <w:szCs w:val="25"/>
        </w:rPr>
        <w:t>7</w:t>
      </w:r>
      <w:r w:rsidR="00A158B7">
        <w:rPr>
          <w:rFonts w:ascii="Courier New" w:hAnsi="Courier New" w:cs="Courier New"/>
          <w:b/>
          <w:sz w:val="25"/>
          <w:szCs w:val="25"/>
        </w:rPr>
        <w:t>/09</w:t>
      </w:r>
    </w:p>
    <w:p w:rsidR="00C94263" w:rsidRPr="00C94263" w:rsidRDefault="00C94263" w:rsidP="00C94263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 xml:space="preserve">AND </w:t>
      </w:r>
      <w:r w:rsidR="00A158B7">
        <w:rPr>
          <w:rFonts w:ascii="Courier New" w:hAnsi="Courier New" w:cs="Courier New"/>
          <w:b/>
          <w:sz w:val="25"/>
          <w:szCs w:val="25"/>
        </w:rPr>
        <w:t>25</w:t>
      </w:r>
      <w:r w:rsidR="00D25ECB" w:rsidRPr="00D25ECB">
        <w:rPr>
          <w:rFonts w:ascii="Courier New" w:hAnsi="Courier New" w:cs="Courier New"/>
          <w:b/>
          <w:sz w:val="25"/>
          <w:szCs w:val="25"/>
          <w:vertAlign w:val="superscript"/>
        </w:rPr>
        <w:t>th</w:t>
      </w:r>
      <w:r w:rsidR="00D25ECB">
        <w:rPr>
          <w:rFonts w:ascii="Courier New" w:hAnsi="Courier New" w:cs="Courier New"/>
          <w:b/>
          <w:sz w:val="25"/>
          <w:szCs w:val="25"/>
        </w:rPr>
        <w:t xml:space="preserve"> APRIL</w:t>
      </w:r>
      <w:r w:rsidR="00A22D5F">
        <w:rPr>
          <w:rFonts w:ascii="Courier New" w:hAnsi="Courier New" w:cs="Courier New"/>
          <w:b/>
          <w:sz w:val="25"/>
          <w:szCs w:val="25"/>
        </w:rPr>
        <w:t>, 2014</w:t>
      </w:r>
    </w:p>
    <w:p w:rsidR="00452CFC" w:rsidRPr="00C94263" w:rsidRDefault="00452CFC" w:rsidP="00C94263">
      <w:pPr>
        <w:spacing w:after="0" w:line="240" w:lineRule="auto"/>
        <w:rPr>
          <w:rFonts w:ascii="Courier New" w:hAnsi="Courier New" w:cs="Courier New"/>
          <w:sz w:val="25"/>
          <w:szCs w:val="25"/>
        </w:rPr>
      </w:pPr>
      <w:r w:rsidRPr="00C94263">
        <w:rPr>
          <w:rFonts w:ascii="Courier New" w:hAnsi="Courier New" w:cs="Courier New"/>
          <w:sz w:val="25"/>
          <w:szCs w:val="25"/>
        </w:rPr>
        <w:t>In the matter between:-</w:t>
      </w:r>
    </w:p>
    <w:p w:rsidR="00452CFC" w:rsidRDefault="00452CFC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94263" w:rsidRDefault="00C94263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94263" w:rsidRPr="0066159D" w:rsidRDefault="00C94263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B31A4F" w:rsidRPr="0066159D" w:rsidRDefault="00A158B7" w:rsidP="00CE6224">
      <w:pPr>
        <w:spacing w:after="0" w:line="36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SIMUKAI MASVONGO</w:t>
      </w:r>
      <w:r w:rsidR="002108D5">
        <w:rPr>
          <w:rFonts w:ascii="Courier New" w:hAnsi="Courier New" w:cs="Courier New"/>
          <w:b/>
          <w:sz w:val="28"/>
          <w:szCs w:val="28"/>
        </w:rPr>
        <w:t xml:space="preserve"> </w:t>
      </w:r>
      <w:r w:rsidR="00B43F76">
        <w:rPr>
          <w:rFonts w:ascii="Courier New" w:hAnsi="Courier New" w:cs="Courier New"/>
          <w:b/>
          <w:sz w:val="28"/>
          <w:szCs w:val="28"/>
        </w:rPr>
        <w:tab/>
      </w:r>
      <w:r w:rsidR="00B43F76">
        <w:rPr>
          <w:rFonts w:ascii="Courier New" w:hAnsi="Courier New" w:cs="Courier New"/>
          <w:b/>
          <w:sz w:val="28"/>
          <w:szCs w:val="28"/>
        </w:rPr>
        <w:tab/>
      </w:r>
      <w:r w:rsidR="00B43F76">
        <w:rPr>
          <w:rFonts w:ascii="Courier New" w:hAnsi="Courier New" w:cs="Courier New"/>
          <w:b/>
          <w:sz w:val="28"/>
          <w:szCs w:val="28"/>
        </w:rPr>
        <w:tab/>
      </w:r>
      <w:r w:rsidR="00B31A4F">
        <w:rPr>
          <w:rFonts w:ascii="Courier New" w:hAnsi="Courier New" w:cs="Courier New"/>
          <w:b/>
          <w:sz w:val="28"/>
          <w:szCs w:val="28"/>
        </w:rPr>
        <w:tab/>
      </w:r>
      <w:r w:rsidR="00B31A4F">
        <w:rPr>
          <w:rFonts w:ascii="Courier New" w:hAnsi="Courier New" w:cs="Courier New"/>
          <w:b/>
          <w:sz w:val="28"/>
          <w:szCs w:val="28"/>
        </w:rPr>
        <w:tab/>
      </w:r>
      <w:r w:rsidR="00964852"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 w:rsidR="00D90E1E">
        <w:rPr>
          <w:rFonts w:ascii="Courier New" w:hAnsi="Courier New" w:cs="Courier New"/>
          <w:b/>
          <w:sz w:val="28"/>
          <w:szCs w:val="28"/>
        </w:rPr>
        <w:t>Appellant</w:t>
      </w:r>
    </w:p>
    <w:p w:rsidR="00CE6224" w:rsidRDefault="00452CFC" w:rsidP="00CE6224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66159D">
        <w:rPr>
          <w:rFonts w:ascii="Courier New" w:hAnsi="Courier New" w:cs="Courier New"/>
          <w:sz w:val="28"/>
          <w:szCs w:val="28"/>
        </w:rPr>
        <w:t>And</w:t>
      </w:r>
    </w:p>
    <w:p w:rsidR="00452CFC" w:rsidRPr="00CE6224" w:rsidRDefault="00A158B7" w:rsidP="00CE6224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DELTA BEVERAGES</w:t>
      </w:r>
      <w:r w:rsidR="00964852">
        <w:rPr>
          <w:rFonts w:ascii="Courier New" w:hAnsi="Courier New" w:cs="Courier New"/>
          <w:b/>
          <w:sz w:val="28"/>
          <w:szCs w:val="28"/>
        </w:rPr>
        <w:tab/>
      </w:r>
      <w:r w:rsidR="00A22D5F">
        <w:rPr>
          <w:rFonts w:ascii="Courier New" w:hAnsi="Courier New" w:cs="Courier New"/>
          <w:b/>
          <w:sz w:val="28"/>
          <w:szCs w:val="28"/>
        </w:rPr>
        <w:tab/>
      </w:r>
      <w:r w:rsidR="00A22D5F">
        <w:rPr>
          <w:rFonts w:ascii="Courier New" w:hAnsi="Courier New" w:cs="Courier New"/>
          <w:b/>
          <w:sz w:val="28"/>
          <w:szCs w:val="28"/>
        </w:rPr>
        <w:tab/>
      </w:r>
      <w:r w:rsidR="00815DA2"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 w:rsidR="00452CFC" w:rsidRPr="0066159D">
        <w:rPr>
          <w:rFonts w:ascii="Courier New" w:hAnsi="Courier New" w:cs="Courier New"/>
          <w:b/>
          <w:sz w:val="28"/>
          <w:szCs w:val="28"/>
        </w:rPr>
        <w:t>Respondent</w:t>
      </w:r>
    </w:p>
    <w:p w:rsidR="00C94263" w:rsidRPr="0066159D" w:rsidRDefault="00C94263" w:rsidP="00CE6224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452CFC" w:rsidRDefault="00452CFC" w:rsidP="00C94263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CE6224" w:rsidRPr="0066159D" w:rsidRDefault="00CE6224" w:rsidP="00C94263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452CFC" w:rsidRPr="00C94263" w:rsidRDefault="00452CFC" w:rsidP="00C94263">
      <w:pPr>
        <w:spacing w:after="0" w:line="360" w:lineRule="auto"/>
        <w:rPr>
          <w:rFonts w:ascii="Courier New" w:hAnsi="Courier New" w:cs="Courier New"/>
          <w:sz w:val="26"/>
          <w:szCs w:val="26"/>
        </w:rPr>
      </w:pPr>
      <w:r w:rsidRPr="00C94263">
        <w:rPr>
          <w:rFonts w:ascii="Courier New" w:hAnsi="Courier New" w:cs="Courier New"/>
          <w:sz w:val="26"/>
          <w:szCs w:val="26"/>
        </w:rPr>
        <w:t xml:space="preserve">Before the Honourable G. Mhuri, </w:t>
      </w:r>
      <w:r w:rsidR="00CE6224">
        <w:rPr>
          <w:rFonts w:ascii="Courier New" w:hAnsi="Courier New" w:cs="Courier New"/>
          <w:sz w:val="26"/>
          <w:szCs w:val="26"/>
        </w:rPr>
        <w:t>Judge</w:t>
      </w:r>
    </w:p>
    <w:p w:rsidR="00452CFC" w:rsidRPr="0066159D" w:rsidRDefault="00A158B7" w:rsidP="00C94263">
      <w:pPr>
        <w:spacing w:after="0" w:line="360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For </w:t>
      </w:r>
      <w:r w:rsidR="00D90E1E">
        <w:rPr>
          <w:rFonts w:ascii="Courier New" w:hAnsi="Courier New" w:cs="Courier New"/>
          <w:b/>
          <w:sz w:val="26"/>
          <w:szCs w:val="26"/>
        </w:rPr>
        <w:t>Appellant</w:t>
      </w:r>
      <w:r w:rsidR="00A22D5F">
        <w:rPr>
          <w:rFonts w:ascii="Courier New" w:hAnsi="Courier New" w:cs="Courier New"/>
          <w:b/>
          <w:sz w:val="26"/>
          <w:szCs w:val="26"/>
        </w:rPr>
        <w:tab/>
        <w:t xml:space="preserve">: </w:t>
      </w:r>
      <w:r>
        <w:rPr>
          <w:rFonts w:ascii="Courier New" w:hAnsi="Courier New" w:cs="Courier New"/>
          <w:b/>
          <w:sz w:val="26"/>
          <w:szCs w:val="26"/>
        </w:rPr>
        <w:t>Mr. Maponga (Organising Secretary UFAWUZ)</w:t>
      </w:r>
    </w:p>
    <w:p w:rsidR="00452CFC" w:rsidRPr="0066159D" w:rsidRDefault="00452CFC" w:rsidP="00C94263">
      <w:pPr>
        <w:spacing w:after="0" w:line="240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For Respondent</w:t>
      </w:r>
      <w:r w:rsidR="00A22D5F">
        <w:rPr>
          <w:rFonts w:ascii="Courier New" w:hAnsi="Courier New" w:cs="Courier New"/>
          <w:b/>
          <w:sz w:val="26"/>
          <w:szCs w:val="26"/>
        </w:rPr>
        <w:t xml:space="preserve">: </w:t>
      </w:r>
      <w:r w:rsidR="00A158B7">
        <w:rPr>
          <w:rFonts w:ascii="Courier New" w:hAnsi="Courier New" w:cs="Courier New"/>
          <w:b/>
          <w:sz w:val="26"/>
          <w:szCs w:val="26"/>
        </w:rPr>
        <w:t>Mr. K. Ncube</w:t>
      </w:r>
      <w:r w:rsidRPr="0066159D">
        <w:rPr>
          <w:rFonts w:ascii="Courier New" w:hAnsi="Courier New" w:cs="Courier New"/>
          <w:b/>
          <w:sz w:val="26"/>
          <w:szCs w:val="26"/>
        </w:rPr>
        <w:t xml:space="preserve"> (Legal </w:t>
      </w:r>
      <w:r w:rsidR="00A22D5F">
        <w:rPr>
          <w:rFonts w:ascii="Courier New" w:hAnsi="Courier New" w:cs="Courier New"/>
          <w:b/>
          <w:sz w:val="26"/>
          <w:szCs w:val="26"/>
        </w:rPr>
        <w:t>Practitioner</w:t>
      </w:r>
      <w:r w:rsidRPr="0066159D">
        <w:rPr>
          <w:rFonts w:ascii="Courier New" w:hAnsi="Courier New" w:cs="Courier New"/>
          <w:b/>
          <w:sz w:val="26"/>
          <w:szCs w:val="26"/>
        </w:rPr>
        <w:t>)</w:t>
      </w:r>
    </w:p>
    <w:p w:rsidR="00452CFC" w:rsidRDefault="00452CFC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C94263" w:rsidRDefault="00C94263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C94263" w:rsidRPr="0066159D" w:rsidRDefault="00C94263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452CFC" w:rsidRPr="00F61774" w:rsidRDefault="00452CFC" w:rsidP="00452CFC">
      <w:pPr>
        <w:spacing w:after="120" w:line="240" w:lineRule="auto"/>
        <w:rPr>
          <w:rFonts w:ascii="Courier New" w:hAnsi="Courier New" w:cs="Courier New"/>
          <w:b/>
          <w:sz w:val="32"/>
          <w:szCs w:val="32"/>
        </w:rPr>
      </w:pPr>
      <w:r w:rsidRPr="00F61774">
        <w:rPr>
          <w:rFonts w:ascii="Courier New" w:hAnsi="Courier New" w:cs="Courier New"/>
          <w:b/>
          <w:sz w:val="32"/>
          <w:szCs w:val="32"/>
        </w:rPr>
        <w:t xml:space="preserve">MHURI </w:t>
      </w:r>
      <w:r w:rsidR="00C94263">
        <w:rPr>
          <w:rFonts w:ascii="Courier New" w:hAnsi="Courier New" w:cs="Courier New"/>
          <w:b/>
          <w:sz w:val="32"/>
          <w:szCs w:val="32"/>
        </w:rPr>
        <w:t>J</w:t>
      </w:r>
      <w:r w:rsidRPr="00F61774">
        <w:rPr>
          <w:rFonts w:ascii="Courier New" w:hAnsi="Courier New" w:cs="Courier New"/>
          <w:b/>
          <w:sz w:val="32"/>
          <w:szCs w:val="32"/>
        </w:rPr>
        <w:t xml:space="preserve">.: </w:t>
      </w:r>
    </w:p>
    <w:p w:rsidR="00452CFC" w:rsidRPr="00F61774" w:rsidRDefault="00452CFC" w:rsidP="00E83FA5">
      <w:pPr>
        <w:spacing w:after="0" w:line="360" w:lineRule="auto"/>
        <w:rPr>
          <w:rFonts w:ascii="Courier New" w:hAnsi="Courier New" w:cs="Courier New"/>
          <w:b/>
          <w:sz w:val="27"/>
          <w:szCs w:val="27"/>
        </w:rPr>
      </w:pPr>
    </w:p>
    <w:p w:rsidR="00452CFC" w:rsidRDefault="00452CFC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 w:rsidRPr="00F61774">
        <w:rPr>
          <w:rFonts w:ascii="Courier New" w:hAnsi="Courier New" w:cs="Courier New"/>
          <w:b/>
          <w:sz w:val="27"/>
          <w:szCs w:val="27"/>
        </w:rPr>
        <w:tab/>
      </w:r>
      <w:r w:rsidR="00A158B7">
        <w:rPr>
          <w:rFonts w:ascii="Courier New" w:hAnsi="Courier New" w:cs="Courier New"/>
          <w:sz w:val="27"/>
          <w:szCs w:val="27"/>
        </w:rPr>
        <w:t>This is an appeal against the Works Council’s</w:t>
      </w:r>
      <w:r w:rsidR="00813690">
        <w:rPr>
          <w:rFonts w:ascii="Courier New" w:hAnsi="Courier New" w:cs="Courier New"/>
          <w:sz w:val="27"/>
          <w:szCs w:val="27"/>
        </w:rPr>
        <w:t xml:space="preserve"> decision confirming Appellant’s dismissal from Respondent’s employ. </w:t>
      </w:r>
    </w:p>
    <w:p w:rsidR="00813690" w:rsidRDefault="00813690" w:rsidP="00C91144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813690" w:rsidRPr="00F61774" w:rsidRDefault="00813690" w:rsidP="00813690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Appellant’s grounds of appeal as per the notice of appeal are not clear.  I restate them hereunder:-</w:t>
      </w:r>
    </w:p>
    <w:p w:rsidR="00452CFC" w:rsidRPr="00F61774" w:rsidRDefault="00452CFC" w:rsidP="003B749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452CFC" w:rsidRDefault="00813690" w:rsidP="00930DD7">
      <w:pPr>
        <w:pStyle w:val="ListParagraph"/>
        <w:numPr>
          <w:ilvl w:val="0"/>
          <w:numId w:val="2"/>
        </w:numPr>
        <w:spacing w:after="0" w:line="360" w:lineRule="auto"/>
        <w:ind w:left="993" w:hanging="633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The hearing chairman ignored the role by the </w:t>
      </w:r>
      <w:r w:rsidR="00E5533B">
        <w:rPr>
          <w:rFonts w:ascii="Courier New" w:hAnsi="Courier New" w:cs="Courier New"/>
          <w:sz w:val="27"/>
          <w:szCs w:val="27"/>
        </w:rPr>
        <w:t>Quality Control</w:t>
      </w:r>
      <w:r w:rsidR="00D90E1E">
        <w:rPr>
          <w:rFonts w:ascii="Courier New" w:hAnsi="Courier New" w:cs="Courier New"/>
          <w:sz w:val="27"/>
          <w:szCs w:val="27"/>
        </w:rPr>
        <w:t xml:space="preserve"> Department despite agreeing that the Quality Control</w:t>
      </w:r>
      <w:r>
        <w:rPr>
          <w:rFonts w:ascii="Courier New" w:hAnsi="Courier New" w:cs="Courier New"/>
          <w:sz w:val="27"/>
          <w:szCs w:val="27"/>
        </w:rPr>
        <w:t xml:space="preserve"> book was not consistent.</w:t>
      </w:r>
    </w:p>
    <w:p w:rsidR="00813690" w:rsidRDefault="00813690" w:rsidP="00C91144">
      <w:pPr>
        <w:pStyle w:val="ListParagraph"/>
        <w:spacing w:after="0" w:line="360" w:lineRule="auto"/>
        <w:ind w:left="993" w:hanging="633"/>
        <w:jc w:val="both"/>
        <w:rPr>
          <w:rFonts w:ascii="Courier New" w:hAnsi="Courier New" w:cs="Courier New"/>
          <w:sz w:val="27"/>
          <w:szCs w:val="27"/>
        </w:rPr>
      </w:pPr>
    </w:p>
    <w:p w:rsidR="00813690" w:rsidRDefault="00813690" w:rsidP="00930DD7">
      <w:pPr>
        <w:pStyle w:val="ListParagraph"/>
        <w:numPr>
          <w:ilvl w:val="0"/>
          <w:numId w:val="2"/>
        </w:numPr>
        <w:spacing w:after="0" w:line="360" w:lineRule="auto"/>
        <w:ind w:left="993" w:hanging="633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The chairman also ignored the fact there was some information I tallied with </w:t>
      </w:r>
      <w:r w:rsidR="00E5533B">
        <w:rPr>
          <w:rFonts w:ascii="Courier New" w:hAnsi="Courier New" w:cs="Courier New"/>
          <w:sz w:val="27"/>
          <w:szCs w:val="27"/>
        </w:rPr>
        <w:t>Quality Control</w:t>
      </w:r>
      <w:r>
        <w:rPr>
          <w:rFonts w:ascii="Courier New" w:hAnsi="Courier New" w:cs="Courier New"/>
          <w:sz w:val="27"/>
          <w:szCs w:val="27"/>
        </w:rPr>
        <w:t xml:space="preserve"> and I </w:t>
      </w:r>
      <w:r>
        <w:rPr>
          <w:rFonts w:ascii="Courier New" w:hAnsi="Courier New" w:cs="Courier New"/>
          <w:sz w:val="27"/>
          <w:szCs w:val="27"/>
        </w:rPr>
        <w:lastRenderedPageBreak/>
        <w:t xml:space="preserve">quote </w:t>
      </w:r>
      <w:r w:rsidRPr="003B749C">
        <w:rPr>
          <w:rFonts w:ascii="Times New Roman" w:hAnsi="Times New Roman" w:cs="Times New Roman"/>
          <w:i/>
          <w:sz w:val="24"/>
          <w:szCs w:val="24"/>
        </w:rPr>
        <w:t>“acknowledged that and took note of it as we deliberated but realizes that there is some information you tallied;</w:t>
      </w:r>
      <w:r w:rsidR="003B749C" w:rsidRPr="003B749C">
        <w:rPr>
          <w:rFonts w:ascii="Times New Roman" w:hAnsi="Times New Roman" w:cs="Times New Roman"/>
          <w:i/>
          <w:sz w:val="24"/>
          <w:szCs w:val="24"/>
        </w:rPr>
        <w:t>”</w:t>
      </w:r>
      <w:r w:rsidRPr="003B749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1144" w:rsidRPr="00C91144" w:rsidRDefault="00C91144" w:rsidP="00C91144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813690" w:rsidRPr="00C91144" w:rsidRDefault="00A6726B" w:rsidP="00930DD7">
      <w:pPr>
        <w:pStyle w:val="ListParagraph"/>
        <w:numPr>
          <w:ilvl w:val="0"/>
          <w:numId w:val="2"/>
        </w:numPr>
        <w:spacing w:after="120" w:line="36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7"/>
          <w:szCs w:val="27"/>
        </w:rPr>
        <w:t xml:space="preserve">The chairman refused to hear my grounds of appeal I resubmitted and I quote again line 12 of page 29 </w:t>
      </w:r>
      <w:r w:rsidRPr="00930DD7">
        <w:rPr>
          <w:rFonts w:ascii="Times New Roman" w:hAnsi="Times New Roman" w:cs="Times New Roman"/>
          <w:i/>
          <w:sz w:val="24"/>
          <w:szCs w:val="24"/>
        </w:rPr>
        <w:t>“We cannot rehear the case.”</w:t>
      </w:r>
    </w:p>
    <w:p w:rsidR="00A6726B" w:rsidRPr="00C91144" w:rsidRDefault="00A6726B" w:rsidP="00C91144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A6726B" w:rsidRDefault="00A6726B" w:rsidP="00930DD7">
      <w:pPr>
        <w:pStyle w:val="ListParagraph"/>
        <w:numPr>
          <w:ilvl w:val="0"/>
          <w:numId w:val="2"/>
        </w:numPr>
        <w:spacing w:after="0" w:line="360" w:lineRule="auto"/>
        <w:ind w:left="993" w:hanging="633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The system and the </w:t>
      </w:r>
      <w:r w:rsidR="00E5533B">
        <w:rPr>
          <w:rFonts w:ascii="Courier New" w:hAnsi="Courier New" w:cs="Courier New"/>
          <w:sz w:val="27"/>
          <w:szCs w:val="27"/>
        </w:rPr>
        <w:t>Standard Operating Procedures</w:t>
      </w:r>
      <w:r>
        <w:rPr>
          <w:rFonts w:ascii="Courier New" w:hAnsi="Courier New" w:cs="Courier New"/>
          <w:sz w:val="27"/>
          <w:szCs w:val="27"/>
        </w:rPr>
        <w:t xml:space="preserve"> had poor and unclear instructions. </w:t>
      </w:r>
    </w:p>
    <w:p w:rsidR="00A6726B" w:rsidRPr="00A6726B" w:rsidRDefault="00A6726B" w:rsidP="00930DD7">
      <w:pPr>
        <w:pStyle w:val="ListParagraph"/>
        <w:ind w:left="993" w:hanging="633"/>
        <w:rPr>
          <w:rFonts w:ascii="Courier New" w:hAnsi="Courier New" w:cs="Courier New"/>
          <w:sz w:val="27"/>
          <w:szCs w:val="27"/>
        </w:rPr>
      </w:pPr>
    </w:p>
    <w:p w:rsidR="00A6726B" w:rsidRDefault="00A6726B" w:rsidP="00930DD7">
      <w:pPr>
        <w:pStyle w:val="ListParagraph"/>
        <w:numPr>
          <w:ilvl w:val="0"/>
          <w:numId w:val="2"/>
        </w:numPr>
        <w:spacing w:after="0" w:line="360" w:lineRule="auto"/>
        <w:ind w:left="993" w:hanging="633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It was a hearing predetermined. </w:t>
      </w:r>
    </w:p>
    <w:p w:rsidR="00A6726B" w:rsidRPr="00A6726B" w:rsidRDefault="00A6726B" w:rsidP="00C91144">
      <w:pPr>
        <w:pStyle w:val="ListParagraph"/>
        <w:spacing w:after="0" w:line="360" w:lineRule="auto"/>
        <w:ind w:left="993" w:hanging="633"/>
        <w:rPr>
          <w:rFonts w:ascii="Courier New" w:hAnsi="Courier New" w:cs="Courier New"/>
          <w:sz w:val="27"/>
          <w:szCs w:val="27"/>
        </w:rPr>
      </w:pPr>
    </w:p>
    <w:p w:rsidR="00A6726B" w:rsidRDefault="00A6726B" w:rsidP="00C91144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The undisputed factual background is that Appellant was in Respondent’s employ as a stock controller. </w:t>
      </w:r>
    </w:p>
    <w:p w:rsidR="00A6726B" w:rsidRDefault="00A6726B" w:rsidP="00C91144">
      <w:pPr>
        <w:spacing w:after="0" w:line="360" w:lineRule="auto"/>
        <w:ind w:left="993" w:hanging="633"/>
        <w:jc w:val="both"/>
        <w:rPr>
          <w:rFonts w:ascii="Courier New" w:hAnsi="Courier New" w:cs="Courier New"/>
          <w:sz w:val="27"/>
          <w:szCs w:val="27"/>
        </w:rPr>
      </w:pPr>
    </w:p>
    <w:p w:rsidR="00A6726B" w:rsidRDefault="00A6726B" w:rsidP="00930DD7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On the 26</w:t>
      </w:r>
      <w:r w:rsidRPr="00A6726B">
        <w:rPr>
          <w:rFonts w:ascii="Courier New" w:hAnsi="Courier New" w:cs="Courier New"/>
          <w:sz w:val="27"/>
          <w:szCs w:val="27"/>
          <w:vertAlign w:val="superscript"/>
        </w:rPr>
        <w:t>th</w:t>
      </w:r>
      <w:r>
        <w:rPr>
          <w:rFonts w:ascii="Courier New" w:hAnsi="Courier New" w:cs="Courier New"/>
          <w:sz w:val="27"/>
          <w:szCs w:val="27"/>
        </w:rPr>
        <w:t xml:space="preserve"> March, 2009 appellant was suspended from duty to facilitate investigations into alleged acts of misconduct. </w:t>
      </w:r>
    </w:p>
    <w:p w:rsidR="00A6726B" w:rsidRDefault="00A6726B" w:rsidP="00C91144">
      <w:pPr>
        <w:spacing w:after="0" w:line="360" w:lineRule="auto"/>
        <w:ind w:left="993" w:hanging="633"/>
        <w:jc w:val="both"/>
        <w:rPr>
          <w:rFonts w:ascii="Courier New" w:hAnsi="Courier New" w:cs="Courier New"/>
          <w:sz w:val="27"/>
          <w:szCs w:val="27"/>
        </w:rPr>
      </w:pPr>
    </w:p>
    <w:p w:rsidR="00A6726B" w:rsidRDefault="00A6726B" w:rsidP="00930DD7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On the 1</w:t>
      </w:r>
      <w:r w:rsidRPr="00A6726B">
        <w:rPr>
          <w:rFonts w:ascii="Courier New" w:hAnsi="Courier New" w:cs="Courier New"/>
          <w:sz w:val="27"/>
          <w:szCs w:val="27"/>
          <w:vertAlign w:val="superscript"/>
        </w:rPr>
        <w:t>st</w:t>
      </w:r>
      <w:r>
        <w:rPr>
          <w:rFonts w:ascii="Courier New" w:hAnsi="Courier New" w:cs="Courier New"/>
          <w:sz w:val="27"/>
          <w:szCs w:val="27"/>
        </w:rPr>
        <w:t xml:space="preserve"> April, 2009 Appellant was served with a notification for a disciplinary hearing, the charges being:-</w:t>
      </w:r>
    </w:p>
    <w:p w:rsidR="00A6726B" w:rsidRDefault="00A6726B" w:rsidP="00930DD7">
      <w:pPr>
        <w:spacing w:after="0" w:line="240" w:lineRule="auto"/>
        <w:ind w:left="993" w:hanging="633"/>
        <w:jc w:val="both"/>
        <w:rPr>
          <w:rFonts w:ascii="Courier New" w:hAnsi="Courier New" w:cs="Courier New"/>
          <w:sz w:val="27"/>
          <w:szCs w:val="27"/>
        </w:rPr>
      </w:pPr>
    </w:p>
    <w:p w:rsidR="00A6726B" w:rsidRDefault="00A6726B" w:rsidP="00930DD7">
      <w:pPr>
        <w:pStyle w:val="ListParagraph"/>
        <w:numPr>
          <w:ilvl w:val="0"/>
          <w:numId w:val="3"/>
        </w:numPr>
        <w:spacing w:after="0" w:line="360" w:lineRule="auto"/>
        <w:ind w:left="993" w:hanging="633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Neglect of duty: failure to perform one’s job at all or abandons it ……</w:t>
      </w:r>
    </w:p>
    <w:p w:rsidR="00A6726B" w:rsidRDefault="00A6726B" w:rsidP="00930DD7">
      <w:pPr>
        <w:pStyle w:val="ListParagraph"/>
        <w:spacing w:after="0" w:line="240" w:lineRule="auto"/>
        <w:ind w:left="993" w:hanging="633"/>
        <w:jc w:val="both"/>
        <w:rPr>
          <w:rFonts w:ascii="Courier New" w:hAnsi="Courier New" w:cs="Courier New"/>
          <w:sz w:val="27"/>
          <w:szCs w:val="27"/>
        </w:rPr>
      </w:pPr>
    </w:p>
    <w:p w:rsidR="00A6726B" w:rsidRDefault="00A6726B" w:rsidP="00930DD7">
      <w:pPr>
        <w:pStyle w:val="ListParagraph"/>
        <w:numPr>
          <w:ilvl w:val="0"/>
          <w:numId w:val="3"/>
        </w:numPr>
        <w:spacing w:after="0" w:line="360" w:lineRule="auto"/>
        <w:ind w:left="993" w:hanging="633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Falsifying of company document.</w:t>
      </w:r>
    </w:p>
    <w:p w:rsidR="00A6726B" w:rsidRPr="00A6726B" w:rsidRDefault="00A6726B" w:rsidP="00930DD7">
      <w:pPr>
        <w:pStyle w:val="ListParagraph"/>
        <w:spacing w:line="240" w:lineRule="auto"/>
        <w:ind w:left="993" w:hanging="633"/>
        <w:rPr>
          <w:rFonts w:ascii="Courier New" w:hAnsi="Courier New" w:cs="Courier New"/>
          <w:sz w:val="27"/>
          <w:szCs w:val="27"/>
        </w:rPr>
      </w:pPr>
    </w:p>
    <w:p w:rsidR="00A6726B" w:rsidRDefault="003B749C" w:rsidP="00A6726B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As regards the first charge</w:t>
      </w:r>
      <w:r w:rsidR="00A6726B">
        <w:rPr>
          <w:rFonts w:ascii="Courier New" w:hAnsi="Courier New" w:cs="Courier New"/>
          <w:sz w:val="27"/>
          <w:szCs w:val="27"/>
        </w:rPr>
        <w:t xml:space="preserve"> it was alleged that in violation of the provisions of the </w:t>
      </w:r>
      <w:r w:rsidR="00E5533B">
        <w:rPr>
          <w:rFonts w:ascii="Courier New" w:hAnsi="Courier New" w:cs="Courier New"/>
          <w:sz w:val="27"/>
          <w:szCs w:val="27"/>
        </w:rPr>
        <w:t>Standard Operating Procedures</w:t>
      </w:r>
      <w:r w:rsidR="00A6726B">
        <w:rPr>
          <w:rFonts w:ascii="Courier New" w:hAnsi="Courier New" w:cs="Courier New"/>
          <w:sz w:val="27"/>
          <w:szCs w:val="27"/>
        </w:rPr>
        <w:t xml:space="preserve"> (</w:t>
      </w:r>
      <w:r w:rsidR="00C91144">
        <w:rPr>
          <w:rFonts w:ascii="Courier New" w:hAnsi="Courier New" w:cs="Courier New"/>
          <w:sz w:val="27"/>
          <w:szCs w:val="27"/>
        </w:rPr>
        <w:t>SOP</w:t>
      </w:r>
      <w:r w:rsidR="00A6726B">
        <w:rPr>
          <w:rFonts w:ascii="Courier New" w:hAnsi="Courier New" w:cs="Courier New"/>
          <w:sz w:val="27"/>
          <w:szCs w:val="27"/>
        </w:rPr>
        <w:t xml:space="preserve">), Appellant verified </w:t>
      </w:r>
      <w:r w:rsidR="00E5533B">
        <w:rPr>
          <w:rFonts w:ascii="Courier New" w:hAnsi="Courier New" w:cs="Courier New"/>
          <w:sz w:val="27"/>
          <w:szCs w:val="27"/>
        </w:rPr>
        <w:t>Balance Backs</w:t>
      </w:r>
      <w:r w:rsidR="00A6726B">
        <w:rPr>
          <w:rFonts w:ascii="Courier New" w:hAnsi="Courier New" w:cs="Courier New"/>
          <w:sz w:val="27"/>
          <w:szCs w:val="27"/>
        </w:rPr>
        <w:t xml:space="preserve"> </w:t>
      </w:r>
      <w:r w:rsidR="00A6726B">
        <w:rPr>
          <w:rFonts w:ascii="Courier New" w:hAnsi="Courier New" w:cs="Courier New"/>
          <w:sz w:val="27"/>
          <w:szCs w:val="27"/>
        </w:rPr>
        <w:lastRenderedPageBreak/>
        <w:t>(</w:t>
      </w:r>
      <w:r w:rsidR="00C91144">
        <w:rPr>
          <w:rFonts w:ascii="Courier New" w:hAnsi="Courier New" w:cs="Courier New"/>
          <w:sz w:val="27"/>
          <w:szCs w:val="27"/>
        </w:rPr>
        <w:t>BBs</w:t>
      </w:r>
      <w:r w:rsidR="00A6726B">
        <w:rPr>
          <w:rFonts w:ascii="Courier New" w:hAnsi="Courier New" w:cs="Courier New"/>
          <w:sz w:val="27"/>
          <w:szCs w:val="27"/>
        </w:rPr>
        <w:t>)</w:t>
      </w:r>
      <w:r w:rsidR="00A55889">
        <w:rPr>
          <w:rFonts w:ascii="Courier New" w:hAnsi="Courier New" w:cs="Courier New"/>
          <w:sz w:val="27"/>
          <w:szCs w:val="27"/>
        </w:rPr>
        <w:t xml:space="preserve"> on his own without involving </w:t>
      </w:r>
      <w:r w:rsidR="00E5533B">
        <w:rPr>
          <w:rFonts w:ascii="Courier New" w:hAnsi="Courier New" w:cs="Courier New"/>
          <w:sz w:val="27"/>
          <w:szCs w:val="27"/>
        </w:rPr>
        <w:t>Quality Control</w:t>
      </w:r>
      <w:r w:rsidR="00A55889">
        <w:rPr>
          <w:rFonts w:ascii="Courier New" w:hAnsi="Courier New" w:cs="Courier New"/>
          <w:sz w:val="27"/>
          <w:szCs w:val="27"/>
        </w:rPr>
        <w:t xml:space="preserve"> (</w:t>
      </w:r>
      <w:r w:rsidR="00C91144">
        <w:rPr>
          <w:rFonts w:ascii="Courier New" w:hAnsi="Courier New" w:cs="Courier New"/>
          <w:sz w:val="27"/>
          <w:szCs w:val="27"/>
        </w:rPr>
        <w:t>QC</w:t>
      </w:r>
      <w:r w:rsidR="00A55889">
        <w:rPr>
          <w:rFonts w:ascii="Courier New" w:hAnsi="Courier New" w:cs="Courier New"/>
          <w:sz w:val="27"/>
          <w:szCs w:val="27"/>
        </w:rPr>
        <w:t>) for confirmation.  This, it was alleged prejudiced the Respondent in terms of the correctness of the Respondent’s records.</w:t>
      </w:r>
    </w:p>
    <w:p w:rsidR="00C91144" w:rsidRDefault="00C91144" w:rsidP="00A6726B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A55889" w:rsidRDefault="00A55889" w:rsidP="00A6726B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As regards the second charge, it was alleged that after receiving two trucks from driver Mamvura, Appellant declared 2160 litres of BB</w:t>
      </w:r>
      <w:r w:rsidR="00422F49">
        <w:rPr>
          <w:rFonts w:ascii="Courier New" w:hAnsi="Courier New" w:cs="Courier New"/>
          <w:sz w:val="27"/>
          <w:szCs w:val="27"/>
        </w:rPr>
        <w:t>s</w:t>
      </w:r>
      <w:r>
        <w:rPr>
          <w:rFonts w:ascii="Courier New" w:hAnsi="Courier New" w:cs="Courier New"/>
          <w:sz w:val="27"/>
          <w:szCs w:val="27"/>
        </w:rPr>
        <w:t xml:space="preserve"> as opposed to </w:t>
      </w:r>
      <w:r w:rsidR="00C91144">
        <w:rPr>
          <w:rFonts w:ascii="Courier New" w:hAnsi="Courier New" w:cs="Courier New"/>
          <w:sz w:val="27"/>
          <w:szCs w:val="27"/>
        </w:rPr>
        <w:t xml:space="preserve">Quality Control’s </w:t>
      </w:r>
      <w:r>
        <w:rPr>
          <w:rFonts w:ascii="Courier New" w:hAnsi="Courier New" w:cs="Courier New"/>
          <w:sz w:val="27"/>
          <w:szCs w:val="27"/>
        </w:rPr>
        <w:t>2124 and 2796 litres of BB</w:t>
      </w:r>
      <w:r w:rsidR="00422F49">
        <w:rPr>
          <w:rFonts w:ascii="Courier New" w:hAnsi="Courier New" w:cs="Courier New"/>
          <w:sz w:val="27"/>
          <w:szCs w:val="27"/>
        </w:rPr>
        <w:t>s</w:t>
      </w:r>
      <w:r>
        <w:rPr>
          <w:rFonts w:ascii="Courier New" w:hAnsi="Courier New" w:cs="Courier New"/>
          <w:sz w:val="27"/>
          <w:szCs w:val="27"/>
        </w:rPr>
        <w:t xml:space="preserve"> as opposed to 1392 declared by </w:t>
      </w:r>
      <w:r w:rsidR="00C91144">
        <w:rPr>
          <w:rFonts w:ascii="Courier New" w:hAnsi="Courier New" w:cs="Courier New"/>
          <w:sz w:val="27"/>
          <w:szCs w:val="27"/>
        </w:rPr>
        <w:t>Quality Control</w:t>
      </w:r>
      <w:r>
        <w:rPr>
          <w:rFonts w:ascii="Courier New" w:hAnsi="Courier New" w:cs="Courier New"/>
          <w:sz w:val="27"/>
          <w:szCs w:val="27"/>
        </w:rPr>
        <w:t>.  The total difference being 1440 (36 +</w:t>
      </w:r>
      <w:r w:rsidR="00930DD7"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sz w:val="27"/>
          <w:szCs w:val="27"/>
        </w:rPr>
        <w:t xml:space="preserve">1404) litres. </w:t>
      </w:r>
    </w:p>
    <w:p w:rsidR="00A55889" w:rsidRDefault="00A55889" w:rsidP="00C91144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A55889" w:rsidRDefault="00A55889" w:rsidP="00A6726B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After a </w:t>
      </w:r>
      <w:r w:rsidR="00930DD7">
        <w:rPr>
          <w:rFonts w:ascii="Courier New" w:hAnsi="Courier New" w:cs="Courier New"/>
          <w:sz w:val="27"/>
          <w:szCs w:val="27"/>
        </w:rPr>
        <w:t>hearing,</w:t>
      </w:r>
      <w:r>
        <w:rPr>
          <w:rFonts w:ascii="Courier New" w:hAnsi="Courier New" w:cs="Courier New"/>
          <w:sz w:val="27"/>
          <w:szCs w:val="27"/>
        </w:rPr>
        <w:t xml:space="preserve"> the Hearing Committee made the following findings:-</w:t>
      </w:r>
    </w:p>
    <w:p w:rsidR="00E5533B" w:rsidRDefault="00E5533B" w:rsidP="00C91144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A55889" w:rsidRDefault="00A55889" w:rsidP="00930DD7">
      <w:pPr>
        <w:pStyle w:val="ListParagraph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That Appellant did not follow the </w:t>
      </w:r>
      <w:r w:rsidR="00C91144">
        <w:rPr>
          <w:rFonts w:ascii="Courier New" w:hAnsi="Courier New" w:cs="Courier New"/>
          <w:sz w:val="27"/>
          <w:szCs w:val="27"/>
        </w:rPr>
        <w:t>Standard Operating Procedures</w:t>
      </w:r>
      <w:r>
        <w:rPr>
          <w:rFonts w:ascii="Courier New" w:hAnsi="Courier New" w:cs="Courier New"/>
          <w:sz w:val="27"/>
          <w:szCs w:val="27"/>
        </w:rPr>
        <w:t xml:space="preserve"> of verifying </w:t>
      </w:r>
      <w:r w:rsidR="00E5533B">
        <w:rPr>
          <w:rFonts w:ascii="Courier New" w:hAnsi="Courier New" w:cs="Courier New"/>
          <w:sz w:val="27"/>
          <w:szCs w:val="27"/>
        </w:rPr>
        <w:t>Balance Backs</w:t>
      </w:r>
      <w:r>
        <w:rPr>
          <w:rFonts w:ascii="Courier New" w:hAnsi="Courier New" w:cs="Courier New"/>
          <w:sz w:val="27"/>
          <w:szCs w:val="27"/>
        </w:rPr>
        <w:t xml:space="preserve"> from the market with </w:t>
      </w:r>
      <w:r w:rsidR="00C91144">
        <w:rPr>
          <w:rFonts w:ascii="Courier New" w:hAnsi="Courier New" w:cs="Courier New"/>
          <w:sz w:val="27"/>
          <w:szCs w:val="27"/>
        </w:rPr>
        <w:t xml:space="preserve">quality control </w:t>
      </w:r>
      <w:r>
        <w:rPr>
          <w:rFonts w:ascii="Courier New" w:hAnsi="Courier New" w:cs="Courier New"/>
          <w:sz w:val="27"/>
          <w:szCs w:val="27"/>
        </w:rPr>
        <w:t>and by so doing he neglected his duty.</w:t>
      </w:r>
    </w:p>
    <w:p w:rsidR="00C91144" w:rsidRDefault="00C91144" w:rsidP="00C91144">
      <w:pPr>
        <w:pStyle w:val="ListParagraph"/>
        <w:spacing w:after="0" w:line="360" w:lineRule="auto"/>
        <w:ind w:left="1134"/>
        <w:jc w:val="both"/>
        <w:rPr>
          <w:rFonts w:ascii="Courier New" w:hAnsi="Courier New" w:cs="Courier New"/>
          <w:sz w:val="27"/>
          <w:szCs w:val="27"/>
        </w:rPr>
      </w:pPr>
    </w:p>
    <w:p w:rsidR="00A55889" w:rsidRDefault="00A55889" w:rsidP="00930DD7">
      <w:pPr>
        <w:pStyle w:val="ListParagraph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That he falsified company documents when on the 3</w:t>
      </w:r>
      <w:r w:rsidRPr="00A55889">
        <w:rPr>
          <w:rFonts w:ascii="Courier New" w:hAnsi="Courier New" w:cs="Courier New"/>
          <w:sz w:val="27"/>
          <w:szCs w:val="27"/>
          <w:vertAlign w:val="superscript"/>
        </w:rPr>
        <w:t>rd</w:t>
      </w:r>
      <w:r>
        <w:rPr>
          <w:rFonts w:ascii="Courier New" w:hAnsi="Courier New" w:cs="Courier New"/>
          <w:sz w:val="27"/>
          <w:szCs w:val="27"/>
        </w:rPr>
        <w:t xml:space="preserve"> March he declared a BB of 2796 litres instead of 1596 litres giving a difference of 1200.</w:t>
      </w:r>
    </w:p>
    <w:p w:rsidR="00A55889" w:rsidRDefault="00A55889" w:rsidP="00C91144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A55889" w:rsidRDefault="00A55889" w:rsidP="00A55889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As a result, Appellant was dismissed from employment.  </w:t>
      </w:r>
    </w:p>
    <w:p w:rsidR="00A55889" w:rsidRDefault="00A55889" w:rsidP="00C91144">
      <w:pPr>
        <w:spacing w:after="0" w:line="360" w:lineRule="auto"/>
        <w:ind w:left="709"/>
        <w:jc w:val="both"/>
        <w:rPr>
          <w:rFonts w:ascii="Courier New" w:hAnsi="Courier New" w:cs="Courier New"/>
          <w:sz w:val="27"/>
          <w:szCs w:val="27"/>
        </w:rPr>
      </w:pPr>
    </w:p>
    <w:p w:rsidR="000C4E32" w:rsidRDefault="00A55889" w:rsidP="00C91144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This case centred on the provisions of the </w:t>
      </w:r>
      <w:r w:rsidR="00E5533B">
        <w:rPr>
          <w:rFonts w:ascii="Courier New" w:hAnsi="Courier New" w:cs="Courier New"/>
          <w:sz w:val="27"/>
          <w:szCs w:val="27"/>
        </w:rPr>
        <w:t>Standard Operating Procedures</w:t>
      </w:r>
      <w:r>
        <w:rPr>
          <w:rFonts w:ascii="Courier New" w:hAnsi="Courier New" w:cs="Courier New"/>
          <w:sz w:val="27"/>
          <w:szCs w:val="27"/>
        </w:rPr>
        <w:t xml:space="preserve">.  In particular the procedure to </w:t>
      </w:r>
      <w:r>
        <w:rPr>
          <w:rFonts w:ascii="Courier New" w:hAnsi="Courier New" w:cs="Courier New"/>
          <w:sz w:val="27"/>
          <w:szCs w:val="27"/>
        </w:rPr>
        <w:lastRenderedPageBreak/>
        <w:t xml:space="preserve">be followed when </w:t>
      </w:r>
      <w:r w:rsidR="000C4E32">
        <w:rPr>
          <w:rFonts w:ascii="Courier New" w:hAnsi="Courier New" w:cs="Courier New"/>
          <w:sz w:val="27"/>
          <w:szCs w:val="27"/>
        </w:rPr>
        <w:t xml:space="preserve">RECEIVING 2 </w:t>
      </w:r>
      <w:r w:rsidR="00930DD7">
        <w:rPr>
          <w:rFonts w:ascii="Courier New" w:hAnsi="Courier New" w:cs="Courier New"/>
          <w:sz w:val="27"/>
          <w:szCs w:val="27"/>
        </w:rPr>
        <w:t>litre pack</w:t>
      </w:r>
      <w:r w:rsidR="000C4E32">
        <w:rPr>
          <w:rFonts w:ascii="Courier New" w:hAnsi="Courier New" w:cs="Courier New"/>
          <w:sz w:val="27"/>
          <w:szCs w:val="27"/>
        </w:rPr>
        <w:t xml:space="preserve">.  These are that </w:t>
      </w:r>
    </w:p>
    <w:p w:rsidR="00E83FA5" w:rsidRDefault="00E83FA5" w:rsidP="00E83FA5">
      <w:pPr>
        <w:spacing w:after="0" w:line="24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Instruct the security ………</w:t>
      </w:r>
    </w:p>
    <w:p w:rsid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Instruct the forklift driver ………</w:t>
      </w:r>
    </w:p>
    <w:p w:rsid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Allow the lorry crews to ………</w:t>
      </w:r>
    </w:p>
    <w:p w:rsid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Inspect the pallets …………</w:t>
      </w:r>
    </w:p>
    <w:p w:rsidR="000C4E32" w:rsidRP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  <w:u w:val="single"/>
        </w:rPr>
      </w:pPr>
      <w:r>
        <w:rPr>
          <w:rFonts w:ascii="Courier New" w:hAnsi="Courier New" w:cs="Courier New"/>
          <w:sz w:val="27"/>
          <w:szCs w:val="27"/>
        </w:rPr>
        <w:t xml:space="preserve">The Stock Controller </w:t>
      </w:r>
      <w:r w:rsidRPr="000C4E32">
        <w:rPr>
          <w:rFonts w:ascii="Courier New" w:hAnsi="Courier New" w:cs="Courier New"/>
          <w:sz w:val="27"/>
          <w:szCs w:val="27"/>
          <w:u w:val="single"/>
        </w:rPr>
        <w:t>and</w:t>
      </w:r>
      <w:r>
        <w:rPr>
          <w:rFonts w:ascii="Courier New" w:hAnsi="Courier New" w:cs="Courier New"/>
          <w:sz w:val="27"/>
          <w:szCs w:val="27"/>
        </w:rPr>
        <w:t xml:space="preserve"> </w:t>
      </w:r>
      <w:r w:rsidR="00E5533B">
        <w:rPr>
          <w:rFonts w:ascii="Courier New" w:hAnsi="Courier New" w:cs="Courier New"/>
          <w:sz w:val="27"/>
          <w:szCs w:val="27"/>
        </w:rPr>
        <w:t xml:space="preserve">Quality Control </w:t>
      </w:r>
      <w:r>
        <w:rPr>
          <w:rFonts w:ascii="Courier New" w:hAnsi="Courier New" w:cs="Courier New"/>
          <w:sz w:val="27"/>
          <w:szCs w:val="27"/>
        </w:rPr>
        <w:t xml:space="preserve">technician then check the </w:t>
      </w:r>
      <w:r w:rsidR="00E5533B">
        <w:rPr>
          <w:rFonts w:ascii="Courier New" w:hAnsi="Courier New" w:cs="Courier New"/>
          <w:sz w:val="27"/>
          <w:szCs w:val="27"/>
        </w:rPr>
        <w:t>Balance Backs</w:t>
      </w:r>
      <w:r>
        <w:rPr>
          <w:rFonts w:ascii="Courier New" w:hAnsi="Courier New" w:cs="Courier New"/>
          <w:sz w:val="27"/>
          <w:szCs w:val="27"/>
        </w:rPr>
        <w:t xml:space="preserve"> to establish conformance defined in the 2 liter check-sheet. </w:t>
      </w:r>
    </w:p>
    <w:p w:rsidR="000C4E32" w:rsidRP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  <w:u w:val="single"/>
        </w:rPr>
      </w:pPr>
      <w:r>
        <w:rPr>
          <w:rFonts w:ascii="Courier New" w:hAnsi="Courier New" w:cs="Courier New"/>
          <w:sz w:val="27"/>
          <w:szCs w:val="27"/>
        </w:rPr>
        <w:t xml:space="preserve">The stock controller completes the 2 litres return check sheet in the absence of </w:t>
      </w:r>
      <w:r w:rsidR="00E5533B">
        <w:rPr>
          <w:rFonts w:ascii="Courier New" w:hAnsi="Courier New" w:cs="Courier New"/>
          <w:sz w:val="27"/>
          <w:szCs w:val="27"/>
        </w:rPr>
        <w:t>Quality Control.</w:t>
      </w:r>
    </w:p>
    <w:p w:rsidR="000C4E32" w:rsidRP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  <w:u w:val="single"/>
        </w:rPr>
      </w:pPr>
      <w:r>
        <w:rPr>
          <w:rFonts w:ascii="Courier New" w:hAnsi="Courier New" w:cs="Courier New"/>
          <w:sz w:val="27"/>
          <w:szCs w:val="27"/>
        </w:rPr>
        <w:t>Label …………</w:t>
      </w:r>
    </w:p>
    <w:p w:rsidR="000C4E32" w:rsidRP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  <w:u w:val="single"/>
        </w:rPr>
      </w:pPr>
      <w:r>
        <w:rPr>
          <w:rFonts w:ascii="Courier New" w:hAnsi="Courier New" w:cs="Courier New"/>
          <w:sz w:val="27"/>
          <w:szCs w:val="27"/>
        </w:rPr>
        <w:t>Take 2 liter …………</w:t>
      </w:r>
    </w:p>
    <w:p w:rsidR="000C4E32" w:rsidRP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  <w:u w:val="single"/>
        </w:rPr>
      </w:pPr>
      <w:r>
        <w:rPr>
          <w:rFonts w:ascii="Courier New" w:hAnsi="Courier New" w:cs="Courier New"/>
          <w:sz w:val="27"/>
          <w:szCs w:val="27"/>
        </w:rPr>
        <w:t>Wait …………</w:t>
      </w:r>
    </w:p>
    <w:p w:rsidR="000C4E32" w:rsidRP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  <w:u w:val="single"/>
        </w:rPr>
      </w:pPr>
      <w:r>
        <w:rPr>
          <w:rFonts w:ascii="Courier New" w:hAnsi="Courier New" w:cs="Courier New"/>
          <w:sz w:val="27"/>
          <w:szCs w:val="27"/>
          <w:u w:val="single"/>
        </w:rPr>
        <w:t xml:space="preserve">If accepted, raise </w:t>
      </w:r>
      <w:r>
        <w:rPr>
          <w:rFonts w:ascii="Courier New" w:hAnsi="Courier New" w:cs="Courier New"/>
          <w:sz w:val="27"/>
          <w:szCs w:val="27"/>
        </w:rPr>
        <w:t>…………</w:t>
      </w:r>
    </w:p>
    <w:p w:rsidR="000C4E32" w:rsidRP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  <w:u w:val="single"/>
        </w:rPr>
      </w:pPr>
      <w:r>
        <w:rPr>
          <w:rFonts w:ascii="Courier New" w:hAnsi="Courier New" w:cs="Courier New"/>
          <w:sz w:val="27"/>
          <w:szCs w:val="27"/>
        </w:rPr>
        <w:t>…………</w:t>
      </w:r>
    </w:p>
    <w:p w:rsidR="000C4E32" w:rsidRP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  <w:u w:val="single"/>
        </w:rPr>
      </w:pPr>
      <w:r>
        <w:rPr>
          <w:rFonts w:ascii="Courier New" w:hAnsi="Courier New" w:cs="Courier New"/>
          <w:sz w:val="27"/>
          <w:szCs w:val="27"/>
        </w:rPr>
        <w:t>…………</w:t>
      </w:r>
    </w:p>
    <w:p w:rsidR="000C4E32" w:rsidRP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  <w:u w:val="single"/>
        </w:rPr>
      </w:pPr>
      <w:r>
        <w:rPr>
          <w:rFonts w:ascii="Courier New" w:hAnsi="Courier New" w:cs="Courier New"/>
          <w:sz w:val="27"/>
          <w:szCs w:val="27"/>
        </w:rPr>
        <w:t>…………</w:t>
      </w:r>
    </w:p>
    <w:p w:rsidR="000C4E32" w:rsidRP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  <w:u w:val="single"/>
        </w:rPr>
      </w:pPr>
      <w:r>
        <w:rPr>
          <w:rFonts w:ascii="Courier New" w:hAnsi="Courier New" w:cs="Courier New"/>
          <w:sz w:val="27"/>
          <w:szCs w:val="27"/>
        </w:rPr>
        <w:t>…………</w:t>
      </w:r>
    </w:p>
    <w:p w:rsidR="000C4E32" w:rsidRPr="000C4E32" w:rsidRDefault="000C4E32" w:rsidP="000C4E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  <w:u w:val="single"/>
        </w:rPr>
      </w:pPr>
      <w:r>
        <w:rPr>
          <w:rFonts w:ascii="Courier New" w:hAnsi="Courier New" w:cs="Courier New"/>
          <w:sz w:val="27"/>
          <w:szCs w:val="27"/>
        </w:rPr>
        <w:t>…………</w:t>
      </w:r>
    </w:p>
    <w:p w:rsidR="00452CFC" w:rsidRDefault="00452CFC" w:rsidP="00930DD7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0C4E32" w:rsidRDefault="003B749C" w:rsidP="000C4E32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Paragraph (e)</w:t>
      </w:r>
      <w:r w:rsidR="000C4E32">
        <w:rPr>
          <w:rFonts w:ascii="Courier New" w:hAnsi="Courier New" w:cs="Courier New"/>
          <w:sz w:val="27"/>
          <w:szCs w:val="27"/>
        </w:rPr>
        <w:t xml:space="preserve"> is very clear and unambiguous.  It requires that the stock Controller together with the </w:t>
      </w:r>
      <w:r w:rsidR="00E5533B">
        <w:rPr>
          <w:rFonts w:ascii="Courier New" w:hAnsi="Courier New" w:cs="Courier New"/>
          <w:sz w:val="27"/>
          <w:szCs w:val="27"/>
        </w:rPr>
        <w:t xml:space="preserve">Quality Control </w:t>
      </w:r>
      <w:r w:rsidR="000C4E32">
        <w:rPr>
          <w:rFonts w:ascii="Courier New" w:hAnsi="Courier New" w:cs="Courier New"/>
          <w:sz w:val="27"/>
          <w:szCs w:val="27"/>
        </w:rPr>
        <w:t xml:space="preserve">technician check the </w:t>
      </w:r>
      <w:r w:rsidR="00E5533B">
        <w:rPr>
          <w:rFonts w:ascii="Courier New" w:hAnsi="Courier New" w:cs="Courier New"/>
          <w:sz w:val="27"/>
          <w:szCs w:val="27"/>
        </w:rPr>
        <w:t>Balance Backs</w:t>
      </w:r>
      <w:r w:rsidR="000C4E32">
        <w:rPr>
          <w:rFonts w:ascii="Courier New" w:hAnsi="Courier New" w:cs="Courier New"/>
          <w:sz w:val="27"/>
          <w:szCs w:val="27"/>
        </w:rPr>
        <w:t xml:space="preserve">.  In the event that either the stock controller or the </w:t>
      </w:r>
      <w:r w:rsidR="00E5533B">
        <w:rPr>
          <w:rFonts w:ascii="Courier New" w:hAnsi="Courier New" w:cs="Courier New"/>
          <w:sz w:val="27"/>
          <w:szCs w:val="27"/>
        </w:rPr>
        <w:t xml:space="preserve">Quality Control </w:t>
      </w:r>
      <w:r w:rsidR="000C4E32">
        <w:rPr>
          <w:rFonts w:ascii="Courier New" w:hAnsi="Courier New" w:cs="Courier New"/>
          <w:sz w:val="27"/>
          <w:szCs w:val="27"/>
        </w:rPr>
        <w:t xml:space="preserve">technician checks the </w:t>
      </w:r>
      <w:r w:rsidR="00E5533B">
        <w:rPr>
          <w:rFonts w:ascii="Courier New" w:hAnsi="Courier New" w:cs="Courier New"/>
          <w:sz w:val="27"/>
          <w:szCs w:val="27"/>
        </w:rPr>
        <w:t>Balance Backs</w:t>
      </w:r>
      <w:r w:rsidR="000C4E32">
        <w:rPr>
          <w:rFonts w:ascii="Courier New" w:hAnsi="Courier New" w:cs="Courier New"/>
          <w:sz w:val="27"/>
          <w:szCs w:val="27"/>
        </w:rPr>
        <w:t xml:space="preserve"> in the absence of the other, he/she will be contravening this particular </w:t>
      </w:r>
      <w:r w:rsidR="00E5533B">
        <w:rPr>
          <w:rFonts w:ascii="Courier New" w:hAnsi="Courier New" w:cs="Courier New"/>
          <w:sz w:val="27"/>
          <w:szCs w:val="27"/>
        </w:rPr>
        <w:t>Standard Operating Proced</w:t>
      </w:r>
      <w:r>
        <w:rPr>
          <w:rFonts w:ascii="Courier New" w:hAnsi="Courier New" w:cs="Courier New"/>
          <w:sz w:val="27"/>
          <w:szCs w:val="27"/>
        </w:rPr>
        <w:t>ure</w:t>
      </w:r>
      <w:r w:rsidR="000C4E32">
        <w:rPr>
          <w:rFonts w:ascii="Courier New" w:hAnsi="Courier New" w:cs="Courier New"/>
          <w:sz w:val="27"/>
          <w:szCs w:val="27"/>
        </w:rPr>
        <w:t xml:space="preserve">. </w:t>
      </w:r>
    </w:p>
    <w:p w:rsidR="000C4E32" w:rsidRDefault="000C4E32" w:rsidP="00422F49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 xml:space="preserve">In casu, Appellant was found to have done exactly that, ie check the </w:t>
      </w:r>
      <w:r w:rsidR="00E5533B">
        <w:rPr>
          <w:rFonts w:ascii="Courier New" w:hAnsi="Courier New" w:cs="Courier New"/>
          <w:sz w:val="27"/>
          <w:szCs w:val="27"/>
        </w:rPr>
        <w:t>Balance Backs</w:t>
      </w:r>
      <w:r>
        <w:rPr>
          <w:rFonts w:ascii="Courier New" w:hAnsi="Courier New" w:cs="Courier New"/>
          <w:sz w:val="27"/>
          <w:szCs w:val="27"/>
        </w:rPr>
        <w:t xml:space="preserve"> in the absence of </w:t>
      </w:r>
      <w:r w:rsidR="00C91144">
        <w:rPr>
          <w:rFonts w:ascii="Courier New" w:hAnsi="Courier New" w:cs="Courier New"/>
          <w:sz w:val="27"/>
          <w:szCs w:val="27"/>
        </w:rPr>
        <w:t>Quality Control</w:t>
      </w:r>
      <w:r>
        <w:rPr>
          <w:rFonts w:ascii="Courier New" w:hAnsi="Courier New" w:cs="Courier New"/>
          <w:sz w:val="27"/>
          <w:szCs w:val="27"/>
        </w:rPr>
        <w:t xml:space="preserve">. This finding was based on the fact that there were no agreed or signed figures between Appellant and </w:t>
      </w:r>
      <w:r w:rsidR="00E5533B">
        <w:rPr>
          <w:rFonts w:ascii="Courier New" w:hAnsi="Courier New" w:cs="Courier New"/>
          <w:sz w:val="27"/>
          <w:szCs w:val="27"/>
        </w:rPr>
        <w:t>Quality Control</w:t>
      </w:r>
      <w:r>
        <w:rPr>
          <w:rFonts w:ascii="Courier New" w:hAnsi="Courier New" w:cs="Courier New"/>
          <w:sz w:val="27"/>
          <w:szCs w:val="27"/>
        </w:rPr>
        <w:t>.  An analysis of the daily events as reflected o</w:t>
      </w:r>
      <w:r w:rsidR="003B749C">
        <w:rPr>
          <w:rFonts w:ascii="Courier New" w:hAnsi="Courier New" w:cs="Courier New"/>
          <w:sz w:val="27"/>
          <w:szCs w:val="27"/>
        </w:rPr>
        <w:t>n a document filed of record (page</w:t>
      </w:r>
      <w:r>
        <w:rPr>
          <w:rFonts w:ascii="Courier New" w:hAnsi="Courier New" w:cs="Courier New"/>
          <w:sz w:val="27"/>
          <w:szCs w:val="27"/>
        </w:rPr>
        <w:t xml:space="preserve"> 30) clearly shows this. </w:t>
      </w:r>
    </w:p>
    <w:p w:rsidR="00973C07" w:rsidRDefault="00973C07" w:rsidP="000C4E32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C91144" w:rsidRDefault="00973C07" w:rsidP="00930DD7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Further, the </w:t>
      </w:r>
      <w:r w:rsidR="00E5533B">
        <w:rPr>
          <w:rFonts w:ascii="Courier New" w:hAnsi="Courier New" w:cs="Courier New"/>
          <w:sz w:val="27"/>
          <w:szCs w:val="27"/>
        </w:rPr>
        <w:t xml:space="preserve">Quality Control </w:t>
      </w:r>
      <w:r>
        <w:rPr>
          <w:rFonts w:ascii="Courier New" w:hAnsi="Courier New" w:cs="Courier New"/>
          <w:sz w:val="27"/>
          <w:szCs w:val="27"/>
        </w:rPr>
        <w:t xml:space="preserve">technician report </w:t>
      </w:r>
      <w:r w:rsidR="00930DD7">
        <w:rPr>
          <w:rFonts w:ascii="Courier New" w:hAnsi="Courier New" w:cs="Courier New"/>
          <w:sz w:val="27"/>
          <w:szCs w:val="27"/>
        </w:rPr>
        <w:t>filed</w:t>
      </w:r>
      <w:r w:rsidR="003B749C">
        <w:rPr>
          <w:rFonts w:ascii="Courier New" w:hAnsi="Courier New" w:cs="Courier New"/>
          <w:sz w:val="27"/>
          <w:szCs w:val="27"/>
        </w:rPr>
        <w:t xml:space="preserve"> of record (page</w:t>
      </w:r>
      <w:r>
        <w:rPr>
          <w:rFonts w:ascii="Courier New" w:hAnsi="Courier New" w:cs="Courier New"/>
          <w:sz w:val="27"/>
          <w:szCs w:val="27"/>
        </w:rPr>
        <w:t xml:space="preserve"> 28) also shows that he did not receive any </w:t>
      </w:r>
      <w:r w:rsidR="00E5533B">
        <w:rPr>
          <w:rFonts w:ascii="Courier New" w:hAnsi="Courier New" w:cs="Courier New"/>
          <w:sz w:val="27"/>
          <w:szCs w:val="27"/>
        </w:rPr>
        <w:t>Balance Backs</w:t>
      </w:r>
      <w:r>
        <w:rPr>
          <w:rFonts w:ascii="Courier New" w:hAnsi="Courier New" w:cs="Courier New"/>
          <w:sz w:val="27"/>
          <w:szCs w:val="27"/>
        </w:rPr>
        <w:t xml:space="preserve"> on certain dates as he was busy </w:t>
      </w:r>
      <w:r w:rsidR="00930DD7">
        <w:rPr>
          <w:rFonts w:ascii="Courier New" w:hAnsi="Courier New" w:cs="Courier New"/>
          <w:sz w:val="27"/>
          <w:szCs w:val="27"/>
        </w:rPr>
        <w:t>elsewhere.</w:t>
      </w:r>
      <w:r>
        <w:rPr>
          <w:rFonts w:ascii="Courier New" w:hAnsi="Courier New" w:cs="Courier New"/>
          <w:sz w:val="27"/>
          <w:szCs w:val="27"/>
        </w:rPr>
        <w:t xml:space="preserve">  This is clear evidence that on those dates, Appellant did the verification on his own.</w:t>
      </w:r>
    </w:p>
    <w:p w:rsidR="00973C07" w:rsidRDefault="00973C07" w:rsidP="00930DD7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973C07" w:rsidRDefault="00973C07" w:rsidP="00973C07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It is noted from the record that Appellant loved to play the push the blame game.  When asked why he did not verify with </w:t>
      </w:r>
      <w:r w:rsidR="00E5533B">
        <w:rPr>
          <w:rFonts w:ascii="Courier New" w:hAnsi="Courier New" w:cs="Courier New"/>
          <w:sz w:val="27"/>
          <w:szCs w:val="27"/>
        </w:rPr>
        <w:t xml:space="preserve">Quality Control </w:t>
      </w:r>
      <w:r>
        <w:rPr>
          <w:rFonts w:ascii="Courier New" w:hAnsi="Courier New" w:cs="Courier New"/>
          <w:sz w:val="27"/>
          <w:szCs w:val="27"/>
        </w:rPr>
        <w:t>his response is that they had missed the book. Asked why the figures vary, his response is they record wrong information.  His report is a</w:t>
      </w:r>
      <w:r w:rsidR="003B749C">
        <w:rPr>
          <w:rFonts w:ascii="Courier New" w:hAnsi="Courier New" w:cs="Courier New"/>
          <w:sz w:val="27"/>
          <w:szCs w:val="27"/>
        </w:rPr>
        <w:t>lso testimony of this (record page</w:t>
      </w:r>
      <w:r>
        <w:rPr>
          <w:rFonts w:ascii="Courier New" w:hAnsi="Courier New" w:cs="Courier New"/>
          <w:sz w:val="27"/>
          <w:szCs w:val="27"/>
        </w:rPr>
        <w:t xml:space="preserve"> 27). </w:t>
      </w:r>
    </w:p>
    <w:p w:rsidR="00973C07" w:rsidRDefault="00973C07" w:rsidP="00973C07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973C07" w:rsidRDefault="00973C07" w:rsidP="00973C07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To that end therefore I find that the finding of guilty of neglect of duty cannot be faulted. </w:t>
      </w:r>
    </w:p>
    <w:p w:rsidR="00973C07" w:rsidRDefault="00973C07" w:rsidP="00973C07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973C07" w:rsidRDefault="00973C07" w:rsidP="00973C07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As rega</w:t>
      </w:r>
      <w:r w:rsidR="003B749C">
        <w:rPr>
          <w:rFonts w:ascii="Courier New" w:hAnsi="Courier New" w:cs="Courier New"/>
          <w:sz w:val="27"/>
          <w:szCs w:val="27"/>
        </w:rPr>
        <w:t>rds paragraph (f)</w:t>
      </w:r>
      <w:r>
        <w:rPr>
          <w:rFonts w:ascii="Courier New" w:hAnsi="Courier New" w:cs="Courier New"/>
          <w:sz w:val="27"/>
          <w:szCs w:val="27"/>
        </w:rPr>
        <w:t xml:space="preserve"> of the </w:t>
      </w:r>
      <w:r w:rsidR="00E5533B">
        <w:rPr>
          <w:rFonts w:ascii="Courier New" w:hAnsi="Courier New" w:cs="Courier New"/>
          <w:sz w:val="27"/>
          <w:szCs w:val="27"/>
        </w:rPr>
        <w:t>Standard Operating Procedures</w:t>
      </w:r>
      <w:r>
        <w:rPr>
          <w:rFonts w:ascii="Courier New" w:hAnsi="Courier New" w:cs="Courier New"/>
          <w:sz w:val="27"/>
          <w:szCs w:val="27"/>
        </w:rPr>
        <w:t xml:space="preserve">, it is also clear that, this procedure is the one that the stock controller performs without the involvement of </w:t>
      </w:r>
      <w:r w:rsidR="00E5533B">
        <w:rPr>
          <w:rFonts w:ascii="Courier New" w:hAnsi="Courier New" w:cs="Courier New"/>
          <w:sz w:val="27"/>
          <w:szCs w:val="27"/>
        </w:rPr>
        <w:t>Quality Control</w:t>
      </w:r>
      <w:r>
        <w:rPr>
          <w:rFonts w:ascii="Courier New" w:hAnsi="Courier New" w:cs="Courier New"/>
          <w:sz w:val="27"/>
          <w:szCs w:val="27"/>
        </w:rPr>
        <w:t xml:space="preserve">.  Procedure E and F are therefore two very distinct procedures and very clear in the manner they are to be executed.  I find </w:t>
      </w:r>
      <w:r>
        <w:rPr>
          <w:rFonts w:ascii="Courier New" w:hAnsi="Courier New" w:cs="Courier New"/>
          <w:sz w:val="27"/>
          <w:szCs w:val="27"/>
        </w:rPr>
        <w:lastRenderedPageBreak/>
        <w:t xml:space="preserve">therefore that Appellant’s ground of appeal that the </w:t>
      </w:r>
      <w:r w:rsidR="00E5533B">
        <w:rPr>
          <w:rFonts w:ascii="Courier New" w:hAnsi="Courier New" w:cs="Courier New"/>
          <w:sz w:val="27"/>
          <w:szCs w:val="27"/>
        </w:rPr>
        <w:t>Standard Operating Procedures</w:t>
      </w:r>
      <w:r>
        <w:rPr>
          <w:rFonts w:ascii="Courier New" w:hAnsi="Courier New" w:cs="Courier New"/>
          <w:sz w:val="27"/>
          <w:szCs w:val="27"/>
        </w:rPr>
        <w:t xml:space="preserve"> had poor and unclear instructions is without merit. </w:t>
      </w:r>
    </w:p>
    <w:p w:rsidR="00973C07" w:rsidRDefault="00973C07" w:rsidP="00973C07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973C07" w:rsidRDefault="00973C07" w:rsidP="00973C07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In his appeal form, to the </w:t>
      </w:r>
      <w:r w:rsidR="000127D4">
        <w:rPr>
          <w:rFonts w:ascii="Courier New" w:hAnsi="Courier New" w:cs="Courier New"/>
          <w:sz w:val="27"/>
          <w:szCs w:val="27"/>
        </w:rPr>
        <w:t>Human Resources Manager of the 4</w:t>
      </w:r>
      <w:r w:rsidR="000127D4" w:rsidRPr="000127D4">
        <w:rPr>
          <w:rFonts w:ascii="Courier New" w:hAnsi="Courier New" w:cs="Courier New"/>
          <w:sz w:val="27"/>
          <w:szCs w:val="27"/>
          <w:vertAlign w:val="superscript"/>
        </w:rPr>
        <w:t>th</w:t>
      </w:r>
      <w:r w:rsidR="000127D4">
        <w:rPr>
          <w:rFonts w:ascii="Courier New" w:hAnsi="Courier New" w:cs="Courier New"/>
          <w:sz w:val="27"/>
          <w:szCs w:val="27"/>
        </w:rPr>
        <w:t xml:space="preserve"> March, 2009, Appellant stated as one of his grounds of appeal, </w:t>
      </w:r>
    </w:p>
    <w:p w:rsidR="00C91144" w:rsidRDefault="00C91144" w:rsidP="00C91144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0127D4" w:rsidRPr="00930DD7" w:rsidRDefault="000127D4" w:rsidP="00973C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0DD7">
        <w:rPr>
          <w:rFonts w:ascii="Times New Roman" w:hAnsi="Times New Roman" w:cs="Times New Roman"/>
          <w:i/>
          <w:sz w:val="24"/>
          <w:szCs w:val="24"/>
        </w:rPr>
        <w:t>“I resubmit my grounds of appeal for 1</w:t>
      </w:r>
      <w:r w:rsidRPr="00930DD7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930DD7">
        <w:rPr>
          <w:rFonts w:ascii="Times New Roman" w:hAnsi="Times New Roman" w:cs="Times New Roman"/>
          <w:i/>
          <w:sz w:val="24"/>
          <w:szCs w:val="24"/>
        </w:rPr>
        <w:t xml:space="preserve"> appeal”.</w:t>
      </w:r>
    </w:p>
    <w:p w:rsidR="000127D4" w:rsidRDefault="000127D4" w:rsidP="00930DD7">
      <w:pPr>
        <w:spacing w:after="0" w:line="360" w:lineRule="auto"/>
        <w:ind w:firstLine="709"/>
        <w:jc w:val="both"/>
        <w:rPr>
          <w:rFonts w:ascii="Courier New" w:hAnsi="Courier New" w:cs="Courier New"/>
          <w:i/>
          <w:sz w:val="27"/>
          <w:szCs w:val="27"/>
        </w:rPr>
      </w:pPr>
    </w:p>
    <w:p w:rsidR="000127D4" w:rsidRDefault="000127D4" w:rsidP="00973C07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In the determination letter of the 13</w:t>
      </w:r>
      <w:r w:rsidRPr="000127D4">
        <w:rPr>
          <w:rFonts w:ascii="Courier New" w:hAnsi="Courier New" w:cs="Courier New"/>
          <w:sz w:val="27"/>
          <w:szCs w:val="27"/>
          <w:vertAlign w:val="superscript"/>
        </w:rPr>
        <w:t>th</w:t>
      </w:r>
      <w:r>
        <w:rPr>
          <w:rFonts w:ascii="Courier New" w:hAnsi="Courier New" w:cs="Courier New"/>
          <w:sz w:val="27"/>
          <w:szCs w:val="27"/>
        </w:rPr>
        <w:t xml:space="preserve"> May, 2009 by the Works Council, it is clear that this ground of appeal was considered.  The finding was </w:t>
      </w:r>
    </w:p>
    <w:p w:rsidR="000127D4" w:rsidRDefault="000127D4" w:rsidP="003B749C">
      <w:pPr>
        <w:spacing w:after="0" w:line="360" w:lineRule="auto"/>
        <w:ind w:firstLine="709"/>
        <w:jc w:val="both"/>
        <w:rPr>
          <w:rFonts w:ascii="Courier New" w:hAnsi="Courier New" w:cs="Courier New"/>
          <w:sz w:val="27"/>
          <w:szCs w:val="27"/>
        </w:rPr>
      </w:pPr>
    </w:p>
    <w:p w:rsidR="00452CFC" w:rsidRDefault="000127D4" w:rsidP="00930DD7">
      <w:pPr>
        <w:spacing w:after="0" w:line="360" w:lineRule="auto"/>
        <w:ind w:left="709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0DD7">
        <w:rPr>
          <w:rFonts w:ascii="Times New Roman" w:hAnsi="Times New Roman" w:cs="Times New Roman"/>
          <w:i/>
          <w:sz w:val="24"/>
          <w:szCs w:val="24"/>
        </w:rPr>
        <w:t>“After resubmitting grounds of appeal for 1</w:t>
      </w:r>
      <w:r w:rsidRPr="00930DD7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930DD7">
        <w:rPr>
          <w:rFonts w:ascii="Times New Roman" w:hAnsi="Times New Roman" w:cs="Times New Roman"/>
          <w:i/>
          <w:sz w:val="24"/>
          <w:szCs w:val="24"/>
        </w:rPr>
        <w:t xml:space="preserve"> appeal and having gone through them, the gravity of your case remained the same.”</w:t>
      </w:r>
    </w:p>
    <w:p w:rsidR="00C91144" w:rsidRPr="00930DD7" w:rsidRDefault="00C91144" w:rsidP="003B749C">
      <w:pPr>
        <w:spacing w:after="0" w:line="360" w:lineRule="auto"/>
        <w:ind w:left="709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2CFC" w:rsidRDefault="000127D4" w:rsidP="000127D4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It is not c</w:t>
      </w:r>
      <w:r w:rsidR="003B749C">
        <w:rPr>
          <w:rFonts w:ascii="Courier New" w:hAnsi="Courier New" w:cs="Courier New"/>
          <w:sz w:val="27"/>
          <w:szCs w:val="27"/>
        </w:rPr>
        <w:t>orrect therefore that the Work’</w:t>
      </w:r>
      <w:r>
        <w:rPr>
          <w:rFonts w:ascii="Courier New" w:hAnsi="Courier New" w:cs="Courier New"/>
          <w:sz w:val="27"/>
          <w:szCs w:val="27"/>
        </w:rPr>
        <w:t>s Council refused to hear his grounds of appeal he re-submitted.  Wh</w:t>
      </w:r>
      <w:r w:rsidR="003B749C">
        <w:rPr>
          <w:rFonts w:ascii="Courier New" w:hAnsi="Courier New" w:cs="Courier New"/>
          <w:sz w:val="27"/>
          <w:szCs w:val="27"/>
        </w:rPr>
        <w:t>at the Council refused</w:t>
      </w:r>
      <w:r>
        <w:rPr>
          <w:rFonts w:ascii="Courier New" w:hAnsi="Courier New" w:cs="Courier New"/>
          <w:sz w:val="27"/>
          <w:szCs w:val="27"/>
        </w:rPr>
        <w:t xml:space="preserve"> to do was re-start the hearing from the Head of Department level.  I find no fault in this decision.  This was a second level of</w:t>
      </w:r>
      <w:r w:rsidR="003B749C">
        <w:rPr>
          <w:rFonts w:ascii="Courier New" w:hAnsi="Courier New" w:cs="Courier New"/>
          <w:sz w:val="27"/>
          <w:szCs w:val="27"/>
        </w:rPr>
        <w:t xml:space="preserve"> the appeal hearing.  The Work’</w:t>
      </w:r>
      <w:r>
        <w:rPr>
          <w:rFonts w:ascii="Courier New" w:hAnsi="Courier New" w:cs="Courier New"/>
          <w:sz w:val="27"/>
          <w:szCs w:val="27"/>
        </w:rPr>
        <w:t xml:space="preserve">s Council will be dealing with record placed before it. </w:t>
      </w:r>
    </w:p>
    <w:p w:rsidR="000127D4" w:rsidRDefault="000127D4" w:rsidP="000127D4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0127D4" w:rsidRDefault="000127D4" w:rsidP="000127D4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 xml:space="preserve">Clause 11.7 (b) of Respondent’s Code of </w:t>
      </w:r>
      <w:r w:rsidR="003B749C">
        <w:rPr>
          <w:rFonts w:ascii="Courier New" w:hAnsi="Courier New" w:cs="Courier New"/>
          <w:sz w:val="27"/>
          <w:szCs w:val="27"/>
        </w:rPr>
        <w:t>conduct provides that the Work’</w:t>
      </w:r>
      <w:r>
        <w:rPr>
          <w:rFonts w:ascii="Courier New" w:hAnsi="Courier New" w:cs="Courier New"/>
          <w:sz w:val="27"/>
          <w:szCs w:val="27"/>
        </w:rPr>
        <w:t>s Council shall deal with the record of the hea</w:t>
      </w:r>
      <w:r w:rsidR="003B749C">
        <w:rPr>
          <w:rFonts w:ascii="Courier New" w:hAnsi="Courier New" w:cs="Courier New"/>
          <w:sz w:val="27"/>
          <w:szCs w:val="27"/>
        </w:rPr>
        <w:t>ring and the grounds of appeal.</w:t>
      </w:r>
    </w:p>
    <w:p w:rsidR="00D90E1E" w:rsidRDefault="00D90E1E" w:rsidP="000127D4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0127D4" w:rsidRDefault="000127D4" w:rsidP="000127D4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 xml:space="preserve">Appellant’s ground of appeal on that note is also without merit. </w:t>
      </w:r>
    </w:p>
    <w:p w:rsidR="00930DD7" w:rsidRDefault="00930DD7" w:rsidP="000127D4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930DD7" w:rsidRDefault="00930DD7" w:rsidP="000127D4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Overally I find that this appeal is totally devoid of any merit.</w:t>
      </w:r>
    </w:p>
    <w:p w:rsidR="00D33CE0" w:rsidRDefault="00D33CE0" w:rsidP="000127D4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930DD7" w:rsidRPr="00F61774" w:rsidRDefault="00930DD7" w:rsidP="00930DD7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Accordingly it is dismissed in its entirety. </w:t>
      </w:r>
    </w:p>
    <w:p w:rsidR="00452CFC" w:rsidRDefault="00452CFC" w:rsidP="000127D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930DD7" w:rsidRDefault="00930DD7" w:rsidP="000127D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930DD7" w:rsidRDefault="00930DD7" w:rsidP="000127D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930DD7" w:rsidRPr="0066159D" w:rsidRDefault="00930DD7" w:rsidP="000127D4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452CFC" w:rsidRPr="00C4409D" w:rsidRDefault="00A158B7" w:rsidP="0035152B">
      <w:pPr>
        <w:spacing w:after="0" w:line="360" w:lineRule="auto"/>
        <w:rPr>
          <w:rFonts w:ascii="Courier New" w:hAnsi="Courier New" w:cs="Courier New"/>
          <w:b/>
          <w:i/>
          <w:sz w:val="25"/>
          <w:szCs w:val="25"/>
        </w:rPr>
      </w:pPr>
      <w:r>
        <w:rPr>
          <w:rFonts w:ascii="Courier New" w:hAnsi="Courier New" w:cs="Courier New"/>
          <w:b/>
          <w:i/>
          <w:sz w:val="25"/>
          <w:szCs w:val="25"/>
        </w:rPr>
        <w:t>UFA</w:t>
      </w:r>
      <w:r w:rsidR="00A22D5F">
        <w:rPr>
          <w:rFonts w:ascii="Courier New" w:hAnsi="Courier New" w:cs="Courier New"/>
          <w:b/>
          <w:i/>
          <w:sz w:val="25"/>
          <w:szCs w:val="25"/>
        </w:rPr>
        <w:t>WUZ</w:t>
      </w:r>
      <w:r w:rsidR="0035152B" w:rsidRPr="00C4409D">
        <w:rPr>
          <w:rFonts w:ascii="Courier New" w:hAnsi="Courier New" w:cs="Courier New"/>
          <w:b/>
          <w:i/>
          <w:sz w:val="25"/>
          <w:szCs w:val="25"/>
        </w:rPr>
        <w:t>–</w:t>
      </w:r>
      <w:r w:rsidR="00D90E1E">
        <w:rPr>
          <w:rFonts w:ascii="Courier New" w:hAnsi="Courier New" w:cs="Courier New"/>
          <w:b/>
          <w:i/>
          <w:sz w:val="25"/>
          <w:szCs w:val="25"/>
        </w:rPr>
        <w:t>Appellant</w:t>
      </w:r>
      <w:r w:rsidR="00452CFC" w:rsidRPr="00C4409D">
        <w:rPr>
          <w:rFonts w:ascii="Courier New" w:hAnsi="Courier New" w:cs="Courier New"/>
          <w:b/>
          <w:i/>
          <w:sz w:val="25"/>
          <w:szCs w:val="25"/>
        </w:rPr>
        <w:t xml:space="preserve">’s </w:t>
      </w:r>
      <w:r>
        <w:rPr>
          <w:rFonts w:ascii="Courier New" w:hAnsi="Courier New" w:cs="Courier New"/>
          <w:b/>
          <w:i/>
          <w:sz w:val="25"/>
          <w:szCs w:val="25"/>
        </w:rPr>
        <w:t>Representatives</w:t>
      </w:r>
    </w:p>
    <w:p w:rsidR="00452CFC" w:rsidRPr="00C4409D" w:rsidRDefault="00A158B7" w:rsidP="00452CFC">
      <w:pPr>
        <w:spacing w:after="0" w:line="360" w:lineRule="auto"/>
        <w:jc w:val="both"/>
        <w:rPr>
          <w:rFonts w:ascii="Courier New" w:hAnsi="Courier New" w:cs="Courier New"/>
          <w:b/>
          <w:i/>
          <w:sz w:val="25"/>
          <w:szCs w:val="25"/>
        </w:rPr>
      </w:pPr>
      <w:r>
        <w:rPr>
          <w:rFonts w:ascii="Courier New" w:hAnsi="Courier New" w:cs="Courier New"/>
          <w:b/>
          <w:i/>
          <w:sz w:val="25"/>
          <w:szCs w:val="25"/>
        </w:rPr>
        <w:t>Gill, Godlonton and Gerrans</w:t>
      </w:r>
      <w:r w:rsidR="0035152B" w:rsidRPr="00C4409D">
        <w:rPr>
          <w:rFonts w:ascii="Courier New" w:hAnsi="Courier New" w:cs="Courier New"/>
          <w:b/>
          <w:i/>
          <w:sz w:val="25"/>
          <w:szCs w:val="25"/>
        </w:rPr>
        <w:t>–</w:t>
      </w:r>
      <w:r w:rsidR="00452CFC" w:rsidRPr="00C4409D">
        <w:rPr>
          <w:rFonts w:ascii="Courier New" w:hAnsi="Courier New" w:cs="Courier New"/>
          <w:b/>
          <w:i/>
          <w:sz w:val="25"/>
          <w:szCs w:val="25"/>
        </w:rPr>
        <w:t xml:space="preserve">Respondent’s Legal </w:t>
      </w:r>
      <w:r w:rsidR="00C4409D" w:rsidRPr="00C4409D">
        <w:rPr>
          <w:rFonts w:ascii="Courier New" w:hAnsi="Courier New" w:cs="Courier New"/>
          <w:b/>
          <w:i/>
          <w:sz w:val="25"/>
          <w:szCs w:val="25"/>
        </w:rPr>
        <w:t>Practitioner</w:t>
      </w:r>
    </w:p>
    <w:p w:rsidR="00D804C9" w:rsidRDefault="00D804C9">
      <w:pPr>
        <w:rPr>
          <w:b/>
        </w:rPr>
      </w:pPr>
    </w:p>
    <w:p w:rsidR="00BD05EB" w:rsidRDefault="00BD05EB">
      <w:pPr>
        <w:rPr>
          <w:b/>
        </w:rPr>
      </w:pPr>
    </w:p>
    <w:p w:rsidR="00BD05EB" w:rsidRDefault="00BD05EB">
      <w:pPr>
        <w:rPr>
          <w:b/>
        </w:rPr>
      </w:pPr>
    </w:p>
    <w:p w:rsidR="00BD05EB" w:rsidRDefault="00BD05EB">
      <w:pPr>
        <w:rPr>
          <w:b/>
        </w:rPr>
      </w:pPr>
    </w:p>
    <w:p w:rsidR="00BD05EB" w:rsidRDefault="00BD05EB">
      <w:pPr>
        <w:rPr>
          <w:b/>
        </w:rPr>
      </w:pPr>
    </w:p>
    <w:p w:rsidR="00BD05EB" w:rsidRPr="00C4409D" w:rsidRDefault="00BD05EB">
      <w:pPr>
        <w:rPr>
          <w:b/>
        </w:rPr>
      </w:pPr>
    </w:p>
    <w:sectPr w:rsidR="00BD05EB" w:rsidRPr="00C4409D" w:rsidSect="00A5588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9D2" w:rsidRDefault="004359D2" w:rsidP="00294729">
      <w:pPr>
        <w:spacing w:after="0" w:line="240" w:lineRule="auto"/>
      </w:pPr>
      <w:r>
        <w:separator/>
      </w:r>
    </w:p>
  </w:endnote>
  <w:endnote w:type="continuationSeparator" w:id="1">
    <w:p w:rsidR="004359D2" w:rsidRDefault="004359D2" w:rsidP="0029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9456"/>
      <w:docPartObj>
        <w:docPartGallery w:val="Page Numbers (Bottom of Page)"/>
        <w:docPartUnique/>
      </w:docPartObj>
    </w:sdtPr>
    <w:sdtContent>
      <w:p w:rsidR="000127D4" w:rsidRDefault="00D000A1">
        <w:pPr>
          <w:pStyle w:val="Footer"/>
          <w:jc w:val="right"/>
        </w:pPr>
        <w:fldSimple w:instr=" PAGE   \* MERGEFORMAT ">
          <w:r w:rsidR="00000FE3">
            <w:rPr>
              <w:noProof/>
            </w:rPr>
            <w:t>7</w:t>
          </w:r>
        </w:fldSimple>
      </w:p>
    </w:sdtContent>
  </w:sdt>
  <w:p w:rsidR="000127D4" w:rsidRDefault="000127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9D2" w:rsidRDefault="004359D2" w:rsidP="00294729">
      <w:pPr>
        <w:spacing w:after="0" w:line="240" w:lineRule="auto"/>
      </w:pPr>
      <w:r>
        <w:separator/>
      </w:r>
    </w:p>
  </w:footnote>
  <w:footnote w:type="continuationSeparator" w:id="1">
    <w:p w:rsidR="004359D2" w:rsidRDefault="004359D2" w:rsidP="0029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A5" w:rsidRPr="00E83FA5" w:rsidRDefault="000127D4" w:rsidP="00E83FA5">
    <w:pPr>
      <w:pStyle w:val="Header"/>
      <w:jc w:val="right"/>
      <w:rPr>
        <w:rFonts w:ascii="Courier New" w:hAnsi="Courier New" w:cs="Courier New"/>
        <w:b/>
        <w:sz w:val="24"/>
        <w:szCs w:val="24"/>
      </w:rPr>
    </w:pPr>
    <w:r w:rsidRPr="0066159D">
      <w:rPr>
        <w:rFonts w:ascii="Courier New" w:hAnsi="Courier New" w:cs="Courier New"/>
        <w:b/>
        <w:sz w:val="24"/>
        <w:szCs w:val="24"/>
      </w:rPr>
      <w:t>JUDGMENT NO. LC/H/</w:t>
    </w:r>
    <w:r>
      <w:rPr>
        <w:rFonts w:ascii="Courier New" w:hAnsi="Courier New" w:cs="Courier New"/>
        <w:b/>
        <w:sz w:val="24"/>
        <w:szCs w:val="24"/>
      </w:rPr>
      <w:t>248/14</w:t>
    </w:r>
  </w:p>
  <w:p w:rsidR="000127D4" w:rsidRPr="0066159D" w:rsidRDefault="000127D4">
    <w:pPr>
      <w:pStyle w:val="Header"/>
      <w:rPr>
        <w:rFonts w:ascii="Courier New" w:hAnsi="Courier New" w:cs="Courier New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7068"/>
    <w:multiLevelType w:val="hybridMultilevel"/>
    <w:tmpl w:val="D734A618"/>
    <w:lvl w:ilvl="0" w:tplc="5346061C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452BA0"/>
    <w:multiLevelType w:val="hybridMultilevel"/>
    <w:tmpl w:val="C36A4E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10B87"/>
    <w:multiLevelType w:val="hybridMultilevel"/>
    <w:tmpl w:val="05A4B006"/>
    <w:lvl w:ilvl="0" w:tplc="1856FA8A">
      <w:start w:val="1"/>
      <w:numFmt w:val="bullet"/>
      <w:lvlText w:val="-"/>
      <w:lvlJc w:val="left"/>
      <w:pPr>
        <w:ind w:left="1069" w:hanging="360"/>
      </w:pPr>
      <w:rPr>
        <w:rFonts w:ascii="Courier New" w:eastAsiaTheme="minorHAnsi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9D00D50"/>
    <w:multiLevelType w:val="hybridMultilevel"/>
    <w:tmpl w:val="EEEA4186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6881B6B"/>
    <w:multiLevelType w:val="hybridMultilevel"/>
    <w:tmpl w:val="6840EA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CFC"/>
    <w:rsid w:val="00000FE3"/>
    <w:rsid w:val="0001009E"/>
    <w:rsid w:val="000127D4"/>
    <w:rsid w:val="00036807"/>
    <w:rsid w:val="00070014"/>
    <w:rsid w:val="000A3ED0"/>
    <w:rsid w:val="000C4E32"/>
    <w:rsid w:val="000D3B95"/>
    <w:rsid w:val="000E7F28"/>
    <w:rsid w:val="0017061A"/>
    <w:rsid w:val="00192FF2"/>
    <w:rsid w:val="00194370"/>
    <w:rsid w:val="002108D5"/>
    <w:rsid w:val="00216383"/>
    <w:rsid w:val="002629DF"/>
    <w:rsid w:val="00294729"/>
    <w:rsid w:val="0035152B"/>
    <w:rsid w:val="00366B0C"/>
    <w:rsid w:val="003B0732"/>
    <w:rsid w:val="003B749C"/>
    <w:rsid w:val="00412D65"/>
    <w:rsid w:val="00422F49"/>
    <w:rsid w:val="004359D2"/>
    <w:rsid w:val="00452CFC"/>
    <w:rsid w:val="004A34AC"/>
    <w:rsid w:val="004D7B2D"/>
    <w:rsid w:val="00601CCB"/>
    <w:rsid w:val="006372EC"/>
    <w:rsid w:val="006C7B92"/>
    <w:rsid w:val="006F058B"/>
    <w:rsid w:val="006F23A3"/>
    <w:rsid w:val="0070345A"/>
    <w:rsid w:val="0071399F"/>
    <w:rsid w:val="00763019"/>
    <w:rsid w:val="00793021"/>
    <w:rsid w:val="007B05B2"/>
    <w:rsid w:val="00813690"/>
    <w:rsid w:val="00815DA2"/>
    <w:rsid w:val="00873098"/>
    <w:rsid w:val="00895F98"/>
    <w:rsid w:val="00930DD7"/>
    <w:rsid w:val="009546BF"/>
    <w:rsid w:val="00964852"/>
    <w:rsid w:val="00966BB5"/>
    <w:rsid w:val="00973C07"/>
    <w:rsid w:val="009E2797"/>
    <w:rsid w:val="00A158B7"/>
    <w:rsid w:val="00A22D5F"/>
    <w:rsid w:val="00A46034"/>
    <w:rsid w:val="00A55889"/>
    <w:rsid w:val="00A57392"/>
    <w:rsid w:val="00A57C43"/>
    <w:rsid w:val="00A6726B"/>
    <w:rsid w:val="00AF18E4"/>
    <w:rsid w:val="00B10CDF"/>
    <w:rsid w:val="00B12875"/>
    <w:rsid w:val="00B26C19"/>
    <w:rsid w:val="00B31A4F"/>
    <w:rsid w:val="00B43F76"/>
    <w:rsid w:val="00BD05EB"/>
    <w:rsid w:val="00C07AF3"/>
    <w:rsid w:val="00C4409D"/>
    <w:rsid w:val="00C91144"/>
    <w:rsid w:val="00C938CF"/>
    <w:rsid w:val="00C94263"/>
    <w:rsid w:val="00CA77A4"/>
    <w:rsid w:val="00CE6224"/>
    <w:rsid w:val="00D000A1"/>
    <w:rsid w:val="00D25ECB"/>
    <w:rsid w:val="00D33CE0"/>
    <w:rsid w:val="00D804C9"/>
    <w:rsid w:val="00D90E1E"/>
    <w:rsid w:val="00DE60E7"/>
    <w:rsid w:val="00E26716"/>
    <w:rsid w:val="00E5533B"/>
    <w:rsid w:val="00E83FA5"/>
    <w:rsid w:val="00F466A0"/>
    <w:rsid w:val="00F9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CFC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CF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CFC"/>
    <w:rPr>
      <w:lang w:val="en-US"/>
    </w:rPr>
  </w:style>
  <w:style w:type="paragraph" w:styleId="ListParagraph">
    <w:name w:val="List Paragraph"/>
    <w:basedOn w:val="Normal"/>
    <w:uiPriority w:val="34"/>
    <w:qFormat/>
    <w:rsid w:val="00452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T. DOBA</cp:lastModifiedBy>
  <cp:revision>2</cp:revision>
  <cp:lastPrinted>2014-04-23T13:04:00Z</cp:lastPrinted>
  <dcterms:created xsi:type="dcterms:W3CDTF">2014-05-06T13:28:00Z</dcterms:created>
  <dcterms:modified xsi:type="dcterms:W3CDTF">2014-05-06T13:28:00Z</dcterms:modified>
</cp:coreProperties>
</file>