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60E1" w:rsidRPr="001B31A5" w:rsidRDefault="009060E1" w:rsidP="001B31A5">
      <w:pPr>
        <w:spacing w:line="360" w:lineRule="auto"/>
        <w:rPr>
          <w:rFonts w:ascii="Times New Roman" w:hAnsi="Times New Roman" w:cs="Times New Roman"/>
          <w:sz w:val="24"/>
          <w:szCs w:val="24"/>
        </w:rPr>
      </w:pPr>
      <w:r w:rsidRPr="001B31A5">
        <w:rPr>
          <w:rFonts w:ascii="Times New Roman" w:hAnsi="Times New Roman" w:cs="Times New Roman"/>
          <w:sz w:val="24"/>
          <w:szCs w:val="24"/>
        </w:rPr>
        <w:t>SIMBARASHE DUBE</w:t>
      </w:r>
    </w:p>
    <w:p w:rsidR="009060E1" w:rsidRPr="001B31A5" w:rsidRDefault="009060E1" w:rsidP="001B31A5">
      <w:pPr>
        <w:spacing w:line="360" w:lineRule="auto"/>
        <w:rPr>
          <w:rFonts w:ascii="Times New Roman" w:hAnsi="Times New Roman" w:cs="Times New Roman"/>
          <w:sz w:val="24"/>
          <w:szCs w:val="24"/>
        </w:rPr>
      </w:pPr>
      <w:r w:rsidRPr="001B31A5">
        <w:rPr>
          <w:rFonts w:ascii="Times New Roman" w:hAnsi="Times New Roman" w:cs="Times New Roman"/>
          <w:sz w:val="24"/>
          <w:szCs w:val="24"/>
        </w:rPr>
        <w:t>Versus</w:t>
      </w:r>
    </w:p>
    <w:p w:rsidR="009060E1" w:rsidRPr="001B31A5" w:rsidRDefault="009060E1" w:rsidP="001B31A5">
      <w:pPr>
        <w:spacing w:line="360" w:lineRule="auto"/>
        <w:rPr>
          <w:rFonts w:ascii="Times New Roman" w:hAnsi="Times New Roman" w:cs="Times New Roman"/>
          <w:sz w:val="24"/>
          <w:szCs w:val="24"/>
        </w:rPr>
      </w:pPr>
      <w:r w:rsidRPr="001B31A5">
        <w:rPr>
          <w:rFonts w:ascii="Times New Roman" w:hAnsi="Times New Roman" w:cs="Times New Roman"/>
          <w:sz w:val="24"/>
          <w:szCs w:val="24"/>
        </w:rPr>
        <w:t xml:space="preserve">THE STATE  </w:t>
      </w:r>
    </w:p>
    <w:p w:rsidR="009060E1" w:rsidRPr="001B31A5" w:rsidRDefault="009060E1" w:rsidP="001B31A5">
      <w:pPr>
        <w:spacing w:line="360" w:lineRule="auto"/>
        <w:rPr>
          <w:rFonts w:ascii="Times New Roman" w:hAnsi="Times New Roman" w:cs="Times New Roman"/>
          <w:sz w:val="24"/>
          <w:szCs w:val="24"/>
        </w:rPr>
      </w:pPr>
    </w:p>
    <w:p w:rsidR="009060E1" w:rsidRPr="001B31A5" w:rsidRDefault="009060E1" w:rsidP="001B31A5">
      <w:pPr>
        <w:spacing w:line="360" w:lineRule="auto"/>
        <w:rPr>
          <w:rFonts w:ascii="Times New Roman" w:hAnsi="Times New Roman" w:cs="Times New Roman"/>
          <w:sz w:val="24"/>
          <w:szCs w:val="24"/>
        </w:rPr>
      </w:pPr>
      <w:r w:rsidRPr="001B31A5">
        <w:rPr>
          <w:rFonts w:ascii="Times New Roman" w:hAnsi="Times New Roman" w:cs="Times New Roman"/>
          <w:sz w:val="24"/>
          <w:szCs w:val="24"/>
        </w:rPr>
        <w:t>HIGH COURT OF ZIMBABWE</w:t>
      </w:r>
    </w:p>
    <w:p w:rsidR="009060E1" w:rsidRPr="001B31A5" w:rsidRDefault="009060E1" w:rsidP="001B31A5">
      <w:pPr>
        <w:spacing w:line="360" w:lineRule="auto"/>
        <w:rPr>
          <w:rFonts w:ascii="Times New Roman" w:hAnsi="Times New Roman" w:cs="Times New Roman"/>
          <w:sz w:val="24"/>
          <w:szCs w:val="24"/>
        </w:rPr>
      </w:pPr>
      <w:r w:rsidRPr="001B31A5">
        <w:rPr>
          <w:rFonts w:ascii="Times New Roman" w:hAnsi="Times New Roman" w:cs="Times New Roman"/>
          <w:sz w:val="24"/>
          <w:szCs w:val="24"/>
        </w:rPr>
        <w:t>MUZOFA J</w:t>
      </w:r>
    </w:p>
    <w:p w:rsidR="009060E1" w:rsidRPr="001B31A5" w:rsidRDefault="001B31A5" w:rsidP="001B31A5">
      <w:pPr>
        <w:spacing w:line="360" w:lineRule="auto"/>
        <w:rPr>
          <w:rFonts w:ascii="Times New Roman" w:hAnsi="Times New Roman" w:cs="Times New Roman"/>
          <w:sz w:val="24"/>
          <w:szCs w:val="24"/>
        </w:rPr>
      </w:pPr>
      <w:r w:rsidRPr="001B31A5">
        <w:rPr>
          <w:rFonts w:ascii="Times New Roman" w:hAnsi="Times New Roman" w:cs="Times New Roman"/>
          <w:sz w:val="24"/>
          <w:szCs w:val="24"/>
        </w:rPr>
        <w:t>CHINHOYI, 20</w:t>
      </w:r>
      <w:r w:rsidR="009060E1" w:rsidRPr="001B31A5">
        <w:rPr>
          <w:rFonts w:ascii="Times New Roman" w:hAnsi="Times New Roman" w:cs="Times New Roman"/>
          <w:sz w:val="24"/>
          <w:szCs w:val="24"/>
        </w:rPr>
        <w:t xml:space="preserve"> APRIL 2023</w:t>
      </w:r>
    </w:p>
    <w:p w:rsidR="009060E1" w:rsidRPr="001B31A5" w:rsidRDefault="009060E1" w:rsidP="001B31A5">
      <w:pPr>
        <w:spacing w:line="360" w:lineRule="auto"/>
        <w:rPr>
          <w:rFonts w:ascii="Times New Roman" w:hAnsi="Times New Roman" w:cs="Times New Roman"/>
          <w:sz w:val="24"/>
          <w:szCs w:val="24"/>
        </w:rPr>
      </w:pPr>
    </w:p>
    <w:p w:rsidR="009060E1" w:rsidRPr="001B31A5" w:rsidRDefault="009060E1" w:rsidP="001B31A5">
      <w:pPr>
        <w:spacing w:line="360" w:lineRule="auto"/>
        <w:rPr>
          <w:rFonts w:ascii="Times New Roman" w:hAnsi="Times New Roman" w:cs="Times New Roman"/>
          <w:b/>
          <w:sz w:val="24"/>
          <w:szCs w:val="24"/>
        </w:rPr>
      </w:pPr>
      <w:r w:rsidRPr="001B31A5">
        <w:rPr>
          <w:rFonts w:ascii="Times New Roman" w:hAnsi="Times New Roman" w:cs="Times New Roman"/>
          <w:b/>
          <w:sz w:val="24"/>
          <w:szCs w:val="24"/>
        </w:rPr>
        <w:t xml:space="preserve">Chamber Application for condonation of late noting of an appeal against </w:t>
      </w:r>
      <w:r w:rsidR="00362C0D" w:rsidRPr="001B31A5">
        <w:rPr>
          <w:rFonts w:ascii="Times New Roman" w:hAnsi="Times New Roman" w:cs="Times New Roman"/>
          <w:b/>
          <w:sz w:val="24"/>
          <w:szCs w:val="24"/>
        </w:rPr>
        <w:t>sentence and</w:t>
      </w:r>
      <w:r w:rsidRPr="001B31A5">
        <w:rPr>
          <w:rFonts w:ascii="Times New Roman" w:hAnsi="Times New Roman" w:cs="Times New Roman"/>
          <w:b/>
          <w:sz w:val="24"/>
          <w:szCs w:val="24"/>
        </w:rPr>
        <w:t xml:space="preserve"> extension of time within which to note an appeal.</w:t>
      </w:r>
    </w:p>
    <w:p w:rsidR="009060E1" w:rsidRPr="001B31A5" w:rsidRDefault="009060E1" w:rsidP="001B31A5">
      <w:pPr>
        <w:spacing w:line="360" w:lineRule="auto"/>
        <w:rPr>
          <w:rFonts w:ascii="Times New Roman" w:hAnsi="Times New Roman" w:cs="Times New Roman"/>
          <w:b/>
          <w:sz w:val="24"/>
          <w:szCs w:val="24"/>
        </w:rPr>
      </w:pPr>
    </w:p>
    <w:p w:rsidR="009060E1" w:rsidRPr="001B31A5" w:rsidRDefault="009060E1" w:rsidP="001B31A5">
      <w:pPr>
        <w:spacing w:line="360" w:lineRule="auto"/>
        <w:ind w:firstLine="720"/>
        <w:jc w:val="both"/>
        <w:rPr>
          <w:rFonts w:ascii="Times New Roman" w:hAnsi="Times New Roman" w:cs="Times New Roman"/>
          <w:b/>
          <w:sz w:val="24"/>
          <w:szCs w:val="24"/>
        </w:rPr>
      </w:pPr>
      <w:r w:rsidRPr="001B31A5">
        <w:rPr>
          <w:rFonts w:ascii="Times New Roman" w:hAnsi="Times New Roman" w:cs="Times New Roman"/>
          <w:b/>
          <w:sz w:val="24"/>
          <w:szCs w:val="24"/>
        </w:rPr>
        <w:t>MUZOFA J</w:t>
      </w:r>
      <w:r w:rsidR="001B31A5">
        <w:rPr>
          <w:rFonts w:ascii="Times New Roman" w:hAnsi="Times New Roman" w:cs="Times New Roman"/>
          <w:b/>
          <w:sz w:val="24"/>
          <w:szCs w:val="24"/>
        </w:rPr>
        <w:t xml:space="preserve">: </w:t>
      </w:r>
      <w:r w:rsidRPr="001B31A5">
        <w:rPr>
          <w:rFonts w:ascii="Times New Roman" w:hAnsi="Times New Roman" w:cs="Times New Roman"/>
          <w:sz w:val="24"/>
          <w:szCs w:val="24"/>
        </w:rPr>
        <w:t>Having considered that the</w:t>
      </w:r>
      <w:r w:rsidRPr="001B31A5">
        <w:rPr>
          <w:rFonts w:ascii="Times New Roman" w:hAnsi="Times New Roman" w:cs="Times New Roman"/>
          <w:b/>
          <w:sz w:val="24"/>
          <w:szCs w:val="24"/>
        </w:rPr>
        <w:t xml:space="preserve"> </w:t>
      </w:r>
      <w:r w:rsidRPr="001B31A5">
        <w:rPr>
          <w:rFonts w:ascii="Times New Roman" w:hAnsi="Times New Roman" w:cs="Times New Roman"/>
          <w:sz w:val="24"/>
          <w:szCs w:val="24"/>
        </w:rPr>
        <w:t>applicant is not legally represented and that the State did not file any response, I found it necessary to give the reasons for my decision in writing. This could help the unrepresented applicant to appreciate the outcome of his application.</w:t>
      </w:r>
    </w:p>
    <w:p w:rsidR="009060E1" w:rsidRPr="001B31A5" w:rsidRDefault="009060E1" w:rsidP="001B31A5">
      <w:pPr>
        <w:spacing w:line="360" w:lineRule="auto"/>
        <w:jc w:val="both"/>
        <w:rPr>
          <w:rFonts w:ascii="Times New Roman" w:hAnsi="Times New Roman" w:cs="Times New Roman"/>
          <w:sz w:val="24"/>
          <w:szCs w:val="24"/>
        </w:rPr>
      </w:pPr>
      <w:r w:rsidRPr="001B31A5">
        <w:rPr>
          <w:rFonts w:ascii="Times New Roman" w:hAnsi="Times New Roman" w:cs="Times New Roman"/>
          <w:sz w:val="24"/>
          <w:szCs w:val="24"/>
        </w:rPr>
        <w:tab/>
        <w:t xml:space="preserve">The applicant was convicted on his plea on two counts of armed robbery in contravention of s126 (1) (a) of the Criminal Code and one count </w:t>
      </w:r>
      <w:r w:rsidR="00CC18CA" w:rsidRPr="001B31A5">
        <w:rPr>
          <w:rFonts w:ascii="Times New Roman" w:hAnsi="Times New Roman" w:cs="Times New Roman"/>
          <w:sz w:val="24"/>
          <w:szCs w:val="24"/>
        </w:rPr>
        <w:t>for unlawful</w:t>
      </w:r>
      <w:r w:rsidRPr="001B31A5">
        <w:rPr>
          <w:rFonts w:ascii="Times New Roman" w:hAnsi="Times New Roman" w:cs="Times New Roman"/>
          <w:sz w:val="24"/>
          <w:szCs w:val="24"/>
        </w:rPr>
        <w:t xml:space="preserve"> possession of a firearm in contravention of s4 (1) of the Firearms Act (</w:t>
      </w:r>
      <w:r w:rsidR="00CC18CA" w:rsidRPr="001B31A5">
        <w:rPr>
          <w:rFonts w:ascii="Times New Roman" w:hAnsi="Times New Roman" w:cs="Times New Roman"/>
          <w:sz w:val="24"/>
          <w:szCs w:val="24"/>
        </w:rPr>
        <w:t>Chapter 10:09</w:t>
      </w:r>
      <w:r w:rsidR="001B31A5" w:rsidRPr="001B31A5">
        <w:rPr>
          <w:rFonts w:ascii="Times New Roman" w:hAnsi="Times New Roman" w:cs="Times New Roman"/>
          <w:sz w:val="24"/>
          <w:szCs w:val="24"/>
        </w:rPr>
        <w:t>).</w:t>
      </w:r>
      <w:r w:rsidR="00CC18CA" w:rsidRPr="001B31A5">
        <w:rPr>
          <w:rFonts w:ascii="Times New Roman" w:hAnsi="Times New Roman" w:cs="Times New Roman"/>
          <w:sz w:val="24"/>
          <w:szCs w:val="24"/>
        </w:rPr>
        <w:t xml:space="preserve"> He was sentenced to 7 years imprisonment on each count of armed robbery. Of the total 14 years 3 years imprisonment was conditionally suspended for 5 years. Of the remaining 11 years one year was suspended of condition of restitution. On the third count he was sentenced to pay a fine of $500-00 in default of payment 6 months imprisonment. The sentenced was handed down on the 20</w:t>
      </w:r>
      <w:r w:rsidR="00CC18CA" w:rsidRPr="001B31A5">
        <w:rPr>
          <w:rFonts w:ascii="Times New Roman" w:hAnsi="Times New Roman" w:cs="Times New Roman"/>
          <w:sz w:val="24"/>
          <w:szCs w:val="24"/>
          <w:vertAlign w:val="superscript"/>
        </w:rPr>
        <w:t>th</w:t>
      </w:r>
      <w:r w:rsidR="00CC18CA" w:rsidRPr="001B31A5">
        <w:rPr>
          <w:rFonts w:ascii="Times New Roman" w:hAnsi="Times New Roman" w:cs="Times New Roman"/>
          <w:sz w:val="24"/>
          <w:szCs w:val="24"/>
        </w:rPr>
        <w:t xml:space="preserve"> of February 2019. This application was filed on the 13</w:t>
      </w:r>
      <w:r w:rsidR="00CC18CA" w:rsidRPr="001B31A5">
        <w:rPr>
          <w:rFonts w:ascii="Times New Roman" w:hAnsi="Times New Roman" w:cs="Times New Roman"/>
          <w:sz w:val="24"/>
          <w:szCs w:val="24"/>
          <w:vertAlign w:val="superscript"/>
        </w:rPr>
        <w:t>th</w:t>
      </w:r>
      <w:r w:rsidR="00CC18CA" w:rsidRPr="001B31A5">
        <w:rPr>
          <w:rFonts w:ascii="Times New Roman" w:hAnsi="Times New Roman" w:cs="Times New Roman"/>
          <w:sz w:val="24"/>
          <w:szCs w:val="24"/>
        </w:rPr>
        <w:t xml:space="preserve"> of March 2023, almost fours after passing of sentence. </w:t>
      </w:r>
    </w:p>
    <w:p w:rsidR="009060E1" w:rsidRPr="001B31A5" w:rsidRDefault="009060E1" w:rsidP="001B31A5">
      <w:pPr>
        <w:spacing w:line="360" w:lineRule="auto"/>
        <w:ind w:firstLine="720"/>
        <w:jc w:val="both"/>
        <w:rPr>
          <w:rFonts w:ascii="Times New Roman" w:hAnsi="Times New Roman" w:cs="Times New Roman"/>
          <w:sz w:val="24"/>
          <w:szCs w:val="24"/>
        </w:rPr>
      </w:pPr>
      <w:r w:rsidRPr="001B31A5">
        <w:rPr>
          <w:rFonts w:ascii="Times New Roman" w:hAnsi="Times New Roman" w:cs="Times New Roman"/>
          <w:sz w:val="24"/>
          <w:szCs w:val="24"/>
        </w:rPr>
        <w:t xml:space="preserve">In terms rule 101 (2) of the High </w:t>
      </w:r>
      <w:r w:rsidR="001324C6" w:rsidRPr="001B31A5">
        <w:rPr>
          <w:rFonts w:ascii="Times New Roman" w:hAnsi="Times New Roman" w:cs="Times New Roman"/>
          <w:sz w:val="24"/>
          <w:szCs w:val="24"/>
        </w:rPr>
        <w:t>Court Rules, 2021 the applicant must have filed his</w:t>
      </w:r>
      <w:r w:rsidRPr="001B31A5">
        <w:rPr>
          <w:rFonts w:ascii="Times New Roman" w:hAnsi="Times New Roman" w:cs="Times New Roman"/>
          <w:sz w:val="24"/>
          <w:szCs w:val="24"/>
        </w:rPr>
        <w:t xml:space="preserve"> appeal within 10 days of handing down of sentence.</w:t>
      </w:r>
      <w:r w:rsidR="001324C6" w:rsidRPr="001B31A5">
        <w:rPr>
          <w:rFonts w:ascii="Times New Roman" w:hAnsi="Times New Roman" w:cs="Times New Roman"/>
          <w:sz w:val="24"/>
          <w:szCs w:val="24"/>
        </w:rPr>
        <w:t xml:space="preserve"> </w:t>
      </w:r>
      <w:r w:rsidRPr="001B31A5">
        <w:rPr>
          <w:rFonts w:ascii="Times New Roman" w:hAnsi="Times New Roman" w:cs="Times New Roman"/>
          <w:sz w:val="24"/>
          <w:szCs w:val="24"/>
        </w:rPr>
        <w:t xml:space="preserve"> Since the applicant is unrepresented he is </w:t>
      </w:r>
      <w:r w:rsidRPr="001B31A5">
        <w:rPr>
          <w:rFonts w:ascii="Times New Roman" w:hAnsi="Times New Roman" w:cs="Times New Roman"/>
          <w:sz w:val="24"/>
          <w:szCs w:val="24"/>
        </w:rPr>
        <w:lastRenderedPageBreak/>
        <w:t>required to seek leave to prosecute the appeal in person in terms of s36 of the High Court Act (Chapter 7:06).</w:t>
      </w:r>
      <w:r w:rsidR="001324C6" w:rsidRPr="001B31A5">
        <w:rPr>
          <w:rFonts w:ascii="Times New Roman" w:hAnsi="Times New Roman" w:cs="Times New Roman"/>
          <w:sz w:val="24"/>
          <w:szCs w:val="24"/>
        </w:rPr>
        <w:t>In this application he also seeks leave to prosecute the appeal in person.</w:t>
      </w:r>
    </w:p>
    <w:p w:rsidR="009060E1" w:rsidRPr="001B31A5" w:rsidRDefault="009060E1" w:rsidP="001B31A5">
      <w:pPr>
        <w:spacing w:line="360" w:lineRule="auto"/>
        <w:jc w:val="both"/>
        <w:rPr>
          <w:rFonts w:ascii="Times New Roman" w:hAnsi="Times New Roman" w:cs="Times New Roman"/>
          <w:b/>
          <w:sz w:val="24"/>
          <w:szCs w:val="24"/>
        </w:rPr>
      </w:pPr>
      <w:r w:rsidRPr="001B31A5">
        <w:rPr>
          <w:rFonts w:ascii="Times New Roman" w:hAnsi="Times New Roman" w:cs="Times New Roman"/>
          <w:b/>
          <w:sz w:val="24"/>
          <w:szCs w:val="24"/>
        </w:rPr>
        <w:t>Factual Background</w:t>
      </w:r>
    </w:p>
    <w:p w:rsidR="005172AA" w:rsidRPr="001B31A5" w:rsidRDefault="005172AA" w:rsidP="001B31A5">
      <w:pPr>
        <w:spacing w:line="360" w:lineRule="auto"/>
        <w:ind w:firstLine="720"/>
        <w:jc w:val="both"/>
        <w:rPr>
          <w:rFonts w:ascii="Times New Roman" w:hAnsi="Times New Roman" w:cs="Times New Roman"/>
          <w:sz w:val="24"/>
          <w:szCs w:val="24"/>
        </w:rPr>
      </w:pPr>
      <w:r w:rsidRPr="001B31A5">
        <w:rPr>
          <w:rFonts w:ascii="Times New Roman" w:hAnsi="Times New Roman" w:cs="Times New Roman"/>
          <w:sz w:val="24"/>
          <w:szCs w:val="24"/>
        </w:rPr>
        <w:t>It was on the 25</w:t>
      </w:r>
      <w:r w:rsidRPr="001B31A5">
        <w:rPr>
          <w:rFonts w:ascii="Times New Roman" w:hAnsi="Times New Roman" w:cs="Times New Roman"/>
          <w:sz w:val="24"/>
          <w:szCs w:val="24"/>
          <w:vertAlign w:val="superscript"/>
        </w:rPr>
        <w:t>th</w:t>
      </w:r>
      <w:r w:rsidRPr="001B31A5">
        <w:rPr>
          <w:rFonts w:ascii="Times New Roman" w:hAnsi="Times New Roman" w:cs="Times New Roman"/>
          <w:sz w:val="24"/>
          <w:szCs w:val="24"/>
        </w:rPr>
        <w:t xml:space="preserve"> of January 2019 that the applicant set on committing the </w:t>
      </w:r>
      <w:proofErr w:type="spellStart"/>
      <w:r w:rsidRPr="001B31A5">
        <w:rPr>
          <w:rFonts w:ascii="Times New Roman" w:hAnsi="Times New Roman" w:cs="Times New Roman"/>
          <w:sz w:val="24"/>
          <w:szCs w:val="24"/>
        </w:rPr>
        <w:t>tiw</w:t>
      </w:r>
      <w:proofErr w:type="spellEnd"/>
      <w:r w:rsidRPr="001B31A5">
        <w:rPr>
          <w:rFonts w:ascii="Times New Roman" w:hAnsi="Times New Roman" w:cs="Times New Roman"/>
          <w:sz w:val="24"/>
          <w:szCs w:val="24"/>
        </w:rPr>
        <w:t xml:space="preserve"> armed robbery cases. On the first count around 10-00 </w:t>
      </w:r>
      <w:r w:rsidR="001B31A5" w:rsidRPr="001B31A5">
        <w:rPr>
          <w:rFonts w:ascii="Times New Roman" w:hAnsi="Times New Roman" w:cs="Times New Roman"/>
          <w:sz w:val="24"/>
          <w:szCs w:val="24"/>
        </w:rPr>
        <w:t>am the</w:t>
      </w:r>
      <w:r w:rsidRPr="001B31A5">
        <w:rPr>
          <w:rFonts w:ascii="Times New Roman" w:hAnsi="Times New Roman" w:cs="Times New Roman"/>
          <w:sz w:val="24"/>
          <w:szCs w:val="24"/>
        </w:rPr>
        <w:t xml:space="preserve"> accused boarded the complainant’s motor vehicle a Toyota Wish along Kadoma Empress Road Zhombe. There were four passengers in the motor vehicle .Along the way he requested the complainant to stop so that he could relieve himself. When he returned he produced a pistol, pointed it at the complainant and demanded the car keys. When the complainant tried to resist he fired one shot at the complainant’s seat. The complainant relented and surrender his items and the motor vehicle to the applicant. The passengers escaped unhurt. The motor vehicle was eventually recovered in Kwekwe.</w:t>
      </w:r>
    </w:p>
    <w:p w:rsidR="00362C0D" w:rsidRPr="001B31A5" w:rsidRDefault="00362C0D" w:rsidP="001B31A5">
      <w:pPr>
        <w:spacing w:line="360" w:lineRule="auto"/>
        <w:ind w:firstLine="720"/>
        <w:jc w:val="both"/>
        <w:rPr>
          <w:rFonts w:ascii="Times New Roman" w:hAnsi="Times New Roman" w:cs="Times New Roman"/>
          <w:sz w:val="24"/>
          <w:szCs w:val="24"/>
        </w:rPr>
      </w:pPr>
      <w:r w:rsidRPr="001B31A5">
        <w:rPr>
          <w:rFonts w:ascii="Times New Roman" w:hAnsi="Times New Roman" w:cs="Times New Roman"/>
          <w:sz w:val="24"/>
          <w:szCs w:val="24"/>
        </w:rPr>
        <w:t xml:space="preserve"> As if that was not enough, the applicant proceeded to Kwekwe presumably in the first complainant’s motor vehicle. He must have had some problems with the car. He ‘hired’ the complainant on the second count to rescue him. The rescue mission was not to be. When the rescuer got to the scene to rescue the applicant, the applicant produced a pistol and threatened the complainant and demanded the motor vehicle. The applicants tied the complainant to a tree and made good his escape with the motor vehicle a Honda Fit registration number AEV 5491.  The applicant was subsequently arrested on the 13</w:t>
      </w:r>
      <w:r w:rsidRPr="001B31A5">
        <w:rPr>
          <w:rFonts w:ascii="Times New Roman" w:hAnsi="Times New Roman" w:cs="Times New Roman"/>
          <w:sz w:val="24"/>
          <w:szCs w:val="24"/>
          <w:vertAlign w:val="superscript"/>
        </w:rPr>
        <w:t>th</w:t>
      </w:r>
      <w:r w:rsidRPr="001B31A5">
        <w:rPr>
          <w:rFonts w:ascii="Times New Roman" w:hAnsi="Times New Roman" w:cs="Times New Roman"/>
          <w:sz w:val="24"/>
          <w:szCs w:val="24"/>
        </w:rPr>
        <w:t xml:space="preserve"> of February 2019 after tip off. The moto</w:t>
      </w:r>
      <w:r w:rsidR="00C930C7" w:rsidRPr="001B31A5">
        <w:rPr>
          <w:rFonts w:ascii="Times New Roman" w:hAnsi="Times New Roman" w:cs="Times New Roman"/>
          <w:sz w:val="24"/>
          <w:szCs w:val="24"/>
        </w:rPr>
        <w:t>r vehicle was recovered although the other items that were in the motor vehicle were not recovered.</w:t>
      </w:r>
      <w:r w:rsidRPr="001B31A5">
        <w:rPr>
          <w:rFonts w:ascii="Times New Roman" w:hAnsi="Times New Roman" w:cs="Times New Roman"/>
          <w:sz w:val="24"/>
          <w:szCs w:val="24"/>
        </w:rPr>
        <w:t xml:space="preserve"> </w:t>
      </w:r>
    </w:p>
    <w:p w:rsidR="00C930C7" w:rsidRPr="001B31A5" w:rsidRDefault="00C930C7" w:rsidP="001B31A5">
      <w:pPr>
        <w:spacing w:line="360" w:lineRule="auto"/>
        <w:ind w:firstLine="720"/>
        <w:jc w:val="both"/>
        <w:rPr>
          <w:rFonts w:ascii="Times New Roman" w:hAnsi="Times New Roman" w:cs="Times New Roman"/>
          <w:sz w:val="24"/>
          <w:szCs w:val="24"/>
        </w:rPr>
      </w:pPr>
      <w:r w:rsidRPr="001B31A5">
        <w:rPr>
          <w:rFonts w:ascii="Times New Roman" w:hAnsi="Times New Roman" w:cs="Times New Roman"/>
          <w:sz w:val="24"/>
          <w:szCs w:val="24"/>
        </w:rPr>
        <w:t>After his arrest the applicant appeared the learned Regional Magistrate sitting at Gokwe Magistrates Court. He pleaded guilty to the charges.</w:t>
      </w:r>
    </w:p>
    <w:p w:rsidR="00C930C7" w:rsidRPr="001B31A5" w:rsidRDefault="00C930C7" w:rsidP="001B31A5">
      <w:pPr>
        <w:spacing w:line="360" w:lineRule="auto"/>
        <w:ind w:firstLine="720"/>
        <w:jc w:val="both"/>
        <w:rPr>
          <w:rFonts w:ascii="Times New Roman" w:hAnsi="Times New Roman" w:cs="Times New Roman"/>
          <w:sz w:val="24"/>
          <w:szCs w:val="24"/>
        </w:rPr>
      </w:pPr>
      <w:r w:rsidRPr="001B31A5">
        <w:rPr>
          <w:rFonts w:ascii="Times New Roman" w:hAnsi="Times New Roman" w:cs="Times New Roman"/>
          <w:sz w:val="24"/>
          <w:szCs w:val="24"/>
        </w:rPr>
        <w:t xml:space="preserve">In assessing </w:t>
      </w:r>
      <w:r w:rsidR="001B31A5" w:rsidRPr="001B31A5">
        <w:rPr>
          <w:rFonts w:ascii="Times New Roman" w:hAnsi="Times New Roman" w:cs="Times New Roman"/>
          <w:sz w:val="24"/>
          <w:szCs w:val="24"/>
        </w:rPr>
        <w:t>sentence,</w:t>
      </w:r>
      <w:r w:rsidRPr="001B31A5">
        <w:rPr>
          <w:rFonts w:ascii="Times New Roman" w:hAnsi="Times New Roman" w:cs="Times New Roman"/>
          <w:sz w:val="24"/>
          <w:szCs w:val="24"/>
        </w:rPr>
        <w:t xml:space="preserve"> the court considered both the aggravating circumstances, the seriousness of the offence, the way the offences were committed and the fact that the applicant traumatised the complainants and the </w:t>
      </w:r>
      <w:r w:rsidR="001B31A5" w:rsidRPr="001B31A5">
        <w:rPr>
          <w:rFonts w:ascii="Times New Roman" w:hAnsi="Times New Roman" w:cs="Times New Roman"/>
          <w:sz w:val="24"/>
          <w:szCs w:val="24"/>
        </w:rPr>
        <w:t>passengers. In</w:t>
      </w:r>
      <w:r w:rsidRPr="001B31A5">
        <w:rPr>
          <w:rFonts w:ascii="Times New Roman" w:hAnsi="Times New Roman" w:cs="Times New Roman"/>
          <w:sz w:val="24"/>
          <w:szCs w:val="24"/>
        </w:rPr>
        <w:t xml:space="preserve"> mitigation the court considered the pleas of guilty and how they assist in the quick disposal of cases and that the applicant was a first offender. The court then considered similar cases to draw some guide lines. The judgment is fairly detailed on the court’s reasoning in coming up with the sentence it finally settled for.</w:t>
      </w:r>
    </w:p>
    <w:p w:rsidR="009060E1" w:rsidRPr="001B31A5" w:rsidRDefault="009060E1" w:rsidP="001B31A5">
      <w:pPr>
        <w:spacing w:line="360" w:lineRule="auto"/>
        <w:jc w:val="both"/>
        <w:rPr>
          <w:rFonts w:ascii="Times New Roman" w:hAnsi="Times New Roman" w:cs="Times New Roman"/>
          <w:b/>
          <w:sz w:val="24"/>
          <w:szCs w:val="24"/>
        </w:rPr>
      </w:pPr>
      <w:r w:rsidRPr="001B31A5">
        <w:rPr>
          <w:rFonts w:ascii="Times New Roman" w:hAnsi="Times New Roman" w:cs="Times New Roman"/>
          <w:b/>
          <w:sz w:val="24"/>
          <w:szCs w:val="24"/>
        </w:rPr>
        <w:t>The grounds of appeal</w:t>
      </w:r>
    </w:p>
    <w:p w:rsidR="009023D3" w:rsidRPr="001B31A5" w:rsidRDefault="009023D3" w:rsidP="001B31A5">
      <w:pPr>
        <w:spacing w:line="360" w:lineRule="auto"/>
        <w:jc w:val="both"/>
        <w:rPr>
          <w:rFonts w:ascii="Times New Roman" w:hAnsi="Times New Roman" w:cs="Times New Roman"/>
          <w:sz w:val="24"/>
          <w:szCs w:val="24"/>
        </w:rPr>
      </w:pPr>
      <w:r w:rsidRPr="001B31A5">
        <w:rPr>
          <w:rFonts w:ascii="Times New Roman" w:hAnsi="Times New Roman" w:cs="Times New Roman"/>
          <w:sz w:val="24"/>
          <w:szCs w:val="24"/>
        </w:rPr>
        <w:lastRenderedPageBreak/>
        <w:t xml:space="preserve">I reproduce the grounds of appeal verbatim </w:t>
      </w:r>
      <w:r w:rsidR="00937AB6" w:rsidRPr="001B31A5">
        <w:rPr>
          <w:rFonts w:ascii="Times New Roman" w:hAnsi="Times New Roman" w:cs="Times New Roman"/>
          <w:sz w:val="24"/>
          <w:szCs w:val="24"/>
        </w:rPr>
        <w:t>for ease of reference.</w:t>
      </w:r>
    </w:p>
    <w:p w:rsidR="009023D3" w:rsidRPr="001B31A5" w:rsidRDefault="009023D3" w:rsidP="001B31A5">
      <w:pPr>
        <w:pStyle w:val="ListParagraph"/>
        <w:numPr>
          <w:ilvl w:val="0"/>
          <w:numId w:val="3"/>
        </w:numPr>
        <w:spacing w:line="360" w:lineRule="auto"/>
        <w:jc w:val="both"/>
        <w:rPr>
          <w:rFonts w:ascii="Times New Roman" w:hAnsi="Times New Roman" w:cs="Times New Roman"/>
          <w:sz w:val="24"/>
          <w:szCs w:val="24"/>
        </w:rPr>
      </w:pPr>
      <w:r w:rsidRPr="001B31A5">
        <w:rPr>
          <w:rFonts w:ascii="Times New Roman" w:hAnsi="Times New Roman" w:cs="Times New Roman"/>
          <w:sz w:val="24"/>
          <w:szCs w:val="24"/>
        </w:rPr>
        <w:t>The court did not give respect to the weight of plea</w:t>
      </w:r>
      <w:r w:rsidR="009744B9" w:rsidRPr="001B31A5">
        <w:rPr>
          <w:rFonts w:ascii="Times New Roman" w:hAnsi="Times New Roman" w:cs="Times New Roman"/>
          <w:sz w:val="24"/>
          <w:szCs w:val="24"/>
        </w:rPr>
        <w:t>, in</w:t>
      </w:r>
      <w:r w:rsidRPr="001B31A5">
        <w:rPr>
          <w:rFonts w:ascii="Times New Roman" w:hAnsi="Times New Roman" w:cs="Times New Roman"/>
          <w:sz w:val="24"/>
          <w:szCs w:val="24"/>
        </w:rPr>
        <w:t xml:space="preserve"> legal </w:t>
      </w:r>
      <w:r w:rsidR="009744B9" w:rsidRPr="001B31A5">
        <w:rPr>
          <w:rFonts w:ascii="Times New Roman" w:hAnsi="Times New Roman" w:cs="Times New Roman"/>
          <w:sz w:val="24"/>
          <w:szCs w:val="24"/>
        </w:rPr>
        <w:t>parameters a</w:t>
      </w:r>
      <w:r w:rsidRPr="001B31A5">
        <w:rPr>
          <w:rFonts w:ascii="Times New Roman" w:hAnsi="Times New Roman" w:cs="Times New Roman"/>
          <w:sz w:val="24"/>
          <w:szCs w:val="24"/>
        </w:rPr>
        <w:t xml:space="preserve"> plea of guilty should have called for meaningful sentence reduction.</w:t>
      </w:r>
    </w:p>
    <w:p w:rsidR="009023D3" w:rsidRPr="001B31A5" w:rsidRDefault="009023D3" w:rsidP="001B31A5">
      <w:pPr>
        <w:pStyle w:val="ListParagraph"/>
        <w:numPr>
          <w:ilvl w:val="0"/>
          <w:numId w:val="3"/>
        </w:numPr>
        <w:spacing w:line="360" w:lineRule="auto"/>
        <w:jc w:val="both"/>
        <w:rPr>
          <w:rFonts w:ascii="Times New Roman" w:hAnsi="Times New Roman" w:cs="Times New Roman"/>
          <w:sz w:val="24"/>
          <w:szCs w:val="24"/>
        </w:rPr>
      </w:pPr>
      <w:r w:rsidRPr="001B31A5">
        <w:rPr>
          <w:rFonts w:ascii="Times New Roman" w:hAnsi="Times New Roman" w:cs="Times New Roman"/>
          <w:sz w:val="24"/>
          <w:szCs w:val="24"/>
        </w:rPr>
        <w:t xml:space="preserve">The court misdirected itself by ignoring s279 A of the Criminal Procedure and Evidence Act since the two counts were concurrently </w:t>
      </w:r>
      <w:r w:rsidR="009744B9" w:rsidRPr="001B31A5">
        <w:rPr>
          <w:rFonts w:ascii="Times New Roman" w:hAnsi="Times New Roman" w:cs="Times New Roman"/>
          <w:sz w:val="24"/>
          <w:szCs w:val="24"/>
        </w:rPr>
        <w:t>charged, no</w:t>
      </w:r>
      <w:r w:rsidRPr="001B31A5">
        <w:rPr>
          <w:rFonts w:ascii="Times New Roman" w:hAnsi="Times New Roman" w:cs="Times New Roman"/>
          <w:sz w:val="24"/>
          <w:szCs w:val="24"/>
        </w:rPr>
        <w:t xml:space="preserve"> judicial thesis was given that barred the court from passing a concurrent sentence.</w:t>
      </w:r>
    </w:p>
    <w:p w:rsidR="009023D3" w:rsidRPr="001B31A5" w:rsidRDefault="009023D3" w:rsidP="001B31A5">
      <w:pPr>
        <w:pStyle w:val="ListParagraph"/>
        <w:numPr>
          <w:ilvl w:val="0"/>
          <w:numId w:val="3"/>
        </w:numPr>
        <w:spacing w:line="360" w:lineRule="auto"/>
        <w:jc w:val="both"/>
        <w:rPr>
          <w:rFonts w:ascii="Times New Roman" w:hAnsi="Times New Roman" w:cs="Times New Roman"/>
          <w:sz w:val="24"/>
          <w:szCs w:val="24"/>
        </w:rPr>
      </w:pPr>
      <w:r w:rsidRPr="001B31A5">
        <w:rPr>
          <w:rFonts w:ascii="Times New Roman" w:hAnsi="Times New Roman" w:cs="Times New Roman"/>
          <w:sz w:val="24"/>
          <w:szCs w:val="24"/>
        </w:rPr>
        <w:t>Since the ap</w:t>
      </w:r>
      <w:r w:rsidR="00937AB6" w:rsidRPr="001B31A5">
        <w:rPr>
          <w:rFonts w:ascii="Times New Roman" w:hAnsi="Times New Roman" w:cs="Times New Roman"/>
          <w:sz w:val="24"/>
          <w:szCs w:val="24"/>
        </w:rPr>
        <w:t xml:space="preserve">plicant pleaded guilty </w:t>
      </w:r>
      <w:r w:rsidRPr="001B31A5">
        <w:rPr>
          <w:rFonts w:ascii="Times New Roman" w:hAnsi="Times New Roman" w:cs="Times New Roman"/>
          <w:sz w:val="24"/>
          <w:szCs w:val="24"/>
        </w:rPr>
        <w:t>he did not only show remorse and contrition but also saved time and expenses as well as speeding the administration of justice the court should have (sic) took that into account.</w:t>
      </w:r>
    </w:p>
    <w:p w:rsidR="009023D3" w:rsidRPr="001B31A5" w:rsidRDefault="009023D3" w:rsidP="001B31A5">
      <w:pPr>
        <w:pStyle w:val="ListParagraph"/>
        <w:numPr>
          <w:ilvl w:val="0"/>
          <w:numId w:val="3"/>
        </w:numPr>
        <w:spacing w:line="360" w:lineRule="auto"/>
        <w:jc w:val="both"/>
        <w:rPr>
          <w:rFonts w:ascii="Times New Roman" w:hAnsi="Times New Roman" w:cs="Times New Roman"/>
          <w:sz w:val="24"/>
          <w:szCs w:val="24"/>
        </w:rPr>
      </w:pPr>
      <w:r w:rsidRPr="001B31A5">
        <w:rPr>
          <w:rFonts w:ascii="Times New Roman" w:hAnsi="Times New Roman" w:cs="Times New Roman"/>
          <w:sz w:val="24"/>
          <w:szCs w:val="24"/>
        </w:rPr>
        <w:t xml:space="preserve">Applicant did not </w:t>
      </w:r>
      <w:r w:rsidR="009744B9" w:rsidRPr="001B31A5">
        <w:rPr>
          <w:rFonts w:ascii="Times New Roman" w:hAnsi="Times New Roman" w:cs="Times New Roman"/>
          <w:sz w:val="24"/>
          <w:szCs w:val="24"/>
        </w:rPr>
        <w:t>substantially benefit</w:t>
      </w:r>
      <w:r w:rsidRPr="001B31A5">
        <w:rPr>
          <w:rFonts w:ascii="Times New Roman" w:hAnsi="Times New Roman" w:cs="Times New Roman"/>
          <w:sz w:val="24"/>
          <w:szCs w:val="24"/>
        </w:rPr>
        <w:t xml:space="preserve"> from the two offences and no substantial prejudice was caused to the complainants hence the sentence was harsh.</w:t>
      </w:r>
    </w:p>
    <w:p w:rsidR="009023D3" w:rsidRPr="001B31A5" w:rsidRDefault="009023D3" w:rsidP="001B31A5">
      <w:pPr>
        <w:pStyle w:val="ListParagraph"/>
        <w:numPr>
          <w:ilvl w:val="0"/>
          <w:numId w:val="3"/>
        </w:numPr>
        <w:spacing w:line="360" w:lineRule="auto"/>
        <w:jc w:val="both"/>
        <w:rPr>
          <w:rFonts w:ascii="Times New Roman" w:hAnsi="Times New Roman" w:cs="Times New Roman"/>
          <w:sz w:val="24"/>
          <w:szCs w:val="24"/>
        </w:rPr>
      </w:pPr>
      <w:r w:rsidRPr="001B31A5">
        <w:rPr>
          <w:rFonts w:ascii="Times New Roman" w:hAnsi="Times New Roman" w:cs="Times New Roman"/>
          <w:sz w:val="24"/>
          <w:szCs w:val="24"/>
        </w:rPr>
        <w:t>Applicant prays that this honourable court set aside the sentence by the Magistrate or substitute it with a sentence mitigating special circumstances.</w:t>
      </w:r>
    </w:p>
    <w:p w:rsidR="00937AB6" w:rsidRPr="001B31A5" w:rsidRDefault="00937AB6" w:rsidP="001B31A5">
      <w:pPr>
        <w:pStyle w:val="ListParagraph"/>
        <w:spacing w:line="360" w:lineRule="auto"/>
        <w:jc w:val="both"/>
        <w:rPr>
          <w:rFonts w:ascii="Times New Roman" w:hAnsi="Times New Roman" w:cs="Times New Roman"/>
          <w:sz w:val="24"/>
          <w:szCs w:val="24"/>
        </w:rPr>
      </w:pPr>
    </w:p>
    <w:p w:rsidR="00937AB6" w:rsidRPr="001B31A5" w:rsidRDefault="00937AB6" w:rsidP="001B31A5">
      <w:pPr>
        <w:spacing w:line="360" w:lineRule="auto"/>
        <w:jc w:val="both"/>
        <w:rPr>
          <w:rFonts w:ascii="Times New Roman" w:hAnsi="Times New Roman" w:cs="Times New Roman"/>
          <w:sz w:val="24"/>
          <w:szCs w:val="24"/>
        </w:rPr>
      </w:pPr>
      <w:r w:rsidRPr="001B31A5">
        <w:rPr>
          <w:rFonts w:ascii="Times New Roman" w:hAnsi="Times New Roman" w:cs="Times New Roman"/>
          <w:sz w:val="24"/>
          <w:szCs w:val="24"/>
        </w:rPr>
        <w:t xml:space="preserve"> </w:t>
      </w:r>
      <w:r w:rsidRPr="001B31A5">
        <w:rPr>
          <w:rFonts w:ascii="Times New Roman" w:hAnsi="Times New Roman" w:cs="Times New Roman"/>
          <w:sz w:val="24"/>
          <w:szCs w:val="24"/>
        </w:rPr>
        <w:tab/>
        <w:t xml:space="preserve">The grounds of appeal are inelegantly presented. However since the applicant is not legally represented, I can salvage what the applicant intended. My understanding is that the applicant impugns the sentence as excessive regard being made to the mitigation factors that he pleaded guilty, that he did not waste the court’s time, that he was contrite and that he did not benefit from the crime. </w:t>
      </w:r>
    </w:p>
    <w:p w:rsidR="008871C5" w:rsidRPr="001B31A5" w:rsidRDefault="00937AB6" w:rsidP="001B31A5">
      <w:pPr>
        <w:spacing w:line="360" w:lineRule="auto"/>
        <w:jc w:val="both"/>
        <w:rPr>
          <w:rFonts w:ascii="Times New Roman" w:hAnsi="Times New Roman" w:cs="Times New Roman"/>
          <w:sz w:val="24"/>
          <w:szCs w:val="24"/>
        </w:rPr>
      </w:pPr>
      <w:r w:rsidRPr="001B31A5">
        <w:rPr>
          <w:rFonts w:ascii="Times New Roman" w:hAnsi="Times New Roman" w:cs="Times New Roman"/>
          <w:sz w:val="24"/>
          <w:szCs w:val="24"/>
        </w:rPr>
        <w:tab/>
        <w:t xml:space="preserve"> Even after trying to make something out of the grounds of appeal, the notice of appeal is defective and fatally defective in that there is no prayer. A notice </w:t>
      </w:r>
      <w:r w:rsidR="008871C5" w:rsidRPr="001B31A5">
        <w:rPr>
          <w:rFonts w:ascii="Times New Roman" w:hAnsi="Times New Roman" w:cs="Times New Roman"/>
          <w:sz w:val="24"/>
          <w:szCs w:val="24"/>
        </w:rPr>
        <w:t>of appeal must indicate the prayer sought. It must be clear in its terms. The applicant’s prayer is that the court set aside the sentence and ‘substitute it with a sentence mitigating special circumstances’ For all intents and purposes the statement is meaningless, it is as good as nothing has been said. In essence there is no prayer. The application is fatally defective. On this alone, the application can be dismissed as there are no prospects of the defective application being heard at all.</w:t>
      </w:r>
    </w:p>
    <w:p w:rsidR="009060E1" w:rsidRPr="001B31A5" w:rsidRDefault="008871C5" w:rsidP="001B31A5">
      <w:pPr>
        <w:spacing w:line="360" w:lineRule="auto"/>
        <w:jc w:val="both"/>
        <w:rPr>
          <w:rFonts w:ascii="Times New Roman" w:hAnsi="Times New Roman" w:cs="Times New Roman"/>
          <w:sz w:val="24"/>
          <w:szCs w:val="24"/>
        </w:rPr>
      </w:pPr>
      <w:r w:rsidRPr="001B31A5">
        <w:rPr>
          <w:rFonts w:ascii="Times New Roman" w:hAnsi="Times New Roman" w:cs="Times New Roman"/>
          <w:sz w:val="24"/>
          <w:szCs w:val="24"/>
        </w:rPr>
        <w:tab/>
        <w:t xml:space="preserve">For completeness I deal with other issues in this application. </w:t>
      </w:r>
    </w:p>
    <w:p w:rsidR="009060E1" w:rsidRPr="001B31A5" w:rsidRDefault="009060E1" w:rsidP="001B31A5">
      <w:pPr>
        <w:spacing w:line="360" w:lineRule="auto"/>
        <w:jc w:val="both"/>
        <w:rPr>
          <w:rFonts w:ascii="Times New Roman" w:hAnsi="Times New Roman" w:cs="Times New Roman"/>
          <w:b/>
          <w:sz w:val="24"/>
          <w:szCs w:val="24"/>
        </w:rPr>
      </w:pPr>
      <w:r w:rsidRPr="001B31A5">
        <w:rPr>
          <w:rFonts w:ascii="Times New Roman" w:hAnsi="Times New Roman" w:cs="Times New Roman"/>
          <w:b/>
          <w:sz w:val="24"/>
          <w:szCs w:val="24"/>
        </w:rPr>
        <w:t xml:space="preserve">The law </w:t>
      </w:r>
    </w:p>
    <w:p w:rsidR="009060E1" w:rsidRPr="001B31A5" w:rsidRDefault="009060E1" w:rsidP="001B31A5">
      <w:pPr>
        <w:spacing w:line="360" w:lineRule="auto"/>
        <w:ind w:firstLine="720"/>
        <w:jc w:val="both"/>
        <w:rPr>
          <w:rFonts w:ascii="Times New Roman" w:hAnsi="Times New Roman" w:cs="Times New Roman"/>
          <w:bCs/>
          <w:sz w:val="24"/>
          <w:szCs w:val="24"/>
        </w:rPr>
      </w:pPr>
      <w:r w:rsidRPr="001B31A5">
        <w:rPr>
          <w:rFonts w:ascii="Times New Roman" w:hAnsi="Times New Roman" w:cs="Times New Roman"/>
          <w:sz w:val="24"/>
          <w:szCs w:val="24"/>
        </w:rPr>
        <w:t xml:space="preserve">In such an application the main considerations set out </w:t>
      </w:r>
      <w:proofErr w:type="gramStart"/>
      <w:r w:rsidRPr="001B31A5">
        <w:rPr>
          <w:rFonts w:ascii="Times New Roman" w:hAnsi="Times New Roman" w:cs="Times New Roman"/>
          <w:sz w:val="24"/>
          <w:szCs w:val="24"/>
        </w:rPr>
        <w:t>in  </w:t>
      </w:r>
      <w:proofErr w:type="spellStart"/>
      <w:r w:rsidRPr="001B31A5">
        <w:rPr>
          <w:rFonts w:ascii="Times New Roman" w:hAnsi="Times New Roman" w:cs="Times New Roman"/>
          <w:i/>
          <w:iCs/>
          <w:sz w:val="24"/>
          <w:szCs w:val="24"/>
        </w:rPr>
        <w:t>Kodzwa</w:t>
      </w:r>
      <w:proofErr w:type="spellEnd"/>
      <w:proofErr w:type="gramEnd"/>
      <w:r w:rsidRPr="001B31A5">
        <w:rPr>
          <w:rFonts w:ascii="Times New Roman" w:hAnsi="Times New Roman" w:cs="Times New Roman"/>
          <w:i/>
          <w:iCs/>
          <w:sz w:val="24"/>
          <w:szCs w:val="24"/>
        </w:rPr>
        <w:t xml:space="preserve"> v Secretary for Health &amp; Anor</w:t>
      </w:r>
      <w:r w:rsidRPr="001B31A5">
        <w:rPr>
          <w:rFonts w:ascii="Times New Roman" w:hAnsi="Times New Roman" w:cs="Times New Roman"/>
          <w:sz w:val="24"/>
          <w:szCs w:val="24"/>
        </w:rPr>
        <w:t xml:space="preserve"> 1999 (1) ZLR 313 (S), </w:t>
      </w:r>
      <w:r w:rsidRPr="001B31A5">
        <w:rPr>
          <w:rFonts w:ascii="Times New Roman" w:hAnsi="Times New Roman" w:cs="Times New Roman"/>
          <w:i/>
          <w:iCs/>
          <w:sz w:val="24"/>
          <w:szCs w:val="24"/>
        </w:rPr>
        <w:t xml:space="preserve">Ester </w:t>
      </w:r>
      <w:proofErr w:type="spellStart"/>
      <w:r w:rsidRPr="001B31A5">
        <w:rPr>
          <w:rFonts w:ascii="Times New Roman" w:hAnsi="Times New Roman" w:cs="Times New Roman"/>
          <w:i/>
          <w:iCs/>
          <w:sz w:val="24"/>
          <w:szCs w:val="24"/>
        </w:rPr>
        <w:t>Mzite</w:t>
      </w:r>
      <w:proofErr w:type="spellEnd"/>
      <w:r w:rsidRPr="001B31A5">
        <w:rPr>
          <w:rFonts w:ascii="Times New Roman" w:hAnsi="Times New Roman" w:cs="Times New Roman"/>
          <w:i/>
          <w:iCs/>
          <w:sz w:val="24"/>
          <w:szCs w:val="24"/>
        </w:rPr>
        <w:t xml:space="preserve"> v </w:t>
      </w:r>
      <w:proofErr w:type="spellStart"/>
      <w:r w:rsidRPr="001B31A5">
        <w:rPr>
          <w:rFonts w:ascii="Times New Roman" w:hAnsi="Times New Roman" w:cs="Times New Roman"/>
          <w:i/>
          <w:iCs/>
          <w:sz w:val="24"/>
          <w:szCs w:val="24"/>
        </w:rPr>
        <w:t>Damafalls</w:t>
      </w:r>
      <w:proofErr w:type="spellEnd"/>
      <w:r w:rsidRPr="001B31A5">
        <w:rPr>
          <w:rFonts w:ascii="Times New Roman" w:hAnsi="Times New Roman" w:cs="Times New Roman"/>
          <w:i/>
          <w:iCs/>
          <w:sz w:val="24"/>
          <w:szCs w:val="24"/>
        </w:rPr>
        <w:t xml:space="preserve"> Investments (Private) Limited</w:t>
      </w:r>
      <w:r w:rsidRPr="001B31A5">
        <w:rPr>
          <w:rFonts w:ascii="Times New Roman" w:hAnsi="Times New Roman" w:cs="Times New Roman"/>
          <w:sz w:val="24"/>
          <w:szCs w:val="24"/>
        </w:rPr>
        <w:t xml:space="preserve"> SC </w:t>
      </w:r>
      <w:r w:rsidRPr="001B31A5">
        <w:rPr>
          <w:rFonts w:ascii="Times New Roman" w:hAnsi="Times New Roman" w:cs="Times New Roman"/>
          <w:sz w:val="24"/>
          <w:szCs w:val="24"/>
        </w:rPr>
        <w:lastRenderedPageBreak/>
        <w:t xml:space="preserve">21/18;  </w:t>
      </w:r>
      <w:r w:rsidRPr="001B31A5">
        <w:rPr>
          <w:rFonts w:ascii="Times New Roman" w:hAnsi="Times New Roman" w:cs="Times New Roman"/>
          <w:bCs/>
          <w:i/>
          <w:sz w:val="24"/>
          <w:szCs w:val="24"/>
        </w:rPr>
        <w:t xml:space="preserve">Vundla and Another v </w:t>
      </w:r>
      <w:proofErr w:type="spellStart"/>
      <w:r w:rsidRPr="001B31A5">
        <w:rPr>
          <w:rFonts w:ascii="Times New Roman" w:hAnsi="Times New Roman" w:cs="Times New Roman"/>
          <w:bCs/>
          <w:i/>
          <w:sz w:val="24"/>
          <w:szCs w:val="24"/>
        </w:rPr>
        <w:t>Innscor</w:t>
      </w:r>
      <w:proofErr w:type="spellEnd"/>
      <w:r w:rsidRPr="001B31A5">
        <w:rPr>
          <w:rFonts w:ascii="Times New Roman" w:hAnsi="Times New Roman" w:cs="Times New Roman"/>
          <w:bCs/>
          <w:i/>
          <w:sz w:val="24"/>
          <w:szCs w:val="24"/>
        </w:rPr>
        <w:t xml:space="preserve"> Africa Bread Company Zimbabwe (Private) Limited and Another SC</w:t>
      </w:r>
      <w:r w:rsidRPr="001B31A5">
        <w:rPr>
          <w:rFonts w:ascii="Times New Roman" w:hAnsi="Times New Roman" w:cs="Times New Roman"/>
          <w:bCs/>
          <w:sz w:val="24"/>
          <w:szCs w:val="24"/>
        </w:rPr>
        <w:t xml:space="preserve"> 14/22</w:t>
      </w:r>
      <w:r w:rsidR="009744B9" w:rsidRPr="001B31A5">
        <w:rPr>
          <w:rFonts w:ascii="Times New Roman" w:hAnsi="Times New Roman" w:cs="Times New Roman"/>
          <w:bCs/>
          <w:sz w:val="24"/>
          <w:szCs w:val="24"/>
        </w:rPr>
        <w:t xml:space="preserve"> </w:t>
      </w:r>
      <w:r w:rsidRPr="001B31A5">
        <w:rPr>
          <w:rFonts w:ascii="Times New Roman" w:hAnsi="Times New Roman" w:cs="Times New Roman"/>
          <w:bCs/>
          <w:i/>
          <w:sz w:val="24"/>
          <w:szCs w:val="24"/>
        </w:rPr>
        <w:t>.</w:t>
      </w:r>
      <w:r w:rsidRPr="001B31A5">
        <w:rPr>
          <w:rFonts w:ascii="Times New Roman" w:hAnsi="Times New Roman" w:cs="Times New Roman"/>
          <w:bCs/>
          <w:sz w:val="24"/>
          <w:szCs w:val="24"/>
        </w:rPr>
        <w:t>T</w:t>
      </w:r>
      <w:r w:rsidR="00087150" w:rsidRPr="001B31A5">
        <w:rPr>
          <w:rFonts w:ascii="Times New Roman" w:hAnsi="Times New Roman" w:cs="Times New Roman"/>
          <w:bCs/>
          <w:sz w:val="24"/>
          <w:szCs w:val="24"/>
        </w:rPr>
        <w:t xml:space="preserve"> These include the extent of delay and the explanation for the delay, balance of convenience and the prospects of success on </w:t>
      </w:r>
      <w:r w:rsidR="001B31A5" w:rsidRPr="001B31A5">
        <w:rPr>
          <w:rFonts w:ascii="Times New Roman" w:hAnsi="Times New Roman" w:cs="Times New Roman"/>
          <w:bCs/>
          <w:sz w:val="24"/>
          <w:szCs w:val="24"/>
        </w:rPr>
        <w:t xml:space="preserve">appeal. </w:t>
      </w:r>
      <w:r w:rsidR="001B31A5">
        <w:rPr>
          <w:rFonts w:ascii="Times New Roman" w:hAnsi="Times New Roman" w:cs="Times New Roman"/>
          <w:bCs/>
          <w:sz w:val="24"/>
          <w:szCs w:val="24"/>
        </w:rPr>
        <w:t>Th</w:t>
      </w:r>
      <w:r w:rsidR="001B31A5" w:rsidRPr="001B31A5">
        <w:rPr>
          <w:rFonts w:ascii="Times New Roman" w:hAnsi="Times New Roman" w:cs="Times New Roman"/>
          <w:bCs/>
          <w:sz w:val="24"/>
          <w:szCs w:val="24"/>
        </w:rPr>
        <w:t>e</w:t>
      </w:r>
      <w:r w:rsidRPr="001B31A5">
        <w:rPr>
          <w:rFonts w:ascii="Times New Roman" w:hAnsi="Times New Roman" w:cs="Times New Roman"/>
          <w:bCs/>
          <w:sz w:val="24"/>
          <w:szCs w:val="24"/>
        </w:rPr>
        <w:t xml:space="preserve"> factors have to be considered cumulatively although the prospects of success weight the most. In the </w:t>
      </w:r>
      <w:proofErr w:type="spellStart"/>
      <w:r w:rsidRPr="001B31A5">
        <w:rPr>
          <w:rFonts w:ascii="Times New Roman" w:hAnsi="Times New Roman" w:cs="Times New Roman"/>
          <w:bCs/>
          <w:i/>
          <w:sz w:val="24"/>
          <w:szCs w:val="24"/>
        </w:rPr>
        <w:t>Kodzwa</w:t>
      </w:r>
      <w:proofErr w:type="spellEnd"/>
      <w:r w:rsidRPr="001B31A5">
        <w:rPr>
          <w:rFonts w:ascii="Times New Roman" w:hAnsi="Times New Roman" w:cs="Times New Roman"/>
          <w:bCs/>
          <w:sz w:val="24"/>
          <w:szCs w:val="24"/>
        </w:rPr>
        <w:t xml:space="preserve"> case the court stated that regardless of the prospects of success on appeal where there is a flagrant breach of the rules, particularly where there is no explanation for the delay the application must be dismissed.</w:t>
      </w:r>
    </w:p>
    <w:p w:rsidR="008871C5" w:rsidRPr="001B31A5" w:rsidRDefault="008871C5" w:rsidP="001B31A5">
      <w:pPr>
        <w:spacing w:line="360" w:lineRule="auto"/>
        <w:ind w:firstLine="720"/>
        <w:jc w:val="both"/>
        <w:rPr>
          <w:rFonts w:ascii="Times New Roman" w:hAnsi="Times New Roman" w:cs="Times New Roman"/>
          <w:b/>
          <w:bCs/>
          <w:sz w:val="24"/>
          <w:szCs w:val="24"/>
        </w:rPr>
      </w:pPr>
      <w:r w:rsidRPr="001B31A5">
        <w:rPr>
          <w:rFonts w:ascii="Times New Roman" w:hAnsi="Times New Roman" w:cs="Times New Roman"/>
          <w:b/>
          <w:bCs/>
          <w:sz w:val="24"/>
          <w:szCs w:val="24"/>
        </w:rPr>
        <w:t xml:space="preserve">Analysis </w:t>
      </w:r>
    </w:p>
    <w:p w:rsidR="00CE6BD6" w:rsidRPr="001B31A5" w:rsidRDefault="009060E1" w:rsidP="001B31A5">
      <w:pPr>
        <w:spacing w:line="360" w:lineRule="auto"/>
        <w:ind w:firstLine="720"/>
        <w:jc w:val="both"/>
        <w:rPr>
          <w:rFonts w:ascii="Times New Roman" w:hAnsi="Times New Roman" w:cs="Times New Roman"/>
          <w:bCs/>
          <w:sz w:val="24"/>
          <w:szCs w:val="24"/>
        </w:rPr>
      </w:pPr>
      <w:r w:rsidRPr="001B31A5">
        <w:rPr>
          <w:rFonts w:ascii="Times New Roman" w:hAnsi="Times New Roman" w:cs="Times New Roman"/>
          <w:bCs/>
          <w:sz w:val="24"/>
          <w:szCs w:val="24"/>
        </w:rPr>
        <w:t>In this case the application is made after</w:t>
      </w:r>
      <w:r w:rsidR="005A5EE8" w:rsidRPr="001B31A5">
        <w:rPr>
          <w:rFonts w:ascii="Times New Roman" w:hAnsi="Times New Roman" w:cs="Times New Roman"/>
          <w:bCs/>
          <w:sz w:val="24"/>
          <w:szCs w:val="24"/>
        </w:rPr>
        <w:t xml:space="preserve"> 4</w:t>
      </w:r>
      <w:r w:rsidRPr="001B31A5">
        <w:rPr>
          <w:rFonts w:ascii="Times New Roman" w:hAnsi="Times New Roman" w:cs="Times New Roman"/>
          <w:bCs/>
          <w:sz w:val="24"/>
          <w:szCs w:val="24"/>
        </w:rPr>
        <w:t xml:space="preserve"> years. The extent of the delay is long. </w:t>
      </w:r>
      <w:r w:rsidR="008871C5" w:rsidRPr="001B31A5">
        <w:rPr>
          <w:rFonts w:ascii="Times New Roman" w:hAnsi="Times New Roman" w:cs="Times New Roman"/>
          <w:bCs/>
          <w:sz w:val="24"/>
          <w:szCs w:val="24"/>
        </w:rPr>
        <w:t xml:space="preserve">His explanation is unreasonable. He says when he was lodged in </w:t>
      </w:r>
      <w:r w:rsidR="00691A12" w:rsidRPr="001B31A5">
        <w:rPr>
          <w:rFonts w:ascii="Times New Roman" w:hAnsi="Times New Roman" w:cs="Times New Roman"/>
          <w:bCs/>
          <w:sz w:val="24"/>
          <w:szCs w:val="24"/>
        </w:rPr>
        <w:t>prison,</w:t>
      </w:r>
      <w:r w:rsidR="008871C5" w:rsidRPr="001B31A5">
        <w:rPr>
          <w:rFonts w:ascii="Times New Roman" w:hAnsi="Times New Roman" w:cs="Times New Roman"/>
          <w:bCs/>
          <w:sz w:val="24"/>
          <w:szCs w:val="24"/>
        </w:rPr>
        <w:t xml:space="preserve"> he was advised that he could not appeal since he pleaded guilty to the charges.</w:t>
      </w:r>
      <w:r w:rsidR="00691A12" w:rsidRPr="001B31A5">
        <w:rPr>
          <w:rFonts w:ascii="Times New Roman" w:hAnsi="Times New Roman" w:cs="Times New Roman"/>
          <w:bCs/>
          <w:sz w:val="24"/>
          <w:szCs w:val="24"/>
        </w:rPr>
        <w:t xml:space="preserve"> It was only in 2020 that he learnt that he could note an appeal. Thereafter he had challenges in getting the record of proceedings. </w:t>
      </w:r>
      <w:r w:rsidR="00CE6BD6" w:rsidRPr="001B31A5">
        <w:rPr>
          <w:rFonts w:ascii="Times New Roman" w:hAnsi="Times New Roman" w:cs="Times New Roman"/>
          <w:bCs/>
          <w:sz w:val="24"/>
          <w:szCs w:val="24"/>
        </w:rPr>
        <w:t xml:space="preserve">The applicant did not explain what challenges he </w:t>
      </w:r>
      <w:r w:rsidR="001B31A5" w:rsidRPr="001B31A5">
        <w:rPr>
          <w:rFonts w:ascii="Times New Roman" w:hAnsi="Times New Roman" w:cs="Times New Roman"/>
          <w:bCs/>
          <w:sz w:val="24"/>
          <w:szCs w:val="24"/>
        </w:rPr>
        <w:t>faced,</w:t>
      </w:r>
      <w:r w:rsidR="00CE6BD6" w:rsidRPr="001B31A5">
        <w:rPr>
          <w:rFonts w:ascii="Times New Roman" w:hAnsi="Times New Roman" w:cs="Times New Roman"/>
          <w:bCs/>
          <w:sz w:val="24"/>
          <w:szCs w:val="24"/>
        </w:rPr>
        <w:t xml:space="preserve"> he simply said there was Covid and he was transferred to Kadoma Prisons. We appreciate the challenges that the COVID pandemic brought about but they did not span to 2023. Where a litigant has already failed to comply with court </w:t>
      </w:r>
      <w:r w:rsidR="001B31A5" w:rsidRPr="001B31A5">
        <w:rPr>
          <w:rFonts w:ascii="Times New Roman" w:hAnsi="Times New Roman" w:cs="Times New Roman"/>
          <w:bCs/>
          <w:sz w:val="24"/>
          <w:szCs w:val="24"/>
        </w:rPr>
        <w:t>rules,</w:t>
      </w:r>
      <w:r w:rsidR="00CE6BD6" w:rsidRPr="001B31A5">
        <w:rPr>
          <w:rFonts w:ascii="Times New Roman" w:hAnsi="Times New Roman" w:cs="Times New Roman"/>
          <w:bCs/>
          <w:sz w:val="24"/>
          <w:szCs w:val="24"/>
        </w:rPr>
        <w:t xml:space="preserve"> he must </w:t>
      </w:r>
      <w:r w:rsidR="005A5EE8" w:rsidRPr="001B31A5">
        <w:rPr>
          <w:rFonts w:ascii="Times New Roman" w:hAnsi="Times New Roman" w:cs="Times New Roman"/>
          <w:bCs/>
          <w:sz w:val="24"/>
          <w:szCs w:val="24"/>
        </w:rPr>
        <w:t xml:space="preserve">explain in detail his failure. For instance even if the applicant is given the benefit of doubt that he learnt of his right to appeal in early 2020 he does not tell us what he then did. From 2020 to 2023 its about 3 years what he did during that period is unknown. He said there was </w:t>
      </w:r>
      <w:r w:rsidR="001B31A5" w:rsidRPr="001B31A5">
        <w:rPr>
          <w:rFonts w:ascii="Times New Roman" w:hAnsi="Times New Roman" w:cs="Times New Roman"/>
          <w:bCs/>
          <w:sz w:val="24"/>
          <w:szCs w:val="24"/>
        </w:rPr>
        <w:t>COVID and</w:t>
      </w:r>
      <w:r w:rsidR="005A5EE8" w:rsidRPr="001B31A5">
        <w:rPr>
          <w:rFonts w:ascii="Times New Roman" w:hAnsi="Times New Roman" w:cs="Times New Roman"/>
          <w:bCs/>
          <w:sz w:val="24"/>
          <w:szCs w:val="24"/>
        </w:rPr>
        <w:t xml:space="preserve"> nothing further. He does not detail the exact challenges he faced in accessing the record of proceedings. To generalise the problems to the COVID pandemic and the record of proceedings is </w:t>
      </w:r>
      <w:r w:rsidR="001B31A5" w:rsidRPr="001B31A5">
        <w:rPr>
          <w:rFonts w:ascii="Times New Roman" w:hAnsi="Times New Roman" w:cs="Times New Roman"/>
          <w:bCs/>
          <w:sz w:val="24"/>
          <w:szCs w:val="24"/>
        </w:rPr>
        <w:t>inadequate</w:t>
      </w:r>
      <w:r w:rsidR="005A5EE8" w:rsidRPr="001B31A5">
        <w:rPr>
          <w:rFonts w:ascii="Times New Roman" w:hAnsi="Times New Roman" w:cs="Times New Roman"/>
          <w:bCs/>
          <w:sz w:val="24"/>
          <w:szCs w:val="24"/>
        </w:rPr>
        <w:t xml:space="preserve"> especially in such a case where the delay in nothing the appeal in long. Finality to litigation is a major tenet in the delivery of justice. </w:t>
      </w:r>
      <w:r w:rsidR="001B31A5" w:rsidRPr="001B31A5">
        <w:rPr>
          <w:rFonts w:ascii="Times New Roman" w:hAnsi="Times New Roman" w:cs="Times New Roman"/>
          <w:bCs/>
          <w:sz w:val="24"/>
          <w:szCs w:val="24"/>
        </w:rPr>
        <w:t>Thus,</w:t>
      </w:r>
      <w:r w:rsidR="005A5EE8" w:rsidRPr="001B31A5">
        <w:rPr>
          <w:rFonts w:ascii="Times New Roman" w:hAnsi="Times New Roman" w:cs="Times New Roman"/>
          <w:bCs/>
          <w:sz w:val="24"/>
          <w:szCs w:val="24"/>
        </w:rPr>
        <w:t xml:space="preserve"> the in terms of r</w:t>
      </w:r>
      <w:r w:rsidR="001B31A5" w:rsidRPr="001B31A5">
        <w:rPr>
          <w:rFonts w:ascii="Times New Roman" w:hAnsi="Times New Roman" w:cs="Times New Roman"/>
          <w:bCs/>
          <w:sz w:val="24"/>
          <w:szCs w:val="24"/>
        </w:rPr>
        <w:t>103 an</w:t>
      </w:r>
      <w:r w:rsidR="005A5EE8" w:rsidRPr="001B31A5">
        <w:rPr>
          <w:rFonts w:ascii="Times New Roman" w:hAnsi="Times New Roman" w:cs="Times New Roman"/>
          <w:bCs/>
          <w:sz w:val="24"/>
          <w:szCs w:val="24"/>
        </w:rPr>
        <w:t xml:space="preserve"> appeal against sentence must be filed within 5 days of the passing of the </w:t>
      </w:r>
      <w:r w:rsidR="001B31A5" w:rsidRPr="001B31A5">
        <w:rPr>
          <w:rFonts w:ascii="Times New Roman" w:hAnsi="Times New Roman" w:cs="Times New Roman"/>
          <w:bCs/>
          <w:sz w:val="24"/>
          <w:szCs w:val="24"/>
        </w:rPr>
        <w:t>sentence.</w:t>
      </w:r>
      <w:r w:rsidR="005A5EE8" w:rsidRPr="001B31A5">
        <w:rPr>
          <w:rFonts w:ascii="Times New Roman" w:hAnsi="Times New Roman" w:cs="Times New Roman"/>
          <w:bCs/>
          <w:sz w:val="24"/>
          <w:szCs w:val="24"/>
        </w:rPr>
        <w:t xml:space="preserve"> The rationale there is to ensure timely resolution of the appeals so that there is finality to litigation. Once an appeal is not noted accordingly, there is a presumption that the convicted person has found peace with the </w:t>
      </w:r>
      <w:r w:rsidR="00BF717D" w:rsidRPr="001B31A5">
        <w:rPr>
          <w:rFonts w:ascii="Times New Roman" w:hAnsi="Times New Roman" w:cs="Times New Roman"/>
          <w:bCs/>
          <w:sz w:val="24"/>
          <w:szCs w:val="24"/>
        </w:rPr>
        <w:t>sentence. To</w:t>
      </w:r>
      <w:r w:rsidR="005A5EE8" w:rsidRPr="001B31A5">
        <w:rPr>
          <w:rFonts w:ascii="Times New Roman" w:hAnsi="Times New Roman" w:cs="Times New Roman"/>
          <w:bCs/>
          <w:sz w:val="24"/>
          <w:szCs w:val="24"/>
        </w:rPr>
        <w:t xml:space="preserve"> note an appeal after 4 years this </w:t>
      </w:r>
      <w:r w:rsidR="00BF717D" w:rsidRPr="001B31A5">
        <w:rPr>
          <w:rFonts w:ascii="Times New Roman" w:hAnsi="Times New Roman" w:cs="Times New Roman"/>
          <w:bCs/>
          <w:sz w:val="24"/>
          <w:szCs w:val="24"/>
        </w:rPr>
        <w:t>case,</w:t>
      </w:r>
      <w:r w:rsidR="005A5EE8" w:rsidRPr="001B31A5">
        <w:rPr>
          <w:rFonts w:ascii="Times New Roman" w:hAnsi="Times New Roman" w:cs="Times New Roman"/>
          <w:bCs/>
          <w:sz w:val="24"/>
          <w:szCs w:val="24"/>
        </w:rPr>
        <w:t xml:space="preserve"> then requires that the applicant satisfies the court on a balance of probabilities why the </w:t>
      </w:r>
      <w:r w:rsidR="00BF717D" w:rsidRPr="001B31A5">
        <w:rPr>
          <w:rFonts w:ascii="Times New Roman" w:hAnsi="Times New Roman" w:cs="Times New Roman"/>
          <w:bCs/>
          <w:sz w:val="24"/>
          <w:szCs w:val="24"/>
        </w:rPr>
        <w:t>appeal was not noted on time.</w:t>
      </w:r>
      <w:r w:rsidR="005A5EE8" w:rsidRPr="001B31A5">
        <w:rPr>
          <w:rFonts w:ascii="Times New Roman" w:hAnsi="Times New Roman" w:cs="Times New Roman"/>
          <w:bCs/>
          <w:sz w:val="24"/>
          <w:szCs w:val="24"/>
        </w:rPr>
        <w:t xml:space="preserve">  </w:t>
      </w:r>
      <w:r w:rsidR="00BF717D" w:rsidRPr="001B31A5">
        <w:rPr>
          <w:rFonts w:ascii="Times New Roman" w:hAnsi="Times New Roman" w:cs="Times New Roman"/>
          <w:bCs/>
          <w:sz w:val="24"/>
          <w:szCs w:val="24"/>
        </w:rPr>
        <w:t>It is my considered view that the applicant has not traversed adequate reasons for the delay. The reasons are unreasonable.</w:t>
      </w:r>
    </w:p>
    <w:p w:rsidR="00BE0D7B" w:rsidRPr="001B31A5" w:rsidRDefault="00BF717D" w:rsidP="001B31A5">
      <w:pPr>
        <w:spacing w:line="360" w:lineRule="auto"/>
        <w:ind w:firstLine="720"/>
        <w:jc w:val="both"/>
        <w:rPr>
          <w:rFonts w:ascii="Times New Roman" w:hAnsi="Times New Roman" w:cs="Times New Roman"/>
          <w:bCs/>
          <w:sz w:val="24"/>
          <w:szCs w:val="24"/>
        </w:rPr>
      </w:pPr>
      <w:r w:rsidRPr="001B31A5">
        <w:rPr>
          <w:rFonts w:ascii="Times New Roman" w:hAnsi="Times New Roman" w:cs="Times New Roman"/>
          <w:bCs/>
          <w:sz w:val="24"/>
          <w:szCs w:val="24"/>
        </w:rPr>
        <w:t xml:space="preserve">In respect of the grounds of </w:t>
      </w:r>
      <w:r w:rsidR="00BE0D7B" w:rsidRPr="001B31A5">
        <w:rPr>
          <w:rFonts w:ascii="Times New Roman" w:hAnsi="Times New Roman" w:cs="Times New Roman"/>
          <w:bCs/>
          <w:sz w:val="24"/>
          <w:szCs w:val="24"/>
        </w:rPr>
        <w:t>appeal,</w:t>
      </w:r>
      <w:r w:rsidRPr="001B31A5">
        <w:rPr>
          <w:rFonts w:ascii="Times New Roman" w:hAnsi="Times New Roman" w:cs="Times New Roman"/>
          <w:bCs/>
          <w:sz w:val="24"/>
          <w:szCs w:val="24"/>
        </w:rPr>
        <w:t xml:space="preserve"> there are no prospects of success on appeal at all. The court a quo considered all the issues that are set out as grounds of appeal. The applicant </w:t>
      </w:r>
      <w:r w:rsidRPr="001B31A5">
        <w:rPr>
          <w:rFonts w:ascii="Times New Roman" w:hAnsi="Times New Roman" w:cs="Times New Roman"/>
          <w:bCs/>
          <w:sz w:val="24"/>
          <w:szCs w:val="24"/>
        </w:rPr>
        <w:lastRenderedPageBreak/>
        <w:t>was a dangerous person out there illegally armed with a pistol. This is evident from the way he committed the two armed robberies one after another.</w:t>
      </w:r>
      <w:r w:rsidR="00BE0D7B" w:rsidRPr="001B31A5">
        <w:rPr>
          <w:rFonts w:ascii="Times New Roman" w:hAnsi="Times New Roman" w:cs="Times New Roman"/>
          <w:bCs/>
          <w:sz w:val="24"/>
          <w:szCs w:val="24"/>
        </w:rPr>
        <w:t xml:space="preserve"> Armed robbery is a serious offence and these</w:t>
      </w:r>
      <w:r w:rsidRPr="001B31A5">
        <w:rPr>
          <w:rFonts w:ascii="Times New Roman" w:hAnsi="Times New Roman" w:cs="Times New Roman"/>
          <w:bCs/>
          <w:sz w:val="24"/>
          <w:szCs w:val="24"/>
        </w:rPr>
        <w:t xml:space="preserve"> cases are now prevalent</w:t>
      </w:r>
      <w:r w:rsidR="00BE0D7B" w:rsidRPr="001B31A5">
        <w:rPr>
          <w:rFonts w:ascii="Times New Roman" w:hAnsi="Times New Roman" w:cs="Times New Roman"/>
          <w:bCs/>
          <w:sz w:val="24"/>
          <w:szCs w:val="24"/>
        </w:rPr>
        <w:t xml:space="preserve"> the public must be protected from such criminal elements. The</w:t>
      </w:r>
      <w:r w:rsidRPr="001B31A5">
        <w:rPr>
          <w:rFonts w:ascii="Times New Roman" w:hAnsi="Times New Roman" w:cs="Times New Roman"/>
          <w:bCs/>
          <w:sz w:val="24"/>
          <w:szCs w:val="24"/>
        </w:rPr>
        <w:t xml:space="preserve"> sentence imposed by the court a quo was within its jurisdiction</w:t>
      </w:r>
      <w:r w:rsidR="00BE0D7B" w:rsidRPr="001B31A5">
        <w:rPr>
          <w:rFonts w:ascii="Times New Roman" w:hAnsi="Times New Roman" w:cs="Times New Roman"/>
          <w:bCs/>
          <w:sz w:val="24"/>
          <w:szCs w:val="24"/>
        </w:rPr>
        <w:t xml:space="preserve"> and it does not induce a sense of shock.</w:t>
      </w:r>
    </w:p>
    <w:p w:rsidR="00BE0D7B" w:rsidRPr="001B31A5" w:rsidRDefault="00BE0D7B" w:rsidP="001B31A5">
      <w:pPr>
        <w:spacing w:line="360" w:lineRule="auto"/>
        <w:ind w:firstLine="720"/>
        <w:jc w:val="both"/>
        <w:rPr>
          <w:rFonts w:ascii="Times New Roman" w:hAnsi="Times New Roman" w:cs="Times New Roman"/>
          <w:bCs/>
          <w:sz w:val="24"/>
          <w:szCs w:val="24"/>
        </w:rPr>
      </w:pPr>
      <w:r w:rsidRPr="001B31A5">
        <w:rPr>
          <w:rFonts w:ascii="Times New Roman" w:hAnsi="Times New Roman" w:cs="Times New Roman"/>
          <w:bCs/>
          <w:sz w:val="24"/>
          <w:szCs w:val="24"/>
        </w:rPr>
        <w:t>From the forgoing the application cannot be granted. It suffers a still birth with the defective notice of appeal. Then the appeal itself has no process of success. Condonation is not granted on the asking, in this case clearly the applicant was simply taking a chance there is no merit in the application.</w:t>
      </w:r>
    </w:p>
    <w:p w:rsidR="00AA5DC7" w:rsidRDefault="001B31A5" w:rsidP="001B31A5">
      <w:pPr>
        <w:spacing w:line="360" w:lineRule="auto"/>
        <w:ind w:firstLine="720"/>
        <w:jc w:val="both"/>
        <w:rPr>
          <w:rFonts w:ascii="Times New Roman" w:hAnsi="Times New Roman" w:cs="Times New Roman"/>
          <w:bCs/>
          <w:sz w:val="24"/>
          <w:szCs w:val="24"/>
        </w:rPr>
      </w:pPr>
      <w:r w:rsidRPr="001B31A5">
        <w:rPr>
          <w:rFonts w:ascii="Times New Roman" w:hAnsi="Times New Roman" w:cs="Times New Roman"/>
          <w:bCs/>
          <w:sz w:val="24"/>
          <w:szCs w:val="24"/>
        </w:rPr>
        <w:t>Accordingly,</w:t>
      </w:r>
      <w:r w:rsidR="00BE0D7B" w:rsidRPr="001B31A5">
        <w:rPr>
          <w:rFonts w:ascii="Times New Roman" w:hAnsi="Times New Roman" w:cs="Times New Roman"/>
          <w:bCs/>
          <w:sz w:val="24"/>
          <w:szCs w:val="24"/>
        </w:rPr>
        <w:t xml:space="preserve"> the application is dismissed.</w:t>
      </w:r>
    </w:p>
    <w:p w:rsidR="001B31A5" w:rsidRDefault="001B31A5" w:rsidP="001B31A5">
      <w:pPr>
        <w:spacing w:line="360" w:lineRule="auto"/>
        <w:jc w:val="both"/>
        <w:rPr>
          <w:rFonts w:ascii="Times New Roman" w:hAnsi="Times New Roman" w:cs="Times New Roman"/>
          <w:bCs/>
          <w:sz w:val="24"/>
          <w:szCs w:val="24"/>
        </w:rPr>
      </w:pPr>
    </w:p>
    <w:p w:rsidR="001B31A5" w:rsidRPr="001B31A5" w:rsidRDefault="001B31A5" w:rsidP="001B31A5">
      <w:pPr>
        <w:spacing w:line="360" w:lineRule="auto"/>
        <w:jc w:val="both"/>
        <w:rPr>
          <w:rFonts w:ascii="Times New Roman" w:hAnsi="Times New Roman" w:cs="Times New Roman"/>
          <w:bCs/>
          <w:sz w:val="24"/>
          <w:szCs w:val="24"/>
        </w:rPr>
      </w:pPr>
    </w:p>
    <w:sectPr w:rsidR="001B31A5" w:rsidRPr="001B31A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1D28" w:rsidRDefault="00E51D28" w:rsidP="001B31A5">
      <w:pPr>
        <w:spacing w:after="0" w:line="240" w:lineRule="auto"/>
      </w:pPr>
      <w:r>
        <w:separator/>
      </w:r>
    </w:p>
  </w:endnote>
  <w:endnote w:type="continuationSeparator" w:id="0">
    <w:p w:rsidR="00E51D28" w:rsidRDefault="00E51D28" w:rsidP="001B3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1D28" w:rsidRDefault="00E51D28" w:rsidP="001B31A5">
      <w:pPr>
        <w:spacing w:after="0" w:line="240" w:lineRule="auto"/>
      </w:pPr>
      <w:r>
        <w:separator/>
      </w:r>
    </w:p>
  </w:footnote>
  <w:footnote w:type="continuationSeparator" w:id="0">
    <w:p w:rsidR="00E51D28" w:rsidRDefault="00E51D28" w:rsidP="001B3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733857"/>
      <w:docPartObj>
        <w:docPartGallery w:val="Page Numbers (Top of Page)"/>
        <w:docPartUnique/>
      </w:docPartObj>
    </w:sdtPr>
    <w:sdtEndPr>
      <w:rPr>
        <w:noProof/>
        <w:sz w:val="24"/>
        <w:szCs w:val="24"/>
      </w:rPr>
    </w:sdtEndPr>
    <w:sdtContent>
      <w:p w:rsidR="001B31A5" w:rsidRPr="001B31A5" w:rsidRDefault="001B31A5">
        <w:pPr>
          <w:pStyle w:val="Header"/>
          <w:jc w:val="right"/>
          <w:rPr>
            <w:noProof/>
            <w:sz w:val="24"/>
            <w:szCs w:val="24"/>
          </w:rPr>
        </w:pPr>
        <w:r w:rsidRPr="001B31A5">
          <w:rPr>
            <w:sz w:val="24"/>
            <w:szCs w:val="24"/>
          </w:rPr>
          <w:fldChar w:fldCharType="begin"/>
        </w:r>
        <w:r w:rsidRPr="001B31A5">
          <w:rPr>
            <w:sz w:val="24"/>
            <w:szCs w:val="24"/>
          </w:rPr>
          <w:instrText xml:space="preserve"> PAGE   \* MERGEFORMAT </w:instrText>
        </w:r>
        <w:r w:rsidRPr="001B31A5">
          <w:rPr>
            <w:sz w:val="24"/>
            <w:szCs w:val="24"/>
          </w:rPr>
          <w:fldChar w:fldCharType="separate"/>
        </w:r>
        <w:r w:rsidRPr="001B31A5">
          <w:rPr>
            <w:noProof/>
            <w:sz w:val="24"/>
            <w:szCs w:val="24"/>
          </w:rPr>
          <w:t>2</w:t>
        </w:r>
        <w:r w:rsidRPr="001B31A5">
          <w:rPr>
            <w:noProof/>
            <w:sz w:val="24"/>
            <w:szCs w:val="24"/>
          </w:rPr>
          <w:fldChar w:fldCharType="end"/>
        </w:r>
      </w:p>
      <w:p w:rsidR="001B31A5" w:rsidRPr="001B31A5" w:rsidRDefault="001B31A5">
        <w:pPr>
          <w:pStyle w:val="Header"/>
          <w:jc w:val="right"/>
          <w:rPr>
            <w:noProof/>
            <w:sz w:val="24"/>
            <w:szCs w:val="24"/>
          </w:rPr>
        </w:pPr>
        <w:r w:rsidRPr="001B31A5">
          <w:rPr>
            <w:noProof/>
            <w:sz w:val="24"/>
            <w:szCs w:val="24"/>
          </w:rPr>
          <w:t>HCC</w:t>
        </w:r>
        <w:r w:rsidR="00D36395">
          <w:rPr>
            <w:noProof/>
            <w:sz w:val="24"/>
            <w:szCs w:val="24"/>
          </w:rPr>
          <w:t>11/23</w:t>
        </w:r>
      </w:p>
      <w:p w:rsidR="00D36395" w:rsidRPr="00D36395" w:rsidRDefault="00D36395">
        <w:pPr>
          <w:pStyle w:val="Header"/>
          <w:jc w:val="right"/>
          <w:rPr>
            <w:sz w:val="24"/>
            <w:szCs w:val="24"/>
          </w:rPr>
        </w:pPr>
        <w:r w:rsidRPr="00D36395">
          <w:rPr>
            <w:sz w:val="24"/>
            <w:szCs w:val="24"/>
          </w:rPr>
          <w:t>CON8/23</w:t>
        </w:r>
      </w:p>
      <w:p w:rsidR="001B31A5" w:rsidRPr="00D36395" w:rsidRDefault="00D36395">
        <w:pPr>
          <w:pStyle w:val="Header"/>
          <w:jc w:val="right"/>
          <w:rPr>
            <w:sz w:val="24"/>
            <w:szCs w:val="24"/>
          </w:rPr>
        </w:pPr>
        <w:r w:rsidRPr="00D36395">
          <w:rPr>
            <w:sz w:val="24"/>
            <w:szCs w:val="24"/>
          </w:rPr>
          <w:t>GKR38/19</w:t>
        </w:r>
      </w:p>
    </w:sdtContent>
  </w:sdt>
  <w:p w:rsidR="001B31A5" w:rsidRDefault="001B3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03EA"/>
    <w:multiLevelType w:val="hybridMultilevel"/>
    <w:tmpl w:val="A6E05598"/>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4484C01"/>
    <w:multiLevelType w:val="hybridMultilevel"/>
    <w:tmpl w:val="0554DE58"/>
    <w:lvl w:ilvl="0" w:tplc="3009001B">
      <w:start w:val="1"/>
      <w:numFmt w:val="lowerRoman"/>
      <w:lvlText w:val="%1."/>
      <w:lvlJc w:val="righ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47B360CB"/>
    <w:multiLevelType w:val="hybridMultilevel"/>
    <w:tmpl w:val="13F86A82"/>
    <w:lvl w:ilvl="0" w:tplc="30090013">
      <w:start w:val="1"/>
      <w:numFmt w:val="upperRoman"/>
      <w:lvlText w:val="%1."/>
      <w:lvlJc w:val="right"/>
      <w:pPr>
        <w:ind w:left="1493" w:hanging="360"/>
      </w:pPr>
    </w:lvl>
    <w:lvl w:ilvl="1" w:tplc="30090019" w:tentative="1">
      <w:start w:val="1"/>
      <w:numFmt w:val="lowerLetter"/>
      <w:lvlText w:val="%2."/>
      <w:lvlJc w:val="left"/>
      <w:pPr>
        <w:ind w:left="2213" w:hanging="360"/>
      </w:pPr>
    </w:lvl>
    <w:lvl w:ilvl="2" w:tplc="3009001B" w:tentative="1">
      <w:start w:val="1"/>
      <w:numFmt w:val="lowerRoman"/>
      <w:lvlText w:val="%3."/>
      <w:lvlJc w:val="right"/>
      <w:pPr>
        <w:ind w:left="2933" w:hanging="180"/>
      </w:pPr>
    </w:lvl>
    <w:lvl w:ilvl="3" w:tplc="3009000F" w:tentative="1">
      <w:start w:val="1"/>
      <w:numFmt w:val="decimal"/>
      <w:lvlText w:val="%4."/>
      <w:lvlJc w:val="left"/>
      <w:pPr>
        <w:ind w:left="3653" w:hanging="360"/>
      </w:pPr>
    </w:lvl>
    <w:lvl w:ilvl="4" w:tplc="30090019" w:tentative="1">
      <w:start w:val="1"/>
      <w:numFmt w:val="lowerLetter"/>
      <w:lvlText w:val="%5."/>
      <w:lvlJc w:val="left"/>
      <w:pPr>
        <w:ind w:left="4373" w:hanging="360"/>
      </w:pPr>
    </w:lvl>
    <w:lvl w:ilvl="5" w:tplc="3009001B" w:tentative="1">
      <w:start w:val="1"/>
      <w:numFmt w:val="lowerRoman"/>
      <w:lvlText w:val="%6."/>
      <w:lvlJc w:val="right"/>
      <w:pPr>
        <w:ind w:left="5093" w:hanging="180"/>
      </w:pPr>
    </w:lvl>
    <w:lvl w:ilvl="6" w:tplc="3009000F" w:tentative="1">
      <w:start w:val="1"/>
      <w:numFmt w:val="decimal"/>
      <w:lvlText w:val="%7."/>
      <w:lvlJc w:val="left"/>
      <w:pPr>
        <w:ind w:left="5813" w:hanging="360"/>
      </w:pPr>
    </w:lvl>
    <w:lvl w:ilvl="7" w:tplc="30090019" w:tentative="1">
      <w:start w:val="1"/>
      <w:numFmt w:val="lowerLetter"/>
      <w:lvlText w:val="%8."/>
      <w:lvlJc w:val="left"/>
      <w:pPr>
        <w:ind w:left="6533" w:hanging="360"/>
      </w:pPr>
    </w:lvl>
    <w:lvl w:ilvl="8" w:tplc="3009001B" w:tentative="1">
      <w:start w:val="1"/>
      <w:numFmt w:val="lowerRoman"/>
      <w:lvlText w:val="%9."/>
      <w:lvlJc w:val="right"/>
      <w:pPr>
        <w:ind w:left="7253" w:hanging="180"/>
      </w:pPr>
    </w:lvl>
  </w:abstractNum>
  <w:abstractNum w:abstractNumId="3" w15:restartNumberingAfterBreak="0">
    <w:nsid w:val="6F3C243D"/>
    <w:multiLevelType w:val="hybridMultilevel"/>
    <w:tmpl w:val="CD5862B2"/>
    <w:lvl w:ilvl="0" w:tplc="13865B5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16cid:durableId="1572958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9856479">
    <w:abstractNumId w:val="1"/>
  </w:num>
  <w:num w:numId="3" w16cid:durableId="394087765">
    <w:abstractNumId w:val="0"/>
  </w:num>
  <w:num w:numId="4" w16cid:durableId="1016232823">
    <w:abstractNumId w:val="3"/>
  </w:num>
  <w:num w:numId="5" w16cid:durableId="709182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0E1"/>
    <w:rsid w:val="00087150"/>
    <w:rsid w:val="001324C6"/>
    <w:rsid w:val="001A0054"/>
    <w:rsid w:val="001B31A5"/>
    <w:rsid w:val="0021322C"/>
    <w:rsid w:val="0026332A"/>
    <w:rsid w:val="002930EF"/>
    <w:rsid w:val="00362C0D"/>
    <w:rsid w:val="005161E3"/>
    <w:rsid w:val="005172AA"/>
    <w:rsid w:val="005A5EE8"/>
    <w:rsid w:val="00691A12"/>
    <w:rsid w:val="00774F79"/>
    <w:rsid w:val="008871C5"/>
    <w:rsid w:val="009023D3"/>
    <w:rsid w:val="009060E1"/>
    <w:rsid w:val="00921113"/>
    <w:rsid w:val="00937AB6"/>
    <w:rsid w:val="009744B9"/>
    <w:rsid w:val="00A62E7C"/>
    <w:rsid w:val="00BE0D7B"/>
    <w:rsid w:val="00BF717D"/>
    <w:rsid w:val="00C70B07"/>
    <w:rsid w:val="00C930C7"/>
    <w:rsid w:val="00CC18CA"/>
    <w:rsid w:val="00CE6BD6"/>
    <w:rsid w:val="00D36395"/>
    <w:rsid w:val="00E51D28"/>
    <w:rsid w:val="00EA35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EA733"/>
  <w15:chartTrackingRefBased/>
  <w15:docId w15:val="{C088DFE9-C46E-4838-9B52-761F119D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3D3"/>
    <w:pPr>
      <w:ind w:left="720"/>
      <w:contextualSpacing/>
    </w:pPr>
  </w:style>
  <w:style w:type="paragraph" w:styleId="Header">
    <w:name w:val="header"/>
    <w:basedOn w:val="Normal"/>
    <w:link w:val="HeaderChar"/>
    <w:uiPriority w:val="99"/>
    <w:unhideWhenUsed/>
    <w:rsid w:val="001B3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1A5"/>
  </w:style>
  <w:style w:type="paragraph" w:styleId="Footer">
    <w:name w:val="footer"/>
    <w:basedOn w:val="Normal"/>
    <w:link w:val="FooterChar"/>
    <w:uiPriority w:val="99"/>
    <w:unhideWhenUsed/>
    <w:rsid w:val="001B3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6BC29-D99D-4A13-9CFE-9A6ED82F2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user</cp:lastModifiedBy>
  <cp:revision>7</cp:revision>
  <dcterms:created xsi:type="dcterms:W3CDTF">2023-04-24T10:01:00Z</dcterms:created>
  <dcterms:modified xsi:type="dcterms:W3CDTF">2023-04-25T14:02:00Z</dcterms:modified>
</cp:coreProperties>
</file>