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6B4C" w14:textId="77777777" w:rsidR="00E530C6" w:rsidRDefault="00000000">
      <w:pPr>
        <w:tabs>
          <w:tab w:val="left" w:pos="5701"/>
        </w:tabs>
        <w:spacing w:before="79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  <w:r>
        <w:rPr>
          <w:b/>
          <w:sz w:val="24"/>
        </w:rPr>
        <w:tab/>
        <w:t>JUDGMENT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NO. </w:t>
      </w:r>
      <w:r>
        <w:rPr>
          <w:b/>
          <w:spacing w:val="-2"/>
          <w:sz w:val="24"/>
        </w:rPr>
        <w:t>LC/H/399/2025</w:t>
      </w:r>
    </w:p>
    <w:p w14:paraId="79322C08" w14:textId="77777777" w:rsidR="00E530C6" w:rsidRDefault="00E530C6">
      <w:pPr>
        <w:rPr>
          <w:b/>
          <w:sz w:val="24"/>
        </w:rPr>
        <w:sectPr w:rsidR="00E530C6">
          <w:footerReference w:type="default" r:id="rId7"/>
          <w:type w:val="continuous"/>
          <w:pgSz w:w="12240" w:h="15840"/>
          <w:pgMar w:top="1360" w:right="1080" w:bottom="1600" w:left="1440" w:header="0" w:footer="1411" w:gutter="0"/>
          <w:pgNumType w:start="1"/>
          <w:cols w:space="720"/>
        </w:sectPr>
      </w:pPr>
    </w:p>
    <w:p w14:paraId="14D01E8D" w14:textId="77777777" w:rsidR="00E530C6" w:rsidRDefault="00000000">
      <w:pPr>
        <w:spacing w:before="137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02 OCTOBER, </w:t>
      </w:r>
      <w:r>
        <w:rPr>
          <w:b/>
          <w:spacing w:val="-4"/>
          <w:sz w:val="24"/>
        </w:rPr>
        <w:t>2025</w:t>
      </w:r>
    </w:p>
    <w:p w14:paraId="0F30D394" w14:textId="77777777" w:rsidR="00E530C6" w:rsidRDefault="00000000">
      <w:pPr>
        <w:spacing w:before="139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5F318BC3" w14:textId="77777777" w:rsidR="00E530C6" w:rsidRDefault="00000000">
      <w:pPr>
        <w:tabs>
          <w:tab w:val="left" w:pos="1961"/>
        </w:tabs>
        <w:spacing w:before="51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CASE </w:t>
      </w:r>
      <w:r>
        <w:rPr>
          <w:b/>
          <w:spacing w:val="-5"/>
          <w:sz w:val="24"/>
        </w:rPr>
        <w:t>NO.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LC/H/643/25</w:t>
      </w:r>
    </w:p>
    <w:p w14:paraId="0ACB9E1F" w14:textId="77777777" w:rsidR="00E530C6" w:rsidRDefault="00E530C6">
      <w:pPr>
        <w:rPr>
          <w:b/>
          <w:sz w:val="24"/>
        </w:rPr>
        <w:sectPr w:rsidR="00E530C6">
          <w:type w:val="continuous"/>
          <w:pgSz w:w="12240" w:h="15840"/>
          <w:pgMar w:top="1360" w:right="1080" w:bottom="1600" w:left="1440" w:header="0" w:footer="1411" w:gutter="0"/>
          <w:cols w:num="2" w:space="720" w:equalWidth="0">
            <w:col w:w="3263" w:space="2383"/>
            <w:col w:w="4074"/>
          </w:cols>
        </w:sectPr>
      </w:pPr>
    </w:p>
    <w:p w14:paraId="407DBC6A" w14:textId="77777777" w:rsidR="00E530C6" w:rsidRDefault="00E530C6">
      <w:pPr>
        <w:pStyle w:val="BodyText"/>
        <w:rPr>
          <w:b/>
          <w:i w:val="0"/>
          <w:sz w:val="24"/>
        </w:rPr>
      </w:pPr>
    </w:p>
    <w:p w14:paraId="32B20E58" w14:textId="77777777" w:rsidR="00E530C6" w:rsidRDefault="00E530C6">
      <w:pPr>
        <w:pStyle w:val="BodyText"/>
        <w:rPr>
          <w:b/>
          <w:i w:val="0"/>
          <w:sz w:val="24"/>
        </w:rPr>
      </w:pPr>
    </w:p>
    <w:p w14:paraId="73DD05A8" w14:textId="77777777" w:rsidR="00E530C6" w:rsidRDefault="00E530C6">
      <w:pPr>
        <w:pStyle w:val="BodyText"/>
        <w:rPr>
          <w:b/>
          <w:i w:val="0"/>
          <w:sz w:val="24"/>
        </w:rPr>
      </w:pPr>
    </w:p>
    <w:p w14:paraId="012EE703" w14:textId="77777777" w:rsidR="00E530C6" w:rsidRDefault="00E530C6">
      <w:pPr>
        <w:pStyle w:val="BodyText"/>
        <w:rPr>
          <w:b/>
          <w:i w:val="0"/>
          <w:sz w:val="24"/>
        </w:rPr>
      </w:pPr>
    </w:p>
    <w:p w14:paraId="7F60FDA2" w14:textId="77777777" w:rsidR="00E530C6" w:rsidRDefault="00E530C6">
      <w:pPr>
        <w:pStyle w:val="BodyText"/>
        <w:rPr>
          <w:b/>
          <w:i w:val="0"/>
          <w:sz w:val="24"/>
        </w:rPr>
      </w:pPr>
    </w:p>
    <w:p w14:paraId="46EF1BC0" w14:textId="77777777" w:rsidR="00E530C6" w:rsidRDefault="00000000">
      <w:pPr>
        <w:tabs>
          <w:tab w:val="left" w:pos="7201"/>
        </w:tabs>
        <w:rPr>
          <w:b/>
          <w:sz w:val="24"/>
        </w:rPr>
      </w:pPr>
      <w:r>
        <w:rPr>
          <w:b/>
          <w:sz w:val="24"/>
        </w:rPr>
        <w:t>SIMBARASHE</w:t>
      </w:r>
      <w:r>
        <w:rPr>
          <w:b/>
          <w:spacing w:val="-2"/>
          <w:sz w:val="24"/>
        </w:rPr>
        <w:t xml:space="preserve"> CHIKUNI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APPLICANTS</w:t>
      </w:r>
    </w:p>
    <w:p w14:paraId="5E086958" w14:textId="77777777" w:rsidR="00E530C6" w:rsidRDefault="00000000">
      <w:pPr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19 </w:t>
      </w:r>
      <w:r>
        <w:rPr>
          <w:b/>
          <w:spacing w:val="-2"/>
          <w:sz w:val="24"/>
        </w:rPr>
        <w:t>OTHERS</w:t>
      </w:r>
    </w:p>
    <w:p w14:paraId="03BE3196" w14:textId="77777777" w:rsidR="00E530C6" w:rsidRDefault="00E530C6">
      <w:pPr>
        <w:pStyle w:val="BodyText"/>
        <w:rPr>
          <w:b/>
          <w:i w:val="0"/>
          <w:sz w:val="24"/>
        </w:rPr>
      </w:pPr>
    </w:p>
    <w:p w14:paraId="3280E816" w14:textId="77777777" w:rsidR="00E530C6" w:rsidRDefault="00E530C6">
      <w:pPr>
        <w:pStyle w:val="BodyText"/>
        <w:rPr>
          <w:b/>
          <w:i w:val="0"/>
          <w:sz w:val="24"/>
        </w:rPr>
      </w:pPr>
    </w:p>
    <w:p w14:paraId="16546E5C" w14:textId="77777777" w:rsidR="00E530C6" w:rsidRDefault="00E530C6">
      <w:pPr>
        <w:pStyle w:val="BodyText"/>
        <w:rPr>
          <w:b/>
          <w:i w:val="0"/>
          <w:sz w:val="24"/>
        </w:rPr>
      </w:pPr>
    </w:p>
    <w:p w14:paraId="401A7525" w14:textId="77777777" w:rsidR="00E530C6" w:rsidRDefault="00E530C6">
      <w:pPr>
        <w:pStyle w:val="BodyText"/>
        <w:rPr>
          <w:b/>
          <w:i w:val="0"/>
          <w:sz w:val="24"/>
        </w:rPr>
      </w:pPr>
    </w:p>
    <w:p w14:paraId="520CEF59" w14:textId="77777777" w:rsidR="00E530C6" w:rsidRDefault="00E530C6">
      <w:pPr>
        <w:pStyle w:val="BodyText"/>
        <w:rPr>
          <w:b/>
          <w:i w:val="0"/>
          <w:sz w:val="24"/>
        </w:rPr>
      </w:pPr>
    </w:p>
    <w:p w14:paraId="5546FA2E" w14:textId="77777777" w:rsidR="00E530C6" w:rsidRDefault="00E530C6">
      <w:pPr>
        <w:pStyle w:val="BodyText"/>
        <w:rPr>
          <w:b/>
          <w:i w:val="0"/>
          <w:sz w:val="24"/>
        </w:rPr>
      </w:pPr>
    </w:p>
    <w:p w14:paraId="1EF8902D" w14:textId="77777777" w:rsidR="00E530C6" w:rsidRDefault="00E530C6">
      <w:pPr>
        <w:pStyle w:val="BodyText"/>
        <w:spacing w:before="1"/>
        <w:rPr>
          <w:b/>
          <w:i w:val="0"/>
          <w:sz w:val="24"/>
        </w:rPr>
      </w:pPr>
    </w:p>
    <w:p w14:paraId="40BFE38B" w14:textId="77777777" w:rsidR="00E530C6" w:rsidRDefault="00000000">
      <w:pPr>
        <w:tabs>
          <w:tab w:val="left" w:pos="7201"/>
        </w:tabs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SALVATION </w:t>
      </w:r>
      <w:r>
        <w:rPr>
          <w:b/>
          <w:spacing w:val="-4"/>
          <w:sz w:val="24"/>
        </w:rPr>
        <w:t>ARMY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1C891321" w14:textId="77777777" w:rsidR="00E530C6" w:rsidRDefault="00E530C6">
      <w:pPr>
        <w:pStyle w:val="BodyText"/>
        <w:rPr>
          <w:b/>
          <w:i w:val="0"/>
          <w:sz w:val="24"/>
        </w:rPr>
      </w:pPr>
    </w:p>
    <w:p w14:paraId="51AFA557" w14:textId="77777777" w:rsidR="00E530C6" w:rsidRDefault="00E530C6">
      <w:pPr>
        <w:pStyle w:val="BodyText"/>
        <w:rPr>
          <w:b/>
          <w:i w:val="0"/>
          <w:sz w:val="24"/>
        </w:rPr>
      </w:pPr>
    </w:p>
    <w:p w14:paraId="5A66D7F7" w14:textId="77777777" w:rsidR="00E530C6" w:rsidRDefault="00E530C6">
      <w:pPr>
        <w:pStyle w:val="BodyText"/>
        <w:rPr>
          <w:b/>
          <w:i w:val="0"/>
          <w:sz w:val="24"/>
        </w:rPr>
      </w:pPr>
    </w:p>
    <w:p w14:paraId="36780502" w14:textId="77777777" w:rsidR="00E530C6" w:rsidRDefault="00E530C6">
      <w:pPr>
        <w:pStyle w:val="BodyText"/>
        <w:rPr>
          <w:b/>
          <w:i w:val="0"/>
          <w:sz w:val="24"/>
        </w:rPr>
      </w:pPr>
    </w:p>
    <w:p w14:paraId="3564F53E" w14:textId="77777777" w:rsidR="00E530C6" w:rsidRDefault="00E530C6">
      <w:pPr>
        <w:pStyle w:val="BodyText"/>
        <w:spacing w:before="1"/>
        <w:rPr>
          <w:b/>
          <w:i w:val="0"/>
          <w:sz w:val="24"/>
        </w:rPr>
      </w:pPr>
    </w:p>
    <w:p w14:paraId="7D212B5A" w14:textId="77777777" w:rsidR="00E530C6" w:rsidRDefault="00000000">
      <w:pPr>
        <w:rPr>
          <w:sz w:val="24"/>
        </w:rPr>
      </w:pP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Honourable G.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Musariri, </w:t>
      </w:r>
      <w:r>
        <w:rPr>
          <w:spacing w:val="-2"/>
          <w:sz w:val="24"/>
        </w:rPr>
        <w:t>Judge:</w:t>
      </w:r>
    </w:p>
    <w:p w14:paraId="7C89281C" w14:textId="77777777" w:rsidR="00E530C6" w:rsidRDefault="00E530C6">
      <w:pPr>
        <w:pStyle w:val="BodyText"/>
        <w:rPr>
          <w:i w:val="0"/>
          <w:sz w:val="24"/>
        </w:rPr>
      </w:pPr>
    </w:p>
    <w:p w14:paraId="34D4A34C" w14:textId="77777777" w:rsidR="00E530C6" w:rsidRDefault="00E530C6">
      <w:pPr>
        <w:pStyle w:val="BodyText"/>
        <w:rPr>
          <w:i w:val="0"/>
          <w:sz w:val="24"/>
        </w:rPr>
      </w:pPr>
    </w:p>
    <w:p w14:paraId="5C896E74" w14:textId="77777777" w:rsidR="00E530C6" w:rsidRDefault="00000000">
      <w:pPr>
        <w:tabs>
          <w:tab w:val="left" w:pos="2880"/>
        </w:tabs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Applicants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W.</w:t>
      </w:r>
      <w:r>
        <w:rPr>
          <w:spacing w:val="-1"/>
          <w:sz w:val="24"/>
        </w:rPr>
        <w:t xml:space="preserve"> </w:t>
      </w:r>
      <w:r>
        <w:rPr>
          <w:sz w:val="24"/>
        </w:rPr>
        <w:t>Kupara,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Unionist</w:t>
      </w:r>
    </w:p>
    <w:p w14:paraId="1F5F3BCC" w14:textId="77777777" w:rsidR="00E530C6" w:rsidRDefault="00000000">
      <w:pPr>
        <w:tabs>
          <w:tab w:val="left" w:pos="2880"/>
        </w:tabs>
        <w:spacing w:before="137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Zhuwarara,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Advocate</w:t>
      </w:r>
    </w:p>
    <w:p w14:paraId="2385CAEA" w14:textId="77777777" w:rsidR="00E530C6" w:rsidRDefault="00E530C6">
      <w:pPr>
        <w:pStyle w:val="BodyText"/>
        <w:rPr>
          <w:i w:val="0"/>
          <w:sz w:val="24"/>
        </w:rPr>
      </w:pPr>
    </w:p>
    <w:p w14:paraId="5EC649A0" w14:textId="77777777" w:rsidR="00E530C6" w:rsidRDefault="00E530C6">
      <w:pPr>
        <w:pStyle w:val="BodyText"/>
        <w:rPr>
          <w:i w:val="0"/>
          <w:sz w:val="24"/>
        </w:rPr>
      </w:pPr>
    </w:p>
    <w:p w14:paraId="78035810" w14:textId="77777777" w:rsidR="00E530C6" w:rsidRDefault="00E530C6">
      <w:pPr>
        <w:pStyle w:val="BodyText"/>
        <w:spacing w:before="139"/>
        <w:rPr>
          <w:i w:val="0"/>
          <w:sz w:val="24"/>
        </w:rPr>
      </w:pPr>
    </w:p>
    <w:p w14:paraId="33564EF5" w14:textId="77777777" w:rsidR="00E530C6" w:rsidRDefault="00000000">
      <w:pPr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111FCB46" w14:textId="77777777" w:rsidR="00E530C6" w:rsidRDefault="00000000">
      <w:pPr>
        <w:spacing w:before="137" w:line="360" w:lineRule="auto"/>
        <w:ind w:right="353" w:firstLine="719"/>
        <w:jc w:val="both"/>
        <w:rPr>
          <w:sz w:val="24"/>
        </w:rPr>
      </w:pPr>
      <w:r>
        <w:rPr>
          <w:sz w:val="24"/>
        </w:rPr>
        <w:t>Applicants applied to this Court for review of the ruling on short-time work issued by</w:t>
      </w:r>
      <w:r>
        <w:rPr>
          <w:spacing w:val="-5"/>
          <w:sz w:val="24"/>
        </w:rPr>
        <w:t xml:space="preserve"> </w:t>
      </w:r>
      <w:r>
        <w:rPr>
          <w:sz w:val="24"/>
        </w:rPr>
        <w:t>the NEC Welfare and Educational Institutions.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application is provided for by </w:t>
      </w:r>
      <w:r>
        <w:rPr>
          <w:b/>
          <w:sz w:val="24"/>
        </w:rPr>
        <w:t xml:space="preserve">section 89 </w:t>
      </w:r>
      <w:r>
        <w:rPr>
          <w:sz w:val="24"/>
        </w:rPr>
        <w:t xml:space="preserve">of the </w:t>
      </w:r>
      <w:r>
        <w:rPr>
          <w:b/>
          <w:sz w:val="24"/>
        </w:rPr>
        <w:t xml:space="preserve">Labour Act Chapter 28:01 </w:t>
      </w:r>
      <w:r>
        <w:rPr>
          <w:sz w:val="24"/>
        </w:rPr>
        <w:t>hereafter called the Act.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 opposed the application.</w:t>
      </w:r>
    </w:p>
    <w:p w14:paraId="0BC5EDBC" w14:textId="77777777" w:rsidR="00E530C6" w:rsidRDefault="00000000">
      <w:pPr>
        <w:spacing w:before="2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applicants</w:t>
      </w:r>
      <w:r>
        <w:rPr>
          <w:sz w:val="24"/>
        </w:rPr>
        <w:t>’ grounds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duet </w:t>
      </w:r>
      <w:r>
        <w:rPr>
          <w:spacing w:val="-2"/>
          <w:sz w:val="24"/>
        </w:rPr>
        <w:t>thus,</w:t>
      </w:r>
    </w:p>
    <w:p w14:paraId="433E0CB4" w14:textId="77777777" w:rsidR="00E530C6" w:rsidRDefault="00000000">
      <w:pPr>
        <w:pStyle w:val="BodyText"/>
        <w:spacing w:before="136"/>
        <w:ind w:left="1440" w:right="353" w:hanging="720"/>
        <w:jc w:val="both"/>
      </w:pPr>
      <w:r>
        <w:t>“1.</w:t>
      </w:r>
      <w:r>
        <w:rPr>
          <w:spacing w:val="80"/>
        </w:rPr>
        <w:t xml:space="preserve">  </w:t>
      </w:r>
      <w:r>
        <w:t>The</w:t>
      </w:r>
      <w:r>
        <w:rPr>
          <w:spacing w:val="-14"/>
        </w:rPr>
        <w:t xml:space="preserve"> </w:t>
      </w:r>
      <w:r>
        <w:t>National</w:t>
      </w:r>
      <w:r>
        <w:rPr>
          <w:spacing w:val="-13"/>
        </w:rPr>
        <w:t xml:space="preserve"> </w:t>
      </w:r>
      <w:r>
        <w:t>Employment</w:t>
      </w:r>
      <w:r>
        <w:rPr>
          <w:spacing w:val="-14"/>
        </w:rPr>
        <w:t xml:space="preserve"> </w:t>
      </w:r>
      <w:r>
        <w:t>Council</w:t>
      </w:r>
      <w:r>
        <w:rPr>
          <w:spacing w:val="-13"/>
        </w:rPr>
        <w:t xml:space="preserve"> </w:t>
      </w:r>
      <w:r>
        <w:t>Retrenchment</w:t>
      </w:r>
      <w:r>
        <w:rPr>
          <w:spacing w:val="-13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grossly</w:t>
      </w:r>
      <w:r>
        <w:rPr>
          <w:spacing w:val="-14"/>
        </w:rPr>
        <w:t xml:space="preserve"> </w:t>
      </w:r>
      <w:r>
        <w:t>erred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misdirected itself in failing to consider that the Applicants (sic) did not comply with its preliminary ruling</w:t>
      </w:r>
      <w:r>
        <w:rPr>
          <w:spacing w:val="-14"/>
        </w:rPr>
        <w:t xml:space="preserve"> </w:t>
      </w:r>
      <w:r>
        <w:t>requiring</w:t>
      </w:r>
      <w:r>
        <w:rPr>
          <w:spacing w:val="-12"/>
        </w:rPr>
        <w:t xml:space="preserve"> </w:t>
      </w:r>
      <w:r>
        <w:t>full</w:t>
      </w:r>
      <w:r>
        <w:rPr>
          <w:spacing w:val="-12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>disclosure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went</w:t>
      </w:r>
      <w:r>
        <w:rPr>
          <w:spacing w:val="-12"/>
        </w:rPr>
        <w:t xml:space="preserve"> </w:t>
      </w:r>
      <w:r>
        <w:t>ahead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granting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with full</w:t>
      </w:r>
      <w:r>
        <w:rPr>
          <w:spacing w:val="-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complied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discretion to allow six month short time is procedural wrong and irrational.</w:t>
      </w:r>
    </w:p>
    <w:p w14:paraId="3E7A3334" w14:textId="77777777" w:rsidR="00E530C6" w:rsidRDefault="00E530C6">
      <w:pPr>
        <w:pStyle w:val="BodyText"/>
        <w:jc w:val="both"/>
        <w:sectPr w:rsidR="00E530C6">
          <w:type w:val="continuous"/>
          <w:pgSz w:w="12240" w:h="15840"/>
          <w:pgMar w:top="1360" w:right="1080" w:bottom="1600" w:left="1440" w:header="0" w:footer="1411" w:gutter="0"/>
          <w:cols w:space="720"/>
        </w:sectPr>
      </w:pPr>
    </w:p>
    <w:p w14:paraId="710B1540" w14:textId="77777777" w:rsidR="00E530C6" w:rsidRDefault="00000000">
      <w:pPr>
        <w:pStyle w:val="BodyText"/>
        <w:spacing w:before="81"/>
        <w:ind w:left="1440" w:right="354" w:hanging="720"/>
        <w:jc w:val="both"/>
      </w:pPr>
      <w:r>
        <w:lastRenderedPageBreak/>
        <w:t>2.</w:t>
      </w:r>
      <w:r>
        <w:rPr>
          <w:spacing w:val="80"/>
        </w:rPr>
        <w:t xml:space="preserve">  </w:t>
      </w:r>
      <w:r>
        <w:t>The</w:t>
      </w:r>
      <w:r>
        <w:rPr>
          <w:spacing w:val="40"/>
        </w:rPr>
        <w:t xml:space="preserve"> </w:t>
      </w:r>
      <w:r>
        <w:t>author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determination is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presided over</w:t>
      </w:r>
      <w:r>
        <w:rPr>
          <w:spacing w:val="40"/>
        </w:rPr>
        <w:t xml:space="preserve"> </w:t>
      </w:r>
      <w:r>
        <w:t>the proceedings, his involvement constitutes an error of law and he did not act fairly, transparently and there is clear bias.”</w:t>
      </w:r>
    </w:p>
    <w:p w14:paraId="513B1D67" w14:textId="77777777" w:rsidR="00E530C6" w:rsidRDefault="00E530C6">
      <w:pPr>
        <w:pStyle w:val="BodyText"/>
        <w:spacing w:before="1"/>
      </w:pPr>
    </w:p>
    <w:p w14:paraId="63E3DAA6" w14:textId="77777777" w:rsidR="00E530C6" w:rsidRDefault="00000000">
      <w:pPr>
        <w:spacing w:line="360" w:lineRule="auto"/>
        <w:ind w:right="2829"/>
        <w:rPr>
          <w:sz w:val="24"/>
        </w:rPr>
      </w:pPr>
      <w:r>
        <w:rPr>
          <w:sz w:val="24"/>
        </w:rPr>
        <w:t>Applicants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prayed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original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z w:val="24"/>
        </w:rPr>
        <w:t>hours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restored. The material part of </w:t>
      </w:r>
      <w:r>
        <w:rPr>
          <w:sz w:val="24"/>
          <w:u w:val="single"/>
        </w:rPr>
        <w:t>respondent’s</w:t>
      </w:r>
      <w:r>
        <w:rPr>
          <w:sz w:val="24"/>
        </w:rPr>
        <w:t xml:space="preserve"> opposing affidavit countered that,</w:t>
      </w:r>
    </w:p>
    <w:p w14:paraId="3747F12A" w14:textId="77777777" w:rsidR="00E530C6" w:rsidRDefault="00E530C6">
      <w:pPr>
        <w:pStyle w:val="BodyText"/>
        <w:spacing w:before="160"/>
        <w:rPr>
          <w:i w:val="0"/>
        </w:rPr>
      </w:pPr>
    </w:p>
    <w:p w14:paraId="5DFBB072" w14:textId="77777777" w:rsidR="00E530C6" w:rsidRDefault="00000000">
      <w:pPr>
        <w:pStyle w:val="BodyText"/>
        <w:ind w:left="1440" w:right="356" w:hanging="720"/>
        <w:jc w:val="both"/>
      </w:pPr>
      <w:r>
        <w:t>“5.</w:t>
      </w:r>
      <w:r>
        <w:rPr>
          <w:spacing w:val="80"/>
        </w:rPr>
        <w:t xml:space="preserve">   </w:t>
      </w:r>
      <w:r>
        <w:t>This is denied.</w:t>
      </w:r>
      <w:r>
        <w:rPr>
          <w:spacing w:val="40"/>
        </w:rPr>
        <w:t xml:space="preserve"> </w:t>
      </w:r>
      <w:r>
        <w:t>Please note that some documents were provided and are attached hereto, as</w:t>
      </w:r>
      <w:r>
        <w:rPr>
          <w:spacing w:val="-7"/>
        </w:rPr>
        <w:t xml:space="preserve"> </w:t>
      </w:r>
      <w:r>
        <w:rPr>
          <w:b/>
        </w:rPr>
        <w:t>Annexures</w:t>
      </w:r>
      <w:r>
        <w:rPr>
          <w:b/>
          <w:spacing w:val="-6"/>
        </w:rPr>
        <w:t xml:space="preserve"> </w:t>
      </w:r>
      <w:r>
        <w:rPr>
          <w:b/>
        </w:rPr>
        <w:t>B</w:t>
      </w:r>
      <w:r>
        <w:rPr>
          <w:b/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b/>
        </w:rPr>
        <w:t>F</w:t>
      </w:r>
      <w:r>
        <w:t>,</w:t>
      </w:r>
      <w:r>
        <w:rPr>
          <w:spacing w:val="-10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bank</w:t>
      </w:r>
      <w:r>
        <w:rPr>
          <w:spacing w:val="-9"/>
        </w:rPr>
        <w:t xml:space="preserve"> </w:t>
      </w:r>
      <w:r>
        <w:t>statements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invoices,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detail the funds available to the Respondent at the start of the year and how those funds were allocated.</w:t>
      </w:r>
      <w:r>
        <w:rPr>
          <w:spacing w:val="40"/>
        </w:rPr>
        <w:t xml:space="preserve"> </w:t>
      </w:r>
      <w:r>
        <w:t>This was enough to have the tribunal make a sound determination, which was fair in the circumstances.</w:t>
      </w:r>
    </w:p>
    <w:p w14:paraId="1BACFD9A" w14:textId="77777777" w:rsidR="00E530C6" w:rsidRDefault="00E530C6">
      <w:pPr>
        <w:pStyle w:val="BodyText"/>
        <w:spacing w:before="2"/>
      </w:pPr>
    </w:p>
    <w:p w14:paraId="5689BDE8" w14:textId="77777777" w:rsidR="00E530C6" w:rsidRDefault="00000000">
      <w:pPr>
        <w:pStyle w:val="BodyText"/>
        <w:ind w:left="1440" w:right="354" w:hanging="720"/>
        <w:jc w:val="both"/>
        <w:rPr>
          <w:i w:val="0"/>
          <w:sz w:val="24"/>
        </w:rPr>
      </w:pPr>
      <w:r>
        <w:t>8.</w:t>
      </w:r>
      <w:r>
        <w:rPr>
          <w:spacing w:val="80"/>
          <w:w w:val="150"/>
        </w:rPr>
        <w:t xml:space="preserve">   </w:t>
      </w: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denied.</w:t>
      </w:r>
      <w:r>
        <w:rPr>
          <w:spacing w:val="3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party</w:t>
      </w:r>
      <w:r>
        <w:rPr>
          <w:spacing w:val="-11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alleges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existence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bias</w:t>
      </w:r>
      <w:r>
        <w:rPr>
          <w:spacing w:val="-13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clearly</w:t>
      </w:r>
      <w:r>
        <w:rPr>
          <w:spacing w:val="-11"/>
        </w:rPr>
        <w:t xml:space="preserve"> </w:t>
      </w:r>
      <w:r>
        <w:t>prove</w:t>
      </w:r>
      <w:r>
        <w:rPr>
          <w:spacing w:val="-13"/>
        </w:rPr>
        <w:t xml:space="preserve"> </w:t>
      </w:r>
      <w:r>
        <w:t>it,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matter the alleged failure to produce verified financial records or the passing of the decision by the</w:t>
      </w:r>
      <w:r>
        <w:rPr>
          <w:spacing w:val="-5"/>
        </w:rPr>
        <w:t xml:space="preserve"> </w:t>
      </w:r>
      <w:r>
        <w:t>presiding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depict</w:t>
      </w:r>
      <w:r>
        <w:rPr>
          <w:spacing w:val="-5"/>
        </w:rPr>
        <w:t xml:space="preserve"> </w:t>
      </w:r>
      <w:r>
        <w:t>bias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manner.</w:t>
      </w:r>
      <w:r>
        <w:rPr>
          <w:spacing w:val="40"/>
        </w:rPr>
        <w:t xml:space="preserve"> </w:t>
      </w:r>
      <w:r>
        <w:t>Bias</w:t>
      </w:r>
      <w:r>
        <w:rPr>
          <w:spacing w:val="-5"/>
        </w:rPr>
        <w:t xml:space="preserve"> </w:t>
      </w:r>
      <w:r>
        <w:t>speaks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interest; the Tribunal had no personal interests in the matter.</w:t>
      </w:r>
      <w:r>
        <w:rPr>
          <w:spacing w:val="40"/>
        </w:rPr>
        <w:t xml:space="preserve"> </w:t>
      </w:r>
      <w:r>
        <w:t>The Tribunal will not stand to gain anything</w:t>
      </w:r>
      <w:r>
        <w:rPr>
          <w:spacing w:val="-10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assertion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bias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unfounded.</w:t>
      </w:r>
      <w:r>
        <w:rPr>
          <w:spacing w:val="40"/>
        </w:rPr>
        <w:t xml:space="preserve"> </w:t>
      </w:r>
      <w:r>
        <w:t>The Applicant is put to the strictest proof thereof.</w:t>
      </w:r>
      <w:r>
        <w:rPr>
          <w:i w:val="0"/>
          <w:sz w:val="24"/>
        </w:rPr>
        <w:t>’</w:t>
      </w:r>
    </w:p>
    <w:p w14:paraId="7D4759A0" w14:textId="77777777" w:rsidR="00E530C6" w:rsidRDefault="00E530C6">
      <w:pPr>
        <w:pStyle w:val="BodyText"/>
        <w:spacing w:before="160"/>
        <w:rPr>
          <w:i w:val="0"/>
        </w:rPr>
      </w:pPr>
    </w:p>
    <w:p w14:paraId="354641FE" w14:textId="77777777" w:rsidR="00E530C6" w:rsidRDefault="00000000">
      <w:pPr>
        <w:rPr>
          <w:sz w:val="24"/>
        </w:rPr>
      </w:pP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prayed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dismissed.</w:t>
      </w:r>
    </w:p>
    <w:p w14:paraId="635E7248" w14:textId="77777777" w:rsidR="00E530C6" w:rsidRDefault="00000000">
      <w:pPr>
        <w:spacing w:before="139"/>
        <w:rPr>
          <w:b/>
          <w:sz w:val="24"/>
        </w:rPr>
      </w:pPr>
      <w:r>
        <w:rPr>
          <w:b/>
          <w:spacing w:val="-2"/>
          <w:sz w:val="24"/>
          <w:u w:val="single"/>
        </w:rPr>
        <w:t>Background</w:t>
      </w:r>
    </w:p>
    <w:p w14:paraId="39531929" w14:textId="77777777" w:rsidR="00E530C6" w:rsidRDefault="00000000">
      <w:pPr>
        <w:spacing w:before="137" w:line="360" w:lineRule="auto"/>
        <w:ind w:right="359" w:firstLine="719"/>
        <w:jc w:val="both"/>
        <w:rPr>
          <w:sz w:val="24"/>
        </w:rPr>
      </w:pPr>
      <w:r>
        <w:rPr>
          <w:sz w:val="24"/>
        </w:rPr>
        <w:t>On 18 March 2025 respondent applied to the NEC for approval of measures to avoid retrenchment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terms of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Act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</w:t>
      </w:r>
      <w:r>
        <w:rPr>
          <w:sz w:val="24"/>
        </w:rPr>
        <w:t>was held.</w:t>
      </w:r>
      <w:r>
        <w:rPr>
          <w:spacing w:val="40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the NEC issued a preliminary decision which ruled,</w:t>
      </w:r>
    </w:p>
    <w:p w14:paraId="43F90E0A" w14:textId="77777777" w:rsidR="00E530C6" w:rsidRDefault="00E530C6">
      <w:pPr>
        <w:pStyle w:val="BodyText"/>
        <w:spacing w:before="138"/>
        <w:rPr>
          <w:i w:val="0"/>
          <w:sz w:val="24"/>
        </w:rPr>
      </w:pPr>
    </w:p>
    <w:p w14:paraId="449C6ECC" w14:textId="77777777" w:rsidR="00E530C6" w:rsidRDefault="00000000">
      <w:pPr>
        <w:pStyle w:val="BodyText"/>
        <w:tabs>
          <w:tab w:val="left" w:pos="1440"/>
        </w:tabs>
        <w:ind w:left="1440" w:right="356" w:hanging="720"/>
        <w:jc w:val="both"/>
      </w:pPr>
      <w:r>
        <w:rPr>
          <w:spacing w:val="-10"/>
        </w:rPr>
        <w:t>“</w:t>
      </w:r>
      <w:r>
        <w:tab/>
        <w:t>-That the parties go back to the workplace and engage each other further more on the alleged financial incapacity.</w:t>
      </w:r>
    </w:p>
    <w:p w14:paraId="405367CB" w14:textId="77777777" w:rsidR="00E530C6" w:rsidRDefault="00000000">
      <w:pPr>
        <w:pStyle w:val="BodyText"/>
        <w:spacing w:before="253"/>
        <w:ind w:left="1440"/>
      </w:pPr>
      <w:r>
        <w:t>-That the meeting should be held in the presence of the NEC Designated Agent and the</w:t>
      </w:r>
      <w:r>
        <w:rPr>
          <w:spacing w:val="40"/>
        </w:rPr>
        <w:t xml:space="preserve"> </w:t>
      </w:r>
      <w:r>
        <w:t>Respondents representatives.</w:t>
      </w:r>
    </w:p>
    <w:p w14:paraId="5AC1AEDC" w14:textId="77777777" w:rsidR="00E530C6" w:rsidRDefault="00000000">
      <w:pPr>
        <w:pStyle w:val="BodyText"/>
        <w:spacing w:before="252" w:line="242" w:lineRule="auto"/>
        <w:ind w:left="1440"/>
      </w:pPr>
      <w:r>
        <w:t>-That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outcome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communicated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NEC</w:t>
      </w:r>
      <w:r>
        <w:rPr>
          <w:spacing w:val="40"/>
        </w:rPr>
        <w:t xml:space="preserve"> </w:t>
      </w:r>
      <w:r>
        <w:t>Retrenchment</w:t>
      </w:r>
      <w:r>
        <w:rPr>
          <w:spacing w:val="40"/>
        </w:rPr>
        <w:t xml:space="preserve"> </w:t>
      </w:r>
      <w:r>
        <w:t>Committee</w:t>
      </w:r>
      <w:r>
        <w:rPr>
          <w:spacing w:val="40"/>
        </w:rPr>
        <w:t xml:space="preserve"> </w:t>
      </w:r>
      <w:r>
        <w:t>by Applicant on or before 31</w:t>
      </w:r>
      <w:r>
        <w:rPr>
          <w:vertAlign w:val="superscript"/>
        </w:rPr>
        <w:t>st</w:t>
      </w:r>
      <w:r>
        <w:t xml:space="preserve"> May 2025.”</w:t>
      </w:r>
    </w:p>
    <w:p w14:paraId="535E1F23" w14:textId="77777777" w:rsidR="00E530C6" w:rsidRDefault="00E530C6">
      <w:pPr>
        <w:pStyle w:val="BodyText"/>
        <w:spacing w:before="159"/>
      </w:pPr>
    </w:p>
    <w:p w14:paraId="5CDD6D29" w14:textId="77777777" w:rsidR="00E530C6" w:rsidRDefault="00000000">
      <w:pPr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parties met on 28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2025 but</w:t>
      </w:r>
      <w:r>
        <w:rPr>
          <w:spacing w:val="2"/>
          <w:sz w:val="24"/>
        </w:rPr>
        <w:t xml:space="preserve"> </w:t>
      </w:r>
      <w:r>
        <w:rPr>
          <w:sz w:val="24"/>
        </w:rPr>
        <w:t>failed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reach an </w:t>
      </w:r>
      <w:r>
        <w:rPr>
          <w:spacing w:val="-2"/>
          <w:sz w:val="24"/>
        </w:rPr>
        <w:t>agreement.</w:t>
      </w:r>
    </w:p>
    <w:p w14:paraId="35B1A9DE" w14:textId="77777777" w:rsidR="00E530C6" w:rsidRDefault="00000000">
      <w:pPr>
        <w:tabs>
          <w:tab w:val="left" w:pos="5696"/>
        </w:tabs>
        <w:spacing w:before="137" w:line="360" w:lineRule="auto"/>
        <w:ind w:right="365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parties</w:t>
      </w:r>
      <w:r>
        <w:rPr>
          <w:spacing w:val="40"/>
          <w:sz w:val="24"/>
        </w:rPr>
        <w:t xml:space="preserve"> </w:t>
      </w:r>
      <w:r>
        <w:rPr>
          <w:sz w:val="24"/>
        </w:rPr>
        <w:t>returned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NEC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final</w:t>
      </w:r>
      <w:r>
        <w:rPr>
          <w:spacing w:val="40"/>
          <w:sz w:val="24"/>
        </w:rPr>
        <w:t xml:space="preserve"> </w:t>
      </w:r>
      <w:r>
        <w:rPr>
          <w:sz w:val="24"/>
        </w:rPr>
        <w:t>hearing.</w:t>
      </w:r>
      <w:r>
        <w:rPr>
          <w:sz w:val="24"/>
        </w:rPr>
        <w:tab/>
        <w:t>On</w:t>
      </w:r>
      <w:r>
        <w:rPr>
          <w:spacing w:val="37"/>
          <w:sz w:val="24"/>
        </w:rPr>
        <w:t xml:space="preserve"> </w:t>
      </w:r>
      <w:r>
        <w:rPr>
          <w:sz w:val="24"/>
        </w:rPr>
        <w:t>17</w:t>
      </w:r>
      <w:r>
        <w:rPr>
          <w:spacing w:val="40"/>
          <w:sz w:val="24"/>
        </w:rPr>
        <w:t xml:space="preserve"> </w:t>
      </w:r>
      <w:r>
        <w:rPr>
          <w:sz w:val="24"/>
        </w:rPr>
        <w:t>June</w:t>
      </w:r>
      <w:r>
        <w:rPr>
          <w:spacing w:val="37"/>
          <w:sz w:val="24"/>
        </w:rPr>
        <w:t xml:space="preserve"> </w:t>
      </w:r>
      <w:r>
        <w:rPr>
          <w:sz w:val="24"/>
        </w:rPr>
        <w:t>2025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NEC</w:t>
      </w:r>
      <w:r>
        <w:rPr>
          <w:spacing w:val="38"/>
          <w:sz w:val="24"/>
        </w:rPr>
        <w:t xml:space="preserve"> </w:t>
      </w:r>
      <w:r>
        <w:rPr>
          <w:sz w:val="24"/>
        </w:rPr>
        <w:t>issued</w:t>
      </w:r>
      <w:r>
        <w:rPr>
          <w:spacing w:val="37"/>
          <w:sz w:val="24"/>
        </w:rPr>
        <w:t xml:space="preserve"> </w:t>
      </w:r>
      <w:r>
        <w:rPr>
          <w:sz w:val="24"/>
        </w:rPr>
        <w:t>a determination which ruled thus,</w:t>
      </w:r>
    </w:p>
    <w:p w14:paraId="7BCE79AB" w14:textId="77777777" w:rsidR="00E530C6" w:rsidRDefault="00E530C6">
      <w:pPr>
        <w:spacing w:line="360" w:lineRule="auto"/>
        <w:rPr>
          <w:sz w:val="24"/>
        </w:rPr>
        <w:sectPr w:rsidR="00E530C6">
          <w:headerReference w:type="default" r:id="rId8"/>
          <w:footerReference w:type="default" r:id="rId9"/>
          <w:pgSz w:w="12240" w:h="15840"/>
          <w:pgMar w:top="1340" w:right="1080" w:bottom="1600" w:left="1440" w:header="729" w:footer="1411" w:gutter="0"/>
          <w:cols w:space="720"/>
        </w:sectPr>
      </w:pPr>
    </w:p>
    <w:p w14:paraId="3B1E9506" w14:textId="77777777" w:rsidR="00E530C6" w:rsidRDefault="00000000">
      <w:pPr>
        <w:pStyle w:val="BodyText"/>
        <w:spacing w:before="81"/>
        <w:ind w:left="1440" w:right="357" w:hanging="720"/>
        <w:jc w:val="both"/>
      </w:pPr>
      <w:r>
        <w:lastRenderedPageBreak/>
        <w:t>“a.</w:t>
      </w:r>
      <w:r>
        <w:rPr>
          <w:spacing w:val="80"/>
        </w:rPr>
        <w:t xml:space="preserve">   </w:t>
      </w:r>
      <w:r>
        <w:t>That</w:t>
      </w:r>
      <w:r>
        <w:rPr>
          <w:spacing w:val="-10"/>
        </w:rPr>
        <w:t xml:space="preserve"> </w:t>
      </w:r>
      <w:r>
        <w:t>short</w:t>
      </w:r>
      <w:r>
        <w:rPr>
          <w:spacing w:val="-10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hereby</w:t>
      </w:r>
      <w:r>
        <w:rPr>
          <w:spacing w:val="-11"/>
        </w:rPr>
        <w:t xml:space="preserve"> </w:t>
      </w:r>
      <w:r>
        <w:t>granted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months</w:t>
      </w:r>
      <w:r>
        <w:rPr>
          <w:spacing w:val="-11"/>
        </w:rPr>
        <w:t xml:space="preserve"> </w:t>
      </w:r>
      <w:r>
        <w:t>period</w:t>
      </w:r>
      <w:r>
        <w:rPr>
          <w:spacing w:val="-11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date of agreement of implementation.</w:t>
      </w:r>
    </w:p>
    <w:p w14:paraId="1F47E36B" w14:textId="77777777" w:rsidR="00E530C6" w:rsidRDefault="00000000">
      <w:pPr>
        <w:pStyle w:val="BodyText"/>
        <w:tabs>
          <w:tab w:val="left" w:pos="1440"/>
        </w:tabs>
        <w:spacing w:before="253"/>
        <w:ind w:left="720"/>
      </w:pPr>
      <w:r>
        <w:rPr>
          <w:spacing w:val="-5"/>
        </w:rPr>
        <w:t>b.</w:t>
      </w:r>
      <w:r>
        <w:tab/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aid,</w:t>
      </w:r>
      <w:r>
        <w:rPr>
          <w:spacing w:val="-3"/>
        </w:rPr>
        <w:t xml:space="preserve"> </w:t>
      </w:r>
      <w:r>
        <w:t>NSSA,</w:t>
      </w:r>
      <w:r>
        <w:rPr>
          <w:spacing w:val="-5"/>
        </w:rPr>
        <w:t xml:space="preserve"> </w:t>
      </w:r>
      <w:r>
        <w:rPr>
          <w:spacing w:val="-2"/>
        </w:rPr>
        <w:t>etc).”</w:t>
      </w:r>
    </w:p>
    <w:p w14:paraId="23EC4A5A" w14:textId="77777777" w:rsidR="00E530C6" w:rsidRDefault="00E530C6">
      <w:pPr>
        <w:pStyle w:val="BodyText"/>
        <w:spacing w:before="161"/>
      </w:pPr>
    </w:p>
    <w:p w14:paraId="3AED274D" w14:textId="77777777" w:rsidR="00E530C6" w:rsidRDefault="00000000">
      <w:pPr>
        <w:rPr>
          <w:b/>
          <w:sz w:val="24"/>
        </w:rPr>
      </w:pPr>
      <w:r>
        <w:rPr>
          <w:b/>
          <w:spacing w:val="-2"/>
          <w:sz w:val="24"/>
          <w:u w:val="single"/>
        </w:rPr>
        <w:t>Analysis</w:t>
      </w:r>
    </w:p>
    <w:p w14:paraId="37098F30" w14:textId="77777777" w:rsidR="00E530C6" w:rsidRDefault="00000000">
      <w:pPr>
        <w:spacing w:before="140" w:line="360" w:lineRule="auto"/>
        <w:rPr>
          <w:sz w:val="24"/>
        </w:rPr>
      </w:pPr>
      <w:r>
        <w:rPr>
          <w:sz w:val="24"/>
        </w:rPr>
        <w:t xml:space="preserve">The grounds for review and the response thereto raise 2 (two) </w:t>
      </w:r>
      <w:r>
        <w:rPr>
          <w:sz w:val="24"/>
          <w:u w:val="single"/>
        </w:rPr>
        <w:t>issues</w:t>
      </w:r>
      <w:r>
        <w:rPr>
          <w:sz w:val="24"/>
        </w:rPr>
        <w:t xml:space="preserve"> which will be addressed </w:t>
      </w:r>
      <w:r>
        <w:rPr>
          <w:i/>
          <w:sz w:val="24"/>
        </w:rPr>
        <w:t xml:space="preserve">ad </w:t>
      </w:r>
      <w:r>
        <w:rPr>
          <w:i/>
          <w:spacing w:val="-2"/>
          <w:sz w:val="24"/>
        </w:rPr>
        <w:t>seriatim</w:t>
      </w:r>
      <w:r>
        <w:rPr>
          <w:spacing w:val="-2"/>
          <w:sz w:val="24"/>
        </w:rPr>
        <w:t>.</w:t>
      </w:r>
    </w:p>
    <w:p w14:paraId="04C6F297" w14:textId="77777777" w:rsidR="00E530C6" w:rsidRDefault="00E530C6">
      <w:pPr>
        <w:pStyle w:val="BodyText"/>
        <w:spacing w:before="136"/>
        <w:rPr>
          <w:i w:val="0"/>
          <w:sz w:val="24"/>
        </w:rPr>
      </w:pPr>
    </w:p>
    <w:p w14:paraId="5F554FA3" w14:textId="77777777" w:rsidR="00E530C6" w:rsidRDefault="00000000">
      <w:pPr>
        <w:spacing w:line="362" w:lineRule="auto"/>
        <w:ind w:right="36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  <w:u w:val="single"/>
        </w:rPr>
        <w:t>Whether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NEC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grossly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erred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failing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consider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that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respondent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did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comply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the preliminary ruling:</w:t>
      </w:r>
    </w:p>
    <w:p w14:paraId="66DD16AD" w14:textId="77777777" w:rsidR="00E530C6" w:rsidRDefault="00000000">
      <w:pPr>
        <w:spacing w:line="360" w:lineRule="auto"/>
        <w:ind w:right="362" w:firstLine="719"/>
        <w:jc w:val="both"/>
        <w:rPr>
          <w:sz w:val="24"/>
        </w:rPr>
      </w:pPr>
      <w:r>
        <w:rPr>
          <w:sz w:val="24"/>
        </w:rPr>
        <w:t>Applicants alleged that the preliminary ruling required respondent to make full financial disclosure.</w:t>
      </w:r>
      <w:r>
        <w:rPr>
          <w:spacing w:val="40"/>
          <w:sz w:val="24"/>
        </w:rPr>
        <w:t xml:space="preserve"> </w:t>
      </w:r>
      <w:r>
        <w:rPr>
          <w:sz w:val="24"/>
        </w:rPr>
        <w:t>Yet the ruling quoted above only required the parties to ‘engage each other further more on the alleged financial incapacity.’</w:t>
      </w:r>
      <w:r>
        <w:rPr>
          <w:spacing w:val="40"/>
          <w:sz w:val="24"/>
        </w:rPr>
        <w:t xml:space="preserve"> </w:t>
      </w:r>
      <w:r>
        <w:rPr>
          <w:sz w:val="24"/>
        </w:rPr>
        <w:t>The NEC noted that respondent ‘offered cash budgets and bank statements.’</w:t>
      </w:r>
      <w:r>
        <w:rPr>
          <w:spacing w:val="40"/>
          <w:sz w:val="24"/>
        </w:rPr>
        <w:t xml:space="preserve"> </w:t>
      </w:r>
      <w:r>
        <w:rPr>
          <w:sz w:val="24"/>
        </w:rPr>
        <w:t>A copy of respondent’s bank statement filed of record covers the period January 2025 to mid-May 2025.</w:t>
      </w:r>
      <w:r>
        <w:rPr>
          <w:spacing w:val="40"/>
          <w:sz w:val="24"/>
        </w:rPr>
        <w:t xml:space="preserve"> </w:t>
      </w:r>
      <w:r>
        <w:rPr>
          <w:sz w:val="24"/>
        </w:rPr>
        <w:t>It is accompanied by monthly cash report and budget for up to March 2025.</w:t>
      </w:r>
    </w:p>
    <w:p w14:paraId="4ABBCB5B" w14:textId="77777777" w:rsidR="00E530C6" w:rsidRDefault="00E530C6">
      <w:pPr>
        <w:pStyle w:val="BodyText"/>
        <w:spacing w:before="133"/>
        <w:rPr>
          <w:i w:val="0"/>
          <w:sz w:val="24"/>
        </w:rPr>
      </w:pPr>
    </w:p>
    <w:p w14:paraId="21753A1A" w14:textId="77777777" w:rsidR="00E530C6" w:rsidRDefault="00000000">
      <w:pPr>
        <w:spacing w:line="360" w:lineRule="auto"/>
        <w:ind w:right="356" w:firstLine="719"/>
        <w:jc w:val="both"/>
        <w:rPr>
          <w:sz w:val="24"/>
        </w:rPr>
      </w:pPr>
      <w:r>
        <w:rPr>
          <w:sz w:val="24"/>
        </w:rPr>
        <w:t>The upshot of these observations is that the NEC did not order ‘full financial disclosure’ as alleged by</w:t>
      </w:r>
      <w:r>
        <w:rPr>
          <w:spacing w:val="-5"/>
          <w:sz w:val="24"/>
        </w:rPr>
        <w:t xml:space="preserve"> </w:t>
      </w:r>
      <w:r>
        <w:rPr>
          <w:sz w:val="24"/>
        </w:rPr>
        <w:t>applicant.</w:t>
      </w:r>
      <w:r>
        <w:rPr>
          <w:spacing w:val="40"/>
          <w:sz w:val="24"/>
        </w:rPr>
        <w:t xml:space="preserve"> </w:t>
      </w:r>
      <w:r>
        <w:rPr>
          <w:sz w:val="24"/>
        </w:rPr>
        <w:t>That notwithstanding respondent disclosed</w:t>
      </w:r>
      <w:r>
        <w:rPr>
          <w:spacing w:val="-1"/>
          <w:sz w:val="24"/>
        </w:rPr>
        <w:t xml:space="preserve"> </w:t>
      </w:r>
      <w:r>
        <w:rPr>
          <w:sz w:val="24"/>
        </w:rPr>
        <w:t>relevant bank statements and budgets. The applicants’ call for audited statements was misplaced.</w:t>
      </w:r>
      <w:r>
        <w:rPr>
          <w:spacing w:val="40"/>
          <w:sz w:val="24"/>
        </w:rPr>
        <w:t xml:space="preserve"> </w:t>
      </w:r>
      <w:r>
        <w:rPr>
          <w:sz w:val="24"/>
        </w:rPr>
        <w:t>Accordingly</w:t>
      </w:r>
      <w:r>
        <w:rPr>
          <w:spacing w:val="-4"/>
          <w:sz w:val="24"/>
        </w:rPr>
        <w:t xml:space="preserve"> </w:t>
      </w:r>
      <w:r>
        <w:rPr>
          <w:sz w:val="24"/>
        </w:rPr>
        <w:t>this ground for review stands to be dismissed.</w:t>
      </w:r>
    </w:p>
    <w:p w14:paraId="2942BB55" w14:textId="77777777" w:rsidR="00E530C6" w:rsidRDefault="00E530C6">
      <w:pPr>
        <w:pStyle w:val="BodyText"/>
        <w:spacing w:before="139"/>
        <w:rPr>
          <w:i w:val="0"/>
          <w:sz w:val="24"/>
        </w:rPr>
      </w:pPr>
    </w:p>
    <w:p w14:paraId="00197517" w14:textId="77777777" w:rsidR="00E530C6" w:rsidRDefault="00000000">
      <w:pPr>
        <w:spacing w:line="360" w:lineRule="auto"/>
        <w:ind w:right="365"/>
        <w:jc w:val="both"/>
        <w:rPr>
          <w:b/>
          <w:sz w:val="24"/>
        </w:rPr>
      </w:pPr>
      <w:r>
        <w:rPr>
          <w:b/>
          <w:sz w:val="24"/>
        </w:rPr>
        <w:t xml:space="preserve">B. </w:t>
      </w:r>
      <w:r>
        <w:rPr>
          <w:b/>
          <w:sz w:val="24"/>
          <w:u w:val="single"/>
        </w:rPr>
        <w:t>Whether the involvement of the author of the determination constitutes an error of law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or shows bias:</w:t>
      </w:r>
    </w:p>
    <w:p w14:paraId="6BAD9239" w14:textId="77777777" w:rsidR="00E530C6" w:rsidRDefault="00000000">
      <w:pPr>
        <w:spacing w:line="360" w:lineRule="auto"/>
        <w:ind w:right="357" w:firstLine="719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author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determination is one</w:t>
      </w:r>
      <w:r>
        <w:rPr>
          <w:spacing w:val="-1"/>
          <w:sz w:val="24"/>
        </w:rPr>
        <w:t xml:space="preserve"> </w:t>
      </w:r>
      <w:r>
        <w:rPr>
          <w:sz w:val="24"/>
        </w:rPr>
        <w:t>S. Nyereyemhuka.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determination refers</w:t>
      </w:r>
      <w:r>
        <w:rPr>
          <w:spacing w:val="-1"/>
          <w:sz w:val="24"/>
        </w:rPr>
        <w:t xml:space="preserve"> </w:t>
      </w:r>
      <w:r>
        <w:rPr>
          <w:sz w:val="24"/>
        </w:rPr>
        <w:t>to the ‘retrenchment committee’ but did not spell out the members thereof.</w:t>
      </w:r>
      <w:r>
        <w:rPr>
          <w:spacing w:val="40"/>
          <w:sz w:val="24"/>
        </w:rPr>
        <w:t xml:space="preserve"> </w:t>
      </w:r>
      <w:r>
        <w:rPr>
          <w:sz w:val="24"/>
        </w:rPr>
        <w:t>Applicants’ founding affidavit does not mention Nyereyemhuka.</w:t>
      </w:r>
      <w:r>
        <w:rPr>
          <w:spacing w:val="40"/>
          <w:sz w:val="24"/>
        </w:rPr>
        <w:t xml:space="preserve"> </w:t>
      </w:r>
      <w:r>
        <w:rPr>
          <w:sz w:val="24"/>
        </w:rPr>
        <w:t>All it stated was</w:t>
      </w:r>
    </w:p>
    <w:p w14:paraId="7CCF8E9D" w14:textId="77777777" w:rsidR="00E530C6" w:rsidRDefault="00000000">
      <w:pPr>
        <w:pStyle w:val="BodyText"/>
        <w:ind w:left="1440" w:right="354" w:hanging="720"/>
        <w:jc w:val="both"/>
      </w:pPr>
      <w:r>
        <w:t>“12.</w:t>
      </w:r>
      <w:r>
        <w:rPr>
          <w:spacing w:val="80"/>
        </w:rPr>
        <w:t xml:space="preserve"> </w:t>
      </w:r>
      <w:r>
        <w:t>The one who issued the determination is different from the one who chaired the</w:t>
      </w:r>
      <w:r>
        <w:rPr>
          <w:spacing w:val="40"/>
        </w:rPr>
        <w:t xml:space="preserve"> </w:t>
      </w:r>
      <w:r>
        <w:t>proceedings this clear bias.</w:t>
      </w:r>
      <w:r>
        <w:rPr>
          <w:spacing w:val="40"/>
        </w:rPr>
        <w:t xml:space="preserve"> </w:t>
      </w:r>
      <w:r>
        <w:t>The applicant’s legal representative raised a preliminary objection that the chairperson had an interest and another person took up the role.</w:t>
      </w:r>
      <w:r>
        <w:rPr>
          <w:spacing w:val="40"/>
        </w:rPr>
        <w:t xml:space="preserve"> </w:t>
      </w:r>
      <w:r>
        <w:t>The determination which granted the short time work was issued by a person who did not assume the chairperson’s role.</w:t>
      </w:r>
      <w:r>
        <w:rPr>
          <w:spacing w:val="40"/>
        </w:rPr>
        <w:t xml:space="preserve"> </w:t>
      </w:r>
      <w:r>
        <w:t>This is dangerous as it creates bad precedence and his involvement constitutes an error of law.”</w:t>
      </w:r>
    </w:p>
    <w:p w14:paraId="419F18E4" w14:textId="77777777" w:rsidR="00E530C6" w:rsidRDefault="00E530C6">
      <w:pPr>
        <w:pStyle w:val="BodyText"/>
        <w:jc w:val="both"/>
        <w:sectPr w:rsidR="00E530C6">
          <w:pgSz w:w="12240" w:h="15840"/>
          <w:pgMar w:top="1340" w:right="1080" w:bottom="1600" w:left="1440" w:header="729" w:footer="1411" w:gutter="0"/>
          <w:cols w:space="720"/>
        </w:sectPr>
      </w:pPr>
    </w:p>
    <w:p w14:paraId="0F8AC669" w14:textId="77777777" w:rsidR="00E530C6" w:rsidRDefault="00000000">
      <w:pPr>
        <w:spacing w:before="82" w:line="360" w:lineRule="auto"/>
        <w:ind w:right="359" w:firstLine="719"/>
        <w:jc w:val="both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bias</w:t>
      </w:r>
      <w:r>
        <w:rPr>
          <w:spacing w:val="-1"/>
          <w:sz w:val="24"/>
        </w:rPr>
        <w:t xml:space="preserve"> </w:t>
      </w:r>
      <w:r>
        <w:rPr>
          <w:sz w:val="24"/>
        </w:rPr>
        <w:t>or interest was not disclosed.</w:t>
      </w:r>
      <w:r>
        <w:rPr>
          <w:spacing w:val="40"/>
          <w:sz w:val="24"/>
        </w:rPr>
        <w:t xml:space="preserve"> </w:t>
      </w:r>
      <w:r>
        <w:rPr>
          <w:sz w:val="24"/>
        </w:rPr>
        <w:t>In any</w:t>
      </w:r>
      <w:r>
        <w:rPr>
          <w:spacing w:val="-5"/>
          <w:sz w:val="24"/>
        </w:rPr>
        <w:t xml:space="preserve"> </w:t>
      </w:r>
      <w:r>
        <w:rPr>
          <w:sz w:val="24"/>
        </w:rPr>
        <w:t>event the</w:t>
      </w:r>
      <w:r>
        <w:rPr>
          <w:spacing w:val="-1"/>
          <w:sz w:val="24"/>
        </w:rPr>
        <w:t xml:space="preserve"> </w:t>
      </w:r>
      <w:r>
        <w:rPr>
          <w:sz w:val="24"/>
        </w:rPr>
        <w:t>‘biased’</w:t>
      </w:r>
      <w:r>
        <w:rPr>
          <w:spacing w:val="-1"/>
          <w:sz w:val="24"/>
        </w:rPr>
        <w:t xml:space="preserve"> </w:t>
      </w:r>
      <w:r>
        <w:rPr>
          <w:sz w:val="24"/>
        </w:rPr>
        <w:t>chairperson was replaced.</w:t>
      </w:r>
      <w:r>
        <w:rPr>
          <w:spacing w:val="40"/>
          <w:sz w:val="24"/>
        </w:rPr>
        <w:t xml:space="preserve"> </w:t>
      </w:r>
      <w:r>
        <w:rPr>
          <w:sz w:val="24"/>
        </w:rPr>
        <w:t>The ‘error of law’ was motivated in applicants’ heads of argument as follows,</w:t>
      </w:r>
    </w:p>
    <w:p w14:paraId="59EA6CFB" w14:textId="77777777" w:rsidR="00E530C6" w:rsidRDefault="00E530C6">
      <w:pPr>
        <w:pStyle w:val="BodyText"/>
        <w:spacing w:before="136"/>
        <w:rPr>
          <w:i w:val="0"/>
          <w:sz w:val="24"/>
        </w:rPr>
      </w:pPr>
    </w:p>
    <w:p w14:paraId="1163B3ED" w14:textId="77777777" w:rsidR="00E530C6" w:rsidRDefault="00000000">
      <w:pPr>
        <w:pStyle w:val="BodyText"/>
        <w:ind w:left="1440" w:right="359" w:hanging="720"/>
        <w:jc w:val="both"/>
      </w:pPr>
      <w:r>
        <w:t>“13.</w:t>
      </w:r>
      <w:r>
        <w:rPr>
          <w:spacing w:val="80"/>
        </w:rPr>
        <w:t xml:space="preserve">  </w:t>
      </w:r>
      <w:r>
        <w:t>The</w:t>
      </w:r>
      <w:r>
        <w:rPr>
          <w:spacing w:val="-5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determination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chaired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proceedings</w:t>
      </w:r>
      <w:r>
        <w:rPr>
          <w:spacing w:val="-4"/>
        </w:rPr>
        <w:t xml:space="preserve"> </w:t>
      </w:r>
      <w:r>
        <w:t>and his involvement constitutes an error of law and there is clear bias.</w:t>
      </w:r>
      <w:r>
        <w:rPr>
          <w:spacing w:val="40"/>
        </w:rPr>
        <w:t xml:space="preserve"> </w:t>
      </w:r>
      <w:r>
        <w:t>Bias (Nemo Judex in Causa Sua) has no room in our legal systems.</w:t>
      </w:r>
    </w:p>
    <w:p w14:paraId="38FA3D4D" w14:textId="77777777" w:rsidR="00E530C6" w:rsidRDefault="00E530C6">
      <w:pPr>
        <w:pStyle w:val="BodyText"/>
        <w:spacing w:before="1"/>
      </w:pPr>
    </w:p>
    <w:p w14:paraId="730E8145" w14:textId="77777777" w:rsidR="00E530C6" w:rsidRDefault="00000000">
      <w:pPr>
        <w:pStyle w:val="BodyText"/>
        <w:ind w:left="1440" w:right="355" w:hanging="720"/>
        <w:jc w:val="both"/>
      </w:pPr>
      <w:r>
        <w:t>14.</w:t>
      </w:r>
      <w:r>
        <w:rPr>
          <w:spacing w:val="80"/>
        </w:rPr>
        <w:t xml:space="preserve">  </w:t>
      </w:r>
      <w:r>
        <w:t>It is humbly submitted that there is a real likelihood that the author was biased simply because he recused himself on two occasions but surprisingly went on issuing the determination.</w:t>
      </w:r>
      <w:r>
        <w:rPr>
          <w:spacing w:val="35"/>
        </w:rPr>
        <w:t xml:space="preserve"> </w:t>
      </w:r>
      <w:r>
        <w:t>Bias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recipe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disaster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justice</w:t>
      </w:r>
      <w:r>
        <w:rPr>
          <w:spacing w:val="-9"/>
        </w:rPr>
        <w:t xml:space="preserve"> </w:t>
      </w:r>
      <w:r>
        <w:t>delivery</w:t>
      </w:r>
      <w:r>
        <w:rPr>
          <w:spacing w:val="-12"/>
        </w:rPr>
        <w:t xml:space="preserve"> </w:t>
      </w:r>
      <w:r>
        <w:t>system,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t>because the outcome would always favour the other party which does not deserve.”</w:t>
      </w:r>
    </w:p>
    <w:p w14:paraId="0E822D27" w14:textId="77777777" w:rsidR="00E530C6" w:rsidRDefault="00E530C6">
      <w:pPr>
        <w:pStyle w:val="BodyText"/>
        <w:spacing w:before="161"/>
      </w:pPr>
    </w:p>
    <w:p w14:paraId="330AF906" w14:textId="77777777" w:rsidR="00E530C6" w:rsidRDefault="00000000">
      <w:pPr>
        <w:spacing w:before="1" w:line="360" w:lineRule="auto"/>
        <w:ind w:right="357" w:firstLine="719"/>
        <w:jc w:val="both"/>
        <w:rPr>
          <w:sz w:val="24"/>
        </w:rPr>
      </w:pPr>
      <w:r>
        <w:rPr>
          <w:sz w:val="24"/>
        </w:rPr>
        <w:t>Again the nature of the bias or interest is not disclosed.</w:t>
      </w:r>
      <w:r>
        <w:rPr>
          <w:spacing w:val="40"/>
          <w:sz w:val="24"/>
        </w:rPr>
        <w:t xml:space="preserve"> </w:t>
      </w:r>
      <w:r>
        <w:rPr>
          <w:sz w:val="24"/>
        </w:rPr>
        <w:t>The author of the determination signed ‘for and on behalf of the NEC Retrenchment Committee.’ This appears to align with applicants’ own version that he recused himself during the hearing.</w:t>
      </w:r>
      <w:r>
        <w:rPr>
          <w:spacing w:val="40"/>
          <w:sz w:val="24"/>
        </w:rPr>
        <w:t xml:space="preserve"> </w:t>
      </w:r>
      <w:r>
        <w:rPr>
          <w:sz w:val="24"/>
        </w:rPr>
        <w:t>It implies that author was notifying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committee’s</w:t>
      </w:r>
      <w:r>
        <w:rPr>
          <w:spacing w:val="-6"/>
          <w:sz w:val="24"/>
        </w:rPr>
        <w:t xml:space="preserve"> </w:t>
      </w:r>
      <w:r>
        <w:rPr>
          <w:sz w:val="24"/>
        </w:rPr>
        <w:t>decision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his</w:t>
      </w:r>
      <w:r>
        <w:rPr>
          <w:spacing w:val="-5"/>
          <w:sz w:val="24"/>
        </w:rPr>
        <w:t xml:space="preserve"> </w:t>
      </w:r>
      <w:r>
        <w:rPr>
          <w:sz w:val="24"/>
        </w:rPr>
        <w:t>own.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alleged</w:t>
      </w:r>
      <w:r>
        <w:rPr>
          <w:spacing w:val="-4"/>
          <w:sz w:val="24"/>
        </w:rPr>
        <w:t xml:space="preserve"> </w:t>
      </w:r>
      <w:r>
        <w:rPr>
          <w:sz w:val="24"/>
        </w:rPr>
        <w:t>bias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error was not proved.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Court is fortified in its view by the </w:t>
      </w:r>
      <w:r>
        <w:rPr>
          <w:i/>
          <w:sz w:val="24"/>
        </w:rPr>
        <w:t xml:space="preserve">dicta </w:t>
      </w:r>
      <w:r>
        <w:rPr>
          <w:sz w:val="24"/>
        </w:rPr>
        <w:t>in the case of,</w:t>
      </w:r>
    </w:p>
    <w:p w14:paraId="47003C70" w14:textId="77777777" w:rsidR="00E530C6" w:rsidRDefault="00000000">
      <w:pPr>
        <w:spacing w:before="1"/>
        <w:ind w:left="720"/>
        <w:jc w:val="both"/>
        <w:rPr>
          <w:b/>
          <w:i/>
          <w:sz w:val="24"/>
        </w:rPr>
      </w:pPr>
      <w:r>
        <w:rPr>
          <w:b/>
          <w:i/>
          <w:sz w:val="24"/>
        </w:rPr>
        <w:t>Leopard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Rock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Walenn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1994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(1)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ZLR </w:t>
      </w:r>
      <w:r>
        <w:rPr>
          <w:b/>
          <w:i/>
          <w:spacing w:val="-2"/>
          <w:sz w:val="24"/>
        </w:rPr>
        <w:t>255(s)</w:t>
      </w:r>
    </w:p>
    <w:p w14:paraId="6F1B65AF" w14:textId="77777777" w:rsidR="00E530C6" w:rsidRDefault="00000000">
      <w:pPr>
        <w:spacing w:before="137"/>
        <w:ind w:left="720"/>
        <w:jc w:val="both"/>
        <w:rPr>
          <w:sz w:val="24"/>
        </w:rPr>
      </w:pP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Korsah</w:t>
      </w:r>
      <w:r>
        <w:rPr>
          <w:spacing w:val="-1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275</w:t>
      </w:r>
    </w:p>
    <w:p w14:paraId="0918D1FB" w14:textId="77777777" w:rsidR="00E530C6" w:rsidRDefault="00E530C6">
      <w:pPr>
        <w:pStyle w:val="BodyText"/>
        <w:rPr>
          <w:i w:val="0"/>
          <w:sz w:val="24"/>
        </w:rPr>
      </w:pPr>
    </w:p>
    <w:p w14:paraId="183C30C6" w14:textId="77777777" w:rsidR="00E530C6" w:rsidRDefault="00E530C6">
      <w:pPr>
        <w:pStyle w:val="BodyText"/>
        <w:rPr>
          <w:i w:val="0"/>
          <w:sz w:val="24"/>
        </w:rPr>
      </w:pPr>
    </w:p>
    <w:p w14:paraId="5827E44F" w14:textId="77777777" w:rsidR="00E530C6" w:rsidRDefault="00000000">
      <w:pPr>
        <w:pStyle w:val="BodyText"/>
        <w:ind w:left="720" w:right="354"/>
        <w:jc w:val="both"/>
      </w:pPr>
      <w:r>
        <w:t>“A</w:t>
      </w:r>
      <w:r>
        <w:rPr>
          <w:spacing w:val="-6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theme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authorities</w:t>
      </w:r>
      <w:r>
        <w:rPr>
          <w:spacing w:val="-9"/>
        </w:rPr>
        <w:t xml:space="preserve"> </w:t>
      </w:r>
      <w:r>
        <w:t>is,</w:t>
      </w:r>
      <w:r>
        <w:rPr>
          <w:spacing w:val="-7"/>
        </w:rPr>
        <w:t xml:space="preserve"> </w:t>
      </w:r>
      <w:r>
        <w:t>therefore,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 objective one.</w:t>
      </w:r>
      <w:r>
        <w:rPr>
          <w:spacing w:val="40"/>
        </w:rPr>
        <w:t xml:space="preserve"> </w:t>
      </w:r>
      <w:r>
        <w:t>One does not inquire into the mind of the person challenged to determine whether or not he was or would be actually biased.</w:t>
      </w:r>
      <w:r>
        <w:rPr>
          <w:spacing w:val="40"/>
        </w:rPr>
        <w:t xml:space="preserve"> </w:t>
      </w:r>
      <w:r>
        <w:t>Thus the character, professionalism, experience or ability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unlikely,</w:t>
      </w:r>
      <w:r>
        <w:rPr>
          <w:spacing w:val="-8"/>
        </w:rPr>
        <w:t xml:space="preserve"> </w:t>
      </w:r>
      <w:r>
        <w:t>despite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existence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suggesting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possibility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bias arising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interest,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yield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infamy,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consideration. Again, the authorities are agreed that a </w:t>
      </w:r>
      <w:r>
        <w:rPr>
          <w:u w:val="single"/>
        </w:rPr>
        <w:t>mere suspicion</w:t>
      </w:r>
      <w:r>
        <w:t xml:space="preserve"> of bias is </w:t>
      </w:r>
      <w:r>
        <w:rPr>
          <w:u w:val="single"/>
        </w:rPr>
        <w:t>not enough</w:t>
      </w:r>
      <w:r>
        <w:t>.”</w:t>
      </w:r>
    </w:p>
    <w:p w14:paraId="0D6E9660" w14:textId="77777777" w:rsidR="00E530C6" w:rsidRDefault="00E530C6">
      <w:pPr>
        <w:pStyle w:val="BodyText"/>
        <w:spacing w:before="138"/>
        <w:rPr>
          <w:sz w:val="24"/>
        </w:rPr>
      </w:pPr>
    </w:p>
    <w:p w14:paraId="668B9506" w14:textId="77777777" w:rsidR="00E530C6" w:rsidRDefault="00000000">
      <w:pPr>
        <w:spacing w:before="1"/>
        <w:rPr>
          <w:b/>
          <w:sz w:val="24"/>
        </w:rPr>
      </w:pPr>
      <w:r>
        <w:rPr>
          <w:b/>
          <w:spacing w:val="-2"/>
          <w:sz w:val="24"/>
          <w:u w:val="single"/>
        </w:rPr>
        <w:t>Conclusion</w:t>
      </w:r>
    </w:p>
    <w:p w14:paraId="13E0F135" w14:textId="77777777" w:rsidR="00E530C6" w:rsidRDefault="00000000">
      <w:pPr>
        <w:spacing w:before="139" w:line="360" w:lineRule="auto"/>
        <w:ind w:right="365"/>
        <w:rPr>
          <w:sz w:val="24"/>
        </w:rPr>
      </w:pPr>
      <w:r>
        <w:rPr>
          <w:sz w:val="24"/>
        </w:rPr>
        <w:t>The foregoing analyses of the both issues resolve against applicants. Perforce their application</w:t>
      </w:r>
      <w:r>
        <w:rPr>
          <w:spacing w:val="80"/>
          <w:sz w:val="24"/>
        </w:rPr>
        <w:t xml:space="preserve"> </w:t>
      </w:r>
      <w:r>
        <w:rPr>
          <w:sz w:val="24"/>
        </w:rPr>
        <w:t>ought to be dismissed as devoid of merit.</w:t>
      </w:r>
    </w:p>
    <w:p w14:paraId="3792328E" w14:textId="77777777" w:rsidR="00E530C6" w:rsidRDefault="00E530C6">
      <w:pPr>
        <w:spacing w:line="360" w:lineRule="auto"/>
        <w:rPr>
          <w:sz w:val="24"/>
        </w:rPr>
        <w:sectPr w:rsidR="00E530C6">
          <w:pgSz w:w="12240" w:h="15840"/>
          <w:pgMar w:top="1340" w:right="1080" w:bottom="1600" w:left="1440" w:header="729" w:footer="1411" w:gutter="0"/>
          <w:cols w:space="720"/>
        </w:sectPr>
      </w:pPr>
    </w:p>
    <w:p w14:paraId="7EAA432E" w14:textId="77777777" w:rsidR="00E530C6" w:rsidRDefault="00E530C6">
      <w:pPr>
        <w:pStyle w:val="BodyText"/>
        <w:rPr>
          <w:i w:val="0"/>
          <w:sz w:val="24"/>
        </w:rPr>
      </w:pPr>
    </w:p>
    <w:p w14:paraId="64E0347E" w14:textId="77777777" w:rsidR="00E530C6" w:rsidRDefault="00E530C6">
      <w:pPr>
        <w:pStyle w:val="BodyText"/>
        <w:rPr>
          <w:i w:val="0"/>
          <w:sz w:val="24"/>
        </w:rPr>
      </w:pPr>
    </w:p>
    <w:p w14:paraId="084ABE7D" w14:textId="77777777" w:rsidR="00E530C6" w:rsidRDefault="00E530C6">
      <w:pPr>
        <w:pStyle w:val="BodyText"/>
        <w:rPr>
          <w:i w:val="0"/>
          <w:sz w:val="24"/>
        </w:rPr>
      </w:pPr>
    </w:p>
    <w:p w14:paraId="367A666D" w14:textId="77777777" w:rsidR="00E530C6" w:rsidRDefault="00E530C6">
      <w:pPr>
        <w:pStyle w:val="BodyText"/>
        <w:spacing w:before="218"/>
        <w:rPr>
          <w:i w:val="0"/>
          <w:sz w:val="24"/>
        </w:rPr>
      </w:pPr>
    </w:p>
    <w:p w14:paraId="10B8331A" w14:textId="77777777" w:rsidR="00E530C6" w:rsidRDefault="00000000">
      <w:pPr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that,</w:t>
      </w:r>
    </w:p>
    <w:p w14:paraId="058D1536" w14:textId="77777777" w:rsidR="00E530C6" w:rsidRDefault="00E530C6">
      <w:pPr>
        <w:pStyle w:val="BodyText"/>
        <w:rPr>
          <w:b/>
          <w:i w:val="0"/>
          <w:sz w:val="24"/>
        </w:rPr>
      </w:pPr>
    </w:p>
    <w:p w14:paraId="107364E7" w14:textId="77777777" w:rsidR="00E530C6" w:rsidRDefault="00E530C6">
      <w:pPr>
        <w:pStyle w:val="BodyText"/>
        <w:rPr>
          <w:b/>
          <w:i w:val="0"/>
          <w:sz w:val="24"/>
        </w:rPr>
      </w:pPr>
    </w:p>
    <w:p w14:paraId="35F2B2CF" w14:textId="77777777" w:rsidR="00E530C6" w:rsidRDefault="00E530C6">
      <w:pPr>
        <w:pStyle w:val="BodyText"/>
        <w:rPr>
          <w:b/>
          <w:i w:val="0"/>
          <w:sz w:val="24"/>
        </w:rPr>
      </w:pPr>
    </w:p>
    <w:p w14:paraId="3AC26E37" w14:textId="77777777" w:rsidR="00E530C6" w:rsidRDefault="00E530C6">
      <w:pPr>
        <w:pStyle w:val="BodyText"/>
        <w:rPr>
          <w:b/>
          <w:i w:val="0"/>
          <w:sz w:val="24"/>
        </w:rPr>
      </w:pPr>
    </w:p>
    <w:p w14:paraId="500B049A" w14:textId="77777777" w:rsidR="00E530C6" w:rsidRDefault="00E530C6">
      <w:pPr>
        <w:pStyle w:val="BodyText"/>
        <w:rPr>
          <w:b/>
          <w:i w:val="0"/>
          <w:sz w:val="24"/>
        </w:rPr>
      </w:pPr>
    </w:p>
    <w:p w14:paraId="51BC72DE" w14:textId="77777777" w:rsidR="00E530C6" w:rsidRDefault="00E530C6">
      <w:pPr>
        <w:pStyle w:val="BodyText"/>
        <w:rPr>
          <w:b/>
          <w:i w:val="0"/>
          <w:sz w:val="24"/>
        </w:rPr>
      </w:pPr>
    </w:p>
    <w:p w14:paraId="458F9034" w14:textId="77777777" w:rsidR="00E530C6" w:rsidRDefault="00E530C6">
      <w:pPr>
        <w:pStyle w:val="BodyText"/>
        <w:rPr>
          <w:b/>
          <w:i w:val="0"/>
          <w:sz w:val="24"/>
        </w:rPr>
      </w:pPr>
    </w:p>
    <w:p w14:paraId="2F9C07C3" w14:textId="77777777" w:rsidR="00E530C6" w:rsidRDefault="00E530C6">
      <w:pPr>
        <w:pStyle w:val="BodyText"/>
        <w:rPr>
          <w:b/>
          <w:i w:val="0"/>
          <w:sz w:val="24"/>
        </w:rPr>
      </w:pPr>
    </w:p>
    <w:p w14:paraId="0FE29AC3" w14:textId="77777777" w:rsidR="00E530C6" w:rsidRDefault="00E530C6">
      <w:pPr>
        <w:pStyle w:val="BodyText"/>
        <w:spacing w:before="119"/>
        <w:rPr>
          <w:b/>
          <w:i w:val="0"/>
          <w:sz w:val="24"/>
        </w:rPr>
      </w:pPr>
    </w:p>
    <w:p w14:paraId="0357D2EE" w14:textId="2E6BB56D" w:rsidR="00E530C6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dismissed;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B43AEC1" w14:textId="77777777" w:rsidR="00E530C6" w:rsidRDefault="00E530C6">
      <w:pPr>
        <w:pStyle w:val="BodyText"/>
        <w:rPr>
          <w:b/>
          <w:i w:val="0"/>
          <w:sz w:val="24"/>
        </w:rPr>
      </w:pPr>
    </w:p>
    <w:p w14:paraId="4E940817" w14:textId="77777777" w:rsidR="00E530C6" w:rsidRDefault="00E530C6">
      <w:pPr>
        <w:pStyle w:val="BodyText"/>
        <w:rPr>
          <w:b/>
          <w:i w:val="0"/>
          <w:sz w:val="24"/>
        </w:rPr>
      </w:pPr>
    </w:p>
    <w:p w14:paraId="20073C5D" w14:textId="77777777" w:rsidR="00E530C6" w:rsidRDefault="00E530C6">
      <w:pPr>
        <w:pStyle w:val="BodyText"/>
        <w:rPr>
          <w:b/>
          <w:i w:val="0"/>
          <w:sz w:val="24"/>
        </w:rPr>
      </w:pPr>
    </w:p>
    <w:p w14:paraId="50A385BD" w14:textId="77777777" w:rsidR="00E530C6" w:rsidRDefault="00E530C6">
      <w:pPr>
        <w:pStyle w:val="BodyText"/>
        <w:rPr>
          <w:b/>
          <w:i w:val="0"/>
          <w:sz w:val="24"/>
        </w:rPr>
      </w:pPr>
    </w:p>
    <w:p w14:paraId="2C4E8837" w14:textId="77777777" w:rsidR="00E530C6" w:rsidRDefault="00E530C6">
      <w:pPr>
        <w:pStyle w:val="BodyText"/>
        <w:rPr>
          <w:b/>
          <w:i w:val="0"/>
          <w:sz w:val="24"/>
        </w:rPr>
      </w:pPr>
    </w:p>
    <w:p w14:paraId="5BCC76AD" w14:textId="77777777" w:rsidR="00E530C6" w:rsidRDefault="00E530C6">
      <w:pPr>
        <w:pStyle w:val="BodyText"/>
        <w:rPr>
          <w:b/>
          <w:i w:val="0"/>
          <w:sz w:val="24"/>
        </w:rPr>
      </w:pPr>
    </w:p>
    <w:p w14:paraId="4DF1BCBD" w14:textId="77777777" w:rsidR="00E530C6" w:rsidRDefault="00E530C6">
      <w:pPr>
        <w:pStyle w:val="BodyText"/>
        <w:rPr>
          <w:b/>
          <w:i w:val="0"/>
          <w:sz w:val="24"/>
        </w:rPr>
      </w:pPr>
    </w:p>
    <w:p w14:paraId="4DE27C18" w14:textId="77777777" w:rsidR="00E530C6" w:rsidRDefault="00E530C6">
      <w:pPr>
        <w:pStyle w:val="BodyText"/>
        <w:rPr>
          <w:b/>
          <w:i w:val="0"/>
          <w:sz w:val="24"/>
        </w:rPr>
      </w:pPr>
    </w:p>
    <w:p w14:paraId="04BF91F8" w14:textId="77777777" w:rsidR="00E530C6" w:rsidRDefault="00E530C6">
      <w:pPr>
        <w:pStyle w:val="BodyText"/>
        <w:rPr>
          <w:b/>
          <w:i w:val="0"/>
          <w:sz w:val="24"/>
        </w:rPr>
      </w:pPr>
    </w:p>
    <w:p w14:paraId="444F8420" w14:textId="77777777" w:rsidR="00E530C6" w:rsidRDefault="00E530C6">
      <w:pPr>
        <w:pStyle w:val="BodyText"/>
        <w:rPr>
          <w:b/>
          <w:i w:val="0"/>
          <w:sz w:val="24"/>
        </w:rPr>
      </w:pPr>
    </w:p>
    <w:p w14:paraId="398C9FD5" w14:textId="77777777" w:rsidR="00E530C6" w:rsidRDefault="00E530C6">
      <w:pPr>
        <w:pStyle w:val="BodyText"/>
        <w:spacing w:before="58"/>
        <w:rPr>
          <w:b/>
          <w:i w:val="0"/>
          <w:sz w:val="24"/>
        </w:rPr>
      </w:pPr>
    </w:p>
    <w:p w14:paraId="62DC90E8" w14:textId="77777777" w:rsidR="00E530C6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own </w:t>
      </w:r>
      <w:r>
        <w:rPr>
          <w:b/>
          <w:spacing w:val="-2"/>
          <w:sz w:val="24"/>
        </w:rPr>
        <w:t>costs.</w:t>
      </w:r>
    </w:p>
    <w:p w14:paraId="42B00F04" w14:textId="77777777" w:rsidR="00E530C6" w:rsidRDefault="00E530C6">
      <w:pPr>
        <w:pStyle w:val="BodyText"/>
        <w:rPr>
          <w:b/>
          <w:i w:val="0"/>
          <w:sz w:val="24"/>
        </w:rPr>
      </w:pPr>
    </w:p>
    <w:p w14:paraId="773CD428" w14:textId="77777777" w:rsidR="00E530C6" w:rsidRDefault="00E530C6">
      <w:pPr>
        <w:pStyle w:val="BodyText"/>
        <w:rPr>
          <w:b/>
          <w:i w:val="0"/>
          <w:sz w:val="24"/>
        </w:rPr>
      </w:pPr>
    </w:p>
    <w:p w14:paraId="73A3FC36" w14:textId="77777777" w:rsidR="00E530C6" w:rsidRDefault="00E530C6">
      <w:pPr>
        <w:pStyle w:val="BodyText"/>
        <w:rPr>
          <w:b/>
          <w:i w:val="0"/>
          <w:sz w:val="24"/>
        </w:rPr>
      </w:pPr>
    </w:p>
    <w:p w14:paraId="750FA338" w14:textId="77777777" w:rsidR="00E530C6" w:rsidRDefault="00E530C6">
      <w:pPr>
        <w:pStyle w:val="BodyText"/>
        <w:rPr>
          <w:b/>
          <w:i w:val="0"/>
          <w:sz w:val="24"/>
        </w:rPr>
      </w:pPr>
    </w:p>
    <w:p w14:paraId="73F58211" w14:textId="77777777" w:rsidR="00E530C6" w:rsidRDefault="00E530C6">
      <w:pPr>
        <w:pStyle w:val="BodyText"/>
        <w:rPr>
          <w:b/>
          <w:i w:val="0"/>
          <w:sz w:val="24"/>
        </w:rPr>
      </w:pPr>
    </w:p>
    <w:p w14:paraId="2C8BC794" w14:textId="77777777" w:rsidR="00E530C6" w:rsidRDefault="00E530C6">
      <w:pPr>
        <w:pStyle w:val="BodyText"/>
        <w:rPr>
          <w:b/>
          <w:i w:val="0"/>
          <w:sz w:val="24"/>
        </w:rPr>
      </w:pPr>
    </w:p>
    <w:p w14:paraId="097446EB" w14:textId="77777777" w:rsidR="00E530C6" w:rsidRDefault="00E530C6">
      <w:pPr>
        <w:pStyle w:val="BodyText"/>
        <w:rPr>
          <w:b/>
          <w:i w:val="0"/>
          <w:sz w:val="24"/>
        </w:rPr>
      </w:pPr>
    </w:p>
    <w:p w14:paraId="4CD16A28" w14:textId="77777777" w:rsidR="00E530C6" w:rsidRDefault="00E530C6">
      <w:pPr>
        <w:pStyle w:val="BodyText"/>
        <w:rPr>
          <w:b/>
          <w:i w:val="0"/>
          <w:sz w:val="24"/>
        </w:rPr>
      </w:pPr>
    </w:p>
    <w:p w14:paraId="18E250A2" w14:textId="77777777" w:rsidR="00E530C6" w:rsidRDefault="00E530C6">
      <w:pPr>
        <w:pStyle w:val="BodyText"/>
        <w:rPr>
          <w:b/>
          <w:i w:val="0"/>
          <w:sz w:val="24"/>
        </w:rPr>
      </w:pPr>
    </w:p>
    <w:p w14:paraId="3D3C10FF" w14:textId="77777777" w:rsidR="00E530C6" w:rsidRDefault="00E530C6">
      <w:pPr>
        <w:pStyle w:val="BodyText"/>
        <w:spacing w:before="1"/>
        <w:rPr>
          <w:b/>
          <w:i w:val="0"/>
          <w:sz w:val="24"/>
        </w:rPr>
      </w:pPr>
    </w:p>
    <w:p w14:paraId="4464DEAD" w14:textId="77777777" w:rsidR="00E530C6" w:rsidRDefault="00000000">
      <w:pPr>
        <w:ind w:left="4474" w:right="3851" w:hanging="154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E530C6">
      <w:pgSz w:w="12240" w:h="15840"/>
      <w:pgMar w:top="1340" w:right="1080" w:bottom="1600" w:left="1440" w:header="729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8E08" w14:textId="77777777" w:rsidR="00D931AC" w:rsidRDefault="00D931AC">
      <w:r>
        <w:separator/>
      </w:r>
    </w:p>
  </w:endnote>
  <w:endnote w:type="continuationSeparator" w:id="0">
    <w:p w14:paraId="7075C33D" w14:textId="77777777" w:rsidR="00D931AC" w:rsidRDefault="00D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2C82" w14:textId="77777777" w:rsidR="00E530C6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12C7EF04" wp14:editId="1B291DAF">
              <wp:simplePos x="0" y="0"/>
              <wp:positionH relativeFrom="page">
                <wp:posOffset>4036440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97525" w14:textId="77777777" w:rsidR="00E530C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7EF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85pt;margin-top:710.45pt;width:12.6pt;height:13.0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O9kTuvhAAAADQEA&#10;AA8AAAAAAAAAAAAAAAAA6wMAAGRycy9kb3ducmV2LnhtbFBLBQYAAAAABAAEAPMAAAD5BAAAAAA=&#10;" filled="f" stroked="f">
              <v:textbox inset="0,0,0,0">
                <w:txbxContent>
                  <w:p w14:paraId="5BA97525" w14:textId="77777777" w:rsidR="00E530C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5ACF" w14:textId="77777777" w:rsidR="00E530C6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1525652B" wp14:editId="56A6E4EE">
              <wp:simplePos x="0" y="0"/>
              <wp:positionH relativeFrom="page">
                <wp:posOffset>4036440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0459F" w14:textId="77777777" w:rsidR="00E530C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5652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17.85pt;margin-top:710.45pt;width:12.6pt;height:13.0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" filled="f" stroked="f">
              <v:textbox inset="0,0,0,0">
                <w:txbxContent>
                  <w:p w14:paraId="7820459F" w14:textId="77777777" w:rsidR="00E530C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00F3" w14:textId="77777777" w:rsidR="00D931AC" w:rsidRDefault="00D931AC">
      <w:r>
        <w:separator/>
      </w:r>
    </w:p>
  </w:footnote>
  <w:footnote w:type="continuationSeparator" w:id="0">
    <w:p w14:paraId="4559BD20" w14:textId="77777777" w:rsidR="00D931AC" w:rsidRDefault="00D9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1CA3" w14:textId="77777777" w:rsidR="00E530C6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13648304" wp14:editId="1202EC06">
              <wp:simplePos x="0" y="0"/>
              <wp:positionH relativeFrom="page">
                <wp:posOffset>5210936</wp:posOffset>
              </wp:positionH>
              <wp:positionV relativeFrom="page">
                <wp:posOffset>450426</wp:posOffset>
              </wp:positionV>
              <wp:extent cx="166052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05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3FA3D" w14:textId="77777777" w:rsidR="00E530C6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JUDGMENT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NO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LC/H//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483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0.3pt;margin-top:35.45pt;width:130.75pt;height:15.3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" filled="f" stroked="f">
              <v:textbox inset="0,0,0,0">
                <w:txbxContent>
                  <w:p w14:paraId="0E53FA3D" w14:textId="77777777" w:rsidR="00E530C6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JUDGMENT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NO </w:t>
                    </w:r>
                    <w:r>
                      <w:rPr>
                        <w:b/>
                        <w:spacing w:val="-2"/>
                        <w:sz w:val="24"/>
                      </w:rPr>
                      <w:t>LC/H//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021BE"/>
    <w:multiLevelType w:val="hybridMultilevel"/>
    <w:tmpl w:val="3514D0C6"/>
    <w:lvl w:ilvl="0" w:tplc="D9C871E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0D86531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EF0E55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802904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C38E8A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D58F4B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42B0CE9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28D28E3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12A332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34413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0C6"/>
    <w:rsid w:val="006E4303"/>
    <w:rsid w:val="00CD6231"/>
    <w:rsid w:val="00D931AC"/>
    <w:rsid w:val="00E5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2C06"/>
  <w15:docId w15:val="{244EBDC7-8AA6-4BA0-8713-CC7AE791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3</cp:revision>
  <dcterms:created xsi:type="dcterms:W3CDTF">2025-10-31T08:17:00Z</dcterms:created>
  <dcterms:modified xsi:type="dcterms:W3CDTF">2025-10-31T08:19:00Z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䵩捲潳潦璮⁗潲搠㈰ㄹ㬠浯摩晩敤⁵獩湧⁩呥硴′⸱⸷⁢礠ㅔ㍘吀</vt:lpwstr>
  </property>
</Properties>
</file>