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969" w:rsidRDefault="00853969" w:rsidP="008539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SILENCE SIBINDI (Represented by JOB BERNARD SIBINDI)</w:t>
      </w:r>
    </w:p>
    <w:p w:rsidR="00853969" w:rsidRDefault="00853969" w:rsidP="008539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853969" w:rsidRDefault="00853969" w:rsidP="008539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PWISEYI NHAMOINESU</w:t>
      </w:r>
    </w:p>
    <w:p w:rsidR="00853969" w:rsidRDefault="00853969" w:rsidP="008539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53969" w:rsidRDefault="00853969" w:rsidP="008539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MESSENGER OF COURT, GWERU N.O.</w:t>
      </w:r>
    </w:p>
    <w:p w:rsidR="00853969" w:rsidRDefault="00853969" w:rsidP="00853969">
      <w:pPr>
        <w:spacing w:after="0" w:line="360" w:lineRule="auto"/>
        <w:jc w:val="both"/>
        <w:rPr>
          <w:rFonts w:ascii="Times New Roman" w:hAnsi="Times New Roman" w:cs="Times New Roman"/>
          <w:sz w:val="24"/>
          <w:szCs w:val="24"/>
        </w:rPr>
      </w:pPr>
    </w:p>
    <w:p w:rsidR="00853969" w:rsidRDefault="00853969" w:rsidP="00853969">
      <w:pPr>
        <w:spacing w:after="0" w:line="360" w:lineRule="auto"/>
        <w:jc w:val="both"/>
        <w:rPr>
          <w:rFonts w:ascii="Times New Roman" w:hAnsi="Times New Roman" w:cs="Times New Roman"/>
          <w:sz w:val="24"/>
          <w:szCs w:val="24"/>
        </w:rPr>
      </w:pPr>
    </w:p>
    <w:p w:rsidR="00853969" w:rsidRDefault="00853969" w:rsidP="008539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53969" w:rsidRDefault="00853969" w:rsidP="008539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 &amp; ZISENGWE J</w:t>
      </w:r>
    </w:p>
    <w:p w:rsidR="00853969" w:rsidRDefault="00853969" w:rsidP="008539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19 May &amp; 22 September, 2021</w:t>
      </w:r>
    </w:p>
    <w:p w:rsidR="00853969" w:rsidRDefault="00853969" w:rsidP="00853969">
      <w:pPr>
        <w:spacing w:after="0" w:line="360" w:lineRule="auto"/>
        <w:jc w:val="both"/>
        <w:rPr>
          <w:rFonts w:ascii="Times New Roman" w:hAnsi="Times New Roman" w:cs="Times New Roman"/>
          <w:sz w:val="24"/>
          <w:szCs w:val="24"/>
        </w:rPr>
      </w:pPr>
    </w:p>
    <w:p w:rsidR="00853969" w:rsidRDefault="00853969" w:rsidP="00853969">
      <w:pPr>
        <w:spacing w:after="0" w:line="360" w:lineRule="auto"/>
        <w:jc w:val="both"/>
        <w:rPr>
          <w:rFonts w:ascii="Times New Roman" w:hAnsi="Times New Roman" w:cs="Times New Roman"/>
          <w:sz w:val="24"/>
          <w:szCs w:val="24"/>
        </w:rPr>
      </w:pPr>
    </w:p>
    <w:p w:rsidR="00853969" w:rsidRDefault="00853969" w:rsidP="0085396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 Jaravaza </w:t>
      </w:r>
      <w:r>
        <w:rPr>
          <w:rFonts w:ascii="Times New Roman" w:hAnsi="Times New Roman" w:cs="Times New Roman"/>
          <w:sz w:val="24"/>
          <w:szCs w:val="24"/>
        </w:rPr>
        <w:t>for the Appellant</w:t>
      </w:r>
    </w:p>
    <w:p w:rsidR="00853969" w:rsidRDefault="00853969" w:rsidP="0085396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Militao</w:t>
      </w:r>
      <w:r>
        <w:rPr>
          <w:rFonts w:ascii="Times New Roman" w:hAnsi="Times New Roman" w:cs="Times New Roman"/>
          <w:sz w:val="24"/>
          <w:szCs w:val="24"/>
        </w:rPr>
        <w:t xml:space="preserve"> for the Respondent</w:t>
      </w:r>
    </w:p>
    <w:p w:rsidR="00853969" w:rsidRDefault="00853969" w:rsidP="00853969">
      <w:pPr>
        <w:spacing w:after="0" w:line="360" w:lineRule="auto"/>
        <w:jc w:val="both"/>
        <w:rPr>
          <w:rFonts w:ascii="Times New Roman" w:hAnsi="Times New Roman" w:cs="Times New Roman"/>
          <w:sz w:val="24"/>
          <w:szCs w:val="24"/>
        </w:rPr>
      </w:pPr>
    </w:p>
    <w:p w:rsidR="00853969" w:rsidRDefault="00853969" w:rsidP="00853969">
      <w:pPr>
        <w:spacing w:after="0" w:line="360" w:lineRule="auto"/>
        <w:jc w:val="both"/>
        <w:rPr>
          <w:rFonts w:ascii="Times New Roman" w:hAnsi="Times New Roman" w:cs="Times New Roman"/>
          <w:sz w:val="24"/>
          <w:szCs w:val="24"/>
        </w:rPr>
      </w:pPr>
    </w:p>
    <w:p w:rsidR="00853969" w:rsidRDefault="00853969" w:rsidP="00853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Civil Appeal</w:t>
      </w:r>
    </w:p>
    <w:p w:rsidR="00853969" w:rsidRDefault="00853969" w:rsidP="00853969">
      <w:pPr>
        <w:spacing w:after="0" w:line="360" w:lineRule="auto"/>
        <w:jc w:val="both"/>
        <w:rPr>
          <w:rFonts w:ascii="Times New Roman" w:hAnsi="Times New Roman" w:cs="Times New Roman"/>
          <w:sz w:val="24"/>
          <w:szCs w:val="24"/>
        </w:rPr>
      </w:pPr>
    </w:p>
    <w:p w:rsidR="00853969" w:rsidRDefault="00853969" w:rsidP="00853969">
      <w:pPr>
        <w:spacing w:after="0" w:line="360" w:lineRule="auto"/>
        <w:jc w:val="both"/>
        <w:rPr>
          <w:rFonts w:ascii="Times New Roman" w:hAnsi="Times New Roman" w:cs="Times New Roman"/>
          <w:sz w:val="24"/>
          <w:szCs w:val="24"/>
        </w:rPr>
      </w:pPr>
    </w:p>
    <w:p w:rsidR="00853969" w:rsidRDefault="00853969" w:rsidP="008539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WAMAMBO J:   </w:t>
      </w:r>
      <w:r>
        <w:rPr>
          <w:rFonts w:ascii="Times New Roman" w:hAnsi="Times New Roman" w:cs="Times New Roman"/>
          <w:sz w:val="24"/>
          <w:szCs w:val="24"/>
        </w:rPr>
        <w:tab/>
        <w:t>This is a civil appeal. The dispute between the parties is over a piece of land that is at the boundary of their adjoining properties.</w:t>
      </w:r>
    </w:p>
    <w:p w:rsidR="00853969" w:rsidRDefault="00853969" w:rsidP="00853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made an application before the court </w:t>
      </w:r>
      <w:r w:rsidRPr="00F318B8">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for a spoliation order and a prohibitory interdict. The application was dismissed. He now appeals to this court.</w:t>
      </w:r>
    </w:p>
    <w:p w:rsidR="00853969" w:rsidRDefault="00853969" w:rsidP="00853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founding affidavit reflects as follows:</w:t>
      </w:r>
    </w:p>
    <w:p w:rsidR="00853969" w:rsidRDefault="00853969" w:rsidP="00853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appellants occupies Plot no. 36 Lot 54 Umsungwe Block sanctioned by a resettlement form issued to him in 2008. He has been in lawful peaceful and undisturbed occupation and possession of the said plot for 20 years. First respondent owns Dunstan Mine which is adjacent to and shares a boundary with appellants plot. First respondents plot is Plot no. 39 of Lot 54 Umsungwe Block and first respondent has been conducting mining activities there at for about 20 years First  respondent’s mining pits were about 200 metres away from the boundary of appellants plot. On 9 September 2020 first respondent violently and forcefully removed poles erected on the boundary between the mine and appellant’s plot and encroached into appellant’s plot by 30 meters </w:t>
      </w:r>
      <w:r>
        <w:rPr>
          <w:rFonts w:ascii="Times New Roman" w:hAnsi="Times New Roman" w:cs="Times New Roman"/>
          <w:sz w:val="24"/>
          <w:szCs w:val="24"/>
        </w:rPr>
        <w:lastRenderedPageBreak/>
        <w:t>and started conducting mining activities thereat. The encroachment also covers a two roomed house owned by appellant. Annexure" C" reflects the affected area.</w:t>
      </w:r>
    </w:p>
    <w:p w:rsidR="00853969" w:rsidRDefault="00853969" w:rsidP="00853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respondent’s stance as per his opposing affidavit is as follows: -</w:t>
      </w:r>
    </w:p>
    <w:p w:rsidR="00853969" w:rsidRDefault="00853969" w:rsidP="00853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29 July 1998 he pegged a mine reflected in Annexure "A".  Ten years later he was allocated a farm, plot 39 as reflected in Annexure "B". Plot 36 and 39 share a common boundary.  </w:t>
      </w:r>
    </w:p>
    <w:p w:rsidR="00853969" w:rsidRDefault="00853969" w:rsidP="00853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paragraph 3.4 to 3.8 first respondent says:-</w:t>
      </w:r>
    </w:p>
    <w:p w:rsidR="00853969" w:rsidRPr="008A4F8B" w:rsidRDefault="00853969" w:rsidP="00853969">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Pr="008A4F8B">
        <w:rPr>
          <w:rFonts w:ascii="Times New Roman" w:hAnsi="Times New Roman" w:cs="Times New Roman"/>
          <w:i/>
          <w:sz w:val="24"/>
          <w:szCs w:val="24"/>
        </w:rPr>
        <w:t>"3.4</w:t>
      </w:r>
      <w:r w:rsidRPr="008A4F8B">
        <w:rPr>
          <w:rFonts w:ascii="Times New Roman" w:hAnsi="Times New Roman" w:cs="Times New Roman"/>
          <w:i/>
          <w:sz w:val="24"/>
          <w:szCs w:val="24"/>
        </w:rPr>
        <w:tab/>
        <w:t>However my mine encroaches a b</w:t>
      </w:r>
      <w:r>
        <w:rPr>
          <w:rFonts w:ascii="Times New Roman" w:hAnsi="Times New Roman" w:cs="Times New Roman"/>
          <w:i/>
          <w:sz w:val="24"/>
          <w:szCs w:val="24"/>
        </w:rPr>
        <w:t>i</w:t>
      </w:r>
      <w:r w:rsidRPr="008A4F8B">
        <w:rPr>
          <w:rFonts w:ascii="Times New Roman" w:hAnsi="Times New Roman" w:cs="Times New Roman"/>
          <w:i/>
          <w:sz w:val="24"/>
          <w:szCs w:val="24"/>
        </w:rPr>
        <w:t>t into the applicant’s plot.</w:t>
      </w:r>
    </w:p>
    <w:p w:rsidR="00853969" w:rsidRDefault="00853969" w:rsidP="00853969">
      <w:pPr>
        <w:spacing w:after="0" w:line="240" w:lineRule="auto"/>
        <w:ind w:left="1440" w:hanging="720"/>
        <w:jc w:val="both"/>
        <w:rPr>
          <w:rFonts w:ascii="Times New Roman" w:hAnsi="Times New Roman" w:cs="Times New Roman"/>
          <w:i/>
          <w:sz w:val="24"/>
          <w:szCs w:val="24"/>
        </w:rPr>
      </w:pPr>
      <w:r w:rsidRPr="008A4F8B">
        <w:rPr>
          <w:rFonts w:ascii="Times New Roman" w:hAnsi="Times New Roman" w:cs="Times New Roman"/>
          <w:i/>
          <w:sz w:val="24"/>
          <w:szCs w:val="24"/>
        </w:rPr>
        <w:t>3.5</w:t>
      </w:r>
      <w:r w:rsidRPr="008A4F8B">
        <w:rPr>
          <w:rFonts w:ascii="Times New Roman" w:hAnsi="Times New Roman" w:cs="Times New Roman"/>
          <w:i/>
          <w:sz w:val="24"/>
          <w:szCs w:val="24"/>
        </w:rPr>
        <w:tab/>
        <w:t xml:space="preserve">The encroachment is represented by the area </w:t>
      </w:r>
      <w:r>
        <w:rPr>
          <w:rFonts w:ascii="Times New Roman" w:hAnsi="Times New Roman" w:cs="Times New Roman"/>
          <w:i/>
          <w:sz w:val="24"/>
          <w:szCs w:val="24"/>
        </w:rPr>
        <w:t>marked</w:t>
      </w:r>
      <w:r w:rsidRPr="008A4F8B">
        <w:rPr>
          <w:rFonts w:ascii="Times New Roman" w:hAnsi="Times New Roman" w:cs="Times New Roman"/>
          <w:i/>
          <w:sz w:val="24"/>
          <w:szCs w:val="24"/>
        </w:rPr>
        <w:t xml:space="preserve"> by asterisks in </w:t>
      </w:r>
      <w:r w:rsidRPr="008A4F8B">
        <w:rPr>
          <w:rFonts w:ascii="Times New Roman" w:hAnsi="Times New Roman" w:cs="Times New Roman"/>
          <w:i/>
          <w:sz w:val="24"/>
          <w:szCs w:val="24"/>
        </w:rPr>
        <w:tab/>
      </w:r>
    </w:p>
    <w:p w:rsidR="00853969" w:rsidRDefault="00853969" w:rsidP="00853969">
      <w:pPr>
        <w:spacing w:after="0" w:line="240" w:lineRule="auto"/>
        <w:ind w:left="1440"/>
        <w:jc w:val="both"/>
        <w:rPr>
          <w:rFonts w:ascii="Times New Roman" w:hAnsi="Times New Roman" w:cs="Times New Roman"/>
          <w:i/>
          <w:sz w:val="24"/>
          <w:szCs w:val="24"/>
        </w:rPr>
      </w:pPr>
      <w:r w:rsidRPr="008A4F8B">
        <w:rPr>
          <w:rFonts w:ascii="Times New Roman" w:hAnsi="Times New Roman" w:cs="Times New Roman"/>
          <w:i/>
          <w:sz w:val="24"/>
          <w:szCs w:val="24"/>
        </w:rPr>
        <w:t>Annexure" C" attached hereto.</w:t>
      </w:r>
    </w:p>
    <w:p w:rsidR="00853969" w:rsidRPr="008A4F8B" w:rsidRDefault="00853969" w:rsidP="00853969">
      <w:pPr>
        <w:spacing w:after="0" w:line="240" w:lineRule="auto"/>
        <w:ind w:left="1440"/>
        <w:jc w:val="both"/>
        <w:rPr>
          <w:rFonts w:ascii="Times New Roman" w:hAnsi="Times New Roman" w:cs="Times New Roman"/>
          <w:i/>
          <w:sz w:val="24"/>
          <w:szCs w:val="24"/>
        </w:rPr>
      </w:pPr>
    </w:p>
    <w:p w:rsidR="00853969" w:rsidRDefault="00853969" w:rsidP="00853969">
      <w:pPr>
        <w:spacing w:after="0" w:line="240" w:lineRule="auto"/>
        <w:ind w:left="1440" w:hanging="720"/>
        <w:jc w:val="both"/>
        <w:rPr>
          <w:rFonts w:ascii="Times New Roman" w:hAnsi="Times New Roman" w:cs="Times New Roman"/>
          <w:i/>
          <w:sz w:val="24"/>
          <w:szCs w:val="24"/>
        </w:rPr>
      </w:pPr>
      <w:r w:rsidRPr="008A4F8B">
        <w:rPr>
          <w:rFonts w:ascii="Times New Roman" w:hAnsi="Times New Roman" w:cs="Times New Roman"/>
          <w:i/>
          <w:sz w:val="24"/>
          <w:szCs w:val="24"/>
        </w:rPr>
        <w:t>3.6</w:t>
      </w:r>
      <w:r w:rsidRPr="008A4F8B">
        <w:rPr>
          <w:rFonts w:ascii="Times New Roman" w:hAnsi="Times New Roman" w:cs="Times New Roman"/>
          <w:i/>
          <w:sz w:val="24"/>
          <w:szCs w:val="24"/>
        </w:rPr>
        <w:tab/>
        <w:t>The encroachment is legal in terms of the law. Technically I was first given the land that is now my Plot 39 in 1998 as a mine. That land stretched into the land that is now Plot 36, the applicant’s mine.</w:t>
      </w:r>
    </w:p>
    <w:p w:rsidR="00853969" w:rsidRPr="008A4F8B" w:rsidRDefault="00853969" w:rsidP="00853969">
      <w:pPr>
        <w:spacing w:after="0" w:line="240" w:lineRule="auto"/>
        <w:ind w:left="1440" w:hanging="720"/>
        <w:jc w:val="both"/>
        <w:rPr>
          <w:rFonts w:ascii="Times New Roman" w:hAnsi="Times New Roman" w:cs="Times New Roman"/>
          <w:i/>
          <w:sz w:val="24"/>
          <w:szCs w:val="24"/>
        </w:rPr>
      </w:pPr>
    </w:p>
    <w:p w:rsidR="00853969" w:rsidRDefault="00853969" w:rsidP="00853969">
      <w:pPr>
        <w:spacing w:after="0" w:line="240" w:lineRule="auto"/>
        <w:ind w:left="1440" w:hanging="720"/>
        <w:jc w:val="both"/>
        <w:rPr>
          <w:rFonts w:ascii="Times New Roman" w:hAnsi="Times New Roman" w:cs="Times New Roman"/>
          <w:i/>
          <w:sz w:val="24"/>
          <w:szCs w:val="24"/>
        </w:rPr>
      </w:pPr>
      <w:r w:rsidRPr="008A4F8B">
        <w:rPr>
          <w:rFonts w:ascii="Times New Roman" w:hAnsi="Times New Roman" w:cs="Times New Roman"/>
          <w:i/>
          <w:sz w:val="24"/>
          <w:szCs w:val="24"/>
        </w:rPr>
        <w:t>3.7</w:t>
      </w:r>
      <w:r w:rsidRPr="008A4F8B">
        <w:rPr>
          <w:rFonts w:ascii="Times New Roman" w:hAnsi="Times New Roman" w:cs="Times New Roman"/>
          <w:i/>
          <w:sz w:val="24"/>
          <w:szCs w:val="24"/>
        </w:rPr>
        <w:tab/>
        <w:t>All along I have not been using the encroached area.  The applicant has been using it.</w:t>
      </w:r>
    </w:p>
    <w:p w:rsidR="00853969" w:rsidRPr="008A4F8B" w:rsidRDefault="00853969" w:rsidP="00853969">
      <w:pPr>
        <w:spacing w:after="0" w:line="240" w:lineRule="auto"/>
        <w:ind w:left="1440" w:hanging="720"/>
        <w:jc w:val="both"/>
        <w:rPr>
          <w:rFonts w:ascii="Times New Roman" w:hAnsi="Times New Roman" w:cs="Times New Roman"/>
          <w:i/>
          <w:sz w:val="24"/>
          <w:szCs w:val="24"/>
        </w:rPr>
      </w:pPr>
    </w:p>
    <w:p w:rsidR="00853969" w:rsidRDefault="00853969" w:rsidP="00853969">
      <w:pPr>
        <w:spacing w:after="0" w:line="240" w:lineRule="auto"/>
        <w:ind w:left="1440" w:hanging="720"/>
        <w:jc w:val="both"/>
        <w:rPr>
          <w:rFonts w:ascii="Times New Roman" w:hAnsi="Times New Roman" w:cs="Times New Roman"/>
          <w:i/>
          <w:sz w:val="24"/>
          <w:szCs w:val="24"/>
        </w:rPr>
      </w:pPr>
      <w:r w:rsidRPr="008A4F8B">
        <w:rPr>
          <w:rFonts w:ascii="Times New Roman" w:hAnsi="Times New Roman" w:cs="Times New Roman"/>
          <w:i/>
          <w:sz w:val="24"/>
          <w:szCs w:val="24"/>
        </w:rPr>
        <w:t>3.8</w:t>
      </w:r>
      <w:r w:rsidRPr="008A4F8B">
        <w:rPr>
          <w:rFonts w:ascii="Times New Roman" w:hAnsi="Times New Roman" w:cs="Times New Roman"/>
          <w:i/>
          <w:sz w:val="24"/>
          <w:szCs w:val="24"/>
        </w:rPr>
        <w:tab/>
        <w:t>When the applicant decided to f</w:t>
      </w:r>
      <w:r>
        <w:rPr>
          <w:rFonts w:ascii="Times New Roman" w:hAnsi="Times New Roman" w:cs="Times New Roman"/>
          <w:i/>
          <w:sz w:val="24"/>
          <w:szCs w:val="24"/>
        </w:rPr>
        <w:t>enc</w:t>
      </w:r>
      <w:r w:rsidRPr="008A4F8B">
        <w:rPr>
          <w:rFonts w:ascii="Times New Roman" w:hAnsi="Times New Roman" w:cs="Times New Roman"/>
          <w:i/>
          <w:sz w:val="24"/>
          <w:szCs w:val="24"/>
        </w:rPr>
        <w:t>e off that area I objected and that is what he is describing as spoliation."</w:t>
      </w:r>
    </w:p>
    <w:p w:rsidR="00853969" w:rsidRDefault="00853969" w:rsidP="00853969">
      <w:pPr>
        <w:spacing w:after="0" w:line="360" w:lineRule="auto"/>
        <w:ind w:left="1440" w:hanging="720"/>
        <w:jc w:val="both"/>
        <w:rPr>
          <w:rFonts w:ascii="Times New Roman" w:hAnsi="Times New Roman" w:cs="Times New Roman"/>
          <w:i/>
          <w:sz w:val="24"/>
          <w:szCs w:val="24"/>
        </w:rPr>
      </w:pPr>
    </w:p>
    <w:p w:rsidR="00853969" w:rsidRPr="00E114BA" w:rsidRDefault="00853969" w:rsidP="008539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Trial Court relied heavily on section 179 of the Mines and Minerals Act [</w:t>
      </w:r>
      <w:r w:rsidRPr="006B6709">
        <w:rPr>
          <w:rFonts w:ascii="Times New Roman" w:hAnsi="Times New Roman" w:cs="Times New Roman"/>
          <w:i/>
          <w:sz w:val="24"/>
          <w:szCs w:val="24"/>
        </w:rPr>
        <w:t>Chapter 21:05]</w:t>
      </w:r>
      <w:r>
        <w:rPr>
          <w:rFonts w:ascii="Times New Roman" w:hAnsi="Times New Roman" w:cs="Times New Roman"/>
          <w:sz w:val="24"/>
          <w:szCs w:val="24"/>
        </w:rPr>
        <w:t xml:space="preserve"> and found that first respondent has a clear right which supersedes that of appellant.</w:t>
      </w:r>
    </w:p>
    <w:p w:rsidR="00853969" w:rsidRDefault="00853969" w:rsidP="00853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Trial Court found that section 179 of the Mines and Minerals Act [</w:t>
      </w:r>
      <w:r w:rsidRPr="006B6709">
        <w:rPr>
          <w:rFonts w:ascii="Times New Roman" w:hAnsi="Times New Roman" w:cs="Times New Roman"/>
          <w:i/>
          <w:sz w:val="24"/>
          <w:szCs w:val="24"/>
        </w:rPr>
        <w:t>Chapter 21:05]</w:t>
      </w:r>
      <w:r>
        <w:rPr>
          <w:rFonts w:ascii="Times New Roman" w:hAnsi="Times New Roman" w:cs="Times New Roman"/>
          <w:i/>
          <w:sz w:val="24"/>
          <w:szCs w:val="24"/>
        </w:rPr>
        <w:t xml:space="preserve"> </w:t>
      </w:r>
      <w:r>
        <w:rPr>
          <w:rFonts w:ascii="Times New Roman" w:hAnsi="Times New Roman" w:cs="Times New Roman"/>
          <w:sz w:val="24"/>
          <w:szCs w:val="24"/>
        </w:rPr>
        <w:t xml:space="preserve">solved the dispute brought before it. Reliance was also placed on the matter of </w:t>
      </w:r>
      <w:r w:rsidRPr="00FD7DC1">
        <w:rPr>
          <w:rFonts w:ascii="Times New Roman" w:hAnsi="Times New Roman" w:cs="Times New Roman"/>
          <w:i/>
          <w:sz w:val="24"/>
          <w:szCs w:val="24"/>
        </w:rPr>
        <w:t>Satond Investments (Pvt) Ltd v M</w:t>
      </w:r>
      <w:r>
        <w:rPr>
          <w:rFonts w:ascii="Times New Roman" w:hAnsi="Times New Roman" w:cs="Times New Roman"/>
          <w:i/>
          <w:sz w:val="24"/>
          <w:szCs w:val="24"/>
        </w:rPr>
        <w:t>u</w:t>
      </w:r>
      <w:r w:rsidRPr="00FD7DC1">
        <w:rPr>
          <w:rFonts w:ascii="Times New Roman" w:hAnsi="Times New Roman" w:cs="Times New Roman"/>
          <w:i/>
          <w:sz w:val="24"/>
          <w:szCs w:val="24"/>
        </w:rPr>
        <w:t xml:space="preserve">anashe Sahava </w:t>
      </w:r>
      <w:r>
        <w:rPr>
          <w:rFonts w:ascii="Times New Roman" w:hAnsi="Times New Roman" w:cs="Times New Roman"/>
          <w:sz w:val="24"/>
          <w:szCs w:val="24"/>
        </w:rPr>
        <w:t>HH 336/18.</w:t>
      </w:r>
    </w:p>
    <w:p w:rsidR="00853969" w:rsidRDefault="00853969" w:rsidP="00853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the parties appeared before us we queried the issue of combining an application for an interdict and that of spoliation as the two have different requirements. </w:t>
      </w:r>
      <w:r w:rsidRPr="009F42A4">
        <w:rPr>
          <w:rFonts w:ascii="Times New Roman" w:hAnsi="Times New Roman" w:cs="Times New Roman"/>
          <w:i/>
          <w:sz w:val="24"/>
          <w:szCs w:val="24"/>
        </w:rPr>
        <w:t>Mr Jaravaza</w:t>
      </w:r>
      <w:r>
        <w:rPr>
          <w:rFonts w:ascii="Times New Roman" w:hAnsi="Times New Roman" w:cs="Times New Roman"/>
          <w:sz w:val="24"/>
          <w:szCs w:val="24"/>
        </w:rPr>
        <w:t xml:space="preserve"> wisely abandoned the interdict and concentrated on the spoliation.</w:t>
      </w:r>
    </w:p>
    <w:p w:rsidR="00853969" w:rsidRDefault="00853969" w:rsidP="00853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oral submissions </w:t>
      </w:r>
      <w:r w:rsidRPr="009F42A4">
        <w:rPr>
          <w:rFonts w:ascii="Times New Roman" w:hAnsi="Times New Roman" w:cs="Times New Roman"/>
          <w:i/>
          <w:sz w:val="24"/>
          <w:szCs w:val="24"/>
        </w:rPr>
        <w:t>Mr Jaravaza</w:t>
      </w:r>
      <w:r>
        <w:rPr>
          <w:rFonts w:ascii="Times New Roman" w:hAnsi="Times New Roman" w:cs="Times New Roman"/>
          <w:sz w:val="24"/>
          <w:szCs w:val="24"/>
        </w:rPr>
        <w:t xml:space="preserve"> pointed out the following. First respondent agrees that appellant is the one who possesses the land in question. The astericks inscribed on Annexure "C" were done by first respondent and should not be relied on. That first respondent effectively admits that he took the law into his own hands.</w:t>
      </w:r>
    </w:p>
    <w:p w:rsidR="00853969" w:rsidRDefault="00853969" w:rsidP="00853969">
      <w:pPr>
        <w:spacing w:after="0" w:line="360" w:lineRule="auto"/>
        <w:ind w:firstLine="720"/>
        <w:jc w:val="both"/>
        <w:rPr>
          <w:rFonts w:ascii="Times New Roman" w:hAnsi="Times New Roman" w:cs="Times New Roman"/>
          <w:sz w:val="24"/>
          <w:szCs w:val="24"/>
        </w:rPr>
      </w:pPr>
      <w:r w:rsidRPr="009F42A4">
        <w:rPr>
          <w:rFonts w:ascii="Times New Roman" w:hAnsi="Times New Roman" w:cs="Times New Roman"/>
          <w:i/>
          <w:sz w:val="24"/>
          <w:szCs w:val="24"/>
        </w:rPr>
        <w:t>Mr Militao</w:t>
      </w:r>
      <w:r>
        <w:rPr>
          <w:rFonts w:ascii="Times New Roman" w:hAnsi="Times New Roman" w:cs="Times New Roman"/>
          <w:sz w:val="24"/>
          <w:szCs w:val="24"/>
        </w:rPr>
        <w:t xml:space="preserve"> was of the view that flowing from the abandonment of the application for an interdict there is a need to have a relook at the prayer contained at page 18 of the record. </w:t>
      </w:r>
    </w:p>
    <w:p w:rsidR="00853969" w:rsidRDefault="00853969" w:rsidP="008539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him first respondent still insists she did not dispoil the appellant. He argued that the second aspect of appellant’s prayer is not supported by facts on the ground as there was no finding by the Trial Court that first respondent removed the poles in the first place. How then can she return the poles she never removed? At the end of the day </w:t>
      </w:r>
      <w:r w:rsidRPr="009F42A4">
        <w:rPr>
          <w:rFonts w:ascii="Times New Roman" w:hAnsi="Times New Roman" w:cs="Times New Roman"/>
          <w:i/>
          <w:sz w:val="24"/>
          <w:szCs w:val="24"/>
        </w:rPr>
        <w:t>Mr Militao</w:t>
      </w:r>
      <w:r>
        <w:rPr>
          <w:rFonts w:ascii="Times New Roman" w:hAnsi="Times New Roman" w:cs="Times New Roman"/>
          <w:sz w:val="24"/>
          <w:szCs w:val="24"/>
        </w:rPr>
        <w:t xml:space="preserve"> was of the view that appellant sought an order in his grounds of appeal different from the one he sought in the court </w:t>
      </w:r>
      <w:r w:rsidRPr="00393EA1">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 xml:space="preserve">He also argued that paragraph 3 of the draft order in the grounds of appeal deals with an interdict and not spoliation. In </w:t>
      </w:r>
      <w:r w:rsidRPr="00E12C33">
        <w:rPr>
          <w:rFonts w:ascii="Times New Roman" w:hAnsi="Times New Roman" w:cs="Times New Roman"/>
          <w:i/>
          <w:sz w:val="24"/>
          <w:szCs w:val="24"/>
        </w:rPr>
        <w:t>Oliver Masomera N.O v Savanna Africa</w:t>
      </w:r>
      <w:r>
        <w:rPr>
          <w:rFonts w:ascii="Times New Roman" w:hAnsi="Times New Roman" w:cs="Times New Roman"/>
          <w:i/>
          <w:sz w:val="24"/>
          <w:szCs w:val="24"/>
        </w:rPr>
        <w:t xml:space="preserve"> Holdings (Private) Limited (under Provisional </w:t>
      </w:r>
      <w:r w:rsidRPr="00E12C33">
        <w:rPr>
          <w:rFonts w:ascii="Times New Roman" w:hAnsi="Times New Roman" w:cs="Times New Roman"/>
          <w:i/>
          <w:sz w:val="24"/>
          <w:szCs w:val="24"/>
        </w:rPr>
        <w:t>Management</w:t>
      </w:r>
      <w:r>
        <w:rPr>
          <w:rFonts w:ascii="Times New Roman" w:hAnsi="Times New Roman" w:cs="Times New Roman"/>
          <w:i/>
          <w:sz w:val="24"/>
          <w:szCs w:val="24"/>
        </w:rPr>
        <w:t>)</w:t>
      </w:r>
      <w:r w:rsidRPr="00E12C33">
        <w:rPr>
          <w:rFonts w:ascii="Times New Roman" w:hAnsi="Times New Roman" w:cs="Times New Roman"/>
          <w:i/>
          <w:sz w:val="24"/>
          <w:szCs w:val="24"/>
        </w:rPr>
        <w:t xml:space="preserve"> &amp; 5 Others </w:t>
      </w:r>
      <w:r>
        <w:rPr>
          <w:rFonts w:ascii="Times New Roman" w:hAnsi="Times New Roman" w:cs="Times New Roman"/>
          <w:sz w:val="24"/>
          <w:szCs w:val="24"/>
        </w:rPr>
        <w:t>HH 83/18 T</w:t>
      </w:r>
      <w:r w:rsidRPr="009F42A4">
        <w:rPr>
          <w:rFonts w:ascii="Times New Roman" w:hAnsi="Times New Roman" w:cs="Times New Roman"/>
          <w:szCs w:val="24"/>
        </w:rPr>
        <w:t>AGU</w:t>
      </w:r>
      <w:r>
        <w:rPr>
          <w:rFonts w:ascii="Times New Roman" w:hAnsi="Times New Roman" w:cs="Times New Roman"/>
          <w:sz w:val="24"/>
          <w:szCs w:val="24"/>
        </w:rPr>
        <w:t xml:space="preserve"> J. at page 7 set out the requirements of spoliation thus: -</w:t>
      </w:r>
    </w:p>
    <w:p w:rsidR="00853969" w:rsidRDefault="00853969" w:rsidP="00853969">
      <w:pPr>
        <w:spacing w:after="0" w:line="240" w:lineRule="auto"/>
        <w:ind w:left="720"/>
        <w:jc w:val="both"/>
        <w:rPr>
          <w:rFonts w:ascii="Times New Roman" w:hAnsi="Times New Roman" w:cs="Times New Roman"/>
          <w:i/>
          <w:sz w:val="24"/>
          <w:szCs w:val="24"/>
        </w:rPr>
      </w:pPr>
      <w:r w:rsidRPr="0057120C">
        <w:rPr>
          <w:rFonts w:ascii="Times New Roman" w:hAnsi="Times New Roman" w:cs="Times New Roman"/>
          <w:i/>
          <w:sz w:val="24"/>
          <w:szCs w:val="24"/>
        </w:rPr>
        <w:t>"When dealing with an application for spoliation what the applicant needs to establish is that he</w:t>
      </w:r>
      <w:r>
        <w:rPr>
          <w:rFonts w:ascii="Times New Roman" w:hAnsi="Times New Roman" w:cs="Times New Roman"/>
          <w:i/>
          <w:sz w:val="24"/>
          <w:szCs w:val="24"/>
        </w:rPr>
        <w:t>/</w:t>
      </w:r>
      <w:r w:rsidRPr="0057120C">
        <w:rPr>
          <w:rFonts w:ascii="Times New Roman" w:hAnsi="Times New Roman" w:cs="Times New Roman"/>
          <w:i/>
          <w:sz w:val="24"/>
          <w:szCs w:val="24"/>
        </w:rPr>
        <w:t>she it was in peaceful and undisturbed possession. That it or he or she was despoiled</w:t>
      </w:r>
      <w:r>
        <w:rPr>
          <w:rFonts w:ascii="Times New Roman" w:hAnsi="Times New Roman" w:cs="Times New Roman"/>
          <w:i/>
          <w:sz w:val="24"/>
          <w:szCs w:val="24"/>
        </w:rPr>
        <w:t>,</w:t>
      </w:r>
      <w:r w:rsidRPr="0057120C">
        <w:rPr>
          <w:rFonts w:ascii="Times New Roman" w:hAnsi="Times New Roman" w:cs="Times New Roman"/>
          <w:i/>
          <w:sz w:val="24"/>
          <w:szCs w:val="24"/>
        </w:rPr>
        <w:t xml:space="preserve"> that his possession was taken without due process or without it /his/her consent."</w:t>
      </w:r>
    </w:p>
    <w:p w:rsidR="00853969" w:rsidRPr="00864552" w:rsidRDefault="00853969" w:rsidP="00853969">
      <w:pPr>
        <w:spacing w:after="0" w:line="240" w:lineRule="auto"/>
        <w:ind w:left="720"/>
        <w:jc w:val="both"/>
        <w:rPr>
          <w:rFonts w:ascii="Times New Roman" w:hAnsi="Times New Roman" w:cs="Times New Roman"/>
          <w:sz w:val="24"/>
          <w:szCs w:val="24"/>
        </w:rPr>
      </w:pPr>
    </w:p>
    <w:p w:rsidR="00853969" w:rsidRDefault="00853969" w:rsidP="008539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Herbstein &amp; Van Winsen in Civil Practice of the Supreme Court of South Africa 4</w:t>
      </w:r>
      <w:r w:rsidRPr="002B4301">
        <w:rPr>
          <w:rFonts w:ascii="Times New Roman" w:hAnsi="Times New Roman" w:cs="Times New Roman"/>
          <w:sz w:val="24"/>
          <w:szCs w:val="24"/>
          <w:vertAlign w:val="superscript"/>
        </w:rPr>
        <w:t>th</w:t>
      </w:r>
      <w:r>
        <w:rPr>
          <w:rFonts w:ascii="Times New Roman" w:hAnsi="Times New Roman" w:cs="Times New Roman"/>
          <w:sz w:val="24"/>
          <w:szCs w:val="24"/>
        </w:rPr>
        <w:t xml:space="preserve"> ed at page 1064 states as follows: -</w:t>
      </w:r>
    </w:p>
    <w:p w:rsidR="00853969" w:rsidRDefault="00853969" w:rsidP="00853969">
      <w:pPr>
        <w:spacing w:after="0" w:line="240" w:lineRule="auto"/>
        <w:ind w:left="720" w:firstLine="60"/>
        <w:jc w:val="both"/>
        <w:rPr>
          <w:rFonts w:ascii="Times New Roman" w:hAnsi="Times New Roman" w:cs="Times New Roman"/>
          <w:i/>
          <w:sz w:val="24"/>
          <w:szCs w:val="24"/>
        </w:rPr>
      </w:pPr>
      <w:r w:rsidRPr="00721029">
        <w:rPr>
          <w:rFonts w:ascii="Times New Roman" w:hAnsi="Times New Roman" w:cs="Times New Roman"/>
          <w:i/>
          <w:sz w:val="24"/>
          <w:szCs w:val="24"/>
        </w:rPr>
        <w:t>"A manda</w:t>
      </w:r>
      <w:r>
        <w:rPr>
          <w:rFonts w:ascii="Times New Roman" w:hAnsi="Times New Roman" w:cs="Times New Roman"/>
          <w:i/>
          <w:sz w:val="24"/>
          <w:szCs w:val="24"/>
        </w:rPr>
        <w:t>ma</w:t>
      </w:r>
      <w:r w:rsidRPr="00721029">
        <w:rPr>
          <w:rFonts w:ascii="Times New Roman" w:hAnsi="Times New Roman" w:cs="Times New Roman"/>
          <w:i/>
          <w:sz w:val="24"/>
          <w:szCs w:val="24"/>
        </w:rPr>
        <w:t>nt van spolie is a final order although it is frequently followed by further proceedings between the parties concerning their rights to the property in question. The only issue in the spoliation application is whether there has been a spoliation. The order that the property be restored finally settles that issue as between the parties."</w:t>
      </w:r>
    </w:p>
    <w:p w:rsidR="00853969" w:rsidRPr="00721029" w:rsidRDefault="00853969" w:rsidP="00853969">
      <w:pPr>
        <w:spacing w:after="0" w:line="240" w:lineRule="auto"/>
        <w:ind w:left="720" w:firstLine="60"/>
        <w:jc w:val="both"/>
        <w:rPr>
          <w:rFonts w:ascii="Times New Roman" w:hAnsi="Times New Roman" w:cs="Times New Roman"/>
          <w:i/>
          <w:sz w:val="24"/>
          <w:szCs w:val="24"/>
        </w:rPr>
      </w:pPr>
    </w:p>
    <w:p w:rsidR="00853969" w:rsidRDefault="00853969" w:rsidP="008539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see </w:t>
      </w:r>
      <w:r w:rsidRPr="00E57BA7">
        <w:rPr>
          <w:rFonts w:ascii="Times New Roman" w:hAnsi="Times New Roman" w:cs="Times New Roman"/>
          <w:i/>
          <w:sz w:val="24"/>
          <w:szCs w:val="24"/>
        </w:rPr>
        <w:t>Bot</w:t>
      </w:r>
      <w:r>
        <w:rPr>
          <w:rFonts w:ascii="Times New Roman" w:hAnsi="Times New Roman" w:cs="Times New Roman"/>
          <w:i/>
          <w:sz w:val="24"/>
          <w:szCs w:val="24"/>
        </w:rPr>
        <w:t>h</w:t>
      </w:r>
      <w:r w:rsidRPr="00E57BA7">
        <w:rPr>
          <w:rFonts w:ascii="Times New Roman" w:hAnsi="Times New Roman" w:cs="Times New Roman"/>
          <w:i/>
          <w:sz w:val="24"/>
          <w:szCs w:val="24"/>
        </w:rPr>
        <w:t>a &amp; Another v Barrett</w:t>
      </w:r>
      <w:r>
        <w:rPr>
          <w:rFonts w:ascii="Times New Roman" w:hAnsi="Times New Roman" w:cs="Times New Roman"/>
          <w:sz w:val="24"/>
          <w:szCs w:val="24"/>
        </w:rPr>
        <w:t xml:space="preserve"> 1966 (2) ZLR 73 at 79 e-f. </w:t>
      </w:r>
    </w:p>
    <w:p w:rsidR="00853969" w:rsidRDefault="00853969" w:rsidP="008539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179 of the Mines and Minerals Act </w:t>
      </w:r>
      <w:r w:rsidRPr="00065AD0">
        <w:rPr>
          <w:rFonts w:ascii="Times New Roman" w:hAnsi="Times New Roman" w:cs="Times New Roman"/>
          <w:i/>
          <w:sz w:val="24"/>
          <w:szCs w:val="24"/>
        </w:rPr>
        <w:t>[Chapter 21:05]</w:t>
      </w:r>
      <w:r>
        <w:rPr>
          <w:rFonts w:ascii="Times New Roman" w:hAnsi="Times New Roman" w:cs="Times New Roman"/>
          <w:sz w:val="24"/>
          <w:szCs w:val="24"/>
        </w:rPr>
        <w:t xml:space="preserve"> provides as follows: -</w:t>
      </w:r>
    </w:p>
    <w:p w:rsidR="00853969" w:rsidRPr="00D574DF" w:rsidRDefault="00853969" w:rsidP="00853969">
      <w:pPr>
        <w:spacing w:after="0" w:line="240" w:lineRule="auto"/>
        <w:ind w:firstLine="720"/>
        <w:jc w:val="both"/>
        <w:rPr>
          <w:rFonts w:ascii="Times New Roman" w:hAnsi="Times New Roman" w:cs="Times New Roman"/>
          <w:i/>
          <w:sz w:val="24"/>
          <w:szCs w:val="24"/>
        </w:rPr>
      </w:pPr>
      <w:r w:rsidRPr="00D574DF">
        <w:rPr>
          <w:rFonts w:ascii="Times New Roman" w:hAnsi="Times New Roman" w:cs="Times New Roman"/>
          <w:i/>
          <w:sz w:val="24"/>
          <w:szCs w:val="24"/>
        </w:rPr>
        <w:t>"179 Saving of rights of land owner over mining location.</w:t>
      </w:r>
    </w:p>
    <w:p w:rsidR="00853969" w:rsidRDefault="00853969" w:rsidP="00853969">
      <w:pPr>
        <w:spacing w:after="0" w:line="240" w:lineRule="auto"/>
        <w:ind w:left="720"/>
        <w:jc w:val="both"/>
        <w:rPr>
          <w:rFonts w:ascii="Times New Roman" w:hAnsi="Times New Roman" w:cs="Times New Roman"/>
          <w:i/>
          <w:sz w:val="24"/>
          <w:szCs w:val="24"/>
        </w:rPr>
      </w:pPr>
      <w:r w:rsidRPr="00D574DF">
        <w:rPr>
          <w:rFonts w:ascii="Times New Roman" w:hAnsi="Times New Roman" w:cs="Times New Roman"/>
          <w:i/>
          <w:sz w:val="24"/>
          <w:szCs w:val="24"/>
        </w:rPr>
        <w:t>Subject to subsection (12) of section one hundred and eighty the owner or the occupier of land on which a registered mining location is situated shall retain the right to graze stock upon or cultivate the surface of such location in so far as such grazing or cultivation dates not interfere with the proper working of the location for mining purposes."</w:t>
      </w:r>
    </w:p>
    <w:p w:rsidR="00853969" w:rsidRDefault="00853969" w:rsidP="00853969">
      <w:pPr>
        <w:spacing w:after="0" w:line="240" w:lineRule="auto"/>
        <w:ind w:left="720"/>
        <w:jc w:val="both"/>
        <w:rPr>
          <w:rFonts w:ascii="Times New Roman" w:hAnsi="Times New Roman" w:cs="Times New Roman"/>
          <w:i/>
          <w:sz w:val="24"/>
          <w:szCs w:val="24"/>
        </w:rPr>
      </w:pPr>
    </w:p>
    <w:p w:rsidR="00853969" w:rsidRDefault="00853969" w:rsidP="0085396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Section 180 (12) of the Mines and Minerals Act provides as follows: -</w:t>
      </w:r>
    </w:p>
    <w:p w:rsidR="00853969" w:rsidRDefault="00853969" w:rsidP="00853969">
      <w:pPr>
        <w:spacing w:line="240" w:lineRule="auto"/>
        <w:ind w:left="720"/>
        <w:jc w:val="both"/>
        <w:rPr>
          <w:rFonts w:ascii="Times New Roman" w:hAnsi="Times New Roman" w:cs="Times New Roman"/>
          <w:i/>
          <w:sz w:val="24"/>
          <w:szCs w:val="24"/>
        </w:rPr>
      </w:pPr>
      <w:r w:rsidRPr="007D3F34">
        <w:rPr>
          <w:rFonts w:ascii="Times New Roman" w:hAnsi="Times New Roman" w:cs="Times New Roman"/>
          <w:i/>
          <w:sz w:val="24"/>
          <w:szCs w:val="24"/>
        </w:rPr>
        <w:t>"Where a scheme has bee</w:t>
      </w:r>
      <w:bookmarkStart w:id="0" w:name="_GoBack"/>
      <w:bookmarkEnd w:id="0"/>
      <w:r w:rsidRPr="007D3F34">
        <w:rPr>
          <w:rFonts w:ascii="Times New Roman" w:hAnsi="Times New Roman" w:cs="Times New Roman"/>
          <w:i/>
          <w:sz w:val="24"/>
          <w:szCs w:val="24"/>
        </w:rPr>
        <w:t>n approved by the Board under this section, any rights of cultivation confirmed by section one hundred and seventy-nine in respect of the land to which the scheme relates shall be suspended for the duration of the scheme."</w:t>
      </w:r>
    </w:p>
    <w:p w:rsidR="00853969" w:rsidRDefault="00853969" w:rsidP="008539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problem with the Trial Court’s reliance on section 179 above is that appellant proved that he was in peaceful and undisturbed occupation of the said land. </w:t>
      </w:r>
    </w:p>
    <w:p w:rsidR="00853969" w:rsidRDefault="00853969" w:rsidP="008539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First respondent also agrees that his mine encroached onto appellant’s plot. First respondent then also avers that the appellant has been using the disputed land.</w:t>
      </w:r>
    </w:p>
    <w:p w:rsidR="00853969" w:rsidRDefault="00853969" w:rsidP="008539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buttress his case appellant avers that the land in dispute forms part of his plot and was never a part of first respondent’s plot.</w:t>
      </w:r>
    </w:p>
    <w:p w:rsidR="00853969" w:rsidRDefault="00853969" w:rsidP="008539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 avers that the he did not give first respondent authority to encroach onto his mine. Appellant occupies Plot 36 through Annexure" C", a resettlement form.</w:t>
      </w:r>
    </w:p>
    <w:p w:rsidR="00853969" w:rsidRDefault="00853969" w:rsidP="008539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 that appellant had erected poles to fence off his plot which poles were only removed at the behest of first respondent in 2020 when he occupied his plot in 2008 supports his assertion that he has and was in lawful occupation when he was dispoiled.</w:t>
      </w:r>
    </w:p>
    <w:p w:rsidR="00853969" w:rsidRDefault="00853969" w:rsidP="008539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light of the above we find that the trial court misdirected itself by relying on section 179 of the Mines and Minerals </w:t>
      </w:r>
      <w:r w:rsidRPr="009F42A4">
        <w:rPr>
          <w:rFonts w:ascii="Times New Roman" w:hAnsi="Times New Roman" w:cs="Times New Roman"/>
          <w:i/>
          <w:sz w:val="24"/>
          <w:szCs w:val="24"/>
        </w:rPr>
        <w:t>[Chapter 21:05]</w:t>
      </w:r>
      <w:r>
        <w:rPr>
          <w:rFonts w:ascii="Times New Roman" w:hAnsi="Times New Roman" w:cs="Times New Roman"/>
          <w:sz w:val="24"/>
          <w:szCs w:val="24"/>
        </w:rPr>
        <w:t xml:space="preserve"> to resolve the dispute.</w:t>
      </w:r>
    </w:p>
    <w:p w:rsidR="00853969" w:rsidRDefault="00853969" w:rsidP="00853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issue of removal of poles at the boundary is alleged by appellant in her founding affidavit in paragraph 10 thereof. Appellant also alleges that first respondent started conducting mining activities on his plot.</w:t>
      </w:r>
    </w:p>
    <w:p w:rsidR="00853969" w:rsidRDefault="00853969" w:rsidP="00853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opposing affidavit first respondent does not answer directly whether or not he removed poles or started mining operations.</w:t>
      </w:r>
    </w:p>
    <w:p w:rsidR="00853969" w:rsidRDefault="00853969" w:rsidP="00853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oral submissions it was submitted that the poles were never removed nor was there any mining equipment set up on the disputed land. One wonders why the opposing affidavit does not answer those two allegations directly.  In any case how can first respondent start mining operations without equipment? The Trial Court seemed not to pay particular attention to these details perhaps because of the decision to dismiss the application.</w:t>
      </w:r>
    </w:p>
    <w:p w:rsidR="00853969" w:rsidRDefault="00853969" w:rsidP="00853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If indeed the poles were not removed and there is no mining equipment belonging to first respondent appellant then there is no harm in granting an order as prayed for in the light that the opposing paper does not refute the allegation.</w:t>
      </w:r>
    </w:p>
    <w:p w:rsidR="00853969" w:rsidRDefault="00853969" w:rsidP="0085396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853969" w:rsidRDefault="00853969" w:rsidP="00853969">
      <w:pPr>
        <w:spacing w:after="0" w:line="360" w:lineRule="auto"/>
        <w:jc w:val="both"/>
        <w:rPr>
          <w:rFonts w:ascii="Times New Roman" w:hAnsi="Times New Roman" w:cs="Times New Roman"/>
          <w:sz w:val="24"/>
          <w:szCs w:val="24"/>
        </w:rPr>
      </w:pPr>
    </w:p>
    <w:p w:rsidR="00853969" w:rsidRDefault="00853969" w:rsidP="00853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that end we order as follows: -</w:t>
      </w:r>
    </w:p>
    <w:p w:rsidR="00853969" w:rsidRDefault="00853969" w:rsidP="0085396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appeal is upheld </w:t>
      </w:r>
    </w:p>
    <w:p w:rsidR="00853969" w:rsidRDefault="00853969" w:rsidP="0085396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order by the Trial Court be and is hereby set aside and substituted with the following: -</w:t>
      </w:r>
    </w:p>
    <w:p w:rsidR="00853969" w:rsidRDefault="00853969" w:rsidP="008539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in the interim between now and the return date, the first respondent be and is hereby ordered to forthwith relinquish, surrender and restore all despoiled agricultural land at Plot No.36 of Lot 54 Umsungwe, Gweru to the appellant.</w:t>
      </w:r>
    </w:p>
    <w:p w:rsidR="00853969" w:rsidRDefault="00853969" w:rsidP="008539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be and is hereby ordered to forthwith return to the appellant all the fencing poles that she removed from the boundary between Plot No.36 of Lot 54 Umsungwe, Gweru and her mining claim.</w:t>
      </w:r>
    </w:p>
    <w:p w:rsidR="00853969" w:rsidRPr="009F42A4" w:rsidRDefault="00853969" w:rsidP="0085396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be and is hereby ordered to forthwith remove all her mining equipment and mining gadgets from any and all portions of Plot No.36 of Lot 54 Umsungwe, Gweru.</w:t>
      </w:r>
    </w:p>
    <w:p w:rsidR="00853969" w:rsidRDefault="00853969" w:rsidP="008539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853969" w:rsidRDefault="00853969" w:rsidP="00853969">
      <w:pPr>
        <w:spacing w:after="0" w:line="360" w:lineRule="auto"/>
        <w:jc w:val="both"/>
        <w:rPr>
          <w:rFonts w:ascii="Times New Roman" w:hAnsi="Times New Roman" w:cs="Times New Roman"/>
          <w:sz w:val="24"/>
          <w:szCs w:val="24"/>
        </w:rPr>
      </w:pPr>
    </w:p>
    <w:p w:rsidR="00853969" w:rsidRDefault="00853969" w:rsidP="00853969">
      <w:pPr>
        <w:spacing w:after="0" w:line="360" w:lineRule="auto"/>
        <w:jc w:val="both"/>
        <w:rPr>
          <w:rFonts w:ascii="Times New Roman" w:hAnsi="Times New Roman" w:cs="Times New Roman"/>
          <w:sz w:val="24"/>
          <w:szCs w:val="24"/>
        </w:rPr>
      </w:pPr>
    </w:p>
    <w:p w:rsidR="00853969" w:rsidRDefault="00853969" w:rsidP="00853969">
      <w:pPr>
        <w:spacing w:after="0" w:line="360" w:lineRule="auto"/>
        <w:jc w:val="both"/>
        <w:rPr>
          <w:rFonts w:ascii="Times New Roman" w:hAnsi="Times New Roman" w:cs="Times New Roman"/>
          <w:sz w:val="24"/>
          <w:szCs w:val="24"/>
        </w:rPr>
      </w:pPr>
    </w:p>
    <w:p w:rsidR="00853969" w:rsidRDefault="00853969" w:rsidP="0085396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WAMAMBO J………………………………………….</w:t>
      </w:r>
    </w:p>
    <w:p w:rsidR="00853969" w:rsidRDefault="00853969" w:rsidP="00853969">
      <w:pPr>
        <w:spacing w:after="0" w:line="360" w:lineRule="auto"/>
        <w:ind w:left="720"/>
        <w:jc w:val="both"/>
        <w:rPr>
          <w:rFonts w:ascii="Times New Roman" w:hAnsi="Times New Roman" w:cs="Times New Roman"/>
          <w:sz w:val="24"/>
          <w:szCs w:val="24"/>
        </w:rPr>
      </w:pPr>
    </w:p>
    <w:p w:rsidR="00853969" w:rsidRDefault="00853969" w:rsidP="00853969">
      <w:pPr>
        <w:spacing w:after="0" w:line="360" w:lineRule="auto"/>
        <w:ind w:left="720"/>
        <w:jc w:val="both"/>
        <w:rPr>
          <w:rFonts w:ascii="Times New Roman" w:hAnsi="Times New Roman" w:cs="Times New Roman"/>
          <w:sz w:val="24"/>
          <w:szCs w:val="24"/>
        </w:rPr>
      </w:pPr>
    </w:p>
    <w:p w:rsidR="00853969" w:rsidRDefault="00853969" w:rsidP="0085396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ZISENGWE J agrees…………………………………….</w:t>
      </w:r>
      <w:r w:rsidRPr="003D06A3">
        <w:rPr>
          <w:rFonts w:ascii="Times New Roman" w:hAnsi="Times New Roman" w:cs="Times New Roman"/>
          <w:sz w:val="24"/>
          <w:szCs w:val="24"/>
        </w:rPr>
        <w:t xml:space="preserve"> </w:t>
      </w:r>
    </w:p>
    <w:p w:rsidR="00853969" w:rsidRDefault="00853969" w:rsidP="00853969">
      <w:pPr>
        <w:spacing w:after="0" w:line="360" w:lineRule="auto"/>
        <w:ind w:left="720"/>
        <w:jc w:val="both"/>
        <w:rPr>
          <w:rFonts w:ascii="Times New Roman" w:hAnsi="Times New Roman" w:cs="Times New Roman"/>
          <w:sz w:val="24"/>
          <w:szCs w:val="24"/>
        </w:rPr>
      </w:pPr>
    </w:p>
    <w:p w:rsidR="00853969" w:rsidRDefault="00853969" w:rsidP="00853969">
      <w:pPr>
        <w:spacing w:after="0" w:line="360" w:lineRule="auto"/>
        <w:ind w:left="720"/>
        <w:jc w:val="both"/>
        <w:rPr>
          <w:rFonts w:ascii="Times New Roman" w:hAnsi="Times New Roman" w:cs="Times New Roman"/>
          <w:sz w:val="24"/>
          <w:szCs w:val="24"/>
        </w:rPr>
      </w:pPr>
    </w:p>
    <w:p w:rsidR="00853969" w:rsidRDefault="00853969" w:rsidP="00853969">
      <w:pPr>
        <w:spacing w:after="0" w:line="360" w:lineRule="auto"/>
        <w:ind w:left="720"/>
        <w:jc w:val="both"/>
        <w:rPr>
          <w:rFonts w:ascii="Times New Roman" w:hAnsi="Times New Roman" w:cs="Times New Roman"/>
          <w:sz w:val="24"/>
          <w:szCs w:val="24"/>
        </w:rPr>
      </w:pPr>
    </w:p>
    <w:p w:rsidR="00853969" w:rsidRDefault="00853969" w:rsidP="00853969">
      <w:pPr>
        <w:spacing w:after="0" w:line="240" w:lineRule="auto"/>
        <w:ind w:left="720"/>
        <w:jc w:val="both"/>
        <w:rPr>
          <w:rFonts w:ascii="Times New Roman" w:hAnsi="Times New Roman" w:cs="Times New Roman"/>
          <w:sz w:val="24"/>
          <w:szCs w:val="24"/>
        </w:rPr>
      </w:pPr>
      <w:r>
        <w:rPr>
          <w:rFonts w:ascii="Times New Roman" w:hAnsi="Times New Roman" w:cs="Times New Roman"/>
          <w:i/>
          <w:sz w:val="24"/>
          <w:szCs w:val="24"/>
        </w:rPr>
        <w:t>Dzimba Jaravaza</w:t>
      </w:r>
      <w:r w:rsidRPr="000A3CCA">
        <w:rPr>
          <w:rFonts w:ascii="Times New Roman" w:hAnsi="Times New Roman" w:cs="Times New Roman"/>
          <w:i/>
          <w:sz w:val="24"/>
          <w:szCs w:val="24"/>
        </w:rPr>
        <w:t xml:space="preserve"> &amp; Associates,</w:t>
      </w:r>
      <w:r>
        <w:rPr>
          <w:rFonts w:ascii="Times New Roman" w:hAnsi="Times New Roman" w:cs="Times New Roman"/>
          <w:sz w:val="24"/>
          <w:szCs w:val="24"/>
        </w:rPr>
        <w:t xml:space="preserve"> Appellants Legal Practitioners</w:t>
      </w:r>
    </w:p>
    <w:p w:rsidR="00853969" w:rsidRPr="00FF4503" w:rsidRDefault="00853969" w:rsidP="00853969">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Militao Law in</w:t>
      </w:r>
      <w:r w:rsidRPr="000A3CCA">
        <w:rPr>
          <w:rFonts w:ascii="Times New Roman" w:hAnsi="Times New Roman" w:cs="Times New Roman"/>
          <w:i/>
          <w:sz w:val="24"/>
          <w:szCs w:val="24"/>
        </w:rPr>
        <w:t>,</w:t>
      </w:r>
      <w:r>
        <w:rPr>
          <w:rFonts w:ascii="Times New Roman" w:hAnsi="Times New Roman" w:cs="Times New Roman"/>
          <w:sz w:val="24"/>
          <w:szCs w:val="24"/>
        </w:rPr>
        <w:t xml:space="preserve"> Respondents Legal Practitioners</w:t>
      </w:r>
    </w:p>
    <w:p w:rsidR="00E603E1" w:rsidRDefault="00E603E1"/>
    <w:sectPr w:rsidR="00E603E1">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848891"/>
      <w:docPartObj>
        <w:docPartGallery w:val="Page Numbers (Top of Page)"/>
        <w:docPartUnique/>
      </w:docPartObj>
    </w:sdtPr>
    <w:sdtEndPr>
      <w:rPr>
        <w:noProof/>
      </w:rPr>
    </w:sdtEndPr>
    <w:sdtContent>
      <w:p w:rsidR="00A65127" w:rsidRDefault="00853969">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A65127" w:rsidRDefault="00853969">
    <w:pPr>
      <w:pStyle w:val="Header"/>
    </w:pPr>
    <w:r>
      <w:tab/>
    </w:r>
    <w:r>
      <w:tab/>
      <w:t>HMA 53-21</w:t>
    </w:r>
  </w:p>
  <w:p w:rsidR="00A65127" w:rsidRDefault="00853969">
    <w:pPr>
      <w:pStyle w:val="Header"/>
    </w:pPr>
    <w:r>
      <w:tab/>
    </w:r>
    <w:r>
      <w:tab/>
      <w:t>CIV ‘A’ 39-20</w:t>
    </w:r>
  </w:p>
  <w:p w:rsidR="00A65127" w:rsidRDefault="0085396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72EA"/>
    <w:multiLevelType w:val="hybridMultilevel"/>
    <w:tmpl w:val="C756C4F0"/>
    <w:lvl w:ilvl="0" w:tplc="BF104D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0802FCA"/>
    <w:multiLevelType w:val="hybridMultilevel"/>
    <w:tmpl w:val="F89035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969"/>
    <w:rsid w:val="00853969"/>
    <w:rsid w:val="00E60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CDF23-0616-49EC-BB59-5321E93D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969"/>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969"/>
    <w:rPr>
      <w:lang w:val="en-ZW"/>
    </w:rPr>
  </w:style>
  <w:style w:type="paragraph" w:styleId="ListParagraph">
    <w:name w:val="List Paragraph"/>
    <w:basedOn w:val="Normal"/>
    <w:uiPriority w:val="34"/>
    <w:qFormat/>
    <w:rsid w:val="00853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1</cp:revision>
  <dcterms:created xsi:type="dcterms:W3CDTF">2021-09-23T09:14:00Z</dcterms:created>
  <dcterms:modified xsi:type="dcterms:W3CDTF">2021-09-23T09:14:00Z</dcterms:modified>
</cp:coreProperties>
</file>