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CC" w:rsidRPr="00ED56F1" w:rsidRDefault="00FD4FDE" w:rsidP="00ED56F1">
      <w:pPr>
        <w:pStyle w:val="NoSpacing"/>
        <w:jc w:val="both"/>
        <w:rPr>
          <w:rFonts w:ascii="Times New Roman" w:hAnsi="Times New Roman" w:cs="Times New Roman"/>
          <w:b/>
          <w:sz w:val="24"/>
          <w:szCs w:val="24"/>
        </w:rPr>
      </w:pPr>
      <w:r w:rsidRPr="00ED56F1">
        <w:rPr>
          <w:rFonts w:ascii="Times New Roman" w:hAnsi="Times New Roman" w:cs="Times New Roman"/>
          <w:b/>
          <w:sz w:val="24"/>
          <w:szCs w:val="24"/>
        </w:rPr>
        <w:t>SIJABULI</w:t>
      </w:r>
      <w:r w:rsidR="00782429" w:rsidRPr="00ED56F1">
        <w:rPr>
          <w:rFonts w:ascii="Times New Roman" w:hAnsi="Times New Roman" w:cs="Times New Roman"/>
          <w:b/>
          <w:sz w:val="24"/>
          <w:szCs w:val="24"/>
        </w:rPr>
        <w:t>L</w:t>
      </w:r>
      <w:r w:rsidRPr="00ED56F1">
        <w:rPr>
          <w:rFonts w:ascii="Times New Roman" w:hAnsi="Times New Roman" w:cs="Times New Roman"/>
          <w:b/>
          <w:sz w:val="24"/>
          <w:szCs w:val="24"/>
        </w:rPr>
        <w:t xml:space="preserve">E SIBANDA </w:t>
      </w:r>
    </w:p>
    <w:p w:rsidR="00E32CB7" w:rsidRPr="00ED56F1" w:rsidRDefault="00E32CB7" w:rsidP="00ED56F1">
      <w:pPr>
        <w:pStyle w:val="NoSpacing"/>
        <w:jc w:val="both"/>
        <w:rPr>
          <w:rFonts w:ascii="Times New Roman" w:hAnsi="Times New Roman" w:cs="Times New Roman"/>
          <w:b/>
          <w:sz w:val="24"/>
          <w:szCs w:val="24"/>
        </w:rPr>
      </w:pPr>
    </w:p>
    <w:p w:rsidR="00E32CB7" w:rsidRPr="00ED56F1" w:rsidRDefault="00E32CB7" w:rsidP="00ED56F1">
      <w:pPr>
        <w:pStyle w:val="NoSpacing"/>
        <w:jc w:val="both"/>
        <w:rPr>
          <w:rFonts w:ascii="Times New Roman" w:hAnsi="Times New Roman" w:cs="Times New Roman"/>
          <w:b/>
          <w:sz w:val="24"/>
          <w:szCs w:val="24"/>
        </w:rPr>
      </w:pPr>
      <w:r w:rsidRPr="00ED56F1">
        <w:rPr>
          <w:rFonts w:ascii="Times New Roman" w:hAnsi="Times New Roman" w:cs="Times New Roman"/>
          <w:b/>
          <w:sz w:val="24"/>
          <w:szCs w:val="24"/>
        </w:rPr>
        <w:t>Versus</w:t>
      </w:r>
    </w:p>
    <w:p w:rsidR="00FD4FDE" w:rsidRPr="00ED56F1" w:rsidRDefault="00FD4FDE" w:rsidP="00ED56F1">
      <w:pPr>
        <w:pStyle w:val="NoSpacing"/>
        <w:jc w:val="both"/>
        <w:rPr>
          <w:rFonts w:ascii="Times New Roman" w:hAnsi="Times New Roman" w:cs="Times New Roman"/>
          <w:b/>
          <w:sz w:val="24"/>
          <w:szCs w:val="24"/>
        </w:rPr>
      </w:pPr>
      <w:r w:rsidRPr="00ED56F1">
        <w:rPr>
          <w:rFonts w:ascii="Times New Roman" w:hAnsi="Times New Roman" w:cs="Times New Roman"/>
          <w:b/>
          <w:sz w:val="24"/>
          <w:szCs w:val="24"/>
        </w:rPr>
        <w:t xml:space="preserve"> </w:t>
      </w:r>
    </w:p>
    <w:p w:rsidR="00FD4FDE" w:rsidRPr="00ED56F1" w:rsidRDefault="00FD4FDE" w:rsidP="00ED56F1">
      <w:pPr>
        <w:pStyle w:val="NoSpacing"/>
        <w:jc w:val="both"/>
        <w:rPr>
          <w:rFonts w:ascii="Times New Roman" w:hAnsi="Times New Roman" w:cs="Times New Roman"/>
          <w:b/>
          <w:sz w:val="24"/>
          <w:szCs w:val="24"/>
        </w:rPr>
      </w:pPr>
      <w:r w:rsidRPr="00ED56F1">
        <w:rPr>
          <w:rFonts w:ascii="Times New Roman" w:hAnsi="Times New Roman" w:cs="Times New Roman"/>
          <w:b/>
          <w:sz w:val="24"/>
          <w:szCs w:val="24"/>
        </w:rPr>
        <w:t xml:space="preserve">THE STATE </w:t>
      </w:r>
    </w:p>
    <w:p w:rsidR="00E32CB7" w:rsidRPr="00ED56F1" w:rsidRDefault="00E32CB7" w:rsidP="00ED56F1">
      <w:pPr>
        <w:pStyle w:val="NoSpacing"/>
        <w:jc w:val="both"/>
        <w:rPr>
          <w:rFonts w:ascii="Times New Roman" w:hAnsi="Times New Roman" w:cs="Times New Roman"/>
          <w:sz w:val="24"/>
          <w:szCs w:val="24"/>
        </w:rPr>
      </w:pPr>
    </w:p>
    <w:p w:rsidR="00FD4FDE" w:rsidRPr="00ED56F1" w:rsidRDefault="00FD4FDE" w:rsidP="00ED56F1">
      <w:pPr>
        <w:pStyle w:val="NoSpacing"/>
        <w:jc w:val="both"/>
        <w:rPr>
          <w:rFonts w:ascii="Times New Roman" w:hAnsi="Times New Roman" w:cs="Times New Roman"/>
          <w:sz w:val="24"/>
          <w:szCs w:val="24"/>
        </w:rPr>
      </w:pPr>
      <w:r w:rsidRPr="00ED56F1">
        <w:rPr>
          <w:rFonts w:ascii="Times New Roman" w:hAnsi="Times New Roman" w:cs="Times New Roman"/>
          <w:sz w:val="24"/>
          <w:szCs w:val="24"/>
        </w:rPr>
        <w:t xml:space="preserve">IN THE HIGH COURT OF ZIMBABWE </w:t>
      </w:r>
    </w:p>
    <w:p w:rsidR="00FD4FDE" w:rsidRPr="00ED56F1" w:rsidRDefault="00FD4FDE" w:rsidP="00ED56F1">
      <w:pPr>
        <w:pStyle w:val="NoSpacing"/>
        <w:jc w:val="both"/>
        <w:rPr>
          <w:rFonts w:ascii="Times New Roman" w:hAnsi="Times New Roman" w:cs="Times New Roman"/>
          <w:sz w:val="24"/>
          <w:szCs w:val="24"/>
        </w:rPr>
      </w:pPr>
      <w:r w:rsidRPr="00ED56F1">
        <w:rPr>
          <w:rFonts w:ascii="Times New Roman" w:hAnsi="Times New Roman" w:cs="Times New Roman"/>
          <w:sz w:val="24"/>
          <w:szCs w:val="24"/>
        </w:rPr>
        <w:t xml:space="preserve">MAKONESE J </w:t>
      </w:r>
    </w:p>
    <w:p w:rsidR="00FD4FDE" w:rsidRPr="00ED56F1" w:rsidRDefault="00FD4FDE" w:rsidP="00ED56F1">
      <w:pPr>
        <w:pStyle w:val="NoSpacing"/>
        <w:jc w:val="both"/>
        <w:rPr>
          <w:rFonts w:ascii="Times New Roman" w:hAnsi="Times New Roman" w:cs="Times New Roman"/>
          <w:sz w:val="24"/>
          <w:szCs w:val="24"/>
        </w:rPr>
      </w:pPr>
      <w:r w:rsidRPr="00ED56F1">
        <w:rPr>
          <w:rFonts w:ascii="Times New Roman" w:hAnsi="Times New Roman" w:cs="Times New Roman"/>
          <w:sz w:val="24"/>
          <w:szCs w:val="24"/>
        </w:rPr>
        <w:t>BUL</w:t>
      </w:r>
      <w:r w:rsidR="00E32CB7" w:rsidRPr="00ED56F1">
        <w:rPr>
          <w:rFonts w:ascii="Times New Roman" w:hAnsi="Times New Roman" w:cs="Times New Roman"/>
          <w:sz w:val="24"/>
          <w:szCs w:val="24"/>
        </w:rPr>
        <w:t>A</w:t>
      </w:r>
      <w:r w:rsidRPr="00ED56F1">
        <w:rPr>
          <w:rFonts w:ascii="Times New Roman" w:hAnsi="Times New Roman" w:cs="Times New Roman"/>
          <w:sz w:val="24"/>
          <w:szCs w:val="24"/>
        </w:rPr>
        <w:t>WAYO</w:t>
      </w:r>
      <w:r w:rsidR="00E32CB7" w:rsidRPr="00ED56F1">
        <w:rPr>
          <w:rFonts w:ascii="Times New Roman" w:hAnsi="Times New Roman" w:cs="Times New Roman"/>
          <w:sz w:val="24"/>
          <w:szCs w:val="24"/>
        </w:rPr>
        <w:t xml:space="preserve"> 9 </w:t>
      </w:r>
      <w:r w:rsidR="00CF0B07">
        <w:rPr>
          <w:rFonts w:ascii="Times New Roman" w:hAnsi="Times New Roman" w:cs="Times New Roman"/>
          <w:sz w:val="24"/>
          <w:szCs w:val="24"/>
        </w:rPr>
        <w:t xml:space="preserve">&amp; 29 </w:t>
      </w:r>
      <w:r w:rsidR="00E32CB7" w:rsidRPr="00ED56F1">
        <w:rPr>
          <w:rFonts w:ascii="Times New Roman" w:hAnsi="Times New Roman" w:cs="Times New Roman"/>
          <w:sz w:val="24"/>
          <w:szCs w:val="24"/>
        </w:rPr>
        <w:t>AUGUST 2019</w:t>
      </w:r>
      <w:r w:rsidRPr="00ED56F1">
        <w:rPr>
          <w:rFonts w:ascii="Times New Roman" w:hAnsi="Times New Roman" w:cs="Times New Roman"/>
          <w:sz w:val="24"/>
          <w:szCs w:val="24"/>
        </w:rPr>
        <w:t xml:space="preserve"> </w:t>
      </w:r>
    </w:p>
    <w:p w:rsidR="00FD4FDE" w:rsidRPr="00ED56F1" w:rsidRDefault="00FD4FDE" w:rsidP="00ED56F1">
      <w:pPr>
        <w:pStyle w:val="NoSpacing"/>
        <w:jc w:val="both"/>
        <w:rPr>
          <w:rFonts w:ascii="Times New Roman" w:hAnsi="Times New Roman" w:cs="Times New Roman"/>
          <w:sz w:val="24"/>
          <w:szCs w:val="24"/>
        </w:rPr>
      </w:pPr>
    </w:p>
    <w:p w:rsidR="00E32CB7" w:rsidRPr="00ED56F1" w:rsidRDefault="00FD4FDE" w:rsidP="00ED56F1">
      <w:pPr>
        <w:pStyle w:val="NoSpacing"/>
        <w:jc w:val="both"/>
        <w:rPr>
          <w:rFonts w:ascii="Times New Roman" w:hAnsi="Times New Roman" w:cs="Times New Roman"/>
          <w:b/>
          <w:sz w:val="24"/>
          <w:szCs w:val="24"/>
        </w:rPr>
      </w:pPr>
      <w:r w:rsidRPr="00ED56F1">
        <w:rPr>
          <w:rFonts w:ascii="Times New Roman" w:hAnsi="Times New Roman" w:cs="Times New Roman"/>
          <w:b/>
          <w:sz w:val="24"/>
          <w:szCs w:val="24"/>
        </w:rPr>
        <w:t>A</w:t>
      </w:r>
      <w:r w:rsidR="00E32CB7" w:rsidRPr="00ED56F1">
        <w:rPr>
          <w:rFonts w:ascii="Times New Roman" w:hAnsi="Times New Roman" w:cs="Times New Roman"/>
          <w:b/>
          <w:sz w:val="24"/>
          <w:szCs w:val="24"/>
        </w:rPr>
        <w:t>pplication for bail pending appeal</w:t>
      </w:r>
    </w:p>
    <w:p w:rsidR="00FD4FDE" w:rsidRPr="00ED56F1" w:rsidRDefault="00FD4FDE" w:rsidP="00ED56F1">
      <w:pPr>
        <w:pStyle w:val="NoSpacing"/>
        <w:jc w:val="both"/>
        <w:rPr>
          <w:rFonts w:ascii="Times New Roman" w:hAnsi="Times New Roman" w:cs="Times New Roman"/>
          <w:sz w:val="24"/>
          <w:szCs w:val="24"/>
        </w:rPr>
      </w:pPr>
      <w:r w:rsidRPr="00ED56F1">
        <w:rPr>
          <w:rFonts w:ascii="Times New Roman" w:hAnsi="Times New Roman" w:cs="Times New Roman"/>
          <w:sz w:val="24"/>
          <w:szCs w:val="24"/>
        </w:rPr>
        <w:t xml:space="preserve"> </w:t>
      </w:r>
    </w:p>
    <w:p w:rsidR="00782429" w:rsidRPr="00ED56F1" w:rsidRDefault="00782429" w:rsidP="00ED56F1">
      <w:pPr>
        <w:pStyle w:val="NoSpacing"/>
        <w:jc w:val="both"/>
        <w:rPr>
          <w:rFonts w:ascii="Times New Roman" w:hAnsi="Times New Roman" w:cs="Times New Roman"/>
          <w:sz w:val="24"/>
          <w:szCs w:val="24"/>
        </w:rPr>
      </w:pPr>
      <w:r w:rsidRPr="00ED56F1">
        <w:rPr>
          <w:rFonts w:ascii="Times New Roman" w:hAnsi="Times New Roman" w:cs="Times New Roman"/>
          <w:i/>
          <w:sz w:val="24"/>
          <w:szCs w:val="24"/>
        </w:rPr>
        <w:t xml:space="preserve">V. </w:t>
      </w:r>
      <w:proofErr w:type="spellStart"/>
      <w:r w:rsidRPr="00ED56F1">
        <w:rPr>
          <w:rFonts w:ascii="Times New Roman" w:hAnsi="Times New Roman" w:cs="Times New Roman"/>
          <w:i/>
          <w:sz w:val="24"/>
          <w:szCs w:val="24"/>
        </w:rPr>
        <w:t>Ndlovu</w:t>
      </w:r>
      <w:proofErr w:type="spellEnd"/>
      <w:r w:rsidRPr="00ED56F1">
        <w:rPr>
          <w:rFonts w:ascii="Times New Roman" w:hAnsi="Times New Roman" w:cs="Times New Roman"/>
          <w:i/>
          <w:sz w:val="24"/>
          <w:szCs w:val="24"/>
        </w:rPr>
        <w:t xml:space="preserve"> </w:t>
      </w:r>
      <w:r w:rsidRPr="00ED56F1">
        <w:rPr>
          <w:rFonts w:ascii="Times New Roman" w:hAnsi="Times New Roman" w:cs="Times New Roman"/>
          <w:sz w:val="24"/>
          <w:szCs w:val="24"/>
        </w:rPr>
        <w:t>for the applicant</w:t>
      </w:r>
    </w:p>
    <w:p w:rsidR="00782429" w:rsidRPr="00ED56F1" w:rsidRDefault="00782429" w:rsidP="00ED56F1">
      <w:pPr>
        <w:pStyle w:val="NoSpacing"/>
        <w:jc w:val="both"/>
        <w:rPr>
          <w:rFonts w:ascii="Times New Roman" w:hAnsi="Times New Roman" w:cs="Times New Roman"/>
          <w:sz w:val="24"/>
          <w:szCs w:val="24"/>
        </w:rPr>
      </w:pPr>
      <w:r w:rsidRPr="00ED56F1">
        <w:rPr>
          <w:rFonts w:ascii="Times New Roman" w:hAnsi="Times New Roman" w:cs="Times New Roman"/>
          <w:i/>
          <w:sz w:val="24"/>
          <w:szCs w:val="24"/>
        </w:rPr>
        <w:t xml:space="preserve">K. </w:t>
      </w:r>
      <w:proofErr w:type="spellStart"/>
      <w:r w:rsidRPr="00ED56F1">
        <w:rPr>
          <w:rFonts w:ascii="Times New Roman" w:hAnsi="Times New Roman" w:cs="Times New Roman"/>
          <w:i/>
          <w:sz w:val="24"/>
          <w:szCs w:val="24"/>
        </w:rPr>
        <w:t>Jaravaza</w:t>
      </w:r>
      <w:proofErr w:type="spellEnd"/>
      <w:r w:rsidRPr="00ED56F1">
        <w:rPr>
          <w:rFonts w:ascii="Times New Roman" w:hAnsi="Times New Roman" w:cs="Times New Roman"/>
          <w:sz w:val="24"/>
          <w:szCs w:val="24"/>
        </w:rPr>
        <w:t xml:space="preserve"> for the respondent</w:t>
      </w:r>
    </w:p>
    <w:p w:rsidR="00782429" w:rsidRPr="00ED56F1" w:rsidRDefault="00782429" w:rsidP="00ED56F1">
      <w:pPr>
        <w:ind w:firstLine="720"/>
        <w:jc w:val="both"/>
        <w:rPr>
          <w:rFonts w:ascii="Times New Roman" w:hAnsi="Times New Roman" w:cs="Times New Roman"/>
          <w:b/>
          <w:sz w:val="24"/>
          <w:szCs w:val="24"/>
        </w:rPr>
      </w:pPr>
    </w:p>
    <w:p w:rsidR="00FD4FDE" w:rsidRPr="00ED56F1" w:rsidRDefault="00E32CB7" w:rsidP="00ED56F1">
      <w:pPr>
        <w:ind w:firstLine="720"/>
        <w:jc w:val="both"/>
        <w:rPr>
          <w:rFonts w:ascii="Times New Roman" w:hAnsi="Times New Roman" w:cs="Times New Roman"/>
          <w:sz w:val="24"/>
          <w:szCs w:val="24"/>
        </w:rPr>
      </w:pPr>
      <w:r w:rsidRPr="00ED56F1">
        <w:rPr>
          <w:rFonts w:ascii="Times New Roman" w:hAnsi="Times New Roman" w:cs="Times New Roman"/>
          <w:b/>
          <w:sz w:val="24"/>
          <w:szCs w:val="24"/>
        </w:rPr>
        <w:t>MAKONESE J:</w:t>
      </w:r>
      <w:r w:rsidRPr="00ED56F1">
        <w:rPr>
          <w:rFonts w:ascii="Times New Roman" w:hAnsi="Times New Roman" w:cs="Times New Roman"/>
          <w:b/>
          <w:sz w:val="24"/>
          <w:szCs w:val="24"/>
        </w:rPr>
        <w:tab/>
      </w:r>
      <w:r w:rsidR="00FD4FDE" w:rsidRPr="00ED56F1">
        <w:rPr>
          <w:rFonts w:ascii="Times New Roman" w:hAnsi="Times New Roman" w:cs="Times New Roman"/>
          <w:sz w:val="24"/>
          <w:szCs w:val="24"/>
        </w:rPr>
        <w:t xml:space="preserve">The applicant appeared before a </w:t>
      </w:r>
      <w:r w:rsidR="00782429" w:rsidRPr="00ED56F1">
        <w:rPr>
          <w:rFonts w:ascii="Times New Roman" w:hAnsi="Times New Roman" w:cs="Times New Roman"/>
          <w:sz w:val="24"/>
          <w:szCs w:val="24"/>
        </w:rPr>
        <w:t>R</w:t>
      </w:r>
      <w:r w:rsidR="00FD4FDE" w:rsidRPr="00ED56F1">
        <w:rPr>
          <w:rFonts w:ascii="Times New Roman" w:hAnsi="Times New Roman" w:cs="Times New Roman"/>
          <w:sz w:val="24"/>
          <w:szCs w:val="24"/>
        </w:rPr>
        <w:t xml:space="preserve">egional </w:t>
      </w:r>
      <w:r w:rsidR="00782429" w:rsidRPr="00ED56F1">
        <w:rPr>
          <w:rFonts w:ascii="Times New Roman" w:hAnsi="Times New Roman" w:cs="Times New Roman"/>
          <w:sz w:val="24"/>
          <w:szCs w:val="24"/>
        </w:rPr>
        <w:t>M</w:t>
      </w:r>
      <w:r w:rsidR="0035279F" w:rsidRPr="00ED56F1">
        <w:rPr>
          <w:rFonts w:ascii="Times New Roman" w:hAnsi="Times New Roman" w:cs="Times New Roman"/>
          <w:sz w:val="24"/>
          <w:szCs w:val="24"/>
        </w:rPr>
        <w:t xml:space="preserve">agistrate at Bulawayo on the 15th of February </w:t>
      </w:r>
      <w:r w:rsidR="00782429" w:rsidRPr="00ED56F1">
        <w:rPr>
          <w:rFonts w:ascii="Times New Roman" w:hAnsi="Times New Roman" w:cs="Times New Roman"/>
          <w:sz w:val="24"/>
          <w:szCs w:val="24"/>
        </w:rPr>
        <w:t xml:space="preserve">2019 </w:t>
      </w:r>
      <w:r w:rsidR="0035279F" w:rsidRPr="00ED56F1">
        <w:rPr>
          <w:rFonts w:ascii="Times New Roman" w:hAnsi="Times New Roman" w:cs="Times New Roman"/>
          <w:sz w:val="24"/>
          <w:szCs w:val="24"/>
        </w:rPr>
        <w:t>on a charge of public violence in contrav</w:t>
      </w:r>
      <w:r w:rsidR="00782429" w:rsidRPr="00ED56F1">
        <w:rPr>
          <w:rFonts w:ascii="Times New Roman" w:hAnsi="Times New Roman" w:cs="Times New Roman"/>
          <w:sz w:val="24"/>
          <w:szCs w:val="24"/>
        </w:rPr>
        <w:t>ention of section 36(1) of the Criminal L</w:t>
      </w:r>
      <w:r w:rsidR="0035279F" w:rsidRPr="00ED56F1">
        <w:rPr>
          <w:rFonts w:ascii="Times New Roman" w:hAnsi="Times New Roman" w:cs="Times New Roman"/>
          <w:sz w:val="24"/>
          <w:szCs w:val="24"/>
        </w:rPr>
        <w:t xml:space="preserve">aw (Codification and </w:t>
      </w:r>
      <w:r w:rsidR="00DB5A07" w:rsidRPr="00ED56F1">
        <w:rPr>
          <w:rFonts w:ascii="Times New Roman" w:hAnsi="Times New Roman" w:cs="Times New Roman"/>
          <w:sz w:val="24"/>
          <w:szCs w:val="24"/>
        </w:rPr>
        <w:t>R</w:t>
      </w:r>
      <w:r w:rsidR="00AD27A7" w:rsidRPr="00ED56F1">
        <w:rPr>
          <w:rFonts w:ascii="Times New Roman" w:hAnsi="Times New Roman" w:cs="Times New Roman"/>
          <w:sz w:val="24"/>
          <w:szCs w:val="24"/>
        </w:rPr>
        <w:t>eform)</w:t>
      </w:r>
      <w:r w:rsidR="0035279F" w:rsidRPr="00ED56F1">
        <w:rPr>
          <w:rFonts w:ascii="Times New Roman" w:hAnsi="Times New Roman" w:cs="Times New Roman"/>
          <w:sz w:val="24"/>
          <w:szCs w:val="24"/>
        </w:rPr>
        <w:t xml:space="preserve"> Act (</w:t>
      </w:r>
      <w:r w:rsidR="00AD27A7" w:rsidRPr="00ED56F1">
        <w:rPr>
          <w:rFonts w:ascii="Times New Roman" w:hAnsi="Times New Roman" w:cs="Times New Roman"/>
          <w:sz w:val="24"/>
          <w:szCs w:val="24"/>
        </w:rPr>
        <w:t>Chapter 9:23)</w:t>
      </w:r>
      <w:r w:rsidR="0035279F" w:rsidRPr="00ED56F1">
        <w:rPr>
          <w:rFonts w:ascii="Times New Roman" w:hAnsi="Times New Roman" w:cs="Times New Roman"/>
          <w:sz w:val="24"/>
          <w:szCs w:val="24"/>
        </w:rPr>
        <w:t>,</w:t>
      </w:r>
      <w:r w:rsidR="00DB5A07" w:rsidRPr="00ED56F1">
        <w:rPr>
          <w:rFonts w:ascii="Times New Roman" w:hAnsi="Times New Roman" w:cs="Times New Roman"/>
          <w:sz w:val="24"/>
          <w:szCs w:val="24"/>
        </w:rPr>
        <w:t xml:space="preserve"> </w:t>
      </w:r>
      <w:r w:rsidR="00020597">
        <w:rPr>
          <w:rFonts w:ascii="Times New Roman" w:hAnsi="Times New Roman" w:cs="Times New Roman"/>
          <w:sz w:val="24"/>
          <w:szCs w:val="24"/>
        </w:rPr>
        <w:t>in the alternative theft</w:t>
      </w:r>
      <w:r w:rsidR="0035279F" w:rsidRPr="00ED56F1">
        <w:rPr>
          <w:rFonts w:ascii="Times New Roman" w:hAnsi="Times New Roman" w:cs="Times New Roman"/>
          <w:sz w:val="24"/>
          <w:szCs w:val="24"/>
        </w:rPr>
        <w:t xml:space="preserve"> as defined in section (</w:t>
      </w:r>
      <w:r w:rsidR="00020597">
        <w:rPr>
          <w:rFonts w:ascii="Times New Roman" w:hAnsi="Times New Roman" w:cs="Times New Roman"/>
          <w:sz w:val="24"/>
          <w:szCs w:val="24"/>
        </w:rPr>
        <w:t>1</w:t>
      </w:r>
      <w:r w:rsidR="0035279F" w:rsidRPr="00ED56F1">
        <w:rPr>
          <w:rFonts w:ascii="Times New Roman" w:hAnsi="Times New Roman" w:cs="Times New Roman"/>
          <w:sz w:val="24"/>
          <w:szCs w:val="24"/>
        </w:rPr>
        <w:t xml:space="preserve">13)(1) of the </w:t>
      </w:r>
      <w:r w:rsidR="00DB5A07" w:rsidRPr="00ED56F1">
        <w:rPr>
          <w:rFonts w:ascii="Times New Roman" w:hAnsi="Times New Roman" w:cs="Times New Roman"/>
          <w:sz w:val="24"/>
          <w:szCs w:val="24"/>
        </w:rPr>
        <w:t>C</w:t>
      </w:r>
      <w:r w:rsidR="0035279F" w:rsidRPr="00ED56F1">
        <w:rPr>
          <w:rFonts w:ascii="Times New Roman" w:hAnsi="Times New Roman" w:cs="Times New Roman"/>
          <w:sz w:val="24"/>
          <w:szCs w:val="24"/>
        </w:rPr>
        <w:t xml:space="preserve">riminal </w:t>
      </w:r>
      <w:r w:rsidR="00DB5A07" w:rsidRPr="00ED56F1">
        <w:rPr>
          <w:rFonts w:ascii="Times New Roman" w:hAnsi="Times New Roman" w:cs="Times New Roman"/>
          <w:sz w:val="24"/>
          <w:szCs w:val="24"/>
        </w:rPr>
        <w:t>C</w:t>
      </w:r>
      <w:r w:rsidR="002C0EA6">
        <w:rPr>
          <w:rFonts w:ascii="Times New Roman" w:hAnsi="Times New Roman" w:cs="Times New Roman"/>
          <w:sz w:val="24"/>
          <w:szCs w:val="24"/>
        </w:rPr>
        <w:t>ode.  Applicant</w:t>
      </w:r>
      <w:r w:rsidR="007733FC">
        <w:rPr>
          <w:rFonts w:ascii="Times New Roman" w:hAnsi="Times New Roman" w:cs="Times New Roman"/>
          <w:sz w:val="24"/>
          <w:szCs w:val="24"/>
        </w:rPr>
        <w:t xml:space="preserve"> </w:t>
      </w:r>
      <w:r w:rsidR="0035279F" w:rsidRPr="00ED56F1">
        <w:rPr>
          <w:rFonts w:ascii="Times New Roman" w:hAnsi="Times New Roman" w:cs="Times New Roman"/>
          <w:sz w:val="24"/>
          <w:szCs w:val="24"/>
        </w:rPr>
        <w:t>was convicted on the alternative charge of theft and sentenced</w:t>
      </w:r>
      <w:r w:rsidR="007733FC">
        <w:rPr>
          <w:rFonts w:ascii="Times New Roman" w:hAnsi="Times New Roman" w:cs="Times New Roman"/>
          <w:sz w:val="24"/>
          <w:szCs w:val="24"/>
        </w:rPr>
        <w:t xml:space="preserve"> to 3 years imprisonment </w:t>
      </w:r>
      <w:r w:rsidR="002C0EA6">
        <w:rPr>
          <w:rFonts w:ascii="Times New Roman" w:hAnsi="Times New Roman" w:cs="Times New Roman"/>
          <w:sz w:val="24"/>
          <w:szCs w:val="24"/>
        </w:rPr>
        <w:t>with one</w:t>
      </w:r>
      <w:r w:rsidR="0035279F" w:rsidRPr="00ED56F1">
        <w:rPr>
          <w:rFonts w:ascii="Times New Roman" w:hAnsi="Times New Roman" w:cs="Times New Roman"/>
          <w:sz w:val="24"/>
          <w:szCs w:val="24"/>
        </w:rPr>
        <w:t xml:space="preserve"> year suspended on the usual con</w:t>
      </w:r>
      <w:r w:rsidR="00DB5A07" w:rsidRPr="00ED56F1">
        <w:rPr>
          <w:rFonts w:ascii="Times New Roman" w:hAnsi="Times New Roman" w:cs="Times New Roman"/>
          <w:sz w:val="24"/>
          <w:szCs w:val="24"/>
        </w:rPr>
        <w:t xml:space="preserve">ditions of future good conduct.  </w:t>
      </w:r>
      <w:r w:rsidR="00AD27A7" w:rsidRPr="00ED56F1">
        <w:rPr>
          <w:rFonts w:ascii="Times New Roman" w:hAnsi="Times New Roman" w:cs="Times New Roman"/>
          <w:sz w:val="24"/>
          <w:szCs w:val="24"/>
        </w:rPr>
        <w:t>Dissatisfied</w:t>
      </w:r>
      <w:r w:rsidR="006D7197" w:rsidRPr="00ED56F1">
        <w:rPr>
          <w:rFonts w:ascii="Times New Roman" w:hAnsi="Times New Roman" w:cs="Times New Roman"/>
          <w:sz w:val="24"/>
          <w:szCs w:val="24"/>
        </w:rPr>
        <w:t xml:space="preserve"> with the conviction and sentence the applicant noted an appeal against both conviction </w:t>
      </w:r>
      <w:r w:rsidR="00AD27A7" w:rsidRPr="00ED56F1">
        <w:rPr>
          <w:rFonts w:ascii="Times New Roman" w:hAnsi="Times New Roman" w:cs="Times New Roman"/>
          <w:sz w:val="24"/>
          <w:szCs w:val="24"/>
        </w:rPr>
        <w:t>and sentence</w:t>
      </w:r>
      <w:r w:rsidR="006D7197" w:rsidRPr="00ED56F1">
        <w:rPr>
          <w:rFonts w:ascii="Times New Roman" w:hAnsi="Times New Roman" w:cs="Times New Roman"/>
          <w:sz w:val="24"/>
          <w:szCs w:val="24"/>
        </w:rPr>
        <w:t xml:space="preserve"> to this court.</w:t>
      </w:r>
      <w:r w:rsidR="00DB5A07" w:rsidRPr="00ED56F1">
        <w:rPr>
          <w:rFonts w:ascii="Times New Roman" w:hAnsi="Times New Roman" w:cs="Times New Roman"/>
          <w:sz w:val="24"/>
          <w:szCs w:val="24"/>
        </w:rPr>
        <w:t xml:space="preserve">  </w:t>
      </w:r>
      <w:r w:rsidR="006D7197" w:rsidRPr="00ED56F1">
        <w:rPr>
          <w:rFonts w:ascii="Times New Roman" w:hAnsi="Times New Roman" w:cs="Times New Roman"/>
          <w:sz w:val="24"/>
          <w:szCs w:val="24"/>
        </w:rPr>
        <w:t>The appeal is pending</w:t>
      </w:r>
      <w:r w:rsidR="00DB5A07" w:rsidRPr="00ED56F1">
        <w:rPr>
          <w:rFonts w:ascii="Times New Roman" w:hAnsi="Times New Roman" w:cs="Times New Roman"/>
          <w:sz w:val="24"/>
          <w:szCs w:val="24"/>
        </w:rPr>
        <w:t>.</w:t>
      </w:r>
      <w:r w:rsidR="006D7197" w:rsidRPr="00ED56F1">
        <w:rPr>
          <w:rFonts w:ascii="Times New Roman" w:hAnsi="Times New Roman" w:cs="Times New Roman"/>
          <w:sz w:val="24"/>
          <w:szCs w:val="24"/>
        </w:rPr>
        <w:t xml:space="preserve"> </w:t>
      </w:r>
    </w:p>
    <w:p w:rsidR="006D7197" w:rsidRPr="00ED56F1" w:rsidRDefault="006D7197" w:rsidP="00ED56F1">
      <w:pPr>
        <w:ind w:firstLine="720"/>
        <w:jc w:val="both"/>
        <w:rPr>
          <w:rFonts w:ascii="Times New Roman" w:hAnsi="Times New Roman" w:cs="Times New Roman"/>
          <w:sz w:val="24"/>
          <w:szCs w:val="24"/>
        </w:rPr>
      </w:pPr>
      <w:r w:rsidRPr="00ED56F1">
        <w:rPr>
          <w:rFonts w:ascii="Times New Roman" w:hAnsi="Times New Roman" w:cs="Times New Roman"/>
          <w:sz w:val="24"/>
          <w:szCs w:val="24"/>
        </w:rPr>
        <w:t>The applicant seeks his release on bail pending appeal. The state is opposed to the application</w:t>
      </w:r>
      <w:r w:rsidR="00DB5A07" w:rsidRPr="00ED56F1">
        <w:rPr>
          <w:rFonts w:ascii="Times New Roman" w:hAnsi="Times New Roman" w:cs="Times New Roman"/>
          <w:sz w:val="24"/>
          <w:szCs w:val="24"/>
        </w:rPr>
        <w:t>.</w:t>
      </w:r>
      <w:r w:rsidRPr="00ED56F1">
        <w:rPr>
          <w:rFonts w:ascii="Times New Roman" w:hAnsi="Times New Roman" w:cs="Times New Roman"/>
          <w:sz w:val="24"/>
          <w:szCs w:val="24"/>
        </w:rPr>
        <w:t xml:space="preserve"> </w:t>
      </w:r>
    </w:p>
    <w:p w:rsidR="006D7197" w:rsidRPr="00ED56F1" w:rsidRDefault="006D7197" w:rsidP="00ED56F1">
      <w:pPr>
        <w:jc w:val="both"/>
        <w:rPr>
          <w:rFonts w:ascii="Times New Roman" w:hAnsi="Times New Roman" w:cs="Times New Roman"/>
          <w:sz w:val="24"/>
          <w:szCs w:val="24"/>
        </w:rPr>
      </w:pPr>
      <w:r w:rsidRPr="00ED56F1">
        <w:rPr>
          <w:rFonts w:ascii="Times New Roman" w:hAnsi="Times New Roman" w:cs="Times New Roman"/>
          <w:sz w:val="24"/>
          <w:szCs w:val="24"/>
        </w:rPr>
        <w:t xml:space="preserve">Counsel for both the state and the </w:t>
      </w:r>
      <w:proofErr w:type="spellStart"/>
      <w:r w:rsidRPr="00ED56F1">
        <w:rPr>
          <w:rFonts w:ascii="Times New Roman" w:hAnsi="Times New Roman" w:cs="Times New Roman"/>
          <w:sz w:val="24"/>
          <w:szCs w:val="24"/>
        </w:rPr>
        <w:t>defence</w:t>
      </w:r>
      <w:proofErr w:type="spellEnd"/>
      <w:r w:rsidR="007733FC">
        <w:rPr>
          <w:rFonts w:ascii="Times New Roman" w:hAnsi="Times New Roman" w:cs="Times New Roman"/>
          <w:sz w:val="24"/>
          <w:szCs w:val="24"/>
        </w:rPr>
        <w:t xml:space="preserve"> correctly</w:t>
      </w:r>
      <w:r w:rsidRPr="00ED56F1">
        <w:rPr>
          <w:rFonts w:ascii="Times New Roman" w:hAnsi="Times New Roman" w:cs="Times New Roman"/>
          <w:sz w:val="24"/>
          <w:szCs w:val="24"/>
        </w:rPr>
        <w:t xml:space="preserve"> set out the requirements for an applicant to succe</w:t>
      </w:r>
      <w:r w:rsidR="00DB5A07" w:rsidRPr="00ED56F1">
        <w:rPr>
          <w:rFonts w:ascii="Times New Roman" w:hAnsi="Times New Roman" w:cs="Times New Roman"/>
          <w:sz w:val="24"/>
          <w:szCs w:val="24"/>
        </w:rPr>
        <w:t xml:space="preserve">ed in an application </w:t>
      </w:r>
      <w:r w:rsidRPr="00ED56F1">
        <w:rPr>
          <w:rFonts w:ascii="Times New Roman" w:hAnsi="Times New Roman" w:cs="Times New Roman"/>
          <w:sz w:val="24"/>
          <w:szCs w:val="24"/>
        </w:rPr>
        <w:t>of this nature.</w:t>
      </w:r>
      <w:r w:rsidR="00DB5A07" w:rsidRPr="00ED56F1">
        <w:rPr>
          <w:rFonts w:ascii="Times New Roman" w:hAnsi="Times New Roman" w:cs="Times New Roman"/>
          <w:sz w:val="24"/>
          <w:szCs w:val="24"/>
        </w:rPr>
        <w:t xml:space="preserve">  </w:t>
      </w:r>
      <w:r w:rsidRPr="00ED56F1">
        <w:rPr>
          <w:rFonts w:ascii="Times New Roman" w:hAnsi="Times New Roman" w:cs="Times New Roman"/>
          <w:sz w:val="24"/>
          <w:szCs w:val="24"/>
        </w:rPr>
        <w:t>These are summarized as follows</w:t>
      </w:r>
      <w:r w:rsidR="00DB5A07" w:rsidRPr="00ED56F1">
        <w:rPr>
          <w:rFonts w:ascii="Times New Roman" w:hAnsi="Times New Roman" w:cs="Times New Roman"/>
          <w:sz w:val="24"/>
          <w:szCs w:val="24"/>
        </w:rPr>
        <w:t>:</w:t>
      </w:r>
      <w:r w:rsidRPr="00ED56F1">
        <w:rPr>
          <w:rFonts w:ascii="Times New Roman" w:hAnsi="Times New Roman" w:cs="Times New Roman"/>
          <w:sz w:val="24"/>
          <w:szCs w:val="24"/>
        </w:rPr>
        <w:t xml:space="preserve"> </w:t>
      </w:r>
    </w:p>
    <w:p w:rsidR="006D7197" w:rsidRPr="00ED56F1" w:rsidRDefault="006D7197" w:rsidP="00ED56F1">
      <w:pPr>
        <w:pStyle w:val="ListParagraph"/>
        <w:numPr>
          <w:ilvl w:val="0"/>
          <w:numId w:val="1"/>
        </w:numPr>
        <w:jc w:val="both"/>
        <w:rPr>
          <w:rFonts w:ascii="Times New Roman" w:hAnsi="Times New Roman" w:cs="Times New Roman"/>
          <w:sz w:val="24"/>
          <w:szCs w:val="24"/>
        </w:rPr>
      </w:pPr>
      <w:r w:rsidRPr="00ED56F1">
        <w:rPr>
          <w:rFonts w:ascii="Times New Roman" w:hAnsi="Times New Roman" w:cs="Times New Roman"/>
          <w:sz w:val="24"/>
          <w:szCs w:val="24"/>
        </w:rPr>
        <w:t xml:space="preserve">The likelihood of the applicant escaping </w:t>
      </w:r>
    </w:p>
    <w:p w:rsidR="00DB5A07" w:rsidRPr="00ED56F1" w:rsidRDefault="006D7197" w:rsidP="00ED56F1">
      <w:pPr>
        <w:pStyle w:val="ListParagraph"/>
        <w:ind w:left="1005"/>
        <w:jc w:val="both"/>
        <w:rPr>
          <w:rFonts w:ascii="Times New Roman" w:hAnsi="Times New Roman" w:cs="Times New Roman"/>
          <w:sz w:val="24"/>
          <w:szCs w:val="24"/>
        </w:rPr>
      </w:pPr>
      <w:r w:rsidRPr="00ED56F1">
        <w:rPr>
          <w:rFonts w:ascii="Times New Roman" w:hAnsi="Times New Roman" w:cs="Times New Roman"/>
          <w:sz w:val="24"/>
          <w:szCs w:val="24"/>
        </w:rPr>
        <w:t>(b)</w:t>
      </w:r>
      <w:r w:rsidR="00DB5A07" w:rsidRPr="00ED56F1">
        <w:rPr>
          <w:rFonts w:ascii="Times New Roman" w:hAnsi="Times New Roman" w:cs="Times New Roman"/>
          <w:sz w:val="24"/>
          <w:szCs w:val="24"/>
        </w:rPr>
        <w:tab/>
      </w:r>
      <w:r w:rsidRPr="00ED56F1">
        <w:rPr>
          <w:rFonts w:ascii="Times New Roman" w:hAnsi="Times New Roman" w:cs="Times New Roman"/>
          <w:sz w:val="24"/>
          <w:szCs w:val="24"/>
        </w:rPr>
        <w:t>The right to individual liberty</w:t>
      </w:r>
    </w:p>
    <w:p w:rsidR="006D7197" w:rsidRPr="00ED56F1" w:rsidRDefault="00CF69D8" w:rsidP="00ED56F1">
      <w:pPr>
        <w:pStyle w:val="ListParagraph"/>
        <w:ind w:left="1005"/>
        <w:jc w:val="both"/>
        <w:rPr>
          <w:rFonts w:ascii="Times New Roman" w:hAnsi="Times New Roman" w:cs="Times New Roman"/>
          <w:sz w:val="24"/>
          <w:szCs w:val="24"/>
        </w:rPr>
      </w:pPr>
      <w:r w:rsidRPr="00ED56F1">
        <w:rPr>
          <w:rFonts w:ascii="Times New Roman" w:hAnsi="Times New Roman" w:cs="Times New Roman"/>
          <w:sz w:val="24"/>
          <w:szCs w:val="24"/>
        </w:rPr>
        <w:t>(c)</w:t>
      </w:r>
      <w:r w:rsidR="00DB5A07" w:rsidRPr="00ED56F1">
        <w:rPr>
          <w:rFonts w:ascii="Times New Roman" w:hAnsi="Times New Roman" w:cs="Times New Roman"/>
          <w:sz w:val="24"/>
          <w:szCs w:val="24"/>
        </w:rPr>
        <w:tab/>
      </w:r>
      <w:r w:rsidR="006D7197" w:rsidRPr="00ED56F1">
        <w:rPr>
          <w:rFonts w:ascii="Times New Roman" w:hAnsi="Times New Roman" w:cs="Times New Roman"/>
          <w:sz w:val="24"/>
          <w:szCs w:val="24"/>
        </w:rPr>
        <w:t xml:space="preserve">The prospects of success </w:t>
      </w:r>
    </w:p>
    <w:p w:rsidR="006D7197" w:rsidRPr="00ED56F1" w:rsidRDefault="007733FC" w:rsidP="00ED56F1">
      <w:pPr>
        <w:ind w:left="2160" w:hanging="111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w:t>
      </w:r>
      <w:r w:rsidR="00C77EE3" w:rsidRPr="00ED56F1">
        <w:rPr>
          <w:rFonts w:ascii="Times New Roman" w:hAnsi="Times New Roman" w:cs="Times New Roman"/>
          <w:sz w:val="24"/>
          <w:szCs w:val="24"/>
        </w:rPr>
        <w:t>The</w:t>
      </w:r>
      <w:r w:rsidR="00CF69D8" w:rsidRPr="00ED56F1">
        <w:rPr>
          <w:rFonts w:ascii="Times New Roman" w:hAnsi="Times New Roman" w:cs="Times New Roman"/>
          <w:sz w:val="24"/>
          <w:szCs w:val="24"/>
        </w:rPr>
        <w:t xml:space="preserve"> potential delay before the appeal can be heard</w:t>
      </w:r>
      <w:r w:rsidR="00DB5A07" w:rsidRPr="00ED56F1">
        <w:rPr>
          <w:rFonts w:ascii="Times New Roman" w:hAnsi="Times New Roman" w:cs="Times New Roman"/>
          <w:sz w:val="24"/>
          <w:szCs w:val="24"/>
        </w:rPr>
        <w:t>.</w:t>
      </w:r>
      <w:r w:rsidR="00CF69D8" w:rsidRPr="00ED56F1">
        <w:rPr>
          <w:rFonts w:ascii="Times New Roman" w:hAnsi="Times New Roman" w:cs="Times New Roman"/>
          <w:sz w:val="24"/>
          <w:szCs w:val="24"/>
        </w:rPr>
        <w:t xml:space="preserve"> </w:t>
      </w:r>
    </w:p>
    <w:p w:rsidR="00CF69D8" w:rsidRPr="00ED56F1" w:rsidRDefault="00614622" w:rsidP="00ED56F1">
      <w:pPr>
        <w:ind w:firstLine="360"/>
        <w:jc w:val="both"/>
        <w:rPr>
          <w:rFonts w:ascii="Times New Roman" w:hAnsi="Times New Roman" w:cs="Times New Roman"/>
          <w:sz w:val="24"/>
          <w:szCs w:val="24"/>
        </w:rPr>
      </w:pPr>
      <w:r w:rsidRPr="00ED56F1">
        <w:rPr>
          <w:rFonts w:ascii="Times New Roman" w:hAnsi="Times New Roman" w:cs="Times New Roman"/>
          <w:sz w:val="24"/>
          <w:szCs w:val="24"/>
        </w:rPr>
        <w:t xml:space="preserve">See: </w:t>
      </w:r>
      <w:r w:rsidRPr="00ED56F1">
        <w:rPr>
          <w:rFonts w:ascii="Times New Roman" w:hAnsi="Times New Roman" w:cs="Times New Roman"/>
          <w:i/>
          <w:sz w:val="24"/>
          <w:szCs w:val="24"/>
        </w:rPr>
        <w:t>S</w:t>
      </w:r>
      <w:r w:rsidR="00DB5A07" w:rsidRPr="00ED56F1">
        <w:rPr>
          <w:rFonts w:ascii="Times New Roman" w:hAnsi="Times New Roman" w:cs="Times New Roman"/>
          <w:sz w:val="24"/>
          <w:szCs w:val="24"/>
        </w:rPr>
        <w:t xml:space="preserve"> v </w:t>
      </w:r>
      <w:proofErr w:type="spellStart"/>
      <w:r w:rsidR="00DB5A07" w:rsidRPr="00ED56F1">
        <w:rPr>
          <w:rFonts w:ascii="Times New Roman" w:hAnsi="Times New Roman" w:cs="Times New Roman"/>
          <w:i/>
          <w:sz w:val="24"/>
          <w:szCs w:val="24"/>
        </w:rPr>
        <w:t>Dzawo</w:t>
      </w:r>
      <w:proofErr w:type="spellEnd"/>
      <w:r w:rsidR="00CF69D8" w:rsidRPr="00ED56F1">
        <w:rPr>
          <w:rFonts w:ascii="Times New Roman" w:hAnsi="Times New Roman" w:cs="Times New Roman"/>
          <w:sz w:val="24"/>
          <w:szCs w:val="24"/>
        </w:rPr>
        <w:t xml:space="preserve"> 1998 (2)</w:t>
      </w:r>
      <w:r w:rsidR="00DB5A07" w:rsidRPr="00ED56F1">
        <w:rPr>
          <w:rFonts w:ascii="Times New Roman" w:hAnsi="Times New Roman" w:cs="Times New Roman"/>
          <w:sz w:val="24"/>
          <w:szCs w:val="24"/>
        </w:rPr>
        <w:t xml:space="preserve"> </w:t>
      </w:r>
      <w:r w:rsidR="00CF69D8" w:rsidRPr="00ED56F1">
        <w:rPr>
          <w:rFonts w:ascii="Times New Roman" w:hAnsi="Times New Roman" w:cs="Times New Roman"/>
          <w:sz w:val="24"/>
          <w:szCs w:val="24"/>
        </w:rPr>
        <w:t>ZLR 536</w:t>
      </w:r>
    </w:p>
    <w:p w:rsidR="00CF69D8" w:rsidRPr="00ED56F1" w:rsidRDefault="00CF69D8" w:rsidP="00ED56F1">
      <w:pPr>
        <w:jc w:val="both"/>
        <w:rPr>
          <w:rFonts w:ascii="Times New Roman" w:hAnsi="Times New Roman" w:cs="Times New Roman"/>
          <w:sz w:val="24"/>
          <w:szCs w:val="24"/>
          <w:u w:val="single"/>
        </w:rPr>
      </w:pPr>
      <w:proofErr w:type="gramStart"/>
      <w:r w:rsidRPr="00ED56F1">
        <w:rPr>
          <w:rFonts w:ascii="Times New Roman" w:hAnsi="Times New Roman" w:cs="Times New Roman"/>
          <w:sz w:val="24"/>
          <w:szCs w:val="24"/>
          <w:u w:val="single"/>
        </w:rPr>
        <w:t xml:space="preserve">Brief </w:t>
      </w:r>
      <w:r w:rsidR="00DB5A07" w:rsidRPr="00ED56F1">
        <w:rPr>
          <w:rFonts w:ascii="Times New Roman" w:hAnsi="Times New Roman" w:cs="Times New Roman"/>
          <w:sz w:val="24"/>
          <w:szCs w:val="24"/>
          <w:u w:val="single"/>
        </w:rPr>
        <w:t xml:space="preserve"> </w:t>
      </w:r>
      <w:r w:rsidRPr="00ED56F1">
        <w:rPr>
          <w:rFonts w:ascii="Times New Roman" w:hAnsi="Times New Roman" w:cs="Times New Roman"/>
          <w:sz w:val="24"/>
          <w:szCs w:val="24"/>
          <w:u w:val="single"/>
        </w:rPr>
        <w:t>background</w:t>
      </w:r>
      <w:proofErr w:type="gramEnd"/>
      <w:r w:rsidRPr="00ED56F1">
        <w:rPr>
          <w:rFonts w:ascii="Times New Roman" w:hAnsi="Times New Roman" w:cs="Times New Roman"/>
          <w:sz w:val="24"/>
          <w:szCs w:val="24"/>
          <w:u w:val="single"/>
        </w:rPr>
        <w:t xml:space="preserve"> </w:t>
      </w:r>
    </w:p>
    <w:p w:rsidR="00614622" w:rsidRPr="00ED56F1" w:rsidRDefault="00614622" w:rsidP="00ED56F1">
      <w:pPr>
        <w:ind w:firstLine="720"/>
        <w:jc w:val="both"/>
        <w:rPr>
          <w:rFonts w:ascii="Times New Roman" w:hAnsi="Times New Roman" w:cs="Times New Roman"/>
          <w:sz w:val="24"/>
          <w:szCs w:val="24"/>
        </w:rPr>
      </w:pPr>
      <w:r w:rsidRPr="00ED56F1">
        <w:rPr>
          <w:rFonts w:ascii="Times New Roman" w:hAnsi="Times New Roman" w:cs="Times New Roman"/>
          <w:sz w:val="24"/>
          <w:szCs w:val="24"/>
        </w:rPr>
        <w:t>The brief</w:t>
      </w:r>
      <w:r w:rsidR="007D73B9">
        <w:rPr>
          <w:rFonts w:ascii="Times New Roman" w:hAnsi="Times New Roman" w:cs="Times New Roman"/>
          <w:sz w:val="24"/>
          <w:szCs w:val="24"/>
        </w:rPr>
        <w:t xml:space="preserve"> facts</w:t>
      </w:r>
      <w:r w:rsidRPr="00ED56F1">
        <w:rPr>
          <w:rFonts w:ascii="Times New Roman" w:hAnsi="Times New Roman" w:cs="Times New Roman"/>
          <w:sz w:val="24"/>
          <w:szCs w:val="24"/>
        </w:rPr>
        <w:t xml:space="preserve"> of the matt</w:t>
      </w:r>
      <w:r w:rsidR="00DB5A07" w:rsidRPr="00ED56F1">
        <w:rPr>
          <w:rFonts w:ascii="Times New Roman" w:hAnsi="Times New Roman" w:cs="Times New Roman"/>
          <w:sz w:val="24"/>
          <w:szCs w:val="24"/>
        </w:rPr>
        <w:t>er may be summarized as follows.  On the 15</w:t>
      </w:r>
      <w:r w:rsidR="00DB5A07" w:rsidRPr="00ED56F1">
        <w:rPr>
          <w:rFonts w:ascii="Times New Roman" w:hAnsi="Times New Roman" w:cs="Times New Roman"/>
          <w:sz w:val="24"/>
          <w:szCs w:val="24"/>
          <w:vertAlign w:val="superscript"/>
        </w:rPr>
        <w:t>th</w:t>
      </w:r>
      <w:r w:rsidR="00DB5A07" w:rsidRPr="00ED56F1">
        <w:rPr>
          <w:rFonts w:ascii="Times New Roman" w:hAnsi="Times New Roman" w:cs="Times New Roman"/>
          <w:sz w:val="24"/>
          <w:szCs w:val="24"/>
        </w:rPr>
        <w:t xml:space="preserve"> </w:t>
      </w:r>
      <w:r w:rsidRPr="00ED56F1">
        <w:rPr>
          <w:rFonts w:ascii="Times New Roman" w:hAnsi="Times New Roman" w:cs="Times New Roman"/>
          <w:sz w:val="24"/>
          <w:szCs w:val="24"/>
        </w:rPr>
        <w:t xml:space="preserve">January </w:t>
      </w:r>
      <w:r w:rsidR="00AD27A7" w:rsidRPr="00ED56F1">
        <w:rPr>
          <w:rFonts w:ascii="Times New Roman" w:hAnsi="Times New Roman" w:cs="Times New Roman"/>
          <w:sz w:val="24"/>
          <w:szCs w:val="24"/>
        </w:rPr>
        <w:t>2019, public disturbances rocked</w:t>
      </w:r>
      <w:r w:rsidR="007D73B9">
        <w:rPr>
          <w:rFonts w:ascii="Times New Roman" w:hAnsi="Times New Roman" w:cs="Times New Roman"/>
          <w:sz w:val="24"/>
          <w:szCs w:val="24"/>
        </w:rPr>
        <w:t xml:space="preserve"> the major cities in</w:t>
      </w:r>
      <w:r w:rsidR="00AD27A7" w:rsidRPr="00ED56F1">
        <w:rPr>
          <w:rFonts w:ascii="Times New Roman" w:hAnsi="Times New Roman" w:cs="Times New Roman"/>
          <w:sz w:val="24"/>
          <w:szCs w:val="24"/>
        </w:rPr>
        <w:t xml:space="preserve"> Zimbabwe. There was widespread looting</w:t>
      </w:r>
      <w:r w:rsidR="00F941CA">
        <w:rPr>
          <w:rFonts w:ascii="Times New Roman" w:hAnsi="Times New Roman" w:cs="Times New Roman"/>
          <w:sz w:val="24"/>
          <w:szCs w:val="24"/>
        </w:rPr>
        <w:t xml:space="preserve"> and destruction</w:t>
      </w:r>
      <w:r w:rsidRPr="00ED56F1">
        <w:rPr>
          <w:rFonts w:ascii="Times New Roman" w:hAnsi="Times New Roman" w:cs="Times New Roman"/>
          <w:sz w:val="24"/>
          <w:szCs w:val="24"/>
        </w:rPr>
        <w:t xml:space="preserve"> </w:t>
      </w:r>
      <w:r w:rsidR="00AD27A7" w:rsidRPr="00ED56F1">
        <w:rPr>
          <w:rFonts w:ascii="Times New Roman" w:hAnsi="Times New Roman" w:cs="Times New Roman"/>
          <w:sz w:val="24"/>
          <w:szCs w:val="24"/>
        </w:rPr>
        <w:t>of property.</w:t>
      </w:r>
      <w:r w:rsidR="00DB5A07" w:rsidRPr="00ED56F1">
        <w:rPr>
          <w:rFonts w:ascii="Times New Roman" w:hAnsi="Times New Roman" w:cs="Times New Roman"/>
          <w:sz w:val="24"/>
          <w:szCs w:val="24"/>
        </w:rPr>
        <w:t xml:space="preserve"> </w:t>
      </w:r>
      <w:r w:rsidR="00AD27A7" w:rsidRPr="00ED56F1">
        <w:rPr>
          <w:rFonts w:ascii="Times New Roman" w:hAnsi="Times New Roman" w:cs="Times New Roman"/>
          <w:sz w:val="24"/>
          <w:szCs w:val="24"/>
        </w:rPr>
        <w:t xml:space="preserve"> During this period dubbed “National Shutdown” there was w</w:t>
      </w:r>
      <w:r w:rsidR="007F1FFA">
        <w:rPr>
          <w:rFonts w:ascii="Times New Roman" w:hAnsi="Times New Roman" w:cs="Times New Roman"/>
          <w:sz w:val="24"/>
          <w:szCs w:val="24"/>
        </w:rPr>
        <w:t xml:space="preserve">idespread wanton destruction </w:t>
      </w:r>
      <w:proofErr w:type="gramStart"/>
      <w:r w:rsidR="007F1FFA">
        <w:rPr>
          <w:rFonts w:ascii="Times New Roman" w:hAnsi="Times New Roman" w:cs="Times New Roman"/>
          <w:sz w:val="24"/>
          <w:szCs w:val="24"/>
        </w:rPr>
        <w:t>of  private</w:t>
      </w:r>
      <w:proofErr w:type="gramEnd"/>
      <w:r w:rsidR="007F1FFA">
        <w:rPr>
          <w:rFonts w:ascii="Times New Roman" w:hAnsi="Times New Roman" w:cs="Times New Roman"/>
          <w:sz w:val="24"/>
          <w:szCs w:val="24"/>
        </w:rPr>
        <w:t xml:space="preserve"> </w:t>
      </w:r>
      <w:r w:rsidR="00AD27A7" w:rsidRPr="00ED56F1">
        <w:rPr>
          <w:rFonts w:ascii="Times New Roman" w:hAnsi="Times New Roman" w:cs="Times New Roman"/>
          <w:sz w:val="24"/>
          <w:szCs w:val="24"/>
        </w:rPr>
        <w:t xml:space="preserve">property. The applicant was arrested in connection with </w:t>
      </w:r>
      <w:r w:rsidR="00AD27A7" w:rsidRPr="00ED56F1">
        <w:rPr>
          <w:rFonts w:ascii="Times New Roman" w:hAnsi="Times New Roman" w:cs="Times New Roman"/>
          <w:sz w:val="24"/>
          <w:szCs w:val="24"/>
        </w:rPr>
        <w:lastRenderedPageBreak/>
        <w:t xml:space="preserve">destruction and theft of property which occurred at Glass Pack Investments, </w:t>
      </w:r>
      <w:proofErr w:type="spellStart"/>
      <w:r w:rsidR="00AD27A7" w:rsidRPr="00ED56F1">
        <w:rPr>
          <w:rFonts w:ascii="Times New Roman" w:hAnsi="Times New Roman" w:cs="Times New Roman"/>
          <w:sz w:val="24"/>
          <w:szCs w:val="24"/>
        </w:rPr>
        <w:t>Gw</w:t>
      </w:r>
      <w:r w:rsidR="00D86EA5">
        <w:rPr>
          <w:rFonts w:ascii="Times New Roman" w:hAnsi="Times New Roman" w:cs="Times New Roman"/>
          <w:sz w:val="24"/>
          <w:szCs w:val="24"/>
        </w:rPr>
        <w:t>abalanda</w:t>
      </w:r>
      <w:proofErr w:type="spellEnd"/>
      <w:r w:rsidR="00D86EA5">
        <w:rPr>
          <w:rFonts w:ascii="Times New Roman" w:hAnsi="Times New Roman" w:cs="Times New Roman"/>
          <w:sz w:val="24"/>
          <w:szCs w:val="24"/>
        </w:rPr>
        <w:t xml:space="preserve"> in Bulawayo. </w:t>
      </w:r>
      <w:r w:rsidR="00AD27A7" w:rsidRPr="00ED56F1">
        <w:rPr>
          <w:rFonts w:ascii="Times New Roman" w:hAnsi="Times New Roman" w:cs="Times New Roman"/>
          <w:sz w:val="24"/>
          <w:szCs w:val="24"/>
        </w:rPr>
        <w:t xml:space="preserve">The applicant was fingered </w:t>
      </w:r>
      <w:r w:rsidR="00DB5A07" w:rsidRPr="00ED56F1">
        <w:rPr>
          <w:rFonts w:ascii="Times New Roman" w:hAnsi="Times New Roman" w:cs="Times New Roman"/>
          <w:sz w:val="24"/>
          <w:szCs w:val="24"/>
        </w:rPr>
        <w:t>in</w:t>
      </w:r>
      <w:r w:rsidR="00D86EA5">
        <w:rPr>
          <w:rFonts w:ascii="Times New Roman" w:hAnsi="Times New Roman" w:cs="Times New Roman"/>
          <w:sz w:val="24"/>
          <w:szCs w:val="24"/>
        </w:rPr>
        <w:t xml:space="preserve"> taking a leading </w:t>
      </w:r>
      <w:r w:rsidR="00AD27A7" w:rsidRPr="00ED56F1">
        <w:rPr>
          <w:rFonts w:ascii="Times New Roman" w:hAnsi="Times New Roman" w:cs="Times New Roman"/>
          <w:sz w:val="24"/>
          <w:szCs w:val="24"/>
        </w:rPr>
        <w:t>role in the breaking</w:t>
      </w:r>
      <w:r w:rsidR="00D86EA5">
        <w:rPr>
          <w:rFonts w:ascii="Times New Roman" w:hAnsi="Times New Roman" w:cs="Times New Roman"/>
          <w:sz w:val="24"/>
          <w:szCs w:val="24"/>
        </w:rPr>
        <w:t xml:space="preserve"> and entering </w:t>
      </w:r>
      <w:r w:rsidR="00EF3D04">
        <w:rPr>
          <w:rFonts w:ascii="Times New Roman" w:hAnsi="Times New Roman" w:cs="Times New Roman"/>
          <w:sz w:val="24"/>
          <w:szCs w:val="24"/>
        </w:rPr>
        <w:t xml:space="preserve"> </w:t>
      </w:r>
      <w:r w:rsidR="00AD27A7" w:rsidRPr="00ED56F1">
        <w:rPr>
          <w:rFonts w:ascii="Times New Roman" w:hAnsi="Times New Roman" w:cs="Times New Roman"/>
          <w:sz w:val="24"/>
          <w:szCs w:val="24"/>
        </w:rPr>
        <w:t xml:space="preserve"> into the supermarket w</w:t>
      </w:r>
      <w:r w:rsidR="00D86EA5">
        <w:rPr>
          <w:rFonts w:ascii="Times New Roman" w:hAnsi="Times New Roman" w:cs="Times New Roman"/>
          <w:sz w:val="24"/>
          <w:szCs w:val="24"/>
        </w:rPr>
        <w:t>h</w:t>
      </w:r>
      <w:r w:rsidR="00AD27A7" w:rsidRPr="00ED56F1">
        <w:rPr>
          <w:rFonts w:ascii="Times New Roman" w:hAnsi="Times New Roman" w:cs="Times New Roman"/>
          <w:sz w:val="24"/>
          <w:szCs w:val="24"/>
        </w:rPr>
        <w:t xml:space="preserve">ere property was stolen and </w:t>
      </w:r>
      <w:r w:rsidR="00DB5A07" w:rsidRPr="00ED56F1">
        <w:rPr>
          <w:rFonts w:ascii="Times New Roman" w:hAnsi="Times New Roman" w:cs="Times New Roman"/>
          <w:sz w:val="24"/>
          <w:szCs w:val="24"/>
        </w:rPr>
        <w:t>looted.  A</w:t>
      </w:r>
      <w:r w:rsidR="00AD27A7" w:rsidRPr="00ED56F1">
        <w:rPr>
          <w:rFonts w:ascii="Times New Roman" w:hAnsi="Times New Roman" w:cs="Times New Roman"/>
          <w:sz w:val="24"/>
          <w:szCs w:val="24"/>
        </w:rPr>
        <w:t xml:space="preserve"> report was made at </w:t>
      </w:r>
      <w:proofErr w:type="spellStart"/>
      <w:r w:rsidR="00AD27A7" w:rsidRPr="00ED56F1">
        <w:rPr>
          <w:rFonts w:ascii="Times New Roman" w:hAnsi="Times New Roman" w:cs="Times New Roman"/>
          <w:sz w:val="24"/>
          <w:szCs w:val="24"/>
        </w:rPr>
        <w:t>Luveve</w:t>
      </w:r>
      <w:proofErr w:type="spellEnd"/>
      <w:r w:rsidR="00AD27A7" w:rsidRPr="00ED56F1">
        <w:rPr>
          <w:rFonts w:ascii="Times New Roman" w:hAnsi="Times New Roman" w:cs="Times New Roman"/>
          <w:sz w:val="24"/>
          <w:szCs w:val="24"/>
        </w:rPr>
        <w:t xml:space="preserve"> </w:t>
      </w:r>
      <w:r w:rsidR="00B66923" w:rsidRPr="00ED56F1">
        <w:rPr>
          <w:rFonts w:ascii="Times New Roman" w:hAnsi="Times New Roman" w:cs="Times New Roman"/>
          <w:sz w:val="24"/>
          <w:szCs w:val="24"/>
        </w:rPr>
        <w:t xml:space="preserve">Police Station. Investigations led to the arrest of the applicant. He denied any involvement in the </w:t>
      </w:r>
      <w:proofErr w:type="gramStart"/>
      <w:r w:rsidR="00B66923" w:rsidRPr="00ED56F1">
        <w:rPr>
          <w:rFonts w:ascii="Times New Roman" w:hAnsi="Times New Roman" w:cs="Times New Roman"/>
          <w:sz w:val="24"/>
          <w:szCs w:val="24"/>
        </w:rPr>
        <w:t>loot</w:t>
      </w:r>
      <w:r w:rsidR="008F6DB3">
        <w:rPr>
          <w:rFonts w:ascii="Times New Roman" w:hAnsi="Times New Roman" w:cs="Times New Roman"/>
          <w:sz w:val="24"/>
          <w:szCs w:val="24"/>
        </w:rPr>
        <w:t xml:space="preserve">ing </w:t>
      </w:r>
      <w:r w:rsidR="00B66923" w:rsidRPr="00ED56F1">
        <w:rPr>
          <w:rFonts w:ascii="Times New Roman" w:hAnsi="Times New Roman" w:cs="Times New Roman"/>
          <w:sz w:val="24"/>
          <w:szCs w:val="24"/>
        </w:rPr>
        <w:t xml:space="preserve"> and</w:t>
      </w:r>
      <w:proofErr w:type="gramEnd"/>
      <w:r w:rsidR="00B66923" w:rsidRPr="00ED56F1">
        <w:rPr>
          <w:rFonts w:ascii="Times New Roman" w:hAnsi="Times New Roman" w:cs="Times New Roman"/>
          <w:sz w:val="24"/>
          <w:szCs w:val="24"/>
        </w:rPr>
        <w:t xml:space="preserve"> theft of property at the supermarket. </w:t>
      </w:r>
      <w:r w:rsidR="00C77EE3" w:rsidRPr="00ED56F1">
        <w:rPr>
          <w:rFonts w:ascii="Times New Roman" w:hAnsi="Times New Roman" w:cs="Times New Roman"/>
          <w:sz w:val="24"/>
          <w:szCs w:val="24"/>
        </w:rPr>
        <w:t>The Regional</w:t>
      </w:r>
      <w:r w:rsidR="00B66923" w:rsidRPr="00ED56F1">
        <w:rPr>
          <w:rFonts w:ascii="Times New Roman" w:hAnsi="Times New Roman" w:cs="Times New Roman"/>
          <w:sz w:val="24"/>
          <w:szCs w:val="24"/>
        </w:rPr>
        <w:t xml:space="preserve"> </w:t>
      </w:r>
      <w:r w:rsidR="00DB5A07" w:rsidRPr="00ED56F1">
        <w:rPr>
          <w:rFonts w:ascii="Times New Roman" w:hAnsi="Times New Roman" w:cs="Times New Roman"/>
          <w:sz w:val="24"/>
          <w:szCs w:val="24"/>
        </w:rPr>
        <w:t>M</w:t>
      </w:r>
      <w:r w:rsidR="00B66923" w:rsidRPr="00ED56F1">
        <w:rPr>
          <w:rFonts w:ascii="Times New Roman" w:hAnsi="Times New Roman" w:cs="Times New Roman"/>
          <w:sz w:val="24"/>
          <w:szCs w:val="24"/>
        </w:rPr>
        <w:t xml:space="preserve">agistrate found sufficient evidence to convict the applicant on the alternative charge of </w:t>
      </w:r>
      <w:r w:rsidR="00C77EE3" w:rsidRPr="00ED56F1">
        <w:rPr>
          <w:rFonts w:ascii="Times New Roman" w:hAnsi="Times New Roman" w:cs="Times New Roman"/>
          <w:sz w:val="24"/>
          <w:szCs w:val="24"/>
        </w:rPr>
        <w:t xml:space="preserve">theft. </w:t>
      </w:r>
      <w:r w:rsidR="005F126B" w:rsidRPr="00ED56F1">
        <w:rPr>
          <w:rFonts w:ascii="Times New Roman" w:hAnsi="Times New Roman" w:cs="Times New Roman"/>
          <w:sz w:val="24"/>
          <w:szCs w:val="24"/>
        </w:rPr>
        <w:t xml:space="preserve"> </w:t>
      </w:r>
      <w:r w:rsidR="00C77EE3" w:rsidRPr="00ED56F1">
        <w:rPr>
          <w:rFonts w:ascii="Times New Roman" w:hAnsi="Times New Roman" w:cs="Times New Roman"/>
          <w:sz w:val="24"/>
          <w:szCs w:val="24"/>
        </w:rPr>
        <w:t>In his</w:t>
      </w:r>
      <w:r w:rsidR="00B66923" w:rsidRPr="00ED56F1">
        <w:rPr>
          <w:rFonts w:ascii="Times New Roman" w:hAnsi="Times New Roman" w:cs="Times New Roman"/>
          <w:sz w:val="24"/>
          <w:szCs w:val="24"/>
        </w:rPr>
        <w:t xml:space="preserve"> </w:t>
      </w:r>
      <w:r w:rsidR="00C77EE3" w:rsidRPr="00ED56F1">
        <w:rPr>
          <w:rFonts w:ascii="Times New Roman" w:hAnsi="Times New Roman" w:cs="Times New Roman"/>
          <w:sz w:val="24"/>
          <w:szCs w:val="24"/>
        </w:rPr>
        <w:t>appeal,</w:t>
      </w:r>
      <w:r w:rsidR="00B66923" w:rsidRPr="00ED56F1">
        <w:rPr>
          <w:rFonts w:ascii="Times New Roman" w:hAnsi="Times New Roman" w:cs="Times New Roman"/>
          <w:sz w:val="24"/>
          <w:szCs w:val="24"/>
        </w:rPr>
        <w:t xml:space="preserve"> the </w:t>
      </w:r>
      <w:r w:rsidR="00C77EE3" w:rsidRPr="00ED56F1">
        <w:rPr>
          <w:rFonts w:ascii="Times New Roman" w:hAnsi="Times New Roman" w:cs="Times New Roman"/>
          <w:sz w:val="24"/>
          <w:szCs w:val="24"/>
        </w:rPr>
        <w:t>applicant contends</w:t>
      </w:r>
      <w:r w:rsidR="00B66923" w:rsidRPr="00ED56F1">
        <w:rPr>
          <w:rFonts w:ascii="Times New Roman" w:hAnsi="Times New Roman" w:cs="Times New Roman"/>
          <w:sz w:val="24"/>
          <w:szCs w:val="24"/>
        </w:rPr>
        <w:t xml:space="preserve"> </w:t>
      </w:r>
      <w:r w:rsidR="00A11782" w:rsidRPr="00ED56F1">
        <w:rPr>
          <w:rFonts w:ascii="Times New Roman" w:hAnsi="Times New Roman" w:cs="Times New Roman"/>
          <w:sz w:val="24"/>
          <w:szCs w:val="24"/>
        </w:rPr>
        <w:t>that</w:t>
      </w:r>
      <w:r w:rsidR="00B66923" w:rsidRPr="00ED56F1">
        <w:rPr>
          <w:rFonts w:ascii="Times New Roman" w:hAnsi="Times New Roman" w:cs="Times New Roman"/>
          <w:sz w:val="24"/>
          <w:szCs w:val="24"/>
        </w:rPr>
        <w:t xml:space="preserve"> the learned magistrate</w:t>
      </w:r>
      <w:r w:rsidR="008F6DB3">
        <w:rPr>
          <w:rFonts w:ascii="Times New Roman" w:hAnsi="Times New Roman" w:cs="Times New Roman"/>
          <w:sz w:val="24"/>
          <w:szCs w:val="24"/>
        </w:rPr>
        <w:t xml:space="preserve"> erred</w:t>
      </w:r>
      <w:r w:rsidR="00B66923" w:rsidRPr="00ED56F1">
        <w:rPr>
          <w:rFonts w:ascii="Times New Roman" w:hAnsi="Times New Roman" w:cs="Times New Roman"/>
          <w:sz w:val="24"/>
          <w:szCs w:val="24"/>
        </w:rPr>
        <w:t xml:space="preserve"> in convicting him </w:t>
      </w:r>
      <w:r w:rsidR="00A11782" w:rsidRPr="00ED56F1">
        <w:rPr>
          <w:rFonts w:ascii="Times New Roman" w:hAnsi="Times New Roman" w:cs="Times New Roman"/>
          <w:sz w:val="24"/>
          <w:szCs w:val="24"/>
        </w:rPr>
        <w:t xml:space="preserve">when all the essential elements of theft had not been satisfied. In his response to the </w:t>
      </w:r>
      <w:r w:rsidR="005F126B" w:rsidRPr="00ED56F1">
        <w:rPr>
          <w:rFonts w:ascii="Times New Roman" w:hAnsi="Times New Roman" w:cs="Times New Roman"/>
          <w:sz w:val="24"/>
          <w:szCs w:val="24"/>
        </w:rPr>
        <w:t>n</w:t>
      </w:r>
      <w:r w:rsidR="00A11782" w:rsidRPr="00ED56F1">
        <w:rPr>
          <w:rFonts w:ascii="Times New Roman" w:hAnsi="Times New Roman" w:cs="Times New Roman"/>
          <w:sz w:val="24"/>
          <w:szCs w:val="24"/>
        </w:rPr>
        <w:t>otice of appeal the magistrate</w:t>
      </w:r>
      <w:r w:rsidR="00C77EE3" w:rsidRPr="00ED56F1">
        <w:rPr>
          <w:rFonts w:ascii="Times New Roman" w:hAnsi="Times New Roman" w:cs="Times New Roman"/>
          <w:sz w:val="24"/>
          <w:szCs w:val="24"/>
        </w:rPr>
        <w:t xml:space="preserve"> indicate</w:t>
      </w:r>
      <w:r w:rsidR="005F126B" w:rsidRPr="00ED56F1">
        <w:rPr>
          <w:rFonts w:ascii="Times New Roman" w:hAnsi="Times New Roman" w:cs="Times New Roman"/>
          <w:sz w:val="24"/>
          <w:szCs w:val="24"/>
        </w:rPr>
        <w:t>d</w:t>
      </w:r>
      <w:r w:rsidR="00C77EE3" w:rsidRPr="00ED56F1">
        <w:rPr>
          <w:rFonts w:ascii="Times New Roman" w:hAnsi="Times New Roman" w:cs="Times New Roman"/>
          <w:sz w:val="24"/>
          <w:szCs w:val="24"/>
        </w:rPr>
        <w:t xml:space="preserve"> that the applicant was identified by witnesses at the scene of the offence.</w:t>
      </w:r>
      <w:r w:rsidR="005F126B" w:rsidRPr="00ED56F1">
        <w:rPr>
          <w:rFonts w:ascii="Times New Roman" w:hAnsi="Times New Roman" w:cs="Times New Roman"/>
          <w:sz w:val="24"/>
          <w:szCs w:val="24"/>
        </w:rPr>
        <w:t xml:space="preserve">  F</w:t>
      </w:r>
      <w:r w:rsidR="00C77EE3" w:rsidRPr="00ED56F1">
        <w:rPr>
          <w:rFonts w:ascii="Times New Roman" w:hAnsi="Times New Roman" w:cs="Times New Roman"/>
          <w:sz w:val="24"/>
          <w:szCs w:val="24"/>
        </w:rPr>
        <w:t xml:space="preserve">urther the applicant was seen taking goods from the supermarket by eye witnesses. </w:t>
      </w:r>
      <w:r w:rsidR="005F126B" w:rsidRPr="00ED56F1">
        <w:rPr>
          <w:rFonts w:ascii="Times New Roman" w:hAnsi="Times New Roman" w:cs="Times New Roman"/>
          <w:sz w:val="24"/>
          <w:szCs w:val="24"/>
        </w:rPr>
        <w:t xml:space="preserve">  </w:t>
      </w:r>
      <w:r w:rsidR="00C77EE3" w:rsidRPr="00ED56F1">
        <w:rPr>
          <w:rFonts w:ascii="Times New Roman" w:hAnsi="Times New Roman" w:cs="Times New Roman"/>
          <w:sz w:val="24"/>
          <w:szCs w:val="24"/>
        </w:rPr>
        <w:t>As regards sentence, the learned magistrate poi</w:t>
      </w:r>
      <w:r w:rsidR="008F6DB3">
        <w:rPr>
          <w:rFonts w:ascii="Times New Roman" w:hAnsi="Times New Roman" w:cs="Times New Roman"/>
          <w:sz w:val="24"/>
          <w:szCs w:val="24"/>
        </w:rPr>
        <w:t xml:space="preserve">nts out that the sentence was </w:t>
      </w:r>
      <w:r w:rsidR="00C77EE3" w:rsidRPr="00ED56F1">
        <w:rPr>
          <w:rFonts w:ascii="Times New Roman" w:hAnsi="Times New Roman" w:cs="Times New Roman"/>
          <w:sz w:val="24"/>
          <w:szCs w:val="24"/>
        </w:rPr>
        <w:t>appropriate and that all the mitigating features had b</w:t>
      </w:r>
      <w:r w:rsidR="005F126B" w:rsidRPr="00ED56F1">
        <w:rPr>
          <w:rFonts w:ascii="Times New Roman" w:hAnsi="Times New Roman" w:cs="Times New Roman"/>
          <w:sz w:val="24"/>
          <w:szCs w:val="24"/>
        </w:rPr>
        <w:t>een taken into consideration.</w:t>
      </w:r>
      <w:r w:rsidR="00C77EE3" w:rsidRPr="00ED56F1">
        <w:rPr>
          <w:rFonts w:ascii="Times New Roman" w:hAnsi="Times New Roman" w:cs="Times New Roman"/>
          <w:sz w:val="24"/>
          <w:szCs w:val="24"/>
        </w:rPr>
        <w:t xml:space="preserve"> </w:t>
      </w:r>
    </w:p>
    <w:p w:rsidR="00C77EE3" w:rsidRPr="00ED56F1" w:rsidRDefault="00C77EE3" w:rsidP="00ED56F1">
      <w:pPr>
        <w:ind w:firstLine="720"/>
        <w:jc w:val="both"/>
        <w:rPr>
          <w:rFonts w:ascii="Times New Roman" w:hAnsi="Times New Roman" w:cs="Times New Roman"/>
          <w:sz w:val="24"/>
          <w:szCs w:val="24"/>
        </w:rPr>
      </w:pPr>
      <w:r w:rsidRPr="00ED56F1">
        <w:rPr>
          <w:rFonts w:ascii="Times New Roman" w:hAnsi="Times New Roman" w:cs="Times New Roman"/>
          <w:sz w:val="24"/>
          <w:szCs w:val="24"/>
        </w:rPr>
        <w:t>It is clear from a reading of the record that the applicant did not deny having been at the scene</w:t>
      </w:r>
      <w:r w:rsidR="007D75C6">
        <w:rPr>
          <w:rFonts w:ascii="Times New Roman" w:hAnsi="Times New Roman" w:cs="Times New Roman"/>
          <w:sz w:val="24"/>
          <w:szCs w:val="24"/>
        </w:rPr>
        <w:t xml:space="preserve"> of the crime</w:t>
      </w:r>
      <w:r w:rsidRPr="00ED56F1">
        <w:rPr>
          <w:rFonts w:ascii="Times New Roman" w:hAnsi="Times New Roman" w:cs="Times New Roman"/>
          <w:sz w:val="24"/>
          <w:szCs w:val="24"/>
        </w:rPr>
        <w:t xml:space="preserve"> on the day in question. </w:t>
      </w:r>
      <w:r w:rsidR="004F6FBF" w:rsidRPr="00ED56F1">
        <w:rPr>
          <w:rFonts w:ascii="Times New Roman" w:hAnsi="Times New Roman" w:cs="Times New Roman"/>
          <w:sz w:val="24"/>
          <w:szCs w:val="24"/>
        </w:rPr>
        <w:t xml:space="preserve">In his </w:t>
      </w:r>
      <w:proofErr w:type="spellStart"/>
      <w:r w:rsidR="004F6FBF" w:rsidRPr="00ED56F1">
        <w:rPr>
          <w:rFonts w:ascii="Times New Roman" w:hAnsi="Times New Roman" w:cs="Times New Roman"/>
          <w:sz w:val="24"/>
          <w:szCs w:val="24"/>
        </w:rPr>
        <w:t>defence</w:t>
      </w:r>
      <w:proofErr w:type="spellEnd"/>
      <w:r w:rsidR="004F6FBF" w:rsidRPr="00ED56F1">
        <w:rPr>
          <w:rFonts w:ascii="Times New Roman" w:hAnsi="Times New Roman" w:cs="Times New Roman"/>
          <w:sz w:val="24"/>
          <w:szCs w:val="24"/>
        </w:rPr>
        <w:t xml:space="preserve"> he argues that he only arrived at the scene a</w:t>
      </w:r>
      <w:r w:rsidR="00822D0A">
        <w:rPr>
          <w:rFonts w:ascii="Times New Roman" w:hAnsi="Times New Roman" w:cs="Times New Roman"/>
          <w:sz w:val="24"/>
          <w:szCs w:val="24"/>
        </w:rPr>
        <w:t xml:space="preserve">fter the violence had subsided. </w:t>
      </w:r>
      <w:r w:rsidR="004F6FBF" w:rsidRPr="00ED56F1">
        <w:rPr>
          <w:rFonts w:ascii="Times New Roman" w:hAnsi="Times New Roman" w:cs="Times New Roman"/>
          <w:sz w:val="24"/>
          <w:szCs w:val="24"/>
        </w:rPr>
        <w:t xml:space="preserve">The applicant further argues that he had been falsely implicated by the applicant due to the </w:t>
      </w:r>
      <w:r w:rsidR="005F126B" w:rsidRPr="00ED56F1">
        <w:rPr>
          <w:rFonts w:ascii="Times New Roman" w:hAnsi="Times New Roman" w:cs="Times New Roman"/>
          <w:sz w:val="24"/>
          <w:szCs w:val="24"/>
        </w:rPr>
        <w:t>bad blood between him and the complainant arising</w:t>
      </w:r>
      <w:r w:rsidR="004F6FBF" w:rsidRPr="00ED56F1">
        <w:rPr>
          <w:rFonts w:ascii="Times New Roman" w:hAnsi="Times New Roman" w:cs="Times New Roman"/>
          <w:sz w:val="24"/>
          <w:szCs w:val="24"/>
        </w:rPr>
        <w:t xml:space="preserve"> out of the failure by the complainant to pay him for installing CCTV cameras at the shop</w:t>
      </w:r>
      <w:r w:rsidR="005F126B" w:rsidRPr="00ED56F1">
        <w:rPr>
          <w:rFonts w:ascii="Times New Roman" w:hAnsi="Times New Roman" w:cs="Times New Roman"/>
          <w:sz w:val="24"/>
          <w:szCs w:val="24"/>
        </w:rPr>
        <w:t>.</w:t>
      </w:r>
      <w:r w:rsidR="004F6FBF" w:rsidRPr="00ED56F1">
        <w:rPr>
          <w:rFonts w:ascii="Times New Roman" w:hAnsi="Times New Roman" w:cs="Times New Roman"/>
          <w:sz w:val="24"/>
          <w:szCs w:val="24"/>
        </w:rPr>
        <w:t xml:space="preserve"> </w:t>
      </w:r>
    </w:p>
    <w:p w:rsidR="004F6FBF" w:rsidRPr="00ED56F1" w:rsidRDefault="004F6FBF" w:rsidP="00ED56F1">
      <w:pPr>
        <w:ind w:firstLine="720"/>
        <w:jc w:val="both"/>
        <w:rPr>
          <w:rFonts w:ascii="Times New Roman" w:hAnsi="Times New Roman" w:cs="Times New Roman"/>
          <w:sz w:val="24"/>
          <w:szCs w:val="24"/>
        </w:rPr>
      </w:pPr>
      <w:r w:rsidRPr="00ED56F1">
        <w:rPr>
          <w:rFonts w:ascii="Times New Roman" w:hAnsi="Times New Roman" w:cs="Times New Roman"/>
          <w:sz w:val="24"/>
          <w:szCs w:val="24"/>
        </w:rPr>
        <w:t xml:space="preserve">In order to determine the prospects of success in this matter, the issue of identification becomes central to this application. </w:t>
      </w:r>
      <w:r w:rsidR="005F126B" w:rsidRPr="00ED56F1">
        <w:rPr>
          <w:rFonts w:ascii="Times New Roman" w:hAnsi="Times New Roman" w:cs="Times New Roman"/>
          <w:sz w:val="24"/>
          <w:szCs w:val="24"/>
        </w:rPr>
        <w:t xml:space="preserve"> </w:t>
      </w:r>
      <w:r w:rsidR="005F126B" w:rsidRPr="00ED56F1">
        <w:rPr>
          <w:rFonts w:ascii="Times New Roman" w:hAnsi="Times New Roman" w:cs="Times New Roman"/>
          <w:i/>
          <w:sz w:val="24"/>
          <w:szCs w:val="24"/>
        </w:rPr>
        <w:t>S</w:t>
      </w:r>
      <w:r w:rsidR="005F126B" w:rsidRPr="00ED56F1">
        <w:rPr>
          <w:rFonts w:ascii="Times New Roman" w:hAnsi="Times New Roman" w:cs="Times New Roman"/>
          <w:sz w:val="24"/>
          <w:szCs w:val="24"/>
        </w:rPr>
        <w:t xml:space="preserve"> v </w:t>
      </w:r>
      <w:proofErr w:type="spellStart"/>
      <w:r w:rsidR="005F126B" w:rsidRPr="00ED56F1">
        <w:rPr>
          <w:rFonts w:ascii="Times New Roman" w:hAnsi="Times New Roman" w:cs="Times New Roman"/>
          <w:i/>
          <w:sz w:val="24"/>
          <w:szCs w:val="24"/>
        </w:rPr>
        <w:t>Mthethwa</w:t>
      </w:r>
      <w:proofErr w:type="spellEnd"/>
      <w:r w:rsidRPr="00ED56F1">
        <w:rPr>
          <w:rFonts w:ascii="Times New Roman" w:hAnsi="Times New Roman" w:cs="Times New Roman"/>
          <w:sz w:val="24"/>
          <w:szCs w:val="24"/>
        </w:rPr>
        <w:t xml:space="preserve"> 19</w:t>
      </w:r>
      <w:r w:rsidR="006F764C" w:rsidRPr="00ED56F1">
        <w:rPr>
          <w:rFonts w:ascii="Times New Roman" w:hAnsi="Times New Roman" w:cs="Times New Roman"/>
          <w:sz w:val="24"/>
          <w:szCs w:val="24"/>
        </w:rPr>
        <w:t>72 (3) SA 766 AD at p 768 A.C</w:t>
      </w:r>
      <w:r w:rsidR="005F126B" w:rsidRPr="00ED56F1">
        <w:rPr>
          <w:rFonts w:ascii="Times New Roman" w:hAnsi="Times New Roman" w:cs="Times New Roman"/>
          <w:sz w:val="24"/>
          <w:szCs w:val="24"/>
        </w:rPr>
        <w:t xml:space="preserve">. </w:t>
      </w:r>
      <w:r w:rsidR="006F764C" w:rsidRPr="00ED56F1">
        <w:rPr>
          <w:rFonts w:ascii="Times New Roman" w:hAnsi="Times New Roman" w:cs="Times New Roman"/>
          <w:sz w:val="24"/>
          <w:szCs w:val="24"/>
        </w:rPr>
        <w:t xml:space="preserve">Holmes </w:t>
      </w:r>
      <w:r w:rsidR="005F126B" w:rsidRPr="00ED56F1">
        <w:rPr>
          <w:rFonts w:ascii="Times New Roman" w:hAnsi="Times New Roman" w:cs="Times New Roman"/>
          <w:sz w:val="24"/>
          <w:szCs w:val="24"/>
        </w:rPr>
        <w:t>J</w:t>
      </w:r>
      <w:r w:rsidR="006F764C" w:rsidRPr="00ED56F1">
        <w:rPr>
          <w:rFonts w:ascii="Times New Roman" w:hAnsi="Times New Roman" w:cs="Times New Roman"/>
          <w:sz w:val="24"/>
          <w:szCs w:val="24"/>
        </w:rPr>
        <w:t>A remarked thus</w:t>
      </w:r>
      <w:r w:rsidR="005F126B" w:rsidRPr="00ED56F1">
        <w:rPr>
          <w:rFonts w:ascii="Times New Roman" w:hAnsi="Times New Roman" w:cs="Times New Roman"/>
          <w:sz w:val="24"/>
          <w:szCs w:val="24"/>
        </w:rPr>
        <w:t>:</w:t>
      </w:r>
    </w:p>
    <w:p w:rsidR="00082B4B" w:rsidRPr="00ED56F1" w:rsidRDefault="006F764C" w:rsidP="00ED56F1">
      <w:pPr>
        <w:ind w:left="720"/>
        <w:jc w:val="both"/>
        <w:rPr>
          <w:rFonts w:ascii="Times New Roman" w:hAnsi="Times New Roman" w:cs="Times New Roman"/>
          <w:sz w:val="24"/>
          <w:szCs w:val="24"/>
        </w:rPr>
      </w:pPr>
      <w:r w:rsidRPr="00ED56F1">
        <w:rPr>
          <w:rFonts w:ascii="Times New Roman" w:hAnsi="Times New Roman" w:cs="Times New Roman"/>
          <w:sz w:val="24"/>
          <w:szCs w:val="24"/>
        </w:rPr>
        <w:t>“Because of the fallibility of human observation evidence of identification is approached by the courts with some caution.</w:t>
      </w:r>
      <w:r w:rsidR="005F126B" w:rsidRPr="00ED56F1">
        <w:rPr>
          <w:rFonts w:ascii="Times New Roman" w:hAnsi="Times New Roman" w:cs="Times New Roman"/>
          <w:sz w:val="24"/>
          <w:szCs w:val="24"/>
        </w:rPr>
        <w:t xml:space="preserve">  I</w:t>
      </w:r>
      <w:r w:rsidRPr="00ED56F1">
        <w:rPr>
          <w:rFonts w:ascii="Times New Roman" w:hAnsi="Times New Roman" w:cs="Times New Roman"/>
          <w:sz w:val="24"/>
          <w:szCs w:val="24"/>
        </w:rPr>
        <w:t xml:space="preserve">t is not enough for the  </w:t>
      </w:r>
      <w:r w:rsidR="00AF1A9A" w:rsidRPr="00ED56F1">
        <w:rPr>
          <w:rFonts w:ascii="Times New Roman" w:hAnsi="Times New Roman" w:cs="Times New Roman"/>
          <w:sz w:val="24"/>
          <w:szCs w:val="24"/>
        </w:rPr>
        <w:t xml:space="preserve">identifying witness to be honest , the reliability of this observation must be tested , this depends on various factors such as lighting , visibility and the eyesight , the proximity of the witness, this opportunity for both the time and the situation ,the extent of this prior knowledge of the </w:t>
      </w:r>
      <w:r w:rsidR="00082B4B" w:rsidRPr="00ED56F1">
        <w:rPr>
          <w:rFonts w:ascii="Times New Roman" w:hAnsi="Times New Roman" w:cs="Times New Roman"/>
          <w:sz w:val="24"/>
          <w:szCs w:val="24"/>
        </w:rPr>
        <w:t>accused the mobility of the scene, corroboration…”</w:t>
      </w:r>
      <w:r w:rsidR="005F126B" w:rsidRPr="00ED56F1">
        <w:rPr>
          <w:rFonts w:ascii="Times New Roman" w:hAnsi="Times New Roman" w:cs="Times New Roman"/>
          <w:sz w:val="24"/>
          <w:szCs w:val="24"/>
        </w:rPr>
        <w:t xml:space="preserve">  </w:t>
      </w:r>
      <w:r w:rsidR="00082B4B" w:rsidRPr="00ED56F1">
        <w:rPr>
          <w:rFonts w:ascii="Times New Roman" w:hAnsi="Times New Roman" w:cs="Times New Roman"/>
          <w:sz w:val="24"/>
          <w:szCs w:val="24"/>
        </w:rPr>
        <w:t>The list is not exhaustive.</w:t>
      </w:r>
    </w:p>
    <w:p w:rsidR="00082B4B" w:rsidRPr="00ED56F1" w:rsidRDefault="00082B4B" w:rsidP="00ED56F1">
      <w:pPr>
        <w:ind w:firstLine="720"/>
        <w:jc w:val="both"/>
        <w:rPr>
          <w:rFonts w:ascii="Times New Roman" w:hAnsi="Times New Roman" w:cs="Times New Roman"/>
          <w:sz w:val="24"/>
          <w:szCs w:val="24"/>
        </w:rPr>
      </w:pPr>
      <w:r w:rsidRPr="00ED56F1">
        <w:rPr>
          <w:rFonts w:ascii="Times New Roman" w:hAnsi="Times New Roman" w:cs="Times New Roman"/>
          <w:sz w:val="24"/>
          <w:szCs w:val="24"/>
        </w:rPr>
        <w:t>In this matter, the witness who testified knew the applicant prior to the day</w:t>
      </w:r>
      <w:r w:rsidR="005F126B" w:rsidRPr="00ED56F1">
        <w:rPr>
          <w:rFonts w:ascii="Times New Roman" w:hAnsi="Times New Roman" w:cs="Times New Roman"/>
          <w:sz w:val="24"/>
          <w:szCs w:val="24"/>
        </w:rPr>
        <w:t xml:space="preserve"> of the incident. </w:t>
      </w:r>
      <w:r w:rsidR="00F15F4A" w:rsidRPr="00ED56F1">
        <w:rPr>
          <w:rFonts w:ascii="Times New Roman" w:hAnsi="Times New Roman" w:cs="Times New Roman"/>
          <w:sz w:val="24"/>
          <w:szCs w:val="24"/>
        </w:rPr>
        <w:t xml:space="preserve"> </w:t>
      </w:r>
      <w:r w:rsidR="005F126B" w:rsidRPr="00ED56F1">
        <w:rPr>
          <w:rFonts w:ascii="Times New Roman" w:hAnsi="Times New Roman" w:cs="Times New Roman"/>
          <w:sz w:val="24"/>
          <w:szCs w:val="24"/>
        </w:rPr>
        <w:t>In particular</w:t>
      </w:r>
      <w:r w:rsidRPr="00ED56F1">
        <w:rPr>
          <w:rFonts w:ascii="Times New Roman" w:hAnsi="Times New Roman" w:cs="Times New Roman"/>
          <w:sz w:val="24"/>
          <w:szCs w:val="24"/>
        </w:rPr>
        <w:t xml:space="preserve">, the first </w:t>
      </w:r>
      <w:r w:rsidR="0063419C" w:rsidRPr="00ED56F1">
        <w:rPr>
          <w:rFonts w:ascii="Times New Roman" w:hAnsi="Times New Roman" w:cs="Times New Roman"/>
          <w:sz w:val="24"/>
          <w:szCs w:val="24"/>
        </w:rPr>
        <w:t xml:space="preserve">witness received a call which mentioned the persons who were about to break to his shop. The complainant was also phoned when the applicant and his accomplices were breaking up into the shop. The applicant was properly identified by the witness who corroborated each other in mentioning that it was the applicant and the third accused who actually broke the security fence and allowed people to gain entry </w:t>
      </w:r>
      <w:r w:rsidR="00B00D62" w:rsidRPr="00ED56F1">
        <w:rPr>
          <w:rFonts w:ascii="Times New Roman" w:hAnsi="Times New Roman" w:cs="Times New Roman"/>
          <w:sz w:val="24"/>
          <w:szCs w:val="24"/>
        </w:rPr>
        <w:t>into the shop. The applicant participated in the looting that ensued</w:t>
      </w:r>
      <w:r w:rsidR="00F15F4A" w:rsidRPr="00ED56F1">
        <w:rPr>
          <w:rFonts w:ascii="Times New Roman" w:hAnsi="Times New Roman" w:cs="Times New Roman"/>
          <w:sz w:val="24"/>
          <w:szCs w:val="24"/>
        </w:rPr>
        <w:t xml:space="preserve">. </w:t>
      </w:r>
      <w:r w:rsidR="00822D0A">
        <w:rPr>
          <w:rFonts w:ascii="Times New Roman" w:hAnsi="Times New Roman" w:cs="Times New Roman"/>
          <w:sz w:val="24"/>
          <w:szCs w:val="24"/>
        </w:rPr>
        <w:t xml:space="preserve">One witness Emmanuel </w:t>
      </w:r>
      <w:proofErr w:type="spellStart"/>
      <w:r w:rsidR="00822D0A">
        <w:rPr>
          <w:rFonts w:ascii="Times New Roman" w:hAnsi="Times New Roman" w:cs="Times New Roman"/>
          <w:sz w:val="24"/>
          <w:szCs w:val="24"/>
        </w:rPr>
        <w:t>Al</w:t>
      </w:r>
      <w:r w:rsidR="00B00D62" w:rsidRPr="00ED56F1">
        <w:rPr>
          <w:rFonts w:ascii="Times New Roman" w:hAnsi="Times New Roman" w:cs="Times New Roman"/>
          <w:sz w:val="24"/>
          <w:szCs w:val="24"/>
        </w:rPr>
        <w:t>iki</w:t>
      </w:r>
      <w:proofErr w:type="spellEnd"/>
      <w:r w:rsidR="00B00D62" w:rsidRPr="00ED56F1">
        <w:rPr>
          <w:rFonts w:ascii="Times New Roman" w:hAnsi="Times New Roman" w:cs="Times New Roman"/>
          <w:sz w:val="24"/>
          <w:szCs w:val="24"/>
        </w:rPr>
        <w:t xml:space="preserve"> observed the applicant as he smash</w:t>
      </w:r>
      <w:r w:rsidR="00C36D49">
        <w:rPr>
          <w:rFonts w:ascii="Times New Roman" w:hAnsi="Times New Roman" w:cs="Times New Roman"/>
          <w:sz w:val="24"/>
          <w:szCs w:val="24"/>
        </w:rPr>
        <w:t xml:space="preserve">ed the lights outside the shop. </w:t>
      </w:r>
      <w:r w:rsidR="00B00D62" w:rsidRPr="00ED56F1">
        <w:rPr>
          <w:rFonts w:ascii="Times New Roman" w:hAnsi="Times New Roman" w:cs="Times New Roman"/>
          <w:sz w:val="24"/>
          <w:szCs w:val="24"/>
        </w:rPr>
        <w:t xml:space="preserve">This evidence was corroborated by Wilson </w:t>
      </w:r>
      <w:proofErr w:type="spellStart"/>
      <w:r w:rsidR="00F15F4A" w:rsidRPr="00ED56F1">
        <w:rPr>
          <w:rFonts w:ascii="Times New Roman" w:hAnsi="Times New Roman" w:cs="Times New Roman"/>
          <w:sz w:val="24"/>
          <w:szCs w:val="24"/>
        </w:rPr>
        <w:t>Gam</w:t>
      </w:r>
      <w:r w:rsidR="00B00D62" w:rsidRPr="00ED56F1">
        <w:rPr>
          <w:rFonts w:ascii="Times New Roman" w:hAnsi="Times New Roman" w:cs="Times New Roman"/>
          <w:sz w:val="24"/>
          <w:szCs w:val="24"/>
        </w:rPr>
        <w:t>biza</w:t>
      </w:r>
      <w:proofErr w:type="spellEnd"/>
      <w:r w:rsidR="00F15F4A" w:rsidRPr="00ED56F1">
        <w:rPr>
          <w:rFonts w:ascii="Times New Roman" w:hAnsi="Times New Roman" w:cs="Times New Roman"/>
          <w:sz w:val="24"/>
          <w:szCs w:val="24"/>
        </w:rPr>
        <w:t>.</w:t>
      </w:r>
      <w:r w:rsidR="00B00D62" w:rsidRPr="00ED56F1">
        <w:rPr>
          <w:rFonts w:ascii="Times New Roman" w:hAnsi="Times New Roman" w:cs="Times New Roman"/>
          <w:sz w:val="24"/>
          <w:szCs w:val="24"/>
        </w:rPr>
        <w:t xml:space="preserve">  </w:t>
      </w:r>
    </w:p>
    <w:p w:rsidR="00B00D62" w:rsidRPr="00ED56F1" w:rsidRDefault="00B00D62" w:rsidP="00ED56F1">
      <w:pPr>
        <w:ind w:firstLine="720"/>
        <w:jc w:val="both"/>
        <w:rPr>
          <w:rFonts w:ascii="Times New Roman" w:hAnsi="Times New Roman" w:cs="Times New Roman"/>
          <w:sz w:val="24"/>
          <w:szCs w:val="24"/>
        </w:rPr>
      </w:pPr>
      <w:r w:rsidRPr="00ED56F1">
        <w:rPr>
          <w:rFonts w:ascii="Times New Roman" w:hAnsi="Times New Roman" w:cs="Times New Roman"/>
          <w:sz w:val="24"/>
          <w:szCs w:val="24"/>
        </w:rPr>
        <w:lastRenderedPageBreak/>
        <w:t xml:space="preserve">In </w:t>
      </w:r>
      <w:proofErr w:type="spellStart"/>
      <w:r w:rsidRPr="00ED56F1">
        <w:rPr>
          <w:rFonts w:ascii="Times New Roman" w:hAnsi="Times New Roman" w:cs="Times New Roman"/>
          <w:i/>
          <w:sz w:val="24"/>
          <w:szCs w:val="24"/>
        </w:rPr>
        <w:t>M</w:t>
      </w:r>
      <w:r w:rsidR="00F15F4A" w:rsidRPr="00ED56F1">
        <w:rPr>
          <w:rFonts w:ascii="Times New Roman" w:hAnsi="Times New Roman" w:cs="Times New Roman"/>
          <w:i/>
          <w:sz w:val="24"/>
          <w:szCs w:val="24"/>
        </w:rPr>
        <w:t>upfum</w:t>
      </w:r>
      <w:r w:rsidR="00C41E6E">
        <w:rPr>
          <w:rFonts w:ascii="Times New Roman" w:hAnsi="Times New Roman" w:cs="Times New Roman"/>
          <w:i/>
          <w:sz w:val="24"/>
          <w:szCs w:val="24"/>
        </w:rPr>
        <w:t>biri</w:t>
      </w:r>
      <w:proofErr w:type="spellEnd"/>
      <w:r w:rsidR="00ED56F1" w:rsidRPr="00ED56F1">
        <w:rPr>
          <w:rFonts w:ascii="Times New Roman" w:hAnsi="Times New Roman" w:cs="Times New Roman"/>
          <w:i/>
          <w:sz w:val="24"/>
          <w:szCs w:val="24"/>
        </w:rPr>
        <w:t xml:space="preserve"> </w:t>
      </w:r>
      <w:r w:rsidRPr="00ED56F1">
        <w:rPr>
          <w:rFonts w:ascii="Times New Roman" w:hAnsi="Times New Roman" w:cs="Times New Roman"/>
          <w:sz w:val="24"/>
          <w:szCs w:val="24"/>
        </w:rPr>
        <w:t xml:space="preserve">v </w:t>
      </w:r>
      <w:r w:rsidRPr="00ED56F1">
        <w:rPr>
          <w:rFonts w:ascii="Times New Roman" w:hAnsi="Times New Roman" w:cs="Times New Roman"/>
          <w:i/>
          <w:sz w:val="24"/>
          <w:szCs w:val="24"/>
        </w:rPr>
        <w:t>T</w:t>
      </w:r>
      <w:r w:rsidR="00F15F4A" w:rsidRPr="00ED56F1">
        <w:rPr>
          <w:rFonts w:ascii="Times New Roman" w:hAnsi="Times New Roman" w:cs="Times New Roman"/>
          <w:i/>
          <w:sz w:val="24"/>
          <w:szCs w:val="24"/>
        </w:rPr>
        <w:t>he State</w:t>
      </w:r>
      <w:r w:rsidRPr="00ED56F1">
        <w:rPr>
          <w:rFonts w:ascii="Times New Roman" w:hAnsi="Times New Roman" w:cs="Times New Roman"/>
          <w:sz w:val="24"/>
          <w:szCs w:val="24"/>
        </w:rPr>
        <w:t xml:space="preserve"> HH</w:t>
      </w:r>
      <w:r w:rsidR="00F15F4A" w:rsidRPr="00ED56F1">
        <w:rPr>
          <w:rFonts w:ascii="Times New Roman" w:hAnsi="Times New Roman" w:cs="Times New Roman"/>
          <w:sz w:val="24"/>
          <w:szCs w:val="24"/>
        </w:rPr>
        <w:t>-</w:t>
      </w:r>
      <w:r w:rsidRPr="00ED56F1">
        <w:rPr>
          <w:rFonts w:ascii="Times New Roman" w:hAnsi="Times New Roman" w:cs="Times New Roman"/>
          <w:sz w:val="24"/>
          <w:szCs w:val="24"/>
        </w:rPr>
        <w:t>64</w:t>
      </w:r>
      <w:r w:rsidR="00F15F4A" w:rsidRPr="00ED56F1">
        <w:rPr>
          <w:rFonts w:ascii="Times New Roman" w:hAnsi="Times New Roman" w:cs="Times New Roman"/>
          <w:sz w:val="24"/>
          <w:szCs w:val="24"/>
        </w:rPr>
        <w:t>-</w:t>
      </w:r>
      <w:r w:rsidRPr="00ED56F1">
        <w:rPr>
          <w:rFonts w:ascii="Times New Roman" w:hAnsi="Times New Roman" w:cs="Times New Roman"/>
          <w:sz w:val="24"/>
          <w:szCs w:val="24"/>
        </w:rPr>
        <w:t>13,</w:t>
      </w:r>
      <w:r w:rsidR="00CF0B07">
        <w:rPr>
          <w:rFonts w:ascii="Times New Roman" w:hAnsi="Times New Roman" w:cs="Times New Roman"/>
          <w:sz w:val="24"/>
          <w:szCs w:val="24"/>
        </w:rPr>
        <w:t xml:space="preserve"> </w:t>
      </w:r>
      <w:r w:rsidRPr="00ED56F1">
        <w:rPr>
          <w:rFonts w:ascii="Times New Roman" w:hAnsi="Times New Roman" w:cs="Times New Roman"/>
          <w:sz w:val="24"/>
          <w:szCs w:val="24"/>
        </w:rPr>
        <w:t>H</w:t>
      </w:r>
      <w:r w:rsidRPr="00CF0B07">
        <w:rPr>
          <w:rFonts w:ascii="Times New Roman" w:hAnsi="Times New Roman" w:cs="Times New Roman"/>
          <w:sz w:val="20"/>
          <w:szCs w:val="20"/>
        </w:rPr>
        <w:t>UNGWE</w:t>
      </w:r>
      <w:r w:rsidRPr="00ED56F1">
        <w:rPr>
          <w:rFonts w:ascii="Times New Roman" w:hAnsi="Times New Roman" w:cs="Times New Roman"/>
          <w:sz w:val="24"/>
          <w:szCs w:val="24"/>
        </w:rPr>
        <w:t xml:space="preserve"> J (as he then was)</w:t>
      </w:r>
      <w:r w:rsidR="00F15F4A" w:rsidRPr="00ED56F1">
        <w:rPr>
          <w:rFonts w:ascii="Times New Roman" w:hAnsi="Times New Roman" w:cs="Times New Roman"/>
          <w:sz w:val="24"/>
          <w:szCs w:val="24"/>
        </w:rPr>
        <w:t xml:space="preserve"> </w:t>
      </w:r>
      <w:r w:rsidRPr="00ED56F1">
        <w:rPr>
          <w:rFonts w:ascii="Times New Roman" w:hAnsi="Times New Roman" w:cs="Times New Roman"/>
          <w:sz w:val="24"/>
          <w:szCs w:val="24"/>
        </w:rPr>
        <w:t xml:space="preserve">emphasized the importance of </w:t>
      </w:r>
      <w:r w:rsidR="00E702E0">
        <w:rPr>
          <w:rFonts w:ascii="Times New Roman" w:hAnsi="Times New Roman" w:cs="Times New Roman"/>
          <w:sz w:val="24"/>
          <w:szCs w:val="24"/>
        </w:rPr>
        <w:t>corroboration in the following manner;</w:t>
      </w:r>
    </w:p>
    <w:p w:rsidR="00ED56F1" w:rsidRPr="00ED56F1" w:rsidRDefault="00B00D62" w:rsidP="00ED56F1">
      <w:pPr>
        <w:ind w:left="360"/>
        <w:jc w:val="both"/>
        <w:rPr>
          <w:rFonts w:ascii="Times New Roman" w:hAnsi="Times New Roman" w:cs="Times New Roman"/>
          <w:sz w:val="24"/>
          <w:szCs w:val="24"/>
        </w:rPr>
      </w:pPr>
      <w:r w:rsidRPr="00095E00">
        <w:rPr>
          <w:rFonts w:ascii="Times New Roman" w:hAnsi="Times New Roman" w:cs="Times New Roman"/>
          <w:i/>
          <w:sz w:val="24"/>
          <w:szCs w:val="24"/>
        </w:rPr>
        <w:t>“</w:t>
      </w:r>
      <w:r w:rsidR="006C49C5" w:rsidRPr="00095E00">
        <w:rPr>
          <w:rFonts w:ascii="Times New Roman" w:hAnsi="Times New Roman" w:cs="Times New Roman"/>
          <w:i/>
          <w:sz w:val="24"/>
          <w:szCs w:val="24"/>
        </w:rPr>
        <w:t>It is recognized that corroboration is regarded by many as a cornerstone of the criminal</w:t>
      </w:r>
      <w:r w:rsidR="006C49C5" w:rsidRPr="00ED56F1">
        <w:rPr>
          <w:rFonts w:ascii="Times New Roman" w:hAnsi="Times New Roman" w:cs="Times New Roman"/>
          <w:sz w:val="24"/>
          <w:szCs w:val="24"/>
        </w:rPr>
        <w:t xml:space="preserve"> </w:t>
      </w:r>
      <w:r w:rsidR="00095E00">
        <w:rPr>
          <w:rFonts w:ascii="Times New Roman" w:hAnsi="Times New Roman" w:cs="Times New Roman"/>
          <w:i/>
          <w:sz w:val="24"/>
          <w:szCs w:val="24"/>
        </w:rPr>
        <w:t xml:space="preserve">justice system. </w:t>
      </w:r>
      <w:r w:rsidR="006C49C5" w:rsidRPr="00095E00">
        <w:rPr>
          <w:rFonts w:ascii="Times New Roman" w:hAnsi="Times New Roman" w:cs="Times New Roman"/>
          <w:i/>
          <w:sz w:val="24"/>
          <w:szCs w:val="24"/>
        </w:rPr>
        <w:t>It is perceived to be an important check which helps to ensure so far as</w:t>
      </w:r>
      <w:r w:rsidR="006C49C5" w:rsidRPr="00ED56F1">
        <w:rPr>
          <w:rFonts w:ascii="Times New Roman" w:hAnsi="Times New Roman" w:cs="Times New Roman"/>
          <w:sz w:val="24"/>
          <w:szCs w:val="24"/>
        </w:rPr>
        <w:t xml:space="preserve"> </w:t>
      </w:r>
      <w:r w:rsidR="006C49C5" w:rsidRPr="00095E00">
        <w:rPr>
          <w:rFonts w:ascii="Times New Roman" w:hAnsi="Times New Roman" w:cs="Times New Roman"/>
          <w:i/>
          <w:sz w:val="24"/>
          <w:szCs w:val="24"/>
        </w:rPr>
        <w:t>practicab</w:t>
      </w:r>
      <w:r w:rsidR="00ED56F1" w:rsidRPr="00095E00">
        <w:rPr>
          <w:rFonts w:ascii="Times New Roman" w:hAnsi="Times New Roman" w:cs="Times New Roman"/>
          <w:i/>
          <w:sz w:val="24"/>
          <w:szCs w:val="24"/>
        </w:rPr>
        <w:t>le that miscarriages of justice are kept at minimum”</w:t>
      </w:r>
    </w:p>
    <w:p w:rsidR="003352F8" w:rsidRPr="00ED56F1" w:rsidRDefault="006C49C5" w:rsidP="00ED56F1">
      <w:pPr>
        <w:ind w:firstLine="720"/>
        <w:jc w:val="both"/>
        <w:rPr>
          <w:rFonts w:ascii="Times New Roman" w:hAnsi="Times New Roman" w:cs="Times New Roman"/>
          <w:sz w:val="24"/>
          <w:szCs w:val="24"/>
        </w:rPr>
      </w:pPr>
      <w:r w:rsidRPr="00ED56F1">
        <w:rPr>
          <w:rFonts w:ascii="Times New Roman" w:hAnsi="Times New Roman" w:cs="Times New Roman"/>
          <w:sz w:val="24"/>
          <w:szCs w:val="24"/>
        </w:rPr>
        <w:t xml:space="preserve">For a conviction in a criminal case to be safe there must be at least one source of evidence that describes the commission of the crime </w:t>
      </w:r>
      <w:r w:rsidR="00ED56F1" w:rsidRPr="00ED56F1">
        <w:rPr>
          <w:rFonts w:ascii="Times New Roman" w:hAnsi="Times New Roman" w:cs="Times New Roman"/>
          <w:sz w:val="24"/>
          <w:szCs w:val="24"/>
        </w:rPr>
        <w:t>and points to the accused a</w:t>
      </w:r>
      <w:r w:rsidRPr="00ED56F1">
        <w:rPr>
          <w:rFonts w:ascii="Times New Roman" w:hAnsi="Times New Roman" w:cs="Times New Roman"/>
          <w:sz w:val="24"/>
          <w:szCs w:val="24"/>
        </w:rPr>
        <w:t xml:space="preserve">s the perpetrator. </w:t>
      </w:r>
      <w:r w:rsidR="003352F8" w:rsidRPr="00ED56F1">
        <w:rPr>
          <w:rFonts w:ascii="Times New Roman" w:hAnsi="Times New Roman" w:cs="Times New Roman"/>
          <w:sz w:val="24"/>
          <w:szCs w:val="24"/>
        </w:rPr>
        <w:t>This can</w:t>
      </w:r>
      <w:r w:rsidRPr="00ED56F1">
        <w:rPr>
          <w:rFonts w:ascii="Times New Roman" w:hAnsi="Times New Roman" w:cs="Times New Roman"/>
          <w:sz w:val="24"/>
          <w:szCs w:val="24"/>
        </w:rPr>
        <w:t xml:space="preserve"> be </w:t>
      </w:r>
      <w:r w:rsidR="003352F8" w:rsidRPr="00ED56F1">
        <w:rPr>
          <w:rFonts w:ascii="Times New Roman" w:hAnsi="Times New Roman" w:cs="Times New Roman"/>
          <w:sz w:val="24"/>
          <w:szCs w:val="24"/>
        </w:rPr>
        <w:t>described as</w:t>
      </w:r>
      <w:r w:rsidR="00B70084">
        <w:rPr>
          <w:rFonts w:ascii="Times New Roman" w:hAnsi="Times New Roman" w:cs="Times New Roman"/>
          <w:sz w:val="24"/>
          <w:szCs w:val="24"/>
        </w:rPr>
        <w:t xml:space="preserve"> the primary</w:t>
      </w:r>
      <w:r w:rsidRPr="00ED56F1">
        <w:rPr>
          <w:rFonts w:ascii="Times New Roman" w:hAnsi="Times New Roman" w:cs="Times New Roman"/>
          <w:sz w:val="24"/>
          <w:szCs w:val="24"/>
        </w:rPr>
        <w:t xml:space="preserve"> source of the chain of </w:t>
      </w:r>
      <w:r w:rsidR="00ED56F1" w:rsidRPr="00ED56F1">
        <w:rPr>
          <w:rFonts w:ascii="Times New Roman" w:hAnsi="Times New Roman" w:cs="Times New Roman"/>
          <w:sz w:val="24"/>
          <w:szCs w:val="24"/>
        </w:rPr>
        <w:t>evidence</w:t>
      </w:r>
      <w:r w:rsidR="00B70084">
        <w:rPr>
          <w:rFonts w:ascii="Times New Roman" w:hAnsi="Times New Roman" w:cs="Times New Roman"/>
          <w:sz w:val="24"/>
          <w:szCs w:val="24"/>
        </w:rPr>
        <w:t>. An additional source of evidence</w:t>
      </w:r>
      <w:r w:rsidR="00ED56F1" w:rsidRPr="00ED56F1">
        <w:rPr>
          <w:rFonts w:ascii="Times New Roman" w:hAnsi="Times New Roman" w:cs="Times New Roman"/>
          <w:sz w:val="24"/>
          <w:szCs w:val="24"/>
        </w:rPr>
        <w:t xml:space="preserve"> s</w:t>
      </w:r>
      <w:r w:rsidR="003352F8" w:rsidRPr="00ED56F1">
        <w:rPr>
          <w:rFonts w:ascii="Times New Roman" w:hAnsi="Times New Roman" w:cs="Times New Roman"/>
          <w:sz w:val="24"/>
          <w:szCs w:val="24"/>
        </w:rPr>
        <w:t>uch as the evidence of at least one or more witnesses which confirms t</w:t>
      </w:r>
      <w:r w:rsidR="00B70084">
        <w:rPr>
          <w:rFonts w:ascii="Times New Roman" w:hAnsi="Times New Roman" w:cs="Times New Roman"/>
          <w:sz w:val="24"/>
          <w:szCs w:val="24"/>
        </w:rPr>
        <w:t>he first source of evidence is usua</w:t>
      </w:r>
      <w:r w:rsidR="003352F8" w:rsidRPr="00ED56F1">
        <w:rPr>
          <w:rFonts w:ascii="Times New Roman" w:hAnsi="Times New Roman" w:cs="Times New Roman"/>
          <w:sz w:val="24"/>
          <w:szCs w:val="24"/>
        </w:rPr>
        <w:t>lly essential. Corroboration by anoth</w:t>
      </w:r>
      <w:r w:rsidR="00EB3E51">
        <w:rPr>
          <w:rFonts w:ascii="Times New Roman" w:hAnsi="Times New Roman" w:cs="Times New Roman"/>
          <w:sz w:val="24"/>
          <w:szCs w:val="24"/>
        </w:rPr>
        <w:t>er witness is therefore essential</w:t>
      </w:r>
      <w:r w:rsidR="003352F8" w:rsidRPr="00ED56F1">
        <w:rPr>
          <w:rFonts w:ascii="Times New Roman" w:hAnsi="Times New Roman" w:cs="Times New Roman"/>
          <w:sz w:val="24"/>
          <w:szCs w:val="24"/>
        </w:rPr>
        <w:t xml:space="preserve"> to e</w:t>
      </w:r>
      <w:r w:rsidR="00EB3E51">
        <w:rPr>
          <w:rFonts w:ascii="Times New Roman" w:hAnsi="Times New Roman" w:cs="Times New Roman"/>
          <w:sz w:val="24"/>
          <w:szCs w:val="24"/>
        </w:rPr>
        <w:t>liminate the risk of false incrimin</w:t>
      </w:r>
      <w:r w:rsidR="003352F8" w:rsidRPr="00ED56F1">
        <w:rPr>
          <w:rFonts w:ascii="Times New Roman" w:hAnsi="Times New Roman" w:cs="Times New Roman"/>
          <w:sz w:val="24"/>
          <w:szCs w:val="24"/>
        </w:rPr>
        <w:t>ation.</w:t>
      </w:r>
    </w:p>
    <w:p w:rsidR="003352F8" w:rsidRPr="00ED56F1" w:rsidRDefault="003352F8" w:rsidP="00ED56F1">
      <w:pPr>
        <w:ind w:firstLine="720"/>
        <w:jc w:val="both"/>
        <w:rPr>
          <w:rFonts w:ascii="Times New Roman" w:hAnsi="Times New Roman" w:cs="Times New Roman"/>
          <w:sz w:val="24"/>
          <w:szCs w:val="24"/>
        </w:rPr>
      </w:pPr>
      <w:r w:rsidRPr="00ED56F1">
        <w:rPr>
          <w:rFonts w:ascii="Times New Roman" w:hAnsi="Times New Roman" w:cs="Times New Roman"/>
          <w:sz w:val="24"/>
          <w:szCs w:val="24"/>
        </w:rPr>
        <w:t>In this matter</w:t>
      </w:r>
      <w:r w:rsidR="00E96505">
        <w:rPr>
          <w:rFonts w:ascii="Times New Roman" w:hAnsi="Times New Roman" w:cs="Times New Roman"/>
          <w:sz w:val="24"/>
          <w:szCs w:val="24"/>
        </w:rPr>
        <w:t>,</w:t>
      </w:r>
      <w:r w:rsidRPr="00ED56F1">
        <w:rPr>
          <w:rFonts w:ascii="Times New Roman" w:hAnsi="Times New Roman" w:cs="Times New Roman"/>
          <w:sz w:val="24"/>
          <w:szCs w:val="24"/>
        </w:rPr>
        <w:t xml:space="preserve"> the applicant </w:t>
      </w:r>
      <w:r w:rsidR="00C767E8" w:rsidRPr="00ED56F1">
        <w:rPr>
          <w:rFonts w:ascii="Times New Roman" w:hAnsi="Times New Roman" w:cs="Times New Roman"/>
          <w:sz w:val="24"/>
          <w:szCs w:val="24"/>
        </w:rPr>
        <w:t>attacks the</w:t>
      </w:r>
      <w:r w:rsidR="00E96505">
        <w:rPr>
          <w:rFonts w:ascii="Times New Roman" w:hAnsi="Times New Roman" w:cs="Times New Roman"/>
          <w:sz w:val="24"/>
          <w:szCs w:val="24"/>
        </w:rPr>
        <w:t xml:space="preserve"> factual</w:t>
      </w:r>
      <w:r w:rsidR="00C767E8" w:rsidRPr="00ED56F1">
        <w:rPr>
          <w:rFonts w:ascii="Times New Roman" w:hAnsi="Times New Roman" w:cs="Times New Roman"/>
          <w:sz w:val="24"/>
          <w:szCs w:val="24"/>
        </w:rPr>
        <w:t xml:space="preserve"> finding</w:t>
      </w:r>
      <w:r w:rsidR="00E96505">
        <w:rPr>
          <w:rFonts w:ascii="Times New Roman" w:hAnsi="Times New Roman" w:cs="Times New Roman"/>
          <w:sz w:val="24"/>
          <w:szCs w:val="24"/>
        </w:rPr>
        <w:t>s</w:t>
      </w:r>
      <w:r w:rsidR="00C767E8" w:rsidRPr="00ED56F1">
        <w:rPr>
          <w:rFonts w:ascii="Times New Roman" w:hAnsi="Times New Roman" w:cs="Times New Roman"/>
          <w:sz w:val="24"/>
          <w:szCs w:val="24"/>
        </w:rPr>
        <w:t xml:space="preserve"> of the lower c</w:t>
      </w:r>
      <w:r w:rsidR="00E96505">
        <w:rPr>
          <w:rFonts w:ascii="Times New Roman" w:hAnsi="Times New Roman" w:cs="Times New Roman"/>
          <w:sz w:val="24"/>
          <w:szCs w:val="24"/>
        </w:rPr>
        <w:t>ourt</w:t>
      </w:r>
      <w:r w:rsidR="00E32CB7" w:rsidRPr="00ED56F1">
        <w:rPr>
          <w:rFonts w:ascii="Times New Roman" w:hAnsi="Times New Roman" w:cs="Times New Roman"/>
          <w:sz w:val="24"/>
          <w:szCs w:val="24"/>
        </w:rPr>
        <w:t>. It is settled principle of our law that an appeal court will be slow to</w:t>
      </w:r>
      <w:r w:rsidR="00ED56F1" w:rsidRPr="00ED56F1">
        <w:rPr>
          <w:rFonts w:ascii="Times New Roman" w:hAnsi="Times New Roman" w:cs="Times New Roman"/>
          <w:sz w:val="24"/>
          <w:szCs w:val="24"/>
        </w:rPr>
        <w:t xml:space="preserve"> </w:t>
      </w:r>
      <w:r w:rsidR="00E32CB7" w:rsidRPr="00ED56F1">
        <w:rPr>
          <w:rFonts w:ascii="Times New Roman" w:hAnsi="Times New Roman" w:cs="Times New Roman"/>
          <w:sz w:val="24"/>
          <w:szCs w:val="24"/>
        </w:rPr>
        <w:t>interfere with the findings of a lower court unless it is satisfied that the findings</w:t>
      </w:r>
      <w:r w:rsidR="00A578CF">
        <w:rPr>
          <w:rFonts w:ascii="Times New Roman" w:hAnsi="Times New Roman" w:cs="Times New Roman"/>
          <w:sz w:val="24"/>
          <w:szCs w:val="24"/>
        </w:rPr>
        <w:t xml:space="preserve"> of fact are in fact</w:t>
      </w:r>
      <w:r w:rsidR="00E32CB7" w:rsidRPr="00ED56F1">
        <w:rPr>
          <w:rFonts w:ascii="Times New Roman" w:hAnsi="Times New Roman" w:cs="Times New Roman"/>
          <w:sz w:val="24"/>
          <w:szCs w:val="24"/>
        </w:rPr>
        <w:t xml:space="preserve"> wrong.  A perusal of the judgment of the learned R</w:t>
      </w:r>
      <w:r w:rsidR="00ED56F1" w:rsidRPr="00ED56F1">
        <w:rPr>
          <w:rFonts w:ascii="Times New Roman" w:hAnsi="Times New Roman" w:cs="Times New Roman"/>
          <w:sz w:val="24"/>
          <w:szCs w:val="24"/>
        </w:rPr>
        <w:t>e</w:t>
      </w:r>
      <w:r w:rsidR="00E32CB7" w:rsidRPr="00ED56F1">
        <w:rPr>
          <w:rFonts w:ascii="Times New Roman" w:hAnsi="Times New Roman" w:cs="Times New Roman"/>
          <w:sz w:val="24"/>
          <w:szCs w:val="24"/>
        </w:rPr>
        <w:t>gional Magistr</w:t>
      </w:r>
      <w:r w:rsidR="00ED56F1" w:rsidRPr="00ED56F1">
        <w:rPr>
          <w:rFonts w:ascii="Times New Roman" w:hAnsi="Times New Roman" w:cs="Times New Roman"/>
          <w:sz w:val="24"/>
          <w:szCs w:val="24"/>
        </w:rPr>
        <w:t>a</w:t>
      </w:r>
      <w:r w:rsidR="00E32CB7" w:rsidRPr="00ED56F1">
        <w:rPr>
          <w:rFonts w:ascii="Times New Roman" w:hAnsi="Times New Roman" w:cs="Times New Roman"/>
          <w:sz w:val="24"/>
          <w:szCs w:val="24"/>
        </w:rPr>
        <w:t>te shows that the court found the</w:t>
      </w:r>
      <w:r w:rsidR="00057AEE">
        <w:rPr>
          <w:rFonts w:ascii="Times New Roman" w:hAnsi="Times New Roman" w:cs="Times New Roman"/>
          <w:sz w:val="24"/>
          <w:szCs w:val="24"/>
        </w:rPr>
        <w:t xml:space="preserve"> state</w:t>
      </w:r>
      <w:r w:rsidR="00E32CB7" w:rsidRPr="00ED56F1">
        <w:rPr>
          <w:rFonts w:ascii="Times New Roman" w:hAnsi="Times New Roman" w:cs="Times New Roman"/>
          <w:sz w:val="24"/>
          <w:szCs w:val="24"/>
        </w:rPr>
        <w:t xml:space="preserve"> witnesses to be credible.  Th</w:t>
      </w:r>
      <w:r w:rsidR="00782429" w:rsidRPr="00ED56F1">
        <w:rPr>
          <w:rFonts w:ascii="Times New Roman" w:hAnsi="Times New Roman" w:cs="Times New Roman"/>
          <w:sz w:val="24"/>
          <w:szCs w:val="24"/>
        </w:rPr>
        <w:t>e court articulated its factual findings in a well reasonable judgment.</w:t>
      </w:r>
    </w:p>
    <w:p w:rsidR="00782429" w:rsidRPr="00ED56F1" w:rsidRDefault="00782429" w:rsidP="00ED56F1">
      <w:pPr>
        <w:jc w:val="both"/>
        <w:rPr>
          <w:rFonts w:ascii="Times New Roman" w:hAnsi="Times New Roman" w:cs="Times New Roman"/>
          <w:sz w:val="24"/>
          <w:szCs w:val="24"/>
        </w:rPr>
      </w:pPr>
      <w:r w:rsidRPr="00ED56F1">
        <w:rPr>
          <w:rFonts w:ascii="Times New Roman" w:hAnsi="Times New Roman" w:cs="Times New Roman"/>
          <w:sz w:val="24"/>
          <w:szCs w:val="24"/>
        </w:rPr>
        <w:tab/>
        <w:t>It is my view that there are no reasonable prospects of success as regards conviction.  In so far as sentence is concerned, it trite th</w:t>
      </w:r>
      <w:r w:rsidR="00ED56F1" w:rsidRPr="00ED56F1">
        <w:rPr>
          <w:rFonts w:ascii="Times New Roman" w:hAnsi="Times New Roman" w:cs="Times New Roman"/>
          <w:sz w:val="24"/>
          <w:szCs w:val="24"/>
        </w:rPr>
        <w:t>a</w:t>
      </w:r>
      <w:r w:rsidRPr="00ED56F1">
        <w:rPr>
          <w:rFonts w:ascii="Times New Roman" w:hAnsi="Times New Roman" w:cs="Times New Roman"/>
          <w:sz w:val="24"/>
          <w:szCs w:val="24"/>
        </w:rPr>
        <w:t>t the appeal court will only interfere with the sentence imposed by a low</w:t>
      </w:r>
      <w:r w:rsidR="00ED56F1" w:rsidRPr="00ED56F1">
        <w:rPr>
          <w:rFonts w:ascii="Times New Roman" w:hAnsi="Times New Roman" w:cs="Times New Roman"/>
          <w:sz w:val="24"/>
          <w:szCs w:val="24"/>
        </w:rPr>
        <w:t>e</w:t>
      </w:r>
      <w:r w:rsidRPr="00ED56F1">
        <w:rPr>
          <w:rFonts w:ascii="Times New Roman" w:hAnsi="Times New Roman" w:cs="Times New Roman"/>
          <w:sz w:val="24"/>
          <w:szCs w:val="24"/>
        </w:rPr>
        <w:t>r court wh</w:t>
      </w:r>
      <w:r w:rsidR="00ED56F1" w:rsidRPr="00ED56F1">
        <w:rPr>
          <w:rFonts w:ascii="Times New Roman" w:hAnsi="Times New Roman" w:cs="Times New Roman"/>
          <w:sz w:val="24"/>
          <w:szCs w:val="24"/>
        </w:rPr>
        <w:t>e</w:t>
      </w:r>
      <w:r w:rsidRPr="00ED56F1">
        <w:rPr>
          <w:rFonts w:ascii="Times New Roman" w:hAnsi="Times New Roman" w:cs="Times New Roman"/>
          <w:sz w:val="24"/>
          <w:szCs w:val="24"/>
        </w:rPr>
        <w:t xml:space="preserve">re such sentence is manifestly excessive and induces a sense of shock.  See </w:t>
      </w:r>
      <w:r w:rsidRPr="00ED56F1">
        <w:rPr>
          <w:rFonts w:ascii="Times New Roman" w:hAnsi="Times New Roman" w:cs="Times New Roman"/>
          <w:i/>
          <w:sz w:val="24"/>
          <w:szCs w:val="24"/>
        </w:rPr>
        <w:t xml:space="preserve">S </w:t>
      </w:r>
      <w:r w:rsidRPr="00ED56F1">
        <w:rPr>
          <w:rFonts w:ascii="Times New Roman" w:hAnsi="Times New Roman" w:cs="Times New Roman"/>
          <w:sz w:val="24"/>
          <w:szCs w:val="24"/>
        </w:rPr>
        <w:t xml:space="preserve">v </w:t>
      </w:r>
      <w:proofErr w:type="spellStart"/>
      <w:r w:rsidRPr="00ED56F1">
        <w:rPr>
          <w:rFonts w:ascii="Times New Roman" w:hAnsi="Times New Roman" w:cs="Times New Roman"/>
          <w:i/>
          <w:sz w:val="24"/>
          <w:szCs w:val="24"/>
        </w:rPr>
        <w:t>Ramushu</w:t>
      </w:r>
      <w:proofErr w:type="spellEnd"/>
      <w:r w:rsidRPr="00ED56F1">
        <w:rPr>
          <w:rFonts w:ascii="Times New Roman" w:hAnsi="Times New Roman" w:cs="Times New Roman"/>
          <w:i/>
          <w:sz w:val="24"/>
          <w:szCs w:val="24"/>
        </w:rPr>
        <w:t xml:space="preserve"> </w:t>
      </w:r>
      <w:r w:rsidRPr="00ED56F1">
        <w:rPr>
          <w:rFonts w:ascii="Times New Roman" w:hAnsi="Times New Roman" w:cs="Times New Roman"/>
          <w:sz w:val="24"/>
          <w:szCs w:val="24"/>
        </w:rPr>
        <w:t xml:space="preserve">SC-25-93.  It is a well established principle of our law that the appeal court will not ordinarily interfere with the sentence of the court </w:t>
      </w:r>
      <w:r w:rsidRPr="00ED56F1">
        <w:rPr>
          <w:rFonts w:ascii="Times New Roman" w:hAnsi="Times New Roman" w:cs="Times New Roman"/>
          <w:i/>
          <w:sz w:val="24"/>
          <w:szCs w:val="24"/>
        </w:rPr>
        <w:t xml:space="preserve">a quo </w:t>
      </w:r>
      <w:r w:rsidRPr="00ED56F1">
        <w:rPr>
          <w:rFonts w:ascii="Times New Roman" w:hAnsi="Times New Roman" w:cs="Times New Roman"/>
          <w:sz w:val="24"/>
          <w:szCs w:val="24"/>
        </w:rPr>
        <w:t>unless the sentence induces a sense of shock or is vitiated by some irregularity or misdirection.  In this matter what aggravates the matter is that the applicant appears to have play</w:t>
      </w:r>
      <w:r w:rsidR="00ED56F1" w:rsidRPr="00ED56F1">
        <w:rPr>
          <w:rFonts w:ascii="Times New Roman" w:hAnsi="Times New Roman" w:cs="Times New Roman"/>
          <w:sz w:val="24"/>
          <w:szCs w:val="24"/>
        </w:rPr>
        <w:t>e</w:t>
      </w:r>
      <w:r w:rsidRPr="00ED56F1">
        <w:rPr>
          <w:rFonts w:ascii="Times New Roman" w:hAnsi="Times New Roman" w:cs="Times New Roman"/>
          <w:sz w:val="24"/>
          <w:szCs w:val="24"/>
        </w:rPr>
        <w:t>d a leading role in the looting of complainant’s shop.</w:t>
      </w:r>
      <w:r w:rsidR="00B63CB6">
        <w:rPr>
          <w:rFonts w:ascii="Times New Roman" w:hAnsi="Times New Roman" w:cs="Times New Roman"/>
          <w:sz w:val="24"/>
          <w:szCs w:val="24"/>
        </w:rPr>
        <w:t xml:space="preserve"> I agree with counsel for the state there are no reasonable prospects of success against both conviction and sentence.</w:t>
      </w:r>
    </w:p>
    <w:p w:rsidR="00782429" w:rsidRPr="00ED56F1" w:rsidRDefault="00782429" w:rsidP="00ED56F1">
      <w:pPr>
        <w:jc w:val="both"/>
        <w:rPr>
          <w:rFonts w:ascii="Times New Roman" w:hAnsi="Times New Roman" w:cs="Times New Roman"/>
          <w:sz w:val="24"/>
          <w:szCs w:val="24"/>
        </w:rPr>
      </w:pPr>
      <w:r w:rsidRPr="00ED56F1">
        <w:rPr>
          <w:rFonts w:ascii="Times New Roman" w:hAnsi="Times New Roman" w:cs="Times New Roman"/>
          <w:sz w:val="24"/>
          <w:szCs w:val="24"/>
        </w:rPr>
        <w:tab/>
        <w:t>In the result, the application for bail pending appeal is hereby dismissed.</w:t>
      </w:r>
    </w:p>
    <w:p w:rsidR="00782429" w:rsidRPr="00ED56F1" w:rsidRDefault="00782429" w:rsidP="00ED56F1">
      <w:pPr>
        <w:ind w:left="360"/>
        <w:jc w:val="both"/>
        <w:rPr>
          <w:rFonts w:ascii="Times New Roman" w:hAnsi="Times New Roman" w:cs="Times New Roman"/>
          <w:sz w:val="24"/>
          <w:szCs w:val="24"/>
        </w:rPr>
      </w:pPr>
    </w:p>
    <w:p w:rsidR="00782429" w:rsidRPr="00ED56F1" w:rsidRDefault="00782429" w:rsidP="00ED56F1">
      <w:pPr>
        <w:ind w:left="360"/>
        <w:jc w:val="both"/>
        <w:rPr>
          <w:rFonts w:ascii="Times New Roman" w:hAnsi="Times New Roman" w:cs="Times New Roman"/>
          <w:sz w:val="24"/>
          <w:szCs w:val="24"/>
        </w:rPr>
      </w:pPr>
    </w:p>
    <w:p w:rsidR="00782429" w:rsidRPr="00ED56F1" w:rsidRDefault="00782429" w:rsidP="00ED56F1">
      <w:pPr>
        <w:ind w:left="360"/>
        <w:jc w:val="both"/>
        <w:rPr>
          <w:rFonts w:ascii="Times New Roman" w:hAnsi="Times New Roman" w:cs="Times New Roman"/>
          <w:sz w:val="24"/>
          <w:szCs w:val="24"/>
        </w:rPr>
      </w:pPr>
    </w:p>
    <w:p w:rsidR="00782429" w:rsidRPr="00ED56F1" w:rsidRDefault="00782429" w:rsidP="00ED56F1">
      <w:pPr>
        <w:pStyle w:val="NoSpacing"/>
        <w:jc w:val="both"/>
        <w:rPr>
          <w:sz w:val="24"/>
          <w:szCs w:val="24"/>
        </w:rPr>
      </w:pPr>
      <w:proofErr w:type="spellStart"/>
      <w:r w:rsidRPr="00ED56F1">
        <w:rPr>
          <w:i/>
          <w:sz w:val="24"/>
          <w:szCs w:val="24"/>
        </w:rPr>
        <w:t>Mlweli</w:t>
      </w:r>
      <w:proofErr w:type="spellEnd"/>
      <w:r w:rsidRPr="00ED56F1">
        <w:rPr>
          <w:i/>
          <w:sz w:val="24"/>
          <w:szCs w:val="24"/>
        </w:rPr>
        <w:t xml:space="preserve"> </w:t>
      </w:r>
      <w:proofErr w:type="spellStart"/>
      <w:r w:rsidRPr="00ED56F1">
        <w:rPr>
          <w:i/>
          <w:sz w:val="24"/>
          <w:szCs w:val="24"/>
        </w:rPr>
        <w:t>Ndlovu</w:t>
      </w:r>
      <w:proofErr w:type="spellEnd"/>
      <w:r w:rsidRPr="00ED56F1">
        <w:rPr>
          <w:i/>
          <w:sz w:val="24"/>
          <w:szCs w:val="24"/>
        </w:rPr>
        <w:t xml:space="preserve"> &amp; Associates</w:t>
      </w:r>
      <w:r w:rsidRPr="00ED56F1">
        <w:rPr>
          <w:sz w:val="24"/>
          <w:szCs w:val="24"/>
        </w:rPr>
        <w:t>, applicant’s legal practitioners</w:t>
      </w:r>
    </w:p>
    <w:p w:rsidR="00782429" w:rsidRPr="00ED56F1" w:rsidRDefault="00782429" w:rsidP="00ED56F1">
      <w:pPr>
        <w:pStyle w:val="NoSpacing"/>
        <w:jc w:val="both"/>
        <w:rPr>
          <w:sz w:val="24"/>
          <w:szCs w:val="24"/>
        </w:rPr>
      </w:pPr>
      <w:r w:rsidRPr="00ED56F1">
        <w:rPr>
          <w:i/>
          <w:sz w:val="24"/>
          <w:szCs w:val="24"/>
        </w:rPr>
        <w:t>National Prosecuting Authority</w:t>
      </w:r>
      <w:r w:rsidRPr="00ED56F1">
        <w:rPr>
          <w:sz w:val="24"/>
          <w:szCs w:val="24"/>
        </w:rPr>
        <w:t>, respondent’s legal practitioners</w:t>
      </w:r>
    </w:p>
    <w:p w:rsidR="00B00D62" w:rsidRPr="00ED56F1" w:rsidRDefault="003352F8" w:rsidP="00ED56F1">
      <w:pPr>
        <w:ind w:left="360"/>
        <w:jc w:val="both"/>
        <w:rPr>
          <w:rFonts w:ascii="Times New Roman" w:hAnsi="Times New Roman" w:cs="Times New Roman"/>
          <w:sz w:val="24"/>
          <w:szCs w:val="24"/>
        </w:rPr>
      </w:pPr>
      <w:r w:rsidRPr="00ED56F1">
        <w:rPr>
          <w:rFonts w:ascii="Times New Roman" w:hAnsi="Times New Roman" w:cs="Times New Roman"/>
          <w:sz w:val="24"/>
          <w:szCs w:val="24"/>
        </w:rPr>
        <w:t xml:space="preserve"> </w:t>
      </w:r>
    </w:p>
    <w:p w:rsidR="006D7197" w:rsidRPr="00ED56F1" w:rsidRDefault="006D7197" w:rsidP="00ED56F1">
      <w:pPr>
        <w:jc w:val="both"/>
        <w:rPr>
          <w:rFonts w:ascii="Times New Roman" w:hAnsi="Times New Roman" w:cs="Times New Roman"/>
          <w:sz w:val="24"/>
          <w:szCs w:val="24"/>
        </w:rPr>
      </w:pPr>
    </w:p>
    <w:sectPr w:rsidR="006D7197" w:rsidRPr="00ED56F1" w:rsidSect="00747EC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CE2" w:rsidRDefault="00CB4CE2" w:rsidP="00ED56F1">
      <w:pPr>
        <w:spacing w:after="0" w:line="240" w:lineRule="auto"/>
      </w:pPr>
      <w:r>
        <w:separator/>
      </w:r>
    </w:p>
  </w:endnote>
  <w:endnote w:type="continuationSeparator" w:id="0">
    <w:p w:rsidR="00CB4CE2" w:rsidRDefault="00CB4CE2" w:rsidP="00ED5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CE2" w:rsidRDefault="00CB4CE2" w:rsidP="00ED56F1">
      <w:pPr>
        <w:spacing w:after="0" w:line="240" w:lineRule="auto"/>
      </w:pPr>
      <w:r>
        <w:separator/>
      </w:r>
    </w:p>
  </w:footnote>
  <w:footnote w:type="continuationSeparator" w:id="0">
    <w:p w:rsidR="00CB4CE2" w:rsidRDefault="00CB4CE2" w:rsidP="00ED56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3794"/>
      <w:docPartObj>
        <w:docPartGallery w:val="Page Numbers (Top of Page)"/>
        <w:docPartUnique/>
      </w:docPartObj>
    </w:sdtPr>
    <w:sdtContent>
      <w:p w:rsidR="00ED56F1" w:rsidRDefault="00D93A7F">
        <w:pPr>
          <w:pStyle w:val="Header"/>
          <w:jc w:val="right"/>
        </w:pPr>
        <w:fldSimple w:instr=" PAGE   \* MERGEFORMAT ">
          <w:r w:rsidR="00C41E6E">
            <w:rPr>
              <w:noProof/>
            </w:rPr>
            <w:t>3</w:t>
          </w:r>
        </w:fldSimple>
      </w:p>
      <w:p w:rsidR="00ED56F1" w:rsidRDefault="00ED56F1">
        <w:pPr>
          <w:pStyle w:val="Header"/>
          <w:jc w:val="right"/>
        </w:pPr>
        <w:r>
          <w:t>HB 131/19</w:t>
        </w:r>
      </w:p>
      <w:p w:rsidR="00ED56F1" w:rsidRDefault="00ED56F1">
        <w:pPr>
          <w:pStyle w:val="Header"/>
          <w:jc w:val="right"/>
        </w:pPr>
        <w:r>
          <w:t>HCB 217/19</w:t>
        </w:r>
      </w:p>
    </w:sdtContent>
  </w:sdt>
  <w:p w:rsidR="00ED56F1" w:rsidRDefault="00ED56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66649"/>
    <w:multiLevelType w:val="hybridMultilevel"/>
    <w:tmpl w:val="E3AAB7B6"/>
    <w:lvl w:ilvl="0" w:tplc="3CA87F6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DD30AB"/>
    <w:multiLevelType w:val="hybridMultilevel"/>
    <w:tmpl w:val="B5201A54"/>
    <w:lvl w:ilvl="0" w:tplc="23246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D4FDE"/>
    <w:rsid w:val="00020597"/>
    <w:rsid w:val="00033AF0"/>
    <w:rsid w:val="00057AEE"/>
    <w:rsid w:val="00082B4B"/>
    <w:rsid w:val="00095E00"/>
    <w:rsid w:val="0010201B"/>
    <w:rsid w:val="002B1C96"/>
    <w:rsid w:val="002C0EA6"/>
    <w:rsid w:val="003352F8"/>
    <w:rsid w:val="0035279F"/>
    <w:rsid w:val="003D7BF1"/>
    <w:rsid w:val="00447187"/>
    <w:rsid w:val="004B33E6"/>
    <w:rsid w:val="004D714D"/>
    <w:rsid w:val="004F6FBF"/>
    <w:rsid w:val="005713B4"/>
    <w:rsid w:val="005F126B"/>
    <w:rsid w:val="00614622"/>
    <w:rsid w:val="0063419C"/>
    <w:rsid w:val="006567B9"/>
    <w:rsid w:val="00665687"/>
    <w:rsid w:val="006C49C5"/>
    <w:rsid w:val="006D7197"/>
    <w:rsid w:val="006F764C"/>
    <w:rsid w:val="00747ECC"/>
    <w:rsid w:val="007733FC"/>
    <w:rsid w:val="007770AF"/>
    <w:rsid w:val="00782429"/>
    <w:rsid w:val="00784711"/>
    <w:rsid w:val="007D73B9"/>
    <w:rsid w:val="007D75C6"/>
    <w:rsid w:val="007F1FFA"/>
    <w:rsid w:val="00822D0A"/>
    <w:rsid w:val="008F6DB3"/>
    <w:rsid w:val="009B5FD9"/>
    <w:rsid w:val="00A11782"/>
    <w:rsid w:val="00A578CF"/>
    <w:rsid w:val="00AD27A7"/>
    <w:rsid w:val="00AF1A9A"/>
    <w:rsid w:val="00B00D62"/>
    <w:rsid w:val="00B63CB6"/>
    <w:rsid w:val="00B66923"/>
    <w:rsid w:val="00B70084"/>
    <w:rsid w:val="00C36D49"/>
    <w:rsid w:val="00C41E6E"/>
    <w:rsid w:val="00C767E8"/>
    <w:rsid w:val="00C77EE3"/>
    <w:rsid w:val="00CB4CE2"/>
    <w:rsid w:val="00CF0B07"/>
    <w:rsid w:val="00CF69D8"/>
    <w:rsid w:val="00D86EA5"/>
    <w:rsid w:val="00D93A7F"/>
    <w:rsid w:val="00DB5A07"/>
    <w:rsid w:val="00E32CB7"/>
    <w:rsid w:val="00E702E0"/>
    <w:rsid w:val="00E96505"/>
    <w:rsid w:val="00EB3B10"/>
    <w:rsid w:val="00EB3E51"/>
    <w:rsid w:val="00ED56F1"/>
    <w:rsid w:val="00EF3D04"/>
    <w:rsid w:val="00F15F4A"/>
    <w:rsid w:val="00F922A0"/>
    <w:rsid w:val="00F941CA"/>
    <w:rsid w:val="00FD4FD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197"/>
    <w:pPr>
      <w:ind w:left="720"/>
      <w:contextualSpacing/>
    </w:pPr>
  </w:style>
  <w:style w:type="paragraph" w:styleId="NoSpacing">
    <w:name w:val="No Spacing"/>
    <w:uiPriority w:val="1"/>
    <w:qFormat/>
    <w:rsid w:val="00E32CB7"/>
    <w:pPr>
      <w:spacing w:after="0" w:line="240" w:lineRule="auto"/>
    </w:pPr>
  </w:style>
  <w:style w:type="paragraph" w:styleId="Header">
    <w:name w:val="header"/>
    <w:basedOn w:val="Normal"/>
    <w:link w:val="HeaderChar"/>
    <w:uiPriority w:val="99"/>
    <w:unhideWhenUsed/>
    <w:rsid w:val="00ED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6F1"/>
  </w:style>
  <w:style w:type="paragraph" w:styleId="Footer">
    <w:name w:val="footer"/>
    <w:basedOn w:val="Normal"/>
    <w:link w:val="FooterChar"/>
    <w:uiPriority w:val="99"/>
    <w:semiHidden/>
    <w:unhideWhenUsed/>
    <w:rsid w:val="00ED56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56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mhlanga</dc:creator>
  <cp:lastModifiedBy>User</cp:lastModifiedBy>
  <cp:revision>30</cp:revision>
  <cp:lastPrinted>2019-08-28T15:28:00Z</cp:lastPrinted>
  <dcterms:created xsi:type="dcterms:W3CDTF">2019-08-22T09:28:00Z</dcterms:created>
  <dcterms:modified xsi:type="dcterms:W3CDTF">2019-08-28T15:33:00Z</dcterms:modified>
</cp:coreProperties>
</file>