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47" w:rsidRDefault="00835747" w:rsidP="006A2074">
      <w:pPr>
        <w:spacing w:after="0"/>
        <w:jc w:val="both"/>
        <w:rPr>
          <w:rFonts w:ascii="Times New Roman" w:hAnsi="Times New Roman" w:cs="Times New Roman"/>
          <w:sz w:val="24"/>
          <w:szCs w:val="24"/>
        </w:rPr>
      </w:pPr>
      <w:bookmarkStart w:id="0" w:name="_GoBack"/>
      <w:bookmarkEnd w:id="0"/>
    </w:p>
    <w:p w:rsidR="00835747" w:rsidRDefault="00835747" w:rsidP="006A2074">
      <w:pPr>
        <w:spacing w:after="0"/>
        <w:jc w:val="both"/>
        <w:rPr>
          <w:rFonts w:ascii="Times New Roman" w:hAnsi="Times New Roman" w:cs="Times New Roman"/>
          <w:sz w:val="24"/>
          <w:szCs w:val="24"/>
        </w:rPr>
      </w:pPr>
    </w:p>
    <w:p w:rsidR="0074565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SIDE ELECTRICAL (PVT) LTD</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MING CHANG SINO AFRICA</w:t>
      </w:r>
      <w:r w:rsidR="00BE61A0">
        <w:rPr>
          <w:rFonts w:ascii="Times New Roman" w:hAnsi="Times New Roman" w:cs="Times New Roman"/>
          <w:sz w:val="24"/>
          <w:szCs w:val="24"/>
        </w:rPr>
        <w:t xml:space="preserve"> (PVT) LTD</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SHERIFF OF ZIMBABWE</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OFFICER-IN-CHARGE ZRP BINDURA</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(MINERALS AND BOARDER CONTROL UNIT)</w:t>
      </w:r>
    </w:p>
    <w:p w:rsidR="006A2074" w:rsidRDefault="006A2074" w:rsidP="006A2074">
      <w:pPr>
        <w:spacing w:after="0"/>
        <w:jc w:val="both"/>
        <w:rPr>
          <w:rFonts w:ascii="Times New Roman" w:hAnsi="Times New Roman" w:cs="Times New Roman"/>
          <w:sz w:val="24"/>
          <w:szCs w:val="24"/>
        </w:rPr>
      </w:pPr>
    </w:p>
    <w:p w:rsidR="006A2074" w:rsidRDefault="006A2074" w:rsidP="006A2074">
      <w:pPr>
        <w:spacing w:after="0"/>
        <w:jc w:val="both"/>
        <w:rPr>
          <w:rFonts w:ascii="Times New Roman" w:hAnsi="Times New Roman" w:cs="Times New Roman"/>
          <w:sz w:val="24"/>
          <w:szCs w:val="24"/>
        </w:rPr>
      </w:pP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A2074" w:rsidRDefault="006A2074" w:rsidP="006A2074">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6A2074" w:rsidRDefault="00BE61A0" w:rsidP="006A2074">
      <w:pPr>
        <w:spacing w:after="0"/>
        <w:jc w:val="both"/>
        <w:rPr>
          <w:rFonts w:ascii="Times New Roman" w:hAnsi="Times New Roman" w:cs="Times New Roman"/>
          <w:sz w:val="24"/>
          <w:szCs w:val="24"/>
        </w:rPr>
      </w:pPr>
      <w:r>
        <w:rPr>
          <w:rFonts w:ascii="Times New Roman" w:hAnsi="Times New Roman" w:cs="Times New Roman"/>
          <w:sz w:val="24"/>
          <w:szCs w:val="24"/>
        </w:rPr>
        <w:t>HARARE, 16 August 2018 &amp; 22</w:t>
      </w:r>
      <w:r w:rsidR="006A2074">
        <w:rPr>
          <w:rFonts w:ascii="Times New Roman" w:hAnsi="Times New Roman" w:cs="Times New Roman"/>
          <w:sz w:val="24"/>
          <w:szCs w:val="24"/>
        </w:rPr>
        <w:t xml:space="preserve"> August 2018</w:t>
      </w:r>
    </w:p>
    <w:p w:rsidR="006A2074" w:rsidRDefault="006A2074" w:rsidP="006A2074">
      <w:pPr>
        <w:spacing w:after="0"/>
        <w:jc w:val="both"/>
        <w:rPr>
          <w:rFonts w:ascii="Times New Roman" w:hAnsi="Times New Roman" w:cs="Times New Roman"/>
          <w:sz w:val="24"/>
          <w:szCs w:val="24"/>
        </w:rPr>
      </w:pPr>
    </w:p>
    <w:p w:rsidR="006A2074" w:rsidRDefault="006A2074" w:rsidP="006A2074">
      <w:pPr>
        <w:spacing w:after="0"/>
        <w:jc w:val="both"/>
        <w:rPr>
          <w:rFonts w:ascii="Times New Roman" w:hAnsi="Times New Roman" w:cs="Times New Roman"/>
          <w:sz w:val="24"/>
          <w:szCs w:val="24"/>
        </w:rPr>
      </w:pPr>
    </w:p>
    <w:p w:rsidR="006A2074" w:rsidRPr="006A2074" w:rsidRDefault="006A2074" w:rsidP="006A2074">
      <w:pPr>
        <w:spacing w:after="0"/>
        <w:jc w:val="both"/>
        <w:rPr>
          <w:rFonts w:ascii="Times New Roman" w:hAnsi="Times New Roman" w:cs="Times New Roman"/>
          <w:b/>
          <w:sz w:val="24"/>
          <w:szCs w:val="24"/>
        </w:rPr>
      </w:pPr>
      <w:r w:rsidRPr="006A2074">
        <w:rPr>
          <w:rFonts w:ascii="Times New Roman" w:hAnsi="Times New Roman" w:cs="Times New Roman"/>
          <w:b/>
          <w:sz w:val="24"/>
          <w:szCs w:val="24"/>
        </w:rPr>
        <w:t>Urgent Chamber Application</w:t>
      </w:r>
    </w:p>
    <w:p w:rsidR="006A2074" w:rsidRDefault="006A2074" w:rsidP="006A2074">
      <w:pPr>
        <w:spacing w:after="0"/>
        <w:jc w:val="both"/>
        <w:rPr>
          <w:rFonts w:ascii="Times New Roman" w:hAnsi="Times New Roman" w:cs="Times New Roman"/>
          <w:sz w:val="24"/>
          <w:szCs w:val="24"/>
        </w:rPr>
      </w:pPr>
    </w:p>
    <w:p w:rsidR="006A2074" w:rsidRDefault="006A2074" w:rsidP="006A2074">
      <w:pPr>
        <w:spacing w:after="0"/>
        <w:jc w:val="both"/>
        <w:rPr>
          <w:rFonts w:ascii="Times New Roman" w:hAnsi="Times New Roman" w:cs="Times New Roman"/>
          <w:sz w:val="24"/>
          <w:szCs w:val="24"/>
        </w:rPr>
      </w:pPr>
    </w:p>
    <w:p w:rsidR="006A2074" w:rsidRDefault="006A2074" w:rsidP="006A2074">
      <w:pPr>
        <w:spacing w:after="0"/>
        <w:jc w:val="both"/>
        <w:rPr>
          <w:rFonts w:ascii="Times New Roman" w:hAnsi="Times New Roman" w:cs="Times New Roman"/>
          <w:sz w:val="24"/>
          <w:szCs w:val="24"/>
        </w:rPr>
      </w:pPr>
      <w:r w:rsidRPr="006A2074">
        <w:rPr>
          <w:rFonts w:ascii="Times New Roman" w:hAnsi="Times New Roman" w:cs="Times New Roman"/>
          <w:i/>
          <w:sz w:val="24"/>
          <w:szCs w:val="24"/>
        </w:rPr>
        <w:t>C Nhemwa</w:t>
      </w:r>
      <w:r>
        <w:rPr>
          <w:rFonts w:ascii="Times New Roman" w:hAnsi="Times New Roman" w:cs="Times New Roman"/>
          <w:sz w:val="24"/>
          <w:szCs w:val="24"/>
        </w:rPr>
        <w:t>, for the applicant</w:t>
      </w:r>
    </w:p>
    <w:p w:rsidR="006A2074" w:rsidRDefault="006A2074" w:rsidP="006A2074">
      <w:pPr>
        <w:spacing w:after="0"/>
        <w:jc w:val="both"/>
        <w:rPr>
          <w:rFonts w:ascii="Times New Roman" w:hAnsi="Times New Roman" w:cs="Times New Roman"/>
          <w:sz w:val="24"/>
          <w:szCs w:val="24"/>
        </w:rPr>
      </w:pPr>
      <w:r w:rsidRPr="006A2074">
        <w:rPr>
          <w:rFonts w:ascii="Times New Roman" w:hAnsi="Times New Roman" w:cs="Times New Roman"/>
          <w:i/>
          <w:sz w:val="24"/>
          <w:szCs w:val="24"/>
        </w:rPr>
        <w:t>S.</w:t>
      </w:r>
      <w:r w:rsidR="003D5430">
        <w:rPr>
          <w:rFonts w:ascii="Times New Roman" w:hAnsi="Times New Roman" w:cs="Times New Roman"/>
          <w:i/>
          <w:sz w:val="24"/>
          <w:szCs w:val="24"/>
        </w:rPr>
        <w:t xml:space="preserve"> </w:t>
      </w:r>
      <w:r w:rsidRPr="006A2074">
        <w:rPr>
          <w:rFonts w:ascii="Times New Roman" w:hAnsi="Times New Roman" w:cs="Times New Roman"/>
          <w:i/>
          <w:sz w:val="24"/>
          <w:szCs w:val="24"/>
        </w:rPr>
        <w:t>M Guwuriro</w:t>
      </w:r>
      <w:r>
        <w:rPr>
          <w:rFonts w:ascii="Times New Roman" w:hAnsi="Times New Roman" w:cs="Times New Roman"/>
          <w:sz w:val="24"/>
          <w:szCs w:val="24"/>
        </w:rPr>
        <w:t>, for the 1</w:t>
      </w:r>
      <w:r w:rsidRPr="006A207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A2074" w:rsidRDefault="006A2074" w:rsidP="006A2074">
      <w:pPr>
        <w:spacing w:after="0"/>
        <w:jc w:val="both"/>
        <w:rPr>
          <w:rFonts w:ascii="Times New Roman" w:hAnsi="Times New Roman" w:cs="Times New Roman"/>
          <w:sz w:val="24"/>
          <w:szCs w:val="24"/>
        </w:rPr>
      </w:pPr>
      <w:r w:rsidRPr="006A2074">
        <w:rPr>
          <w:rFonts w:ascii="Times New Roman" w:hAnsi="Times New Roman" w:cs="Times New Roman"/>
          <w:i/>
          <w:sz w:val="24"/>
          <w:szCs w:val="24"/>
        </w:rPr>
        <w:t>K Chimiti</w:t>
      </w:r>
      <w:r>
        <w:rPr>
          <w:rFonts w:ascii="Times New Roman" w:hAnsi="Times New Roman" w:cs="Times New Roman"/>
          <w:sz w:val="24"/>
          <w:szCs w:val="24"/>
        </w:rPr>
        <w:t>, for the 3</w:t>
      </w:r>
      <w:r w:rsidRPr="006A207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6A2074" w:rsidRDefault="006A2074" w:rsidP="006A2074">
      <w:pPr>
        <w:spacing w:after="0"/>
        <w:jc w:val="both"/>
        <w:rPr>
          <w:rFonts w:ascii="Times New Roman" w:hAnsi="Times New Roman" w:cs="Times New Roman"/>
          <w:sz w:val="24"/>
          <w:szCs w:val="24"/>
        </w:rPr>
      </w:pPr>
    </w:p>
    <w:p w:rsidR="006A2074" w:rsidRDefault="006A2074" w:rsidP="006A2074">
      <w:pPr>
        <w:spacing w:after="0"/>
        <w:jc w:val="both"/>
        <w:rPr>
          <w:rFonts w:ascii="Times New Roman" w:hAnsi="Times New Roman" w:cs="Times New Roman"/>
          <w:sz w:val="24"/>
          <w:szCs w:val="24"/>
        </w:rPr>
      </w:pPr>
    </w:p>
    <w:p w:rsidR="006A2074" w:rsidRDefault="006A2074" w:rsidP="00BA4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This is an urgent chamber application for an interdict </w:t>
      </w:r>
      <w:r w:rsidR="00682F0A">
        <w:rPr>
          <w:rFonts w:ascii="Times New Roman" w:hAnsi="Times New Roman" w:cs="Times New Roman"/>
          <w:sz w:val="24"/>
          <w:szCs w:val="24"/>
        </w:rPr>
        <w:t>against</w:t>
      </w:r>
      <w:r>
        <w:rPr>
          <w:rFonts w:ascii="Times New Roman" w:hAnsi="Times New Roman" w:cs="Times New Roman"/>
          <w:sz w:val="24"/>
          <w:szCs w:val="24"/>
        </w:rPr>
        <w:t xml:space="preserve"> the first respondent</w:t>
      </w:r>
      <w:r w:rsidR="00682F0A">
        <w:rPr>
          <w:rFonts w:ascii="Times New Roman" w:hAnsi="Times New Roman" w:cs="Times New Roman"/>
          <w:sz w:val="24"/>
          <w:szCs w:val="24"/>
        </w:rPr>
        <w:t>. The second respondent is the Sheriff of Zimbabwe whilst the third respondent is the Officer-in-Charge ZRP Bindura (Minerals and Boarder Control Unit)</w:t>
      </w:r>
      <w:r w:rsidR="00BA4A90">
        <w:rPr>
          <w:rFonts w:ascii="Times New Roman" w:hAnsi="Times New Roman" w:cs="Times New Roman"/>
          <w:sz w:val="24"/>
          <w:szCs w:val="24"/>
        </w:rPr>
        <w:t xml:space="preserve">. The first respondent </w:t>
      </w:r>
      <w:r>
        <w:rPr>
          <w:rFonts w:ascii="Times New Roman" w:hAnsi="Times New Roman" w:cs="Times New Roman"/>
          <w:sz w:val="24"/>
          <w:szCs w:val="24"/>
        </w:rPr>
        <w:t>opposed</w:t>
      </w:r>
      <w:r w:rsidR="004548C6">
        <w:rPr>
          <w:rFonts w:ascii="Times New Roman" w:hAnsi="Times New Roman" w:cs="Times New Roman"/>
          <w:sz w:val="24"/>
          <w:szCs w:val="24"/>
        </w:rPr>
        <w:t xml:space="preserve"> the application</w:t>
      </w:r>
      <w:r w:rsidR="00BE61A0">
        <w:rPr>
          <w:rFonts w:ascii="Times New Roman" w:hAnsi="Times New Roman" w:cs="Times New Roman"/>
          <w:sz w:val="24"/>
          <w:szCs w:val="24"/>
        </w:rPr>
        <w:t>,</w:t>
      </w:r>
      <w:r>
        <w:rPr>
          <w:rFonts w:ascii="Times New Roman" w:hAnsi="Times New Roman" w:cs="Times New Roman"/>
          <w:sz w:val="24"/>
          <w:szCs w:val="24"/>
        </w:rPr>
        <w:t xml:space="preserve"> and in doing so</w:t>
      </w:r>
      <w:r w:rsidR="00BE61A0">
        <w:rPr>
          <w:rFonts w:ascii="Times New Roman" w:hAnsi="Times New Roman" w:cs="Times New Roman"/>
          <w:sz w:val="24"/>
          <w:szCs w:val="24"/>
        </w:rPr>
        <w:t>,</w:t>
      </w:r>
      <w:r>
        <w:rPr>
          <w:rFonts w:ascii="Times New Roman" w:hAnsi="Times New Roman" w:cs="Times New Roman"/>
          <w:sz w:val="24"/>
          <w:szCs w:val="24"/>
        </w:rPr>
        <w:t xml:space="preserve"> raised some preliminary points which are as follows.</w:t>
      </w:r>
    </w:p>
    <w:p w:rsidR="006A2074" w:rsidRPr="00BE61A0" w:rsidRDefault="006A2074" w:rsidP="00BA4A90">
      <w:pPr>
        <w:spacing w:after="0" w:line="360" w:lineRule="auto"/>
        <w:jc w:val="both"/>
        <w:rPr>
          <w:rFonts w:ascii="Times New Roman" w:hAnsi="Times New Roman" w:cs="Times New Roman"/>
          <w:i/>
          <w:sz w:val="24"/>
          <w:szCs w:val="24"/>
        </w:rPr>
      </w:pPr>
      <w:r w:rsidRPr="00BE61A0">
        <w:rPr>
          <w:rFonts w:ascii="Times New Roman" w:hAnsi="Times New Roman" w:cs="Times New Roman"/>
          <w:i/>
          <w:sz w:val="24"/>
          <w:szCs w:val="24"/>
        </w:rPr>
        <w:t>Matter is not urgent</w:t>
      </w:r>
    </w:p>
    <w:p w:rsidR="006A2074" w:rsidRDefault="006A2074" w:rsidP="006A2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Guwuriro </w:t>
      </w:r>
      <w:r>
        <w:rPr>
          <w:rFonts w:ascii="Times New Roman" w:hAnsi="Times New Roman" w:cs="Times New Roman"/>
          <w:sz w:val="24"/>
          <w:szCs w:val="24"/>
        </w:rPr>
        <w:t>submitted among other things that the matter was not urgent because the same ma</w:t>
      </w:r>
      <w:r w:rsidR="00BE61A0">
        <w:rPr>
          <w:rFonts w:ascii="Times New Roman" w:hAnsi="Times New Roman" w:cs="Times New Roman"/>
          <w:sz w:val="24"/>
          <w:szCs w:val="24"/>
        </w:rPr>
        <w:t>tter had been removed from the r</w:t>
      </w:r>
      <w:r>
        <w:rPr>
          <w:rFonts w:ascii="Times New Roman" w:hAnsi="Times New Roman" w:cs="Times New Roman"/>
          <w:sz w:val="24"/>
          <w:szCs w:val="24"/>
        </w:rPr>
        <w:t xml:space="preserve">oll by </w:t>
      </w:r>
      <w:r w:rsidRPr="006A2074">
        <w:rPr>
          <w:rFonts w:ascii="Times New Roman" w:hAnsi="Times New Roman" w:cs="Times New Roman"/>
        </w:rPr>
        <w:t>CHIKOWERO J</w:t>
      </w:r>
      <w:r w:rsidR="00BE61A0">
        <w:rPr>
          <w:rFonts w:ascii="Times New Roman" w:hAnsi="Times New Roman" w:cs="Times New Roman"/>
          <w:sz w:val="24"/>
          <w:szCs w:val="24"/>
        </w:rPr>
        <w:t xml:space="preserve"> on 9 August 2018. He</w:t>
      </w:r>
      <w:r>
        <w:rPr>
          <w:rFonts w:ascii="Times New Roman" w:hAnsi="Times New Roman" w:cs="Times New Roman"/>
          <w:sz w:val="24"/>
          <w:szCs w:val="24"/>
        </w:rPr>
        <w:t xml:space="preserve"> argued that on this basis the matter should not have been brought back on an urgent basis.</w:t>
      </w:r>
    </w:p>
    <w:p w:rsidR="006A2074" w:rsidRDefault="006A2074" w:rsidP="006A2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w:t>
      </w:r>
      <w:r w:rsidRPr="006A2074">
        <w:rPr>
          <w:rFonts w:ascii="Times New Roman" w:hAnsi="Times New Roman" w:cs="Times New Roman"/>
        </w:rPr>
        <w:t>CHIKOWERO J</w:t>
      </w:r>
      <w:r w:rsidR="00BE61A0">
        <w:rPr>
          <w:rFonts w:ascii="Times New Roman" w:hAnsi="Times New Roman" w:cs="Times New Roman"/>
          <w:sz w:val="24"/>
          <w:szCs w:val="24"/>
        </w:rPr>
        <w:t xml:space="preserve"> dealt with this</w:t>
      </w:r>
      <w:r>
        <w:rPr>
          <w:rFonts w:ascii="Times New Roman" w:hAnsi="Times New Roman" w:cs="Times New Roman"/>
          <w:sz w:val="24"/>
          <w:szCs w:val="24"/>
        </w:rPr>
        <w:t xml:space="preserve"> matter under HC 7041/18 on 9 August 2018. However, he struck it off the roll saying</w:t>
      </w:r>
      <w:r w:rsidR="00BE61A0">
        <w:rPr>
          <w:rFonts w:ascii="Times New Roman" w:hAnsi="Times New Roman" w:cs="Times New Roman"/>
          <w:sz w:val="24"/>
          <w:szCs w:val="24"/>
        </w:rPr>
        <w:t>,</w:t>
      </w:r>
      <w:r>
        <w:rPr>
          <w:rFonts w:ascii="Times New Roman" w:hAnsi="Times New Roman" w:cs="Times New Roman"/>
          <w:sz w:val="24"/>
          <w:szCs w:val="24"/>
        </w:rPr>
        <w:t xml:space="preserve"> </w:t>
      </w:r>
    </w:p>
    <w:p w:rsidR="006A2074" w:rsidRDefault="006A2074" w:rsidP="006A2074">
      <w:pPr>
        <w:spacing w:after="0" w:line="240" w:lineRule="auto"/>
        <w:ind w:left="720"/>
        <w:jc w:val="both"/>
        <w:rPr>
          <w:rFonts w:ascii="Times New Roman" w:hAnsi="Times New Roman" w:cs="Times New Roman"/>
        </w:rPr>
      </w:pPr>
      <w:r>
        <w:rPr>
          <w:rFonts w:ascii="Times New Roman" w:hAnsi="Times New Roman" w:cs="Times New Roman"/>
        </w:rPr>
        <w:t>“I do not have an affidavit before me. Rule 227 is of no assistance. Matter is struck off the roll, with applicant paying first respondent’s costs of suit.”</w:t>
      </w:r>
    </w:p>
    <w:p w:rsidR="006A2074" w:rsidRDefault="006A2074" w:rsidP="006A2074">
      <w:pPr>
        <w:spacing w:after="0" w:line="240" w:lineRule="auto"/>
        <w:ind w:left="720"/>
        <w:jc w:val="both"/>
        <w:rPr>
          <w:rFonts w:ascii="Times New Roman" w:hAnsi="Times New Roman" w:cs="Times New Roman"/>
        </w:rPr>
      </w:pPr>
    </w:p>
    <w:p w:rsidR="006A2074" w:rsidRDefault="006A2074" w:rsidP="00BE61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 xml:space="preserve">Nhemwa </w:t>
      </w:r>
      <w:r>
        <w:rPr>
          <w:rFonts w:ascii="Times New Roman" w:hAnsi="Times New Roman" w:cs="Times New Roman"/>
          <w:sz w:val="24"/>
          <w:szCs w:val="24"/>
        </w:rPr>
        <w:t>argued that since there was no affidavit before the court, the application was</w:t>
      </w:r>
      <w:r w:rsidR="00BE61A0">
        <w:rPr>
          <w:rFonts w:ascii="Times New Roman" w:hAnsi="Times New Roman" w:cs="Times New Roman"/>
          <w:sz w:val="24"/>
          <w:szCs w:val="24"/>
        </w:rPr>
        <w:t xml:space="preserve"> a</w:t>
      </w:r>
      <w:r>
        <w:rPr>
          <w:rFonts w:ascii="Times New Roman" w:hAnsi="Times New Roman" w:cs="Times New Roman"/>
          <w:sz w:val="24"/>
          <w:szCs w:val="24"/>
        </w:rPr>
        <w:t xml:space="preserve"> nullity from the onset. As such after rectifying the affidavit</w:t>
      </w:r>
      <w:r w:rsidR="005F550B">
        <w:rPr>
          <w:rFonts w:ascii="Times New Roman" w:hAnsi="Times New Roman" w:cs="Times New Roman"/>
          <w:sz w:val="24"/>
          <w:szCs w:val="24"/>
        </w:rPr>
        <w:t>,</w:t>
      </w:r>
      <w:r>
        <w:rPr>
          <w:rFonts w:ascii="Times New Roman" w:hAnsi="Times New Roman" w:cs="Times New Roman"/>
          <w:sz w:val="24"/>
          <w:szCs w:val="24"/>
        </w:rPr>
        <w:t xml:space="preserve"> the applicant was still entitled to bring back the matter on an urgent </w:t>
      </w:r>
      <w:r w:rsidR="00740BF6">
        <w:rPr>
          <w:rFonts w:ascii="Times New Roman" w:hAnsi="Times New Roman" w:cs="Times New Roman"/>
          <w:sz w:val="24"/>
          <w:szCs w:val="24"/>
        </w:rPr>
        <w:t>basis</w:t>
      </w:r>
      <w:r>
        <w:rPr>
          <w:rFonts w:ascii="Times New Roman" w:hAnsi="Times New Roman" w:cs="Times New Roman"/>
          <w:sz w:val="24"/>
          <w:szCs w:val="24"/>
        </w:rPr>
        <w:t xml:space="preserve">. Mr </w:t>
      </w:r>
      <w:r>
        <w:rPr>
          <w:rFonts w:ascii="Times New Roman" w:hAnsi="Times New Roman" w:cs="Times New Roman"/>
          <w:i/>
          <w:sz w:val="24"/>
          <w:szCs w:val="24"/>
        </w:rPr>
        <w:t xml:space="preserve">Guwuriro </w:t>
      </w:r>
      <w:r w:rsidRPr="006A2074">
        <w:rPr>
          <w:rFonts w:ascii="Times New Roman" w:hAnsi="Times New Roman" w:cs="Times New Roman"/>
          <w:sz w:val="24"/>
          <w:szCs w:val="24"/>
        </w:rPr>
        <w:t>was adamant t</w:t>
      </w:r>
      <w:r>
        <w:rPr>
          <w:rFonts w:ascii="Times New Roman" w:hAnsi="Times New Roman" w:cs="Times New Roman"/>
          <w:sz w:val="24"/>
          <w:szCs w:val="24"/>
        </w:rPr>
        <w:t>hat whatever the reasons for the</w:t>
      </w:r>
      <w:r w:rsidRPr="006A2074">
        <w:rPr>
          <w:rFonts w:ascii="Times New Roman" w:hAnsi="Times New Roman" w:cs="Times New Roman"/>
          <w:sz w:val="24"/>
          <w:szCs w:val="24"/>
        </w:rPr>
        <w:t xml:space="preserve"> matter being s</w:t>
      </w:r>
      <w:r>
        <w:rPr>
          <w:rFonts w:ascii="Times New Roman" w:hAnsi="Times New Roman" w:cs="Times New Roman"/>
          <w:sz w:val="24"/>
          <w:szCs w:val="24"/>
        </w:rPr>
        <w:t>t</w:t>
      </w:r>
      <w:r w:rsidRPr="006A2074">
        <w:rPr>
          <w:rFonts w:ascii="Times New Roman" w:hAnsi="Times New Roman" w:cs="Times New Roman"/>
          <w:sz w:val="24"/>
          <w:szCs w:val="24"/>
        </w:rPr>
        <w:t>ru</w:t>
      </w:r>
      <w:r>
        <w:rPr>
          <w:rFonts w:ascii="Times New Roman" w:hAnsi="Times New Roman" w:cs="Times New Roman"/>
          <w:sz w:val="24"/>
          <w:szCs w:val="24"/>
        </w:rPr>
        <w:t>c</w:t>
      </w:r>
      <w:r w:rsidRPr="006A2074">
        <w:rPr>
          <w:rFonts w:ascii="Times New Roman" w:hAnsi="Times New Roman" w:cs="Times New Roman"/>
          <w:sz w:val="24"/>
          <w:szCs w:val="24"/>
        </w:rPr>
        <w:t>k off, the same matter c</w:t>
      </w:r>
      <w:r w:rsidR="00740BF6">
        <w:rPr>
          <w:rFonts w:ascii="Times New Roman" w:hAnsi="Times New Roman" w:cs="Times New Roman"/>
          <w:sz w:val="24"/>
          <w:szCs w:val="24"/>
        </w:rPr>
        <w:t>annot</w:t>
      </w:r>
      <w:r w:rsidRPr="006A2074">
        <w:rPr>
          <w:rFonts w:ascii="Times New Roman" w:hAnsi="Times New Roman" w:cs="Times New Roman"/>
          <w:sz w:val="24"/>
          <w:szCs w:val="24"/>
        </w:rPr>
        <w:t xml:space="preserve"> be brought back</w:t>
      </w:r>
      <w:r w:rsidR="00835747">
        <w:rPr>
          <w:rFonts w:ascii="Times New Roman" w:hAnsi="Times New Roman" w:cs="Times New Roman"/>
          <w:sz w:val="24"/>
          <w:szCs w:val="24"/>
        </w:rPr>
        <w:t xml:space="preserve"> on an urgent basis but should be brought </w:t>
      </w:r>
      <w:r w:rsidR="00740BF6" w:rsidRPr="00740BF6">
        <w:rPr>
          <w:rFonts w:ascii="Times New Roman" w:hAnsi="Times New Roman" w:cs="Times New Roman"/>
          <w:sz w:val="24"/>
          <w:szCs w:val="24"/>
        </w:rPr>
        <w:t>via</w:t>
      </w:r>
      <w:r w:rsidR="00835747">
        <w:rPr>
          <w:rFonts w:ascii="Times New Roman" w:hAnsi="Times New Roman" w:cs="Times New Roman"/>
          <w:sz w:val="24"/>
          <w:szCs w:val="24"/>
        </w:rPr>
        <w:t xml:space="preserve"> the ordinary roll. </w:t>
      </w:r>
      <w:r w:rsidR="00740BF6">
        <w:rPr>
          <w:rFonts w:ascii="Times New Roman" w:hAnsi="Times New Roman" w:cs="Times New Roman"/>
          <w:sz w:val="24"/>
          <w:szCs w:val="24"/>
        </w:rPr>
        <w:t>To support his argument he</w:t>
      </w:r>
      <w:r w:rsidR="00835747">
        <w:rPr>
          <w:rFonts w:ascii="Times New Roman" w:hAnsi="Times New Roman" w:cs="Times New Roman"/>
          <w:sz w:val="24"/>
          <w:szCs w:val="24"/>
        </w:rPr>
        <w:t xml:space="preserve"> cited a plethora of cases which include the case of </w:t>
      </w:r>
      <w:r w:rsidR="000D6D02">
        <w:rPr>
          <w:rFonts w:ascii="Times New Roman" w:hAnsi="Times New Roman" w:cs="Times New Roman"/>
          <w:i/>
          <w:sz w:val="24"/>
          <w:szCs w:val="24"/>
        </w:rPr>
        <w:t>Chid</w:t>
      </w:r>
      <w:r w:rsidR="00835747" w:rsidRPr="00835747">
        <w:rPr>
          <w:rFonts w:ascii="Times New Roman" w:hAnsi="Times New Roman" w:cs="Times New Roman"/>
          <w:i/>
          <w:sz w:val="24"/>
          <w:szCs w:val="24"/>
        </w:rPr>
        <w:t>awu &amp; Ors</w:t>
      </w:r>
      <w:r w:rsidR="00835747">
        <w:rPr>
          <w:rFonts w:ascii="Times New Roman" w:hAnsi="Times New Roman" w:cs="Times New Roman"/>
          <w:sz w:val="24"/>
          <w:szCs w:val="24"/>
        </w:rPr>
        <w:t xml:space="preserve"> v </w:t>
      </w:r>
      <w:r w:rsidR="00835747" w:rsidRPr="00835747">
        <w:rPr>
          <w:rFonts w:ascii="Times New Roman" w:hAnsi="Times New Roman" w:cs="Times New Roman"/>
          <w:i/>
          <w:sz w:val="24"/>
          <w:szCs w:val="24"/>
        </w:rPr>
        <w:t>Shah</w:t>
      </w:r>
      <w:r w:rsidR="00835747">
        <w:rPr>
          <w:rFonts w:ascii="Times New Roman" w:hAnsi="Times New Roman" w:cs="Times New Roman"/>
          <w:sz w:val="24"/>
          <w:szCs w:val="24"/>
        </w:rPr>
        <w:t xml:space="preserve"> </w:t>
      </w:r>
      <w:r w:rsidR="000D6D02">
        <w:rPr>
          <w:rFonts w:ascii="Times New Roman" w:hAnsi="Times New Roman" w:cs="Times New Roman"/>
          <w:sz w:val="24"/>
          <w:szCs w:val="24"/>
        </w:rPr>
        <w:t xml:space="preserve">2013 (1) ZLR </w:t>
      </w:r>
      <w:r w:rsidR="00835747">
        <w:rPr>
          <w:rFonts w:ascii="Times New Roman" w:hAnsi="Times New Roman" w:cs="Times New Roman"/>
          <w:sz w:val="24"/>
          <w:szCs w:val="24"/>
        </w:rPr>
        <w:t xml:space="preserve">260 </w:t>
      </w:r>
      <w:r w:rsidR="000D6D02">
        <w:rPr>
          <w:rFonts w:ascii="Times New Roman" w:hAnsi="Times New Roman" w:cs="Times New Roman"/>
          <w:sz w:val="24"/>
          <w:szCs w:val="24"/>
        </w:rPr>
        <w:t xml:space="preserve">(SC) </w:t>
      </w:r>
      <w:r w:rsidR="00835747">
        <w:rPr>
          <w:rFonts w:ascii="Times New Roman" w:hAnsi="Times New Roman" w:cs="Times New Roman"/>
          <w:sz w:val="24"/>
          <w:szCs w:val="24"/>
        </w:rPr>
        <w:t>which</w:t>
      </w:r>
      <w:r w:rsidR="000D6D02">
        <w:rPr>
          <w:rFonts w:ascii="Times New Roman" w:hAnsi="Times New Roman" w:cs="Times New Roman"/>
          <w:sz w:val="24"/>
          <w:szCs w:val="24"/>
        </w:rPr>
        <w:t xml:space="preserve"> matter</w:t>
      </w:r>
      <w:r w:rsidR="00835747">
        <w:rPr>
          <w:rFonts w:ascii="Times New Roman" w:hAnsi="Times New Roman" w:cs="Times New Roman"/>
          <w:sz w:val="24"/>
          <w:szCs w:val="24"/>
        </w:rPr>
        <w:t xml:space="preserve"> turned on the certificate of urgency which was</w:t>
      </w:r>
      <w:r w:rsidR="0001544E">
        <w:rPr>
          <w:rFonts w:ascii="Times New Roman" w:hAnsi="Times New Roman" w:cs="Times New Roman"/>
          <w:sz w:val="24"/>
          <w:szCs w:val="24"/>
        </w:rPr>
        <w:t xml:space="preserve"> defective. It was held that a certificate of urgency is the </w:t>
      </w:r>
      <w:r w:rsidR="000D6D02" w:rsidRPr="000D6D02">
        <w:rPr>
          <w:rFonts w:ascii="Times New Roman" w:hAnsi="Times New Roman" w:cs="Times New Roman"/>
          <w:i/>
          <w:sz w:val="24"/>
          <w:szCs w:val="24"/>
        </w:rPr>
        <w:t>sine qua</w:t>
      </w:r>
      <w:r w:rsidR="0001544E" w:rsidRPr="000D6D02">
        <w:rPr>
          <w:rFonts w:ascii="Times New Roman" w:hAnsi="Times New Roman" w:cs="Times New Roman"/>
          <w:i/>
          <w:sz w:val="24"/>
          <w:szCs w:val="24"/>
        </w:rPr>
        <w:t xml:space="preserve"> non</w:t>
      </w:r>
      <w:r w:rsidR="0001544E">
        <w:rPr>
          <w:rFonts w:ascii="Times New Roman" w:hAnsi="Times New Roman" w:cs="Times New Roman"/>
          <w:sz w:val="24"/>
          <w:szCs w:val="24"/>
        </w:rPr>
        <w:t xml:space="preserve"> for the placement of an urgent chamber application before a judge. It was further held that if the matter is </w:t>
      </w:r>
      <w:r w:rsidR="000D6D02">
        <w:rPr>
          <w:rFonts w:ascii="Times New Roman" w:hAnsi="Times New Roman" w:cs="Times New Roman"/>
          <w:sz w:val="24"/>
          <w:szCs w:val="24"/>
        </w:rPr>
        <w:t xml:space="preserve">removed from the roll and then </w:t>
      </w:r>
      <w:r w:rsidR="0001544E">
        <w:rPr>
          <w:rFonts w:ascii="Times New Roman" w:hAnsi="Times New Roman" w:cs="Times New Roman"/>
          <w:sz w:val="24"/>
          <w:szCs w:val="24"/>
        </w:rPr>
        <w:t xml:space="preserve">brought </w:t>
      </w:r>
      <w:r w:rsidR="000D6D02">
        <w:rPr>
          <w:rFonts w:ascii="Times New Roman" w:hAnsi="Times New Roman" w:cs="Times New Roman"/>
          <w:sz w:val="24"/>
          <w:szCs w:val="24"/>
        </w:rPr>
        <w:t xml:space="preserve">back </w:t>
      </w:r>
      <w:r w:rsidR="0001544E">
        <w:rPr>
          <w:rFonts w:ascii="Times New Roman" w:hAnsi="Times New Roman" w:cs="Times New Roman"/>
          <w:sz w:val="24"/>
          <w:szCs w:val="24"/>
        </w:rPr>
        <w:t>on an urgent basis the applicant is required to give an explanation about what happened in the initial application.</w:t>
      </w:r>
    </w:p>
    <w:p w:rsidR="0001544E" w:rsidRDefault="0001544E" w:rsidP="006A2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8252CD">
        <w:rPr>
          <w:rFonts w:ascii="Times New Roman" w:hAnsi="Times New Roman" w:cs="Times New Roman"/>
          <w:i/>
          <w:sz w:val="24"/>
          <w:szCs w:val="24"/>
        </w:rPr>
        <w:t>Chid</w:t>
      </w:r>
      <w:r w:rsidRPr="0001544E">
        <w:rPr>
          <w:rFonts w:ascii="Times New Roman" w:hAnsi="Times New Roman" w:cs="Times New Roman"/>
          <w:i/>
          <w:sz w:val="24"/>
          <w:szCs w:val="24"/>
        </w:rPr>
        <w:t>awu</w:t>
      </w:r>
      <w:r>
        <w:rPr>
          <w:rFonts w:ascii="Times New Roman" w:hAnsi="Times New Roman" w:cs="Times New Roman"/>
          <w:sz w:val="24"/>
          <w:szCs w:val="24"/>
        </w:rPr>
        <w:t xml:space="preserve"> case is distinguishable from the present </w:t>
      </w:r>
      <w:r w:rsidR="008252CD">
        <w:rPr>
          <w:rFonts w:ascii="Times New Roman" w:hAnsi="Times New Roman" w:cs="Times New Roman"/>
          <w:sz w:val="24"/>
          <w:szCs w:val="24"/>
        </w:rPr>
        <w:t>case</w:t>
      </w:r>
      <w:r>
        <w:rPr>
          <w:rFonts w:ascii="Times New Roman" w:hAnsi="Times New Roman" w:cs="Times New Roman"/>
          <w:sz w:val="24"/>
          <w:szCs w:val="24"/>
        </w:rPr>
        <w:t xml:space="preserve"> in that the present </w:t>
      </w:r>
      <w:r w:rsidR="008252CD">
        <w:rPr>
          <w:rFonts w:ascii="Times New Roman" w:hAnsi="Times New Roman" w:cs="Times New Roman"/>
          <w:sz w:val="24"/>
          <w:szCs w:val="24"/>
        </w:rPr>
        <w:t>case</w:t>
      </w:r>
      <w:r w:rsidR="005F550B">
        <w:rPr>
          <w:rFonts w:ascii="Times New Roman" w:hAnsi="Times New Roman" w:cs="Times New Roman"/>
          <w:sz w:val="24"/>
          <w:szCs w:val="24"/>
        </w:rPr>
        <w:t xml:space="preserve"> turned</w:t>
      </w:r>
      <w:r>
        <w:rPr>
          <w:rFonts w:ascii="Times New Roman" w:hAnsi="Times New Roman" w:cs="Times New Roman"/>
          <w:sz w:val="24"/>
          <w:szCs w:val="24"/>
        </w:rPr>
        <w:t xml:space="preserve"> on the fatally defective affidavit</w:t>
      </w:r>
      <w:r w:rsidR="00622E4B">
        <w:rPr>
          <w:rFonts w:ascii="Times New Roman" w:hAnsi="Times New Roman" w:cs="Times New Roman"/>
          <w:sz w:val="24"/>
          <w:szCs w:val="24"/>
        </w:rPr>
        <w:t xml:space="preserve"> which rendered the whole application a nullity. The judge could not even rule on the issue of urgency because there was no application at all before him. </w:t>
      </w:r>
      <w:r w:rsidR="008252CD">
        <w:rPr>
          <w:rFonts w:ascii="Times New Roman" w:hAnsi="Times New Roman" w:cs="Times New Roman"/>
          <w:sz w:val="24"/>
          <w:szCs w:val="24"/>
        </w:rPr>
        <w:t xml:space="preserve">This is why he struck it off the roll instead of removing it from the roll. </w:t>
      </w:r>
      <w:r w:rsidR="00622E4B">
        <w:rPr>
          <w:rFonts w:ascii="Times New Roman" w:hAnsi="Times New Roman" w:cs="Times New Roman"/>
          <w:sz w:val="24"/>
          <w:szCs w:val="24"/>
        </w:rPr>
        <w:t xml:space="preserve">A nullity cannot be </w:t>
      </w:r>
      <w:r w:rsidR="008252CD">
        <w:rPr>
          <w:rFonts w:ascii="Times New Roman" w:hAnsi="Times New Roman" w:cs="Times New Roman"/>
          <w:sz w:val="24"/>
          <w:szCs w:val="24"/>
        </w:rPr>
        <w:t xml:space="preserve">removed from the roll and neither can it be </w:t>
      </w:r>
      <w:r w:rsidR="00622E4B">
        <w:rPr>
          <w:rFonts w:ascii="Times New Roman" w:hAnsi="Times New Roman" w:cs="Times New Roman"/>
          <w:sz w:val="24"/>
          <w:szCs w:val="24"/>
        </w:rPr>
        <w:t>referred to the ordinary roll because you cannot refer</w:t>
      </w:r>
      <w:r w:rsidR="008252CD">
        <w:rPr>
          <w:rFonts w:ascii="Times New Roman" w:hAnsi="Times New Roman" w:cs="Times New Roman"/>
          <w:sz w:val="24"/>
          <w:szCs w:val="24"/>
        </w:rPr>
        <w:t xml:space="preserve"> nothing</w:t>
      </w:r>
      <w:r w:rsidR="00622E4B">
        <w:rPr>
          <w:rFonts w:ascii="Times New Roman" w:hAnsi="Times New Roman" w:cs="Times New Roman"/>
          <w:sz w:val="24"/>
          <w:szCs w:val="24"/>
        </w:rPr>
        <w:t xml:space="preserve">. If nothing was placed before </w:t>
      </w:r>
      <w:r w:rsidR="00622E4B" w:rsidRPr="00622E4B">
        <w:rPr>
          <w:rFonts w:ascii="Times New Roman" w:hAnsi="Times New Roman" w:cs="Times New Roman"/>
        </w:rPr>
        <w:t>CHIKOWERO J,</w:t>
      </w:r>
      <w:r w:rsidR="00622E4B">
        <w:rPr>
          <w:rFonts w:ascii="Times New Roman" w:hAnsi="Times New Roman" w:cs="Times New Roman"/>
          <w:sz w:val="24"/>
          <w:szCs w:val="24"/>
        </w:rPr>
        <w:t xml:space="preserve"> then it was not irregular for the applicant to bring back the </w:t>
      </w:r>
      <w:r w:rsidR="00B07923">
        <w:rPr>
          <w:rFonts w:ascii="Times New Roman" w:hAnsi="Times New Roman" w:cs="Times New Roman"/>
          <w:sz w:val="24"/>
          <w:szCs w:val="24"/>
        </w:rPr>
        <w:t>matter on an urgent basis if</w:t>
      </w:r>
      <w:r w:rsidR="00622E4B">
        <w:rPr>
          <w:rFonts w:ascii="Times New Roman" w:hAnsi="Times New Roman" w:cs="Times New Roman"/>
          <w:sz w:val="24"/>
          <w:szCs w:val="24"/>
        </w:rPr>
        <w:t xml:space="preserve"> the matter was still</w:t>
      </w:r>
      <w:r w:rsidR="00D302DE">
        <w:rPr>
          <w:rFonts w:ascii="Times New Roman" w:hAnsi="Times New Roman" w:cs="Times New Roman"/>
          <w:sz w:val="24"/>
          <w:szCs w:val="24"/>
        </w:rPr>
        <w:t xml:space="preserve"> urgent. The matter having been struck off on 9 August 2018, on the next day</w:t>
      </w:r>
      <w:r w:rsidR="0072155A">
        <w:rPr>
          <w:rFonts w:ascii="Times New Roman" w:hAnsi="Times New Roman" w:cs="Times New Roman"/>
          <w:sz w:val="24"/>
          <w:szCs w:val="24"/>
        </w:rPr>
        <w:t>,</w:t>
      </w:r>
      <w:r w:rsidR="00D302DE">
        <w:rPr>
          <w:rFonts w:ascii="Times New Roman" w:hAnsi="Times New Roman" w:cs="Times New Roman"/>
          <w:sz w:val="24"/>
          <w:szCs w:val="24"/>
        </w:rPr>
        <w:t xml:space="preserve"> 10 August 2018, the applicant filed the present applicant</w:t>
      </w:r>
      <w:r w:rsidR="0072155A">
        <w:rPr>
          <w:rFonts w:ascii="Times New Roman" w:hAnsi="Times New Roman" w:cs="Times New Roman"/>
          <w:sz w:val="24"/>
          <w:szCs w:val="24"/>
        </w:rPr>
        <w:t xml:space="preserve"> which means that</w:t>
      </w:r>
      <w:r w:rsidR="00D302DE">
        <w:rPr>
          <w:rFonts w:ascii="Times New Roman" w:hAnsi="Times New Roman" w:cs="Times New Roman"/>
          <w:sz w:val="24"/>
          <w:szCs w:val="24"/>
        </w:rPr>
        <w:t xml:space="preserve"> it acted </w:t>
      </w:r>
      <w:r w:rsidR="005F550B">
        <w:rPr>
          <w:rFonts w:ascii="Times New Roman" w:hAnsi="Times New Roman" w:cs="Times New Roman"/>
          <w:sz w:val="24"/>
          <w:szCs w:val="24"/>
        </w:rPr>
        <w:t>expeditiously warranting the matter to be brought back on an urgent roll.</w:t>
      </w:r>
    </w:p>
    <w:p w:rsidR="00D302DE" w:rsidRDefault="00D302DE" w:rsidP="006A2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sidRPr="00D302DE">
        <w:rPr>
          <w:rFonts w:ascii="Times New Roman" w:hAnsi="Times New Roman" w:cs="Times New Roman"/>
          <w:i/>
          <w:sz w:val="24"/>
          <w:szCs w:val="24"/>
        </w:rPr>
        <w:t>Tomana</w:t>
      </w:r>
      <w:r>
        <w:rPr>
          <w:rFonts w:ascii="Times New Roman" w:hAnsi="Times New Roman" w:cs="Times New Roman"/>
          <w:sz w:val="24"/>
          <w:szCs w:val="24"/>
        </w:rPr>
        <w:t xml:space="preserve"> v </w:t>
      </w:r>
      <w:r w:rsidRPr="00D302DE">
        <w:rPr>
          <w:rFonts w:ascii="Times New Roman" w:hAnsi="Times New Roman" w:cs="Times New Roman"/>
          <w:i/>
          <w:sz w:val="24"/>
          <w:szCs w:val="24"/>
        </w:rPr>
        <w:t>Judicial Service Commission</w:t>
      </w:r>
      <w:r>
        <w:rPr>
          <w:rFonts w:ascii="Times New Roman" w:hAnsi="Times New Roman" w:cs="Times New Roman"/>
          <w:sz w:val="24"/>
          <w:szCs w:val="24"/>
        </w:rPr>
        <w:t xml:space="preserve"> and Another HH 366/16</w:t>
      </w:r>
      <w:r w:rsidR="005F550B">
        <w:rPr>
          <w:rFonts w:ascii="Times New Roman" w:hAnsi="Times New Roman" w:cs="Times New Roman"/>
          <w:sz w:val="24"/>
          <w:szCs w:val="24"/>
        </w:rPr>
        <w:t xml:space="preserve"> another case</w:t>
      </w:r>
      <w:r>
        <w:rPr>
          <w:rFonts w:ascii="Times New Roman" w:hAnsi="Times New Roman" w:cs="Times New Roman"/>
          <w:sz w:val="24"/>
          <w:szCs w:val="24"/>
        </w:rPr>
        <w:t xml:space="preserve"> which Mr </w:t>
      </w:r>
      <w:r w:rsidRPr="00D302DE">
        <w:rPr>
          <w:rFonts w:ascii="Times New Roman" w:hAnsi="Times New Roman" w:cs="Times New Roman"/>
          <w:i/>
          <w:sz w:val="24"/>
          <w:szCs w:val="24"/>
        </w:rPr>
        <w:t>Guwuriro</w:t>
      </w:r>
      <w:r>
        <w:rPr>
          <w:rFonts w:ascii="Times New Roman" w:hAnsi="Times New Roman" w:cs="Times New Roman"/>
          <w:sz w:val="24"/>
          <w:szCs w:val="24"/>
        </w:rPr>
        <w:t xml:space="preserve"> referred to is</w:t>
      </w:r>
      <w:r w:rsidR="005F550B">
        <w:rPr>
          <w:rFonts w:ascii="Times New Roman" w:hAnsi="Times New Roman" w:cs="Times New Roman"/>
          <w:sz w:val="24"/>
          <w:szCs w:val="24"/>
        </w:rPr>
        <w:t xml:space="preserve"> also</w:t>
      </w:r>
      <w:r>
        <w:rPr>
          <w:rFonts w:ascii="Times New Roman" w:hAnsi="Times New Roman" w:cs="Times New Roman"/>
          <w:sz w:val="24"/>
          <w:szCs w:val="24"/>
        </w:rPr>
        <w:t xml:space="preserve"> distinguishable from the present case because it dealt with a matter which was removed from the urgent roll to the ordinary roll at the instance of the applicant. Its facts are nowhere near the facts </w:t>
      </w:r>
      <w:r w:rsidR="00021CDD">
        <w:rPr>
          <w:rFonts w:ascii="Times New Roman" w:hAnsi="Times New Roman" w:cs="Times New Roman"/>
          <w:sz w:val="24"/>
          <w:szCs w:val="24"/>
        </w:rPr>
        <w:t>of the present matter. The case</w:t>
      </w:r>
      <w:r>
        <w:rPr>
          <w:rFonts w:ascii="Times New Roman" w:hAnsi="Times New Roman" w:cs="Times New Roman"/>
          <w:sz w:val="24"/>
          <w:szCs w:val="24"/>
        </w:rPr>
        <w:t xml:space="preserve"> of </w:t>
      </w:r>
      <w:r w:rsidR="0031485D">
        <w:rPr>
          <w:rFonts w:ascii="Times New Roman" w:hAnsi="Times New Roman" w:cs="Times New Roman"/>
          <w:i/>
          <w:sz w:val="24"/>
          <w:szCs w:val="24"/>
        </w:rPr>
        <w:t>Anthony H</w:t>
      </w:r>
      <w:r w:rsidRPr="00D302DE">
        <w:rPr>
          <w:rFonts w:ascii="Times New Roman" w:hAnsi="Times New Roman" w:cs="Times New Roman"/>
          <w:i/>
          <w:sz w:val="24"/>
          <w:szCs w:val="24"/>
        </w:rPr>
        <w:t>icky</w:t>
      </w:r>
      <w:r>
        <w:rPr>
          <w:rFonts w:ascii="Times New Roman" w:hAnsi="Times New Roman" w:cs="Times New Roman"/>
          <w:sz w:val="24"/>
          <w:szCs w:val="24"/>
        </w:rPr>
        <w:t xml:space="preserve"> v </w:t>
      </w:r>
      <w:r w:rsidRPr="00D302DE">
        <w:rPr>
          <w:rFonts w:ascii="Times New Roman" w:hAnsi="Times New Roman" w:cs="Times New Roman"/>
          <w:i/>
          <w:sz w:val="24"/>
          <w:szCs w:val="24"/>
        </w:rPr>
        <w:t>DMC Holdings (Pvt) Ltd &amp; 3 Ors</w:t>
      </w:r>
      <w:r>
        <w:rPr>
          <w:rFonts w:ascii="Times New Roman" w:hAnsi="Times New Roman" w:cs="Times New Roman"/>
          <w:sz w:val="24"/>
          <w:szCs w:val="24"/>
        </w:rPr>
        <w:t xml:space="preserve"> SC 17/</w:t>
      </w:r>
      <w:r w:rsidR="0031485D">
        <w:rPr>
          <w:rFonts w:ascii="Times New Roman" w:hAnsi="Times New Roman" w:cs="Times New Roman"/>
          <w:sz w:val="24"/>
          <w:szCs w:val="24"/>
        </w:rPr>
        <w:t>14 that</w:t>
      </w:r>
      <w:r>
        <w:rPr>
          <w:rFonts w:ascii="Times New Roman" w:hAnsi="Times New Roman" w:cs="Times New Roman"/>
          <w:sz w:val="24"/>
          <w:szCs w:val="24"/>
        </w:rPr>
        <w:t xml:space="preserve"> was also cited is of no</w:t>
      </w:r>
      <w:r w:rsidR="005F550B">
        <w:rPr>
          <w:rFonts w:ascii="Times New Roman" w:hAnsi="Times New Roman" w:cs="Times New Roman"/>
          <w:sz w:val="24"/>
          <w:szCs w:val="24"/>
        </w:rPr>
        <w:t xml:space="preserve"> relevance</w:t>
      </w:r>
      <w:r>
        <w:rPr>
          <w:rFonts w:ascii="Times New Roman" w:hAnsi="Times New Roman" w:cs="Times New Roman"/>
          <w:sz w:val="24"/>
          <w:szCs w:val="24"/>
        </w:rPr>
        <w:t xml:space="preserve"> </w:t>
      </w:r>
      <w:r w:rsidR="00021CDD">
        <w:rPr>
          <w:rFonts w:ascii="Times New Roman" w:hAnsi="Times New Roman" w:cs="Times New Roman"/>
          <w:sz w:val="24"/>
          <w:szCs w:val="24"/>
        </w:rPr>
        <w:t>to the present matter. It i</w:t>
      </w:r>
      <w:r>
        <w:rPr>
          <w:rFonts w:ascii="Times New Roman" w:hAnsi="Times New Roman" w:cs="Times New Roman"/>
          <w:sz w:val="24"/>
          <w:szCs w:val="24"/>
        </w:rPr>
        <w:t>s a case wh</w:t>
      </w:r>
      <w:r w:rsidR="0031485D">
        <w:rPr>
          <w:rFonts w:ascii="Times New Roman" w:hAnsi="Times New Roman" w:cs="Times New Roman"/>
          <w:sz w:val="24"/>
          <w:szCs w:val="24"/>
        </w:rPr>
        <w:t>i</w:t>
      </w:r>
      <w:r>
        <w:rPr>
          <w:rFonts w:ascii="Times New Roman" w:hAnsi="Times New Roman" w:cs="Times New Roman"/>
          <w:sz w:val="24"/>
          <w:szCs w:val="24"/>
        </w:rPr>
        <w:t>ch was taken up on appeal after this court had held that the matter was not</w:t>
      </w:r>
      <w:r w:rsidR="0031485D">
        <w:rPr>
          <w:rFonts w:ascii="Times New Roman" w:hAnsi="Times New Roman" w:cs="Times New Roman"/>
          <w:sz w:val="24"/>
          <w:szCs w:val="24"/>
        </w:rPr>
        <w:t xml:space="preserve"> urgent. The Supreme Court</w:t>
      </w:r>
      <w:r>
        <w:rPr>
          <w:rFonts w:ascii="Times New Roman" w:hAnsi="Times New Roman" w:cs="Times New Roman"/>
          <w:sz w:val="24"/>
          <w:szCs w:val="24"/>
        </w:rPr>
        <w:t xml:space="preserve"> held that the matter was urgent and proceeded to grant the provisional order in favour of the respondent. Even the case of </w:t>
      </w:r>
      <w:r w:rsidRPr="00D302DE">
        <w:rPr>
          <w:rFonts w:ascii="Times New Roman" w:hAnsi="Times New Roman" w:cs="Times New Roman"/>
          <w:i/>
          <w:sz w:val="24"/>
          <w:szCs w:val="24"/>
        </w:rPr>
        <w:t>Edward Tawanda Mazda &amp; Others</w:t>
      </w:r>
      <w:r>
        <w:rPr>
          <w:rFonts w:ascii="Times New Roman" w:hAnsi="Times New Roman" w:cs="Times New Roman"/>
          <w:sz w:val="24"/>
          <w:szCs w:val="24"/>
        </w:rPr>
        <w:t xml:space="preserve"> v </w:t>
      </w:r>
      <w:r w:rsidRPr="00D302DE">
        <w:rPr>
          <w:rFonts w:ascii="Times New Roman" w:hAnsi="Times New Roman" w:cs="Times New Roman"/>
          <w:i/>
          <w:sz w:val="24"/>
          <w:szCs w:val="24"/>
        </w:rPr>
        <w:t>The Reformed Church in Zimbabwe Daisyfield Trust and 3 Ors</w:t>
      </w:r>
      <w:r>
        <w:rPr>
          <w:rFonts w:ascii="Times New Roman" w:hAnsi="Times New Roman" w:cs="Times New Roman"/>
          <w:sz w:val="24"/>
          <w:szCs w:val="24"/>
        </w:rPr>
        <w:t xml:space="preserve"> SC 71/14 dealt with a matter where it was held by this court that the matter was not urgent and dismissed it. On appeal</w:t>
      </w:r>
      <w:r w:rsidR="005F550B">
        <w:rPr>
          <w:rFonts w:ascii="Times New Roman" w:hAnsi="Times New Roman" w:cs="Times New Roman"/>
          <w:sz w:val="24"/>
          <w:szCs w:val="24"/>
        </w:rPr>
        <w:t>,</w:t>
      </w:r>
      <w:r>
        <w:rPr>
          <w:rFonts w:ascii="Times New Roman" w:hAnsi="Times New Roman" w:cs="Times New Roman"/>
          <w:sz w:val="24"/>
          <w:szCs w:val="24"/>
        </w:rPr>
        <w:t xml:space="preserve"> the Supreme Court said </w:t>
      </w:r>
      <w:r>
        <w:rPr>
          <w:rFonts w:ascii="Times New Roman" w:hAnsi="Times New Roman" w:cs="Times New Roman"/>
          <w:sz w:val="24"/>
          <w:szCs w:val="24"/>
        </w:rPr>
        <w:lastRenderedPageBreak/>
        <w:t>that having ruled that the matter was not urgent this court should have removed it from the roll of urgent m</w:t>
      </w:r>
      <w:r w:rsidR="0031485D">
        <w:rPr>
          <w:rFonts w:ascii="Times New Roman" w:hAnsi="Times New Roman" w:cs="Times New Roman"/>
          <w:sz w:val="24"/>
          <w:szCs w:val="24"/>
        </w:rPr>
        <w:t>atters and referred it to the ordinary</w:t>
      </w:r>
      <w:r>
        <w:rPr>
          <w:rFonts w:ascii="Times New Roman" w:hAnsi="Times New Roman" w:cs="Times New Roman"/>
          <w:sz w:val="24"/>
          <w:szCs w:val="24"/>
        </w:rPr>
        <w:t xml:space="preserve"> roll instead of dismissing it.</w:t>
      </w:r>
    </w:p>
    <w:p w:rsidR="00D302DE" w:rsidRDefault="00D302DE" w:rsidP="006A2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cases that </w:t>
      </w:r>
      <w:r w:rsidRPr="00D302DE">
        <w:rPr>
          <w:rFonts w:ascii="Times New Roman" w:hAnsi="Times New Roman" w:cs="Times New Roman"/>
          <w:i/>
          <w:sz w:val="24"/>
          <w:szCs w:val="24"/>
        </w:rPr>
        <w:t>Guwuriro</w:t>
      </w:r>
      <w:r>
        <w:rPr>
          <w:rFonts w:ascii="Times New Roman" w:hAnsi="Times New Roman" w:cs="Times New Roman"/>
          <w:sz w:val="24"/>
          <w:szCs w:val="24"/>
        </w:rPr>
        <w:t xml:space="preserve"> cited are irrelevant to the present matte</w:t>
      </w:r>
      <w:r w:rsidR="00C433C8">
        <w:rPr>
          <w:rFonts w:ascii="Times New Roman" w:hAnsi="Times New Roman" w:cs="Times New Roman"/>
          <w:sz w:val="24"/>
          <w:szCs w:val="24"/>
        </w:rPr>
        <w:t>r. In the initial application the matter</w:t>
      </w:r>
      <w:r>
        <w:rPr>
          <w:rFonts w:ascii="Times New Roman" w:hAnsi="Times New Roman" w:cs="Times New Roman"/>
          <w:sz w:val="24"/>
          <w:szCs w:val="24"/>
        </w:rPr>
        <w:t xml:space="preserve"> was struck off because the application itself was fatally defective</w:t>
      </w:r>
      <w:r w:rsidR="00C433C8">
        <w:rPr>
          <w:rFonts w:ascii="Times New Roman" w:hAnsi="Times New Roman" w:cs="Times New Roman"/>
          <w:sz w:val="24"/>
          <w:szCs w:val="24"/>
        </w:rPr>
        <w:t>. So there was no matter to remove</w:t>
      </w:r>
      <w:r>
        <w:rPr>
          <w:rFonts w:ascii="Times New Roman" w:hAnsi="Times New Roman" w:cs="Times New Roman"/>
          <w:sz w:val="24"/>
          <w:szCs w:val="24"/>
        </w:rPr>
        <w:t xml:space="preserve"> from the roll of urgent matters and refer to the ordinary roll. It was a nullity. It is as good as saying that the applicant never appeared before this court with this matter</w:t>
      </w:r>
      <w:r w:rsidR="00C433C8">
        <w:rPr>
          <w:rFonts w:ascii="Times New Roman" w:hAnsi="Times New Roman" w:cs="Times New Roman"/>
          <w:sz w:val="24"/>
          <w:szCs w:val="24"/>
        </w:rPr>
        <w:t>. Therefore it</w:t>
      </w:r>
      <w:r>
        <w:rPr>
          <w:rFonts w:ascii="Times New Roman" w:hAnsi="Times New Roman" w:cs="Times New Roman"/>
          <w:sz w:val="24"/>
          <w:szCs w:val="24"/>
        </w:rPr>
        <w:t xml:space="preserve"> was entitled to bring a proper or valid application on the urgent roll after rectifying the defects </w:t>
      </w:r>
      <w:r w:rsidR="00570E39">
        <w:rPr>
          <w:rFonts w:ascii="Times New Roman" w:hAnsi="Times New Roman" w:cs="Times New Roman"/>
          <w:sz w:val="24"/>
          <w:szCs w:val="24"/>
        </w:rPr>
        <w:t xml:space="preserve">in the affidavit </w:t>
      </w:r>
      <w:r>
        <w:rPr>
          <w:rFonts w:ascii="Times New Roman" w:hAnsi="Times New Roman" w:cs="Times New Roman"/>
          <w:sz w:val="24"/>
          <w:szCs w:val="24"/>
        </w:rPr>
        <w:t>as long as the matter was still urgent.</w:t>
      </w:r>
    </w:p>
    <w:p w:rsidR="00651207" w:rsidRDefault="009B2FF6"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 xml:space="preserve">Guwuriro </w:t>
      </w:r>
      <w:r>
        <w:rPr>
          <w:rFonts w:ascii="Times New Roman" w:hAnsi="Times New Roman" w:cs="Times New Roman"/>
          <w:sz w:val="24"/>
          <w:szCs w:val="24"/>
        </w:rPr>
        <w:t xml:space="preserve">further argued that urgency that is </w:t>
      </w:r>
      <w:r w:rsidR="00470B10">
        <w:rPr>
          <w:rFonts w:ascii="Times New Roman" w:hAnsi="Times New Roman" w:cs="Times New Roman"/>
          <w:sz w:val="24"/>
          <w:szCs w:val="24"/>
        </w:rPr>
        <w:t>brought about because of</w:t>
      </w:r>
      <w:r w:rsidR="005212E5">
        <w:rPr>
          <w:rFonts w:ascii="Times New Roman" w:hAnsi="Times New Roman" w:cs="Times New Roman"/>
          <w:sz w:val="24"/>
          <w:szCs w:val="24"/>
        </w:rPr>
        <w:t xml:space="preserve"> the likelihood of irreparable</w:t>
      </w:r>
      <w:r w:rsidR="00470B10">
        <w:rPr>
          <w:rFonts w:ascii="Times New Roman" w:hAnsi="Times New Roman" w:cs="Times New Roman"/>
          <w:sz w:val="24"/>
          <w:szCs w:val="24"/>
        </w:rPr>
        <w:t xml:space="preserve"> financial</w:t>
      </w:r>
      <w:r w:rsidR="00674223">
        <w:rPr>
          <w:rFonts w:ascii="Times New Roman" w:hAnsi="Times New Roman" w:cs="Times New Roman"/>
          <w:sz w:val="24"/>
          <w:szCs w:val="24"/>
        </w:rPr>
        <w:t xml:space="preserve"> h</w:t>
      </w:r>
      <w:r>
        <w:rPr>
          <w:rFonts w:ascii="Times New Roman" w:hAnsi="Times New Roman" w:cs="Times New Roman"/>
          <w:sz w:val="24"/>
          <w:szCs w:val="24"/>
        </w:rPr>
        <w:t>arm</w:t>
      </w:r>
      <w:r w:rsidR="005F550B">
        <w:rPr>
          <w:rFonts w:ascii="Times New Roman" w:hAnsi="Times New Roman" w:cs="Times New Roman"/>
          <w:sz w:val="24"/>
          <w:szCs w:val="24"/>
        </w:rPr>
        <w:t xml:space="preserve"> demands that</w:t>
      </w:r>
      <w:r>
        <w:rPr>
          <w:rFonts w:ascii="Times New Roman" w:hAnsi="Times New Roman" w:cs="Times New Roman"/>
          <w:sz w:val="24"/>
          <w:szCs w:val="24"/>
        </w:rPr>
        <w:t xml:space="preserve"> </w:t>
      </w:r>
      <w:r w:rsidR="005212E5">
        <w:rPr>
          <w:rFonts w:ascii="Times New Roman" w:hAnsi="Times New Roman" w:cs="Times New Roman"/>
          <w:sz w:val="24"/>
          <w:szCs w:val="24"/>
        </w:rPr>
        <w:t xml:space="preserve">the alleged financial harm </w:t>
      </w:r>
      <w:r>
        <w:rPr>
          <w:rFonts w:ascii="Times New Roman" w:hAnsi="Times New Roman" w:cs="Times New Roman"/>
          <w:sz w:val="24"/>
          <w:szCs w:val="24"/>
        </w:rPr>
        <w:t xml:space="preserve">be proved and </w:t>
      </w:r>
      <w:r w:rsidRPr="009B2FF6">
        <w:rPr>
          <w:rFonts w:ascii="Times New Roman" w:hAnsi="Times New Roman" w:cs="Times New Roman"/>
          <w:i/>
          <w:sz w:val="24"/>
          <w:szCs w:val="24"/>
        </w:rPr>
        <w:t>in casu</w:t>
      </w:r>
      <w:r>
        <w:rPr>
          <w:rFonts w:ascii="Times New Roman" w:hAnsi="Times New Roman" w:cs="Times New Roman"/>
          <w:sz w:val="24"/>
          <w:szCs w:val="24"/>
        </w:rPr>
        <w:t xml:space="preserve"> the applicant did not prove it because it gave its loss as $14 285 714.28 </w:t>
      </w:r>
      <w:r w:rsidRPr="009B2FF6">
        <w:rPr>
          <w:rFonts w:ascii="Times New Roman" w:hAnsi="Times New Roman" w:cs="Times New Roman"/>
          <w:i/>
          <w:sz w:val="24"/>
          <w:szCs w:val="24"/>
        </w:rPr>
        <w:t>per</w:t>
      </w:r>
      <w:r>
        <w:rPr>
          <w:rFonts w:ascii="Times New Roman" w:hAnsi="Times New Roman" w:cs="Times New Roman"/>
          <w:sz w:val="24"/>
          <w:szCs w:val="24"/>
        </w:rPr>
        <w:t xml:space="preserve"> month without tendering proof of such loss.</w:t>
      </w:r>
      <w:r w:rsidR="00674223">
        <w:rPr>
          <w:rFonts w:ascii="Times New Roman" w:hAnsi="Times New Roman" w:cs="Times New Roman"/>
          <w:sz w:val="24"/>
          <w:szCs w:val="24"/>
        </w:rPr>
        <w:t xml:space="preserve"> </w:t>
      </w:r>
      <w:r w:rsidR="005F550B">
        <w:rPr>
          <w:rFonts w:ascii="Times New Roman" w:hAnsi="Times New Roman" w:cs="Times New Roman"/>
          <w:sz w:val="24"/>
          <w:szCs w:val="24"/>
        </w:rPr>
        <w:t>He added that a</w:t>
      </w:r>
      <w:r>
        <w:rPr>
          <w:rFonts w:ascii="Times New Roman" w:hAnsi="Times New Roman" w:cs="Times New Roman"/>
          <w:sz w:val="24"/>
          <w:szCs w:val="24"/>
        </w:rPr>
        <w:t xml:space="preserve">nd besides, in its initial application in HC 7041/18 </w:t>
      </w:r>
      <w:r w:rsidR="005212E5">
        <w:rPr>
          <w:rFonts w:ascii="Times New Roman" w:hAnsi="Times New Roman" w:cs="Times New Roman"/>
          <w:sz w:val="24"/>
          <w:szCs w:val="24"/>
        </w:rPr>
        <w:t>which was struck off</w:t>
      </w:r>
      <w:r w:rsidR="005F550B">
        <w:rPr>
          <w:rFonts w:ascii="Times New Roman" w:hAnsi="Times New Roman" w:cs="Times New Roman"/>
          <w:sz w:val="24"/>
          <w:szCs w:val="24"/>
        </w:rPr>
        <w:t>,</w:t>
      </w:r>
      <w:r w:rsidR="005212E5">
        <w:rPr>
          <w:rFonts w:ascii="Times New Roman" w:hAnsi="Times New Roman" w:cs="Times New Roman"/>
          <w:sz w:val="24"/>
          <w:szCs w:val="24"/>
        </w:rPr>
        <w:t xml:space="preserve"> </w:t>
      </w:r>
      <w:r>
        <w:rPr>
          <w:rFonts w:ascii="Times New Roman" w:hAnsi="Times New Roman" w:cs="Times New Roman"/>
          <w:sz w:val="24"/>
          <w:szCs w:val="24"/>
        </w:rPr>
        <w:t>this amount had been given as $</w:t>
      </w:r>
      <w:r w:rsidR="005212E5">
        <w:rPr>
          <w:rFonts w:ascii="Times New Roman" w:hAnsi="Times New Roman" w:cs="Times New Roman"/>
          <w:sz w:val="24"/>
          <w:szCs w:val="24"/>
        </w:rPr>
        <w:t>1</w:t>
      </w:r>
      <w:r>
        <w:rPr>
          <w:rFonts w:ascii="Times New Roman" w:hAnsi="Times New Roman" w:cs="Times New Roman"/>
          <w:sz w:val="24"/>
          <w:szCs w:val="24"/>
        </w:rPr>
        <w:t xml:space="preserve">14 285 714.25. </w:t>
      </w:r>
      <w:r w:rsidR="009F2B66">
        <w:rPr>
          <w:rFonts w:ascii="Times New Roman" w:hAnsi="Times New Roman" w:cs="Times New Roman"/>
          <w:sz w:val="24"/>
          <w:szCs w:val="24"/>
        </w:rPr>
        <w:t>M</w:t>
      </w:r>
      <w:r w:rsidR="005F550B">
        <w:rPr>
          <w:rFonts w:ascii="Times New Roman" w:hAnsi="Times New Roman" w:cs="Times New Roman"/>
          <w:sz w:val="24"/>
          <w:szCs w:val="24"/>
        </w:rPr>
        <w:t>r</w:t>
      </w:r>
      <w:r w:rsidR="009F2B66">
        <w:rPr>
          <w:rFonts w:ascii="Times New Roman" w:hAnsi="Times New Roman" w:cs="Times New Roman"/>
          <w:sz w:val="24"/>
          <w:szCs w:val="24"/>
        </w:rPr>
        <w:t xml:space="preserve"> </w:t>
      </w:r>
      <w:r w:rsidR="009F2B66" w:rsidRPr="009F2B66">
        <w:rPr>
          <w:rFonts w:ascii="Times New Roman" w:hAnsi="Times New Roman" w:cs="Times New Roman"/>
          <w:i/>
          <w:sz w:val="24"/>
          <w:szCs w:val="24"/>
        </w:rPr>
        <w:t>Guwuriro</w:t>
      </w:r>
      <w:r w:rsidR="009F2B66">
        <w:rPr>
          <w:rFonts w:ascii="Times New Roman" w:hAnsi="Times New Roman" w:cs="Times New Roman"/>
          <w:sz w:val="24"/>
          <w:szCs w:val="24"/>
        </w:rPr>
        <w:t xml:space="preserve"> argued that the discrepancy in figures shows that the financial prejudice is not </w:t>
      </w:r>
      <w:r w:rsidR="005F550B">
        <w:rPr>
          <w:rFonts w:ascii="Times New Roman" w:hAnsi="Times New Roman" w:cs="Times New Roman"/>
          <w:sz w:val="24"/>
          <w:szCs w:val="24"/>
        </w:rPr>
        <w:t>even known by the applicant. Mr</w:t>
      </w:r>
      <w:r w:rsidR="009F2B66">
        <w:rPr>
          <w:rFonts w:ascii="Times New Roman" w:hAnsi="Times New Roman" w:cs="Times New Roman"/>
          <w:sz w:val="24"/>
          <w:szCs w:val="24"/>
        </w:rPr>
        <w:t xml:space="preserve"> </w:t>
      </w:r>
      <w:r w:rsidR="009F2B66" w:rsidRPr="00674223">
        <w:rPr>
          <w:rFonts w:ascii="Times New Roman" w:hAnsi="Times New Roman" w:cs="Times New Roman"/>
          <w:i/>
          <w:sz w:val="24"/>
          <w:szCs w:val="24"/>
        </w:rPr>
        <w:t>Nhemwa</w:t>
      </w:r>
      <w:r w:rsidR="009F2B66">
        <w:rPr>
          <w:rFonts w:ascii="Times New Roman" w:hAnsi="Times New Roman" w:cs="Times New Roman"/>
          <w:sz w:val="24"/>
          <w:szCs w:val="24"/>
        </w:rPr>
        <w:t xml:space="preserve"> explained that the difference in the </w:t>
      </w:r>
      <w:r w:rsidR="00BD264B">
        <w:rPr>
          <w:rFonts w:ascii="Times New Roman" w:hAnsi="Times New Roman" w:cs="Times New Roman"/>
          <w:sz w:val="24"/>
          <w:szCs w:val="24"/>
        </w:rPr>
        <w:t>figures</w:t>
      </w:r>
      <w:r w:rsidR="009F2B66">
        <w:rPr>
          <w:rFonts w:ascii="Times New Roman" w:hAnsi="Times New Roman" w:cs="Times New Roman"/>
          <w:sz w:val="24"/>
          <w:szCs w:val="24"/>
        </w:rPr>
        <w:t xml:space="preserve"> was occasioned </w:t>
      </w:r>
      <w:r w:rsidR="005F550B">
        <w:rPr>
          <w:rFonts w:ascii="Times New Roman" w:hAnsi="Times New Roman" w:cs="Times New Roman"/>
          <w:sz w:val="24"/>
          <w:szCs w:val="24"/>
        </w:rPr>
        <w:t>by</w:t>
      </w:r>
      <w:r w:rsidR="009F2B66">
        <w:rPr>
          <w:rFonts w:ascii="Times New Roman" w:hAnsi="Times New Roman" w:cs="Times New Roman"/>
          <w:sz w:val="24"/>
          <w:szCs w:val="24"/>
        </w:rPr>
        <w:t xml:space="preserve"> a typographical error otherwise the figure claimed is $14 285 714.28 and not $114 285 714.25. </w:t>
      </w:r>
      <w:r>
        <w:rPr>
          <w:rFonts w:ascii="Times New Roman" w:hAnsi="Times New Roman" w:cs="Times New Roman"/>
          <w:sz w:val="24"/>
          <w:szCs w:val="24"/>
        </w:rPr>
        <w:t xml:space="preserve">Mr </w:t>
      </w:r>
      <w:r w:rsidRPr="009B2FF6">
        <w:rPr>
          <w:rFonts w:ascii="Times New Roman" w:hAnsi="Times New Roman" w:cs="Times New Roman"/>
          <w:i/>
          <w:sz w:val="24"/>
          <w:szCs w:val="24"/>
        </w:rPr>
        <w:t xml:space="preserve">Guwuriro </w:t>
      </w:r>
      <w:r w:rsidR="005212E5">
        <w:rPr>
          <w:rFonts w:ascii="Times New Roman" w:hAnsi="Times New Roman" w:cs="Times New Roman"/>
          <w:sz w:val="24"/>
          <w:szCs w:val="24"/>
        </w:rPr>
        <w:t>further c</w:t>
      </w:r>
      <w:r>
        <w:rPr>
          <w:rFonts w:ascii="Times New Roman" w:hAnsi="Times New Roman" w:cs="Times New Roman"/>
          <w:sz w:val="24"/>
          <w:szCs w:val="24"/>
        </w:rPr>
        <w:t>astigated the applicant for basing its financial prejudice on the amount the first respondent is claiming ag</w:t>
      </w:r>
      <w:r w:rsidR="00062E3F">
        <w:rPr>
          <w:rFonts w:ascii="Times New Roman" w:hAnsi="Times New Roman" w:cs="Times New Roman"/>
          <w:sz w:val="24"/>
          <w:szCs w:val="24"/>
        </w:rPr>
        <w:t xml:space="preserve">ainst it as damages in HC </w:t>
      </w:r>
      <w:r w:rsidR="00DA0017">
        <w:rPr>
          <w:rFonts w:ascii="Times New Roman" w:hAnsi="Times New Roman" w:cs="Times New Roman"/>
          <w:sz w:val="24"/>
          <w:szCs w:val="24"/>
        </w:rPr>
        <w:t>5633</w:t>
      </w:r>
      <w:r w:rsidR="00062E3F">
        <w:rPr>
          <w:rFonts w:ascii="Times New Roman" w:hAnsi="Times New Roman" w:cs="Times New Roman"/>
          <w:sz w:val="24"/>
          <w:szCs w:val="24"/>
        </w:rPr>
        <w:t>/</w:t>
      </w:r>
      <w:r w:rsidR="00DA0017">
        <w:rPr>
          <w:rFonts w:ascii="Times New Roman" w:hAnsi="Times New Roman" w:cs="Times New Roman"/>
          <w:sz w:val="24"/>
          <w:szCs w:val="24"/>
        </w:rPr>
        <w:t>1</w:t>
      </w:r>
      <w:r>
        <w:rPr>
          <w:rFonts w:ascii="Times New Roman" w:hAnsi="Times New Roman" w:cs="Times New Roman"/>
          <w:sz w:val="24"/>
          <w:szCs w:val="24"/>
        </w:rPr>
        <w:t>8.</w:t>
      </w:r>
      <w:r w:rsidR="001D45D6">
        <w:rPr>
          <w:rFonts w:ascii="Times New Roman" w:hAnsi="Times New Roman" w:cs="Times New Roman"/>
          <w:sz w:val="24"/>
          <w:szCs w:val="24"/>
        </w:rPr>
        <w:t xml:space="preserve"> Apparently, t</w:t>
      </w:r>
      <w:r w:rsidR="00062E3F">
        <w:rPr>
          <w:rFonts w:ascii="Times New Roman" w:hAnsi="Times New Roman" w:cs="Times New Roman"/>
          <w:sz w:val="24"/>
          <w:szCs w:val="24"/>
        </w:rPr>
        <w:t xml:space="preserve">he facts of the matter between the parties are that the applicant and the first respondent entered into a cooperation agreement in terms of which the first respondent was bound to finance mining operations at Botha Mine, Bindura and the applicant </w:t>
      </w:r>
      <w:r w:rsidR="00106520">
        <w:rPr>
          <w:rFonts w:ascii="Times New Roman" w:hAnsi="Times New Roman" w:cs="Times New Roman"/>
          <w:sz w:val="24"/>
          <w:szCs w:val="24"/>
        </w:rPr>
        <w:t xml:space="preserve">being the owner of the mine </w:t>
      </w:r>
      <w:r w:rsidR="00062E3F">
        <w:rPr>
          <w:rFonts w:ascii="Times New Roman" w:hAnsi="Times New Roman" w:cs="Times New Roman"/>
          <w:sz w:val="24"/>
          <w:szCs w:val="24"/>
        </w:rPr>
        <w:t xml:space="preserve">would receive 16% of the total sales of gold with the first respondent </w:t>
      </w:r>
      <w:r w:rsidR="00106520">
        <w:rPr>
          <w:rFonts w:ascii="Times New Roman" w:hAnsi="Times New Roman" w:cs="Times New Roman"/>
          <w:sz w:val="24"/>
          <w:szCs w:val="24"/>
        </w:rPr>
        <w:t xml:space="preserve">getting </w:t>
      </w:r>
      <w:r w:rsidR="00062E3F">
        <w:rPr>
          <w:rFonts w:ascii="Times New Roman" w:hAnsi="Times New Roman" w:cs="Times New Roman"/>
          <w:sz w:val="24"/>
          <w:szCs w:val="24"/>
        </w:rPr>
        <w:t xml:space="preserve">84%. However, some disputes </w:t>
      </w:r>
      <w:r w:rsidR="00106520">
        <w:rPr>
          <w:rFonts w:ascii="Times New Roman" w:hAnsi="Times New Roman" w:cs="Times New Roman"/>
          <w:sz w:val="24"/>
          <w:szCs w:val="24"/>
        </w:rPr>
        <w:t xml:space="preserve">later </w:t>
      </w:r>
      <w:r w:rsidR="00062E3F">
        <w:rPr>
          <w:rFonts w:ascii="Times New Roman" w:hAnsi="Times New Roman" w:cs="Times New Roman"/>
          <w:sz w:val="24"/>
          <w:szCs w:val="24"/>
        </w:rPr>
        <w:t>arose between the parties resulting in the applicant being sued</w:t>
      </w:r>
      <w:r w:rsidR="005F550B">
        <w:rPr>
          <w:rFonts w:ascii="Times New Roman" w:hAnsi="Times New Roman" w:cs="Times New Roman"/>
          <w:sz w:val="24"/>
          <w:szCs w:val="24"/>
        </w:rPr>
        <w:t xml:space="preserve"> for damages</w:t>
      </w:r>
      <w:r w:rsidR="00062E3F">
        <w:rPr>
          <w:rFonts w:ascii="Times New Roman" w:hAnsi="Times New Roman" w:cs="Times New Roman"/>
          <w:sz w:val="24"/>
          <w:szCs w:val="24"/>
        </w:rPr>
        <w:t xml:space="preserve"> by first respondent for despoiling it of the mine and causing disturbances at the min</w:t>
      </w:r>
      <w:r w:rsidR="00106520">
        <w:rPr>
          <w:rFonts w:ascii="Times New Roman" w:hAnsi="Times New Roman" w:cs="Times New Roman"/>
          <w:sz w:val="24"/>
          <w:szCs w:val="24"/>
        </w:rPr>
        <w:t>e resulting in financial lo</w:t>
      </w:r>
      <w:r w:rsidR="00BE3932">
        <w:rPr>
          <w:rFonts w:ascii="Times New Roman" w:hAnsi="Times New Roman" w:cs="Times New Roman"/>
          <w:sz w:val="24"/>
          <w:szCs w:val="24"/>
        </w:rPr>
        <w:t xml:space="preserve">ss </w:t>
      </w:r>
      <w:r w:rsidR="00674223">
        <w:rPr>
          <w:rFonts w:ascii="Times New Roman" w:hAnsi="Times New Roman" w:cs="Times New Roman"/>
          <w:sz w:val="24"/>
          <w:szCs w:val="24"/>
        </w:rPr>
        <w:t xml:space="preserve">amounting to </w:t>
      </w:r>
    </w:p>
    <w:p w:rsidR="004E6E6B" w:rsidRDefault="00674223"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106520">
        <w:rPr>
          <w:rFonts w:ascii="Times New Roman" w:hAnsi="Times New Roman" w:cs="Times New Roman"/>
          <w:sz w:val="24"/>
          <w:szCs w:val="24"/>
        </w:rPr>
        <w:t xml:space="preserve"> </w:t>
      </w:r>
      <w:r>
        <w:rPr>
          <w:rFonts w:ascii="Times New Roman" w:hAnsi="Times New Roman" w:cs="Times New Roman"/>
          <w:sz w:val="24"/>
          <w:szCs w:val="24"/>
        </w:rPr>
        <w:t>00</w:t>
      </w:r>
      <w:r w:rsidR="00106520">
        <w:rPr>
          <w:rFonts w:ascii="Times New Roman" w:hAnsi="Times New Roman" w:cs="Times New Roman"/>
          <w:sz w:val="24"/>
          <w:szCs w:val="24"/>
        </w:rPr>
        <w:t>0</w:t>
      </w:r>
      <w:r>
        <w:rPr>
          <w:rFonts w:ascii="Times New Roman" w:hAnsi="Times New Roman" w:cs="Times New Roman"/>
          <w:sz w:val="24"/>
          <w:szCs w:val="24"/>
        </w:rPr>
        <w:t xml:space="preserve"> 000.</w:t>
      </w:r>
      <w:r w:rsidR="00BE3932">
        <w:rPr>
          <w:rFonts w:ascii="Times New Roman" w:hAnsi="Times New Roman" w:cs="Times New Roman"/>
          <w:sz w:val="24"/>
          <w:szCs w:val="24"/>
        </w:rPr>
        <w:t>00 in the 9 day</w:t>
      </w:r>
      <w:r w:rsidR="00106520">
        <w:rPr>
          <w:rFonts w:ascii="Times New Roman" w:hAnsi="Times New Roman" w:cs="Times New Roman"/>
          <w:sz w:val="24"/>
          <w:szCs w:val="24"/>
        </w:rPr>
        <w:t>s it</w:t>
      </w:r>
      <w:r w:rsidR="005F550B">
        <w:rPr>
          <w:rFonts w:ascii="Times New Roman" w:hAnsi="Times New Roman" w:cs="Times New Roman"/>
          <w:sz w:val="24"/>
          <w:szCs w:val="24"/>
        </w:rPr>
        <w:t xml:space="preserve"> says it</w:t>
      </w:r>
      <w:r w:rsidR="00106520">
        <w:rPr>
          <w:rFonts w:ascii="Times New Roman" w:hAnsi="Times New Roman" w:cs="Times New Roman"/>
          <w:sz w:val="24"/>
          <w:szCs w:val="24"/>
        </w:rPr>
        <w:t xml:space="preserve"> was dispoilt of the mine. In t</w:t>
      </w:r>
      <w:r w:rsidR="00BE3932">
        <w:rPr>
          <w:rFonts w:ascii="Times New Roman" w:hAnsi="Times New Roman" w:cs="Times New Roman"/>
          <w:sz w:val="24"/>
          <w:szCs w:val="24"/>
        </w:rPr>
        <w:t xml:space="preserve">he </w:t>
      </w:r>
      <w:r w:rsidR="00106520">
        <w:rPr>
          <w:rFonts w:ascii="Times New Roman" w:hAnsi="Times New Roman" w:cs="Times New Roman"/>
          <w:sz w:val="24"/>
          <w:szCs w:val="24"/>
        </w:rPr>
        <w:t xml:space="preserve">present application the </w:t>
      </w:r>
      <w:r w:rsidR="00BE3932">
        <w:rPr>
          <w:rFonts w:ascii="Times New Roman" w:hAnsi="Times New Roman" w:cs="Times New Roman"/>
          <w:sz w:val="24"/>
          <w:szCs w:val="24"/>
        </w:rPr>
        <w:t xml:space="preserve">applicant </w:t>
      </w:r>
      <w:r w:rsidR="00106520">
        <w:rPr>
          <w:rFonts w:ascii="Times New Roman" w:hAnsi="Times New Roman" w:cs="Times New Roman"/>
          <w:sz w:val="24"/>
          <w:szCs w:val="24"/>
        </w:rPr>
        <w:t>averred</w:t>
      </w:r>
      <w:r w:rsidR="00BE3932">
        <w:rPr>
          <w:rFonts w:ascii="Times New Roman" w:hAnsi="Times New Roman" w:cs="Times New Roman"/>
          <w:sz w:val="24"/>
          <w:szCs w:val="24"/>
        </w:rPr>
        <w:t xml:space="preserve"> that it was </w:t>
      </w:r>
      <w:r w:rsidR="00106520">
        <w:rPr>
          <w:rFonts w:ascii="Times New Roman" w:hAnsi="Times New Roman" w:cs="Times New Roman"/>
          <w:sz w:val="24"/>
          <w:szCs w:val="24"/>
        </w:rPr>
        <w:t>losing</w:t>
      </w:r>
      <w:r w:rsidR="00BE3932">
        <w:rPr>
          <w:rFonts w:ascii="Times New Roman" w:hAnsi="Times New Roman" w:cs="Times New Roman"/>
          <w:sz w:val="24"/>
          <w:szCs w:val="24"/>
        </w:rPr>
        <w:t xml:space="preserve"> </w:t>
      </w:r>
      <w:r>
        <w:rPr>
          <w:rFonts w:ascii="Times New Roman" w:hAnsi="Times New Roman" w:cs="Times New Roman"/>
          <w:sz w:val="24"/>
          <w:szCs w:val="24"/>
        </w:rPr>
        <w:t>$14 285 714.</w:t>
      </w:r>
      <w:r w:rsidR="00BE3932">
        <w:rPr>
          <w:rFonts w:ascii="Times New Roman" w:hAnsi="Times New Roman" w:cs="Times New Roman"/>
          <w:sz w:val="24"/>
          <w:szCs w:val="24"/>
        </w:rPr>
        <w:t xml:space="preserve">28 per month </w:t>
      </w:r>
      <w:r w:rsidR="00106520">
        <w:rPr>
          <w:rFonts w:ascii="Times New Roman" w:hAnsi="Times New Roman" w:cs="Times New Roman"/>
          <w:sz w:val="24"/>
          <w:szCs w:val="24"/>
        </w:rPr>
        <w:t xml:space="preserve">and it averred that it had arrived at that this amount </w:t>
      </w:r>
      <w:r w:rsidR="00BE3932">
        <w:rPr>
          <w:rFonts w:ascii="Times New Roman" w:hAnsi="Times New Roman" w:cs="Times New Roman"/>
          <w:sz w:val="24"/>
          <w:szCs w:val="24"/>
        </w:rPr>
        <w:t>based on the claim</w:t>
      </w:r>
      <w:r w:rsidR="005F550B">
        <w:rPr>
          <w:rFonts w:ascii="Times New Roman" w:hAnsi="Times New Roman" w:cs="Times New Roman"/>
          <w:sz w:val="24"/>
          <w:szCs w:val="24"/>
        </w:rPr>
        <w:t xml:space="preserve"> for damages</w:t>
      </w:r>
      <w:r w:rsidR="00BE3932">
        <w:rPr>
          <w:rFonts w:ascii="Times New Roman" w:hAnsi="Times New Roman" w:cs="Times New Roman"/>
          <w:sz w:val="24"/>
          <w:szCs w:val="24"/>
        </w:rPr>
        <w:t xml:space="preserve"> the first respondent </w:t>
      </w:r>
      <w:r w:rsidR="00106520">
        <w:rPr>
          <w:rFonts w:ascii="Times New Roman" w:hAnsi="Times New Roman" w:cs="Times New Roman"/>
          <w:sz w:val="24"/>
          <w:szCs w:val="24"/>
        </w:rPr>
        <w:t xml:space="preserve">was making against it in </w:t>
      </w:r>
    </w:p>
    <w:p w:rsidR="00BE3932" w:rsidRDefault="00106520"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HC</w:t>
      </w:r>
      <w:r w:rsidR="004E6E6B">
        <w:rPr>
          <w:rFonts w:ascii="Times New Roman" w:hAnsi="Times New Roman" w:cs="Times New Roman"/>
          <w:sz w:val="24"/>
          <w:szCs w:val="24"/>
        </w:rPr>
        <w:t xml:space="preserve"> </w:t>
      </w:r>
      <w:r w:rsidR="00DA0017">
        <w:rPr>
          <w:rFonts w:ascii="Times New Roman" w:hAnsi="Times New Roman" w:cs="Times New Roman"/>
          <w:sz w:val="24"/>
          <w:szCs w:val="24"/>
        </w:rPr>
        <w:t>5633/18</w:t>
      </w:r>
      <w:r w:rsidR="006F05F4">
        <w:rPr>
          <w:rFonts w:ascii="Times New Roman" w:hAnsi="Times New Roman" w:cs="Times New Roman"/>
          <w:sz w:val="24"/>
          <w:szCs w:val="24"/>
        </w:rPr>
        <w:t xml:space="preserve">.  </w:t>
      </w:r>
    </w:p>
    <w:p w:rsidR="004056CB" w:rsidRDefault="00BE3932"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A39DB">
        <w:rPr>
          <w:rFonts w:ascii="Times New Roman" w:hAnsi="Times New Roman" w:cs="Times New Roman"/>
          <w:sz w:val="24"/>
          <w:szCs w:val="24"/>
        </w:rPr>
        <w:t>Just by looking at the nature of the case, it cannot be doubted that this is a matter which can result in irreparable financial prejudice if is not dealt with on an urgent basis.</w:t>
      </w:r>
      <w:r>
        <w:rPr>
          <w:rFonts w:ascii="Times New Roman" w:hAnsi="Times New Roman" w:cs="Times New Roman"/>
          <w:sz w:val="24"/>
          <w:szCs w:val="24"/>
        </w:rPr>
        <w:t xml:space="preserve"> </w:t>
      </w:r>
      <w:r w:rsidR="00134694">
        <w:rPr>
          <w:rFonts w:ascii="Times New Roman" w:hAnsi="Times New Roman" w:cs="Times New Roman"/>
          <w:sz w:val="24"/>
          <w:szCs w:val="24"/>
        </w:rPr>
        <w:t>The case</w:t>
      </w:r>
      <w:r>
        <w:rPr>
          <w:rFonts w:ascii="Times New Roman" w:hAnsi="Times New Roman" w:cs="Times New Roman"/>
          <w:sz w:val="24"/>
          <w:szCs w:val="24"/>
        </w:rPr>
        <w:t xml:space="preserve"> </w:t>
      </w:r>
      <w:r w:rsidR="000A39DB">
        <w:rPr>
          <w:rFonts w:ascii="Times New Roman" w:hAnsi="Times New Roman" w:cs="Times New Roman"/>
          <w:sz w:val="24"/>
          <w:szCs w:val="24"/>
        </w:rPr>
        <w:t>involves mining of mineral</w:t>
      </w:r>
      <w:r w:rsidR="00134694">
        <w:rPr>
          <w:rFonts w:ascii="Times New Roman" w:hAnsi="Times New Roman" w:cs="Times New Roman"/>
          <w:sz w:val="24"/>
          <w:szCs w:val="24"/>
        </w:rPr>
        <w:t xml:space="preserve"> resources. T</w:t>
      </w:r>
      <w:r>
        <w:rPr>
          <w:rFonts w:ascii="Times New Roman" w:hAnsi="Times New Roman" w:cs="Times New Roman"/>
          <w:sz w:val="24"/>
          <w:szCs w:val="24"/>
        </w:rPr>
        <w:t xml:space="preserve">here cannot be any doubt </w:t>
      </w:r>
      <w:r w:rsidR="00134694">
        <w:rPr>
          <w:rFonts w:ascii="Times New Roman" w:hAnsi="Times New Roman" w:cs="Times New Roman"/>
          <w:sz w:val="24"/>
          <w:szCs w:val="24"/>
        </w:rPr>
        <w:t xml:space="preserve">that any </w:t>
      </w:r>
      <w:r>
        <w:rPr>
          <w:rFonts w:ascii="Times New Roman" w:hAnsi="Times New Roman" w:cs="Times New Roman"/>
          <w:sz w:val="24"/>
          <w:szCs w:val="24"/>
        </w:rPr>
        <w:t xml:space="preserve">continued mining </w:t>
      </w:r>
      <w:r w:rsidR="00134694">
        <w:rPr>
          <w:rFonts w:ascii="Times New Roman" w:hAnsi="Times New Roman" w:cs="Times New Roman"/>
          <w:sz w:val="24"/>
          <w:szCs w:val="24"/>
        </w:rPr>
        <w:t>will result</w:t>
      </w:r>
      <w:r>
        <w:rPr>
          <w:rFonts w:ascii="Times New Roman" w:hAnsi="Times New Roman" w:cs="Times New Roman"/>
          <w:sz w:val="24"/>
          <w:szCs w:val="24"/>
        </w:rPr>
        <w:t xml:space="preserve"> in </w:t>
      </w:r>
      <w:r w:rsidR="00134694">
        <w:rPr>
          <w:rFonts w:ascii="Times New Roman" w:hAnsi="Times New Roman" w:cs="Times New Roman"/>
          <w:sz w:val="24"/>
          <w:szCs w:val="24"/>
        </w:rPr>
        <w:t>the depletion of the resource</w:t>
      </w:r>
      <w:r>
        <w:rPr>
          <w:rFonts w:ascii="Times New Roman" w:hAnsi="Times New Roman" w:cs="Times New Roman"/>
          <w:sz w:val="24"/>
          <w:szCs w:val="24"/>
        </w:rPr>
        <w:t>. In any case the whole agreement between the parties is</w:t>
      </w:r>
      <w:r w:rsidR="005F550B">
        <w:rPr>
          <w:rFonts w:ascii="Times New Roman" w:hAnsi="Times New Roman" w:cs="Times New Roman"/>
          <w:sz w:val="24"/>
          <w:szCs w:val="24"/>
        </w:rPr>
        <w:t xml:space="preserve"> commercial in a nature and is</w:t>
      </w:r>
      <w:r>
        <w:rPr>
          <w:rFonts w:ascii="Times New Roman" w:hAnsi="Times New Roman" w:cs="Times New Roman"/>
          <w:sz w:val="24"/>
          <w:szCs w:val="24"/>
        </w:rPr>
        <w:t xml:space="preserve"> </w:t>
      </w:r>
      <w:r w:rsidR="00134694">
        <w:rPr>
          <w:rFonts w:ascii="Times New Roman" w:hAnsi="Times New Roman" w:cs="Times New Roman"/>
          <w:sz w:val="24"/>
          <w:szCs w:val="24"/>
        </w:rPr>
        <w:t>centered</w:t>
      </w:r>
      <w:r>
        <w:rPr>
          <w:rFonts w:ascii="Times New Roman" w:hAnsi="Times New Roman" w:cs="Times New Roman"/>
          <w:sz w:val="24"/>
          <w:szCs w:val="24"/>
        </w:rPr>
        <w:t xml:space="preserve"> on financial benefit. For any amount of gold sold by the first respondent the applicant is entitled to </w:t>
      </w:r>
      <w:r w:rsidR="00134694">
        <w:rPr>
          <w:rFonts w:ascii="Times New Roman" w:hAnsi="Times New Roman" w:cs="Times New Roman"/>
          <w:sz w:val="24"/>
          <w:szCs w:val="24"/>
        </w:rPr>
        <w:t>16% thereof.</w:t>
      </w:r>
      <w:r>
        <w:rPr>
          <w:rFonts w:ascii="Times New Roman" w:hAnsi="Times New Roman" w:cs="Times New Roman"/>
          <w:sz w:val="24"/>
          <w:szCs w:val="24"/>
        </w:rPr>
        <w:t xml:space="preserve"> </w:t>
      </w:r>
      <w:r w:rsidR="00134694">
        <w:rPr>
          <w:rFonts w:ascii="Times New Roman" w:hAnsi="Times New Roman" w:cs="Times New Roman"/>
          <w:sz w:val="24"/>
          <w:szCs w:val="24"/>
        </w:rPr>
        <w:t>The</w:t>
      </w:r>
      <w:r>
        <w:rPr>
          <w:rFonts w:ascii="Times New Roman" w:hAnsi="Times New Roman" w:cs="Times New Roman"/>
          <w:sz w:val="24"/>
          <w:szCs w:val="24"/>
        </w:rPr>
        <w:t xml:space="preserve"> percentage entitlement alone </w:t>
      </w:r>
      <w:r w:rsidR="00134694">
        <w:rPr>
          <w:rFonts w:ascii="Times New Roman" w:hAnsi="Times New Roman" w:cs="Times New Roman"/>
          <w:sz w:val="24"/>
          <w:szCs w:val="24"/>
        </w:rPr>
        <w:t xml:space="preserve">indicates that </w:t>
      </w:r>
      <w:r>
        <w:rPr>
          <w:rFonts w:ascii="Times New Roman" w:hAnsi="Times New Roman" w:cs="Times New Roman"/>
          <w:sz w:val="24"/>
          <w:szCs w:val="24"/>
        </w:rPr>
        <w:t xml:space="preserve">the applicant </w:t>
      </w:r>
      <w:r w:rsidR="00134694">
        <w:rPr>
          <w:rFonts w:ascii="Times New Roman" w:hAnsi="Times New Roman" w:cs="Times New Roman"/>
          <w:sz w:val="24"/>
          <w:szCs w:val="24"/>
        </w:rPr>
        <w:t>will</w:t>
      </w:r>
      <w:r>
        <w:rPr>
          <w:rFonts w:ascii="Times New Roman" w:hAnsi="Times New Roman" w:cs="Times New Roman"/>
          <w:sz w:val="24"/>
          <w:szCs w:val="24"/>
        </w:rPr>
        <w:t xml:space="preserve"> suffer </w:t>
      </w:r>
      <w:r w:rsidR="00134694">
        <w:rPr>
          <w:rFonts w:ascii="Times New Roman" w:hAnsi="Times New Roman" w:cs="Times New Roman"/>
          <w:sz w:val="24"/>
          <w:szCs w:val="24"/>
        </w:rPr>
        <w:t xml:space="preserve">irreparable financial prejudice </w:t>
      </w:r>
      <w:r>
        <w:rPr>
          <w:rFonts w:ascii="Times New Roman" w:hAnsi="Times New Roman" w:cs="Times New Roman"/>
          <w:sz w:val="24"/>
          <w:szCs w:val="24"/>
        </w:rPr>
        <w:t xml:space="preserve">if the matter is not treated as urgent. This is a case where the applicant cannot be expected to be precise with figures of the exact amount of prejudice </w:t>
      </w:r>
      <w:r w:rsidR="00A64826">
        <w:rPr>
          <w:rFonts w:ascii="Times New Roman" w:hAnsi="Times New Roman" w:cs="Times New Roman"/>
          <w:sz w:val="24"/>
          <w:szCs w:val="24"/>
        </w:rPr>
        <w:t xml:space="preserve">it will suffer </w:t>
      </w:r>
      <w:r>
        <w:rPr>
          <w:rFonts w:ascii="Times New Roman" w:hAnsi="Times New Roman" w:cs="Times New Roman"/>
          <w:sz w:val="24"/>
          <w:szCs w:val="24"/>
        </w:rPr>
        <w:t xml:space="preserve">because </w:t>
      </w:r>
      <w:r w:rsidR="00A64826">
        <w:rPr>
          <w:rFonts w:ascii="Times New Roman" w:hAnsi="Times New Roman" w:cs="Times New Roman"/>
          <w:sz w:val="24"/>
          <w:szCs w:val="24"/>
        </w:rPr>
        <w:t>it is not the one doing the mining. T</w:t>
      </w:r>
      <w:r>
        <w:rPr>
          <w:rFonts w:ascii="Times New Roman" w:hAnsi="Times New Roman" w:cs="Times New Roman"/>
          <w:sz w:val="24"/>
          <w:szCs w:val="24"/>
        </w:rPr>
        <w:t xml:space="preserve">he person </w:t>
      </w:r>
      <w:r w:rsidR="00A64826">
        <w:rPr>
          <w:rFonts w:ascii="Times New Roman" w:hAnsi="Times New Roman" w:cs="Times New Roman"/>
          <w:sz w:val="24"/>
          <w:szCs w:val="24"/>
        </w:rPr>
        <w:t xml:space="preserve">that is </w:t>
      </w:r>
      <w:r>
        <w:rPr>
          <w:rFonts w:ascii="Times New Roman" w:hAnsi="Times New Roman" w:cs="Times New Roman"/>
          <w:sz w:val="24"/>
          <w:szCs w:val="24"/>
        </w:rPr>
        <w:t xml:space="preserve">doing the mining is the first respondent. </w:t>
      </w:r>
      <w:r w:rsidR="00A64826">
        <w:rPr>
          <w:rFonts w:ascii="Times New Roman" w:hAnsi="Times New Roman" w:cs="Times New Roman"/>
          <w:sz w:val="24"/>
          <w:szCs w:val="24"/>
        </w:rPr>
        <w:t xml:space="preserve">So it is the one which would know the amounts better. </w:t>
      </w:r>
      <w:r>
        <w:rPr>
          <w:rFonts w:ascii="Times New Roman" w:hAnsi="Times New Roman" w:cs="Times New Roman"/>
          <w:sz w:val="24"/>
          <w:szCs w:val="24"/>
        </w:rPr>
        <w:t xml:space="preserve">It was </w:t>
      </w:r>
      <w:r w:rsidR="00A37D6C">
        <w:rPr>
          <w:rFonts w:ascii="Times New Roman" w:hAnsi="Times New Roman" w:cs="Times New Roman"/>
          <w:sz w:val="24"/>
          <w:szCs w:val="24"/>
        </w:rPr>
        <w:t xml:space="preserve">therefore </w:t>
      </w:r>
      <w:r w:rsidR="005F550B">
        <w:rPr>
          <w:rFonts w:ascii="Times New Roman" w:hAnsi="Times New Roman" w:cs="Times New Roman"/>
          <w:sz w:val="24"/>
          <w:szCs w:val="24"/>
        </w:rPr>
        <w:t>proper</w:t>
      </w:r>
      <w:r>
        <w:rPr>
          <w:rFonts w:ascii="Times New Roman" w:hAnsi="Times New Roman" w:cs="Times New Roman"/>
          <w:sz w:val="24"/>
          <w:szCs w:val="24"/>
        </w:rPr>
        <w:t xml:space="preserve"> for the applicant to</w:t>
      </w:r>
      <w:r w:rsidR="00A37D6C">
        <w:rPr>
          <w:rFonts w:ascii="Times New Roman" w:hAnsi="Times New Roman" w:cs="Times New Roman"/>
          <w:sz w:val="24"/>
          <w:szCs w:val="24"/>
        </w:rPr>
        <w:t xml:space="preserve"> rely on the figure</w:t>
      </w:r>
      <w:r w:rsidR="00674223">
        <w:rPr>
          <w:rFonts w:ascii="Times New Roman" w:hAnsi="Times New Roman" w:cs="Times New Roman"/>
          <w:sz w:val="24"/>
          <w:szCs w:val="24"/>
        </w:rPr>
        <w:t xml:space="preserve"> of </w:t>
      </w:r>
      <w:r w:rsidR="00A37D6C">
        <w:rPr>
          <w:rFonts w:ascii="Times New Roman" w:hAnsi="Times New Roman" w:cs="Times New Roman"/>
          <w:sz w:val="24"/>
          <w:szCs w:val="24"/>
        </w:rPr>
        <w:t>$</w:t>
      </w:r>
      <w:r w:rsidR="00674223">
        <w:rPr>
          <w:rFonts w:ascii="Times New Roman" w:hAnsi="Times New Roman" w:cs="Times New Roman"/>
          <w:sz w:val="24"/>
          <w:szCs w:val="24"/>
        </w:rPr>
        <w:t>3</w:t>
      </w:r>
      <w:r w:rsidR="00A37D6C">
        <w:rPr>
          <w:rFonts w:ascii="Times New Roman" w:hAnsi="Times New Roman" w:cs="Times New Roman"/>
          <w:sz w:val="24"/>
          <w:szCs w:val="24"/>
        </w:rPr>
        <w:t xml:space="preserve"> </w:t>
      </w:r>
      <w:r w:rsidR="00674223">
        <w:rPr>
          <w:rFonts w:ascii="Times New Roman" w:hAnsi="Times New Roman" w:cs="Times New Roman"/>
          <w:sz w:val="24"/>
          <w:szCs w:val="24"/>
        </w:rPr>
        <w:t>00</w:t>
      </w:r>
      <w:r w:rsidR="00A37D6C">
        <w:rPr>
          <w:rFonts w:ascii="Times New Roman" w:hAnsi="Times New Roman" w:cs="Times New Roman"/>
          <w:sz w:val="24"/>
          <w:szCs w:val="24"/>
        </w:rPr>
        <w:t>0</w:t>
      </w:r>
      <w:r w:rsidR="00674223">
        <w:rPr>
          <w:rFonts w:ascii="Times New Roman" w:hAnsi="Times New Roman" w:cs="Times New Roman"/>
          <w:sz w:val="24"/>
          <w:szCs w:val="24"/>
        </w:rPr>
        <w:t xml:space="preserve"> 000.</w:t>
      </w:r>
      <w:r>
        <w:rPr>
          <w:rFonts w:ascii="Times New Roman" w:hAnsi="Times New Roman" w:cs="Times New Roman"/>
          <w:sz w:val="24"/>
          <w:szCs w:val="24"/>
        </w:rPr>
        <w:t xml:space="preserve">00 given by the first respondent </w:t>
      </w:r>
      <w:r w:rsidR="00A37D6C">
        <w:rPr>
          <w:rFonts w:ascii="Times New Roman" w:hAnsi="Times New Roman" w:cs="Times New Roman"/>
          <w:sz w:val="24"/>
          <w:szCs w:val="24"/>
        </w:rPr>
        <w:t xml:space="preserve">in its claim against it </w:t>
      </w:r>
      <w:r>
        <w:rPr>
          <w:rFonts w:ascii="Times New Roman" w:hAnsi="Times New Roman" w:cs="Times New Roman"/>
          <w:sz w:val="24"/>
          <w:szCs w:val="24"/>
        </w:rPr>
        <w:t>even if the figure has not yet been proven in court. Whilst the figure might not be exact, it however serves to show that there is financial harm that c</w:t>
      </w:r>
      <w:r w:rsidR="005F550B">
        <w:rPr>
          <w:rFonts w:ascii="Times New Roman" w:hAnsi="Times New Roman" w:cs="Times New Roman"/>
          <w:sz w:val="24"/>
          <w:szCs w:val="24"/>
        </w:rPr>
        <w:t>an be suffered by the applicant if it is not heard on an urgent basis.</w:t>
      </w:r>
      <w:r>
        <w:rPr>
          <w:rFonts w:ascii="Times New Roman" w:hAnsi="Times New Roman" w:cs="Times New Roman"/>
          <w:sz w:val="24"/>
          <w:szCs w:val="24"/>
        </w:rPr>
        <w:t xml:space="preserve"> Moreover, the first respondent does not dispute that it is not paying the 16% that it should be paying to the applicant. I </w:t>
      </w:r>
      <w:r w:rsidR="009F2B66">
        <w:rPr>
          <w:rFonts w:ascii="Times New Roman" w:hAnsi="Times New Roman" w:cs="Times New Roman"/>
          <w:sz w:val="24"/>
          <w:szCs w:val="24"/>
        </w:rPr>
        <w:t>thus dismiss</w:t>
      </w:r>
      <w:r>
        <w:rPr>
          <w:rFonts w:ascii="Times New Roman" w:hAnsi="Times New Roman" w:cs="Times New Roman"/>
          <w:sz w:val="24"/>
          <w:szCs w:val="24"/>
        </w:rPr>
        <w:t xml:space="preserve"> the point </w:t>
      </w:r>
      <w:r w:rsidRPr="008E0CCE">
        <w:rPr>
          <w:rFonts w:ascii="Times New Roman" w:hAnsi="Times New Roman" w:cs="Times New Roman"/>
          <w:i/>
          <w:sz w:val="24"/>
          <w:szCs w:val="24"/>
        </w:rPr>
        <w:t>in limine</w:t>
      </w:r>
      <w:r>
        <w:rPr>
          <w:rFonts w:ascii="Times New Roman" w:hAnsi="Times New Roman" w:cs="Times New Roman"/>
          <w:sz w:val="24"/>
          <w:szCs w:val="24"/>
        </w:rPr>
        <w:t xml:space="preserve"> </w:t>
      </w:r>
      <w:r w:rsidR="009F2B66">
        <w:rPr>
          <w:rFonts w:ascii="Times New Roman" w:hAnsi="Times New Roman" w:cs="Times New Roman"/>
          <w:sz w:val="24"/>
          <w:szCs w:val="24"/>
        </w:rPr>
        <w:t>that the matter is not urgent.</w:t>
      </w:r>
      <w:r>
        <w:rPr>
          <w:rFonts w:ascii="Times New Roman" w:hAnsi="Times New Roman" w:cs="Times New Roman"/>
          <w:sz w:val="24"/>
          <w:szCs w:val="24"/>
        </w:rPr>
        <w:t xml:space="preserve">  </w:t>
      </w:r>
    </w:p>
    <w:p w:rsidR="00BE3932" w:rsidRPr="004056CB" w:rsidRDefault="00BE3932" w:rsidP="00BE3932">
      <w:pPr>
        <w:spacing w:after="0" w:line="360" w:lineRule="auto"/>
        <w:jc w:val="both"/>
        <w:rPr>
          <w:rFonts w:ascii="Times New Roman" w:hAnsi="Times New Roman" w:cs="Times New Roman"/>
          <w:i/>
          <w:sz w:val="24"/>
          <w:szCs w:val="24"/>
        </w:rPr>
      </w:pPr>
      <w:r w:rsidRPr="004056CB">
        <w:rPr>
          <w:rFonts w:ascii="Times New Roman" w:hAnsi="Times New Roman" w:cs="Times New Roman"/>
          <w:i/>
          <w:sz w:val="24"/>
          <w:szCs w:val="24"/>
        </w:rPr>
        <w:t>Non</w:t>
      </w:r>
      <w:r w:rsidR="004056CB">
        <w:rPr>
          <w:rFonts w:ascii="Times New Roman" w:hAnsi="Times New Roman" w:cs="Times New Roman"/>
          <w:i/>
          <w:sz w:val="24"/>
          <w:szCs w:val="24"/>
        </w:rPr>
        <w:t>-</w:t>
      </w:r>
      <w:r w:rsidRPr="004056CB">
        <w:rPr>
          <w:rFonts w:ascii="Times New Roman" w:hAnsi="Times New Roman" w:cs="Times New Roman"/>
          <w:i/>
          <w:sz w:val="24"/>
          <w:szCs w:val="24"/>
        </w:rPr>
        <w:t xml:space="preserve">disclosure </w:t>
      </w:r>
    </w:p>
    <w:p w:rsidR="00BE3932" w:rsidRDefault="00BE3932"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A95DC3">
        <w:rPr>
          <w:rFonts w:ascii="Times New Roman" w:hAnsi="Times New Roman" w:cs="Times New Roman"/>
          <w:i/>
          <w:sz w:val="24"/>
          <w:szCs w:val="24"/>
        </w:rPr>
        <w:t>Guwuriro</w:t>
      </w:r>
      <w:r>
        <w:rPr>
          <w:rFonts w:ascii="Times New Roman" w:hAnsi="Times New Roman" w:cs="Times New Roman"/>
          <w:sz w:val="24"/>
          <w:szCs w:val="24"/>
        </w:rPr>
        <w:t xml:space="preserve"> submitted that the applicant had no</w:t>
      </w:r>
      <w:r w:rsidR="00B00F5C">
        <w:rPr>
          <w:rFonts w:ascii="Times New Roman" w:hAnsi="Times New Roman" w:cs="Times New Roman"/>
          <w:sz w:val="24"/>
          <w:szCs w:val="24"/>
        </w:rPr>
        <w:t>t in its founding affidavit disclosed</w:t>
      </w:r>
      <w:r>
        <w:rPr>
          <w:rFonts w:ascii="Times New Roman" w:hAnsi="Times New Roman" w:cs="Times New Roman"/>
          <w:sz w:val="24"/>
          <w:szCs w:val="24"/>
        </w:rPr>
        <w:t xml:space="preserve"> that the matter was removed from the roll by </w:t>
      </w:r>
      <w:r w:rsidRPr="00A95DC3">
        <w:rPr>
          <w:rFonts w:ascii="Times New Roman" w:hAnsi="Times New Roman" w:cs="Times New Roman"/>
          <w:smallCaps/>
          <w:sz w:val="24"/>
          <w:szCs w:val="24"/>
        </w:rPr>
        <w:t xml:space="preserve">Chikowero </w:t>
      </w:r>
      <w:r>
        <w:rPr>
          <w:rFonts w:ascii="Times New Roman" w:hAnsi="Times New Roman" w:cs="Times New Roman"/>
          <w:sz w:val="24"/>
          <w:szCs w:val="24"/>
        </w:rPr>
        <w:t xml:space="preserve">J in HC 7041/18. This submission was not correct because as correctly pointed out by Mr </w:t>
      </w:r>
      <w:r w:rsidRPr="00674223">
        <w:rPr>
          <w:rFonts w:ascii="Times New Roman" w:hAnsi="Times New Roman" w:cs="Times New Roman"/>
          <w:i/>
          <w:sz w:val="24"/>
          <w:szCs w:val="24"/>
        </w:rPr>
        <w:t>Nhemwa</w:t>
      </w:r>
      <w:r>
        <w:rPr>
          <w:rFonts w:ascii="Times New Roman" w:hAnsi="Times New Roman" w:cs="Times New Roman"/>
          <w:sz w:val="24"/>
          <w:szCs w:val="24"/>
        </w:rPr>
        <w:t xml:space="preserve">, the applicant disclosed </w:t>
      </w:r>
      <w:r w:rsidR="005F550B">
        <w:rPr>
          <w:rFonts w:ascii="Times New Roman" w:hAnsi="Times New Roman" w:cs="Times New Roman"/>
          <w:sz w:val="24"/>
          <w:szCs w:val="24"/>
        </w:rPr>
        <w:t>this</w:t>
      </w:r>
      <w:r>
        <w:rPr>
          <w:rFonts w:ascii="Times New Roman" w:hAnsi="Times New Roman" w:cs="Times New Roman"/>
          <w:sz w:val="24"/>
          <w:szCs w:val="24"/>
        </w:rPr>
        <w:t xml:space="preserve"> fully in para 13 of its founding affidavit.</w:t>
      </w:r>
    </w:p>
    <w:p w:rsidR="00BE3932" w:rsidRDefault="00BE3932"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also dismiss th</w:t>
      </w:r>
      <w:r w:rsidR="00DF39BD">
        <w:rPr>
          <w:rFonts w:ascii="Times New Roman" w:hAnsi="Times New Roman" w:cs="Times New Roman"/>
          <w:sz w:val="24"/>
          <w:szCs w:val="24"/>
        </w:rPr>
        <w:t xml:space="preserve">is </w:t>
      </w:r>
      <w:r>
        <w:rPr>
          <w:rFonts w:ascii="Times New Roman" w:hAnsi="Times New Roman" w:cs="Times New Roman"/>
          <w:sz w:val="24"/>
          <w:szCs w:val="24"/>
        </w:rPr>
        <w:t xml:space="preserve">point </w:t>
      </w:r>
      <w:r w:rsidRPr="00A95DC3">
        <w:rPr>
          <w:rFonts w:ascii="Times New Roman" w:hAnsi="Times New Roman" w:cs="Times New Roman"/>
          <w:i/>
          <w:sz w:val="24"/>
          <w:szCs w:val="24"/>
        </w:rPr>
        <w:t>in limine</w:t>
      </w:r>
      <w:r>
        <w:rPr>
          <w:rFonts w:ascii="Times New Roman" w:hAnsi="Times New Roman" w:cs="Times New Roman"/>
          <w:sz w:val="24"/>
          <w:szCs w:val="24"/>
        </w:rPr>
        <w:t>.</w:t>
      </w:r>
    </w:p>
    <w:p w:rsidR="002B1E9E" w:rsidRPr="005F550B" w:rsidRDefault="00D76566" w:rsidP="00BE3932">
      <w:pPr>
        <w:spacing w:after="0" w:line="360" w:lineRule="auto"/>
        <w:jc w:val="both"/>
        <w:rPr>
          <w:rFonts w:ascii="Times New Roman" w:hAnsi="Times New Roman" w:cs="Times New Roman"/>
          <w:sz w:val="24"/>
          <w:szCs w:val="24"/>
        </w:rPr>
      </w:pPr>
      <w:r w:rsidRPr="007852C0">
        <w:rPr>
          <w:rFonts w:ascii="Times New Roman" w:hAnsi="Times New Roman" w:cs="Times New Roman"/>
          <w:sz w:val="24"/>
          <w:szCs w:val="24"/>
        </w:rPr>
        <w:t xml:space="preserve">Mr </w:t>
      </w:r>
      <w:r w:rsidRPr="007852C0">
        <w:rPr>
          <w:rFonts w:ascii="Times New Roman" w:hAnsi="Times New Roman" w:cs="Times New Roman"/>
          <w:i/>
          <w:sz w:val="24"/>
          <w:szCs w:val="24"/>
        </w:rPr>
        <w:t>Chimiti</w:t>
      </w:r>
      <w:r w:rsidRPr="007852C0">
        <w:rPr>
          <w:rFonts w:ascii="Times New Roman" w:hAnsi="Times New Roman" w:cs="Times New Roman"/>
          <w:sz w:val="24"/>
          <w:szCs w:val="24"/>
        </w:rPr>
        <w:t xml:space="preserve"> indicated that the third respondent was not opposed to the application being granted</w:t>
      </w:r>
      <w:r>
        <w:rPr>
          <w:rFonts w:ascii="Times New Roman" w:hAnsi="Times New Roman" w:cs="Times New Roman"/>
          <w:sz w:val="24"/>
          <w:szCs w:val="24"/>
        </w:rPr>
        <w:t>.</w:t>
      </w:r>
    </w:p>
    <w:p w:rsidR="00BE3932" w:rsidRPr="00DA04E0" w:rsidRDefault="00BE3932" w:rsidP="00BE3932">
      <w:pPr>
        <w:spacing w:after="0" w:line="360" w:lineRule="auto"/>
        <w:jc w:val="both"/>
        <w:rPr>
          <w:rFonts w:ascii="Times New Roman" w:hAnsi="Times New Roman" w:cs="Times New Roman"/>
          <w:i/>
          <w:sz w:val="24"/>
          <w:szCs w:val="24"/>
        </w:rPr>
      </w:pPr>
      <w:r w:rsidRPr="00DA04E0">
        <w:rPr>
          <w:rFonts w:ascii="Times New Roman" w:hAnsi="Times New Roman" w:cs="Times New Roman"/>
          <w:i/>
          <w:sz w:val="24"/>
          <w:szCs w:val="24"/>
        </w:rPr>
        <w:t>Merits</w:t>
      </w:r>
    </w:p>
    <w:p w:rsidR="00BE3932" w:rsidRDefault="00BE3932" w:rsidP="00BE39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after the cooperation agreement had been signed in 2016, the parties (applicant and the first respondent</w:t>
      </w:r>
      <w:r w:rsidR="00030DB7">
        <w:rPr>
          <w:rFonts w:ascii="Times New Roman" w:hAnsi="Times New Roman" w:cs="Times New Roman"/>
          <w:sz w:val="24"/>
          <w:szCs w:val="24"/>
        </w:rPr>
        <w:t>)</w:t>
      </w:r>
      <w:r>
        <w:rPr>
          <w:rFonts w:ascii="Times New Roman" w:hAnsi="Times New Roman" w:cs="Times New Roman"/>
          <w:sz w:val="24"/>
          <w:szCs w:val="24"/>
        </w:rPr>
        <w:t xml:space="preserve"> </w:t>
      </w:r>
      <w:r w:rsidR="00030DB7">
        <w:rPr>
          <w:rFonts w:ascii="Times New Roman" w:hAnsi="Times New Roman" w:cs="Times New Roman"/>
          <w:sz w:val="24"/>
          <w:szCs w:val="24"/>
        </w:rPr>
        <w:t>signed</w:t>
      </w:r>
      <w:r>
        <w:rPr>
          <w:rFonts w:ascii="Times New Roman" w:hAnsi="Times New Roman" w:cs="Times New Roman"/>
          <w:sz w:val="24"/>
          <w:szCs w:val="24"/>
        </w:rPr>
        <w:t xml:space="preserve"> 2 supplement</w:t>
      </w:r>
      <w:r w:rsidR="00030DB7">
        <w:rPr>
          <w:rFonts w:ascii="Times New Roman" w:hAnsi="Times New Roman" w:cs="Times New Roman"/>
          <w:sz w:val="24"/>
          <w:szCs w:val="24"/>
        </w:rPr>
        <w:t>ary agreements in 2016 and 2017</w:t>
      </w:r>
      <w:r>
        <w:rPr>
          <w:rFonts w:ascii="Times New Roman" w:hAnsi="Times New Roman" w:cs="Times New Roman"/>
          <w:sz w:val="24"/>
          <w:szCs w:val="24"/>
        </w:rPr>
        <w:t>. However, the parties subsequently had</w:t>
      </w:r>
      <w:r w:rsidR="00AF5C64">
        <w:rPr>
          <w:rFonts w:ascii="Times New Roman" w:hAnsi="Times New Roman" w:cs="Times New Roman"/>
          <w:sz w:val="24"/>
          <w:szCs w:val="24"/>
        </w:rPr>
        <w:t xml:space="preserve"> disputes which </w:t>
      </w:r>
      <w:r w:rsidR="005F550B">
        <w:rPr>
          <w:rFonts w:ascii="Times New Roman" w:hAnsi="Times New Roman" w:cs="Times New Roman"/>
          <w:sz w:val="24"/>
          <w:szCs w:val="24"/>
        </w:rPr>
        <w:t>caused</w:t>
      </w:r>
      <w:r w:rsidR="00AF5C64">
        <w:rPr>
          <w:rFonts w:ascii="Times New Roman" w:hAnsi="Times New Roman" w:cs="Times New Roman"/>
          <w:sz w:val="24"/>
          <w:szCs w:val="24"/>
        </w:rPr>
        <w:t xml:space="preserve"> the first respondent</w:t>
      </w:r>
      <w:r w:rsidR="00EA1C54">
        <w:rPr>
          <w:rFonts w:ascii="Times New Roman" w:hAnsi="Times New Roman" w:cs="Times New Roman"/>
          <w:sz w:val="24"/>
          <w:szCs w:val="24"/>
        </w:rPr>
        <w:t xml:space="preserve"> to approach</w:t>
      </w:r>
      <w:r>
        <w:rPr>
          <w:rFonts w:ascii="Times New Roman" w:hAnsi="Times New Roman" w:cs="Times New Roman"/>
          <w:sz w:val="24"/>
          <w:szCs w:val="24"/>
        </w:rPr>
        <w:t xml:space="preserve"> this court </w:t>
      </w:r>
      <w:r w:rsidR="00AF5C64">
        <w:rPr>
          <w:rFonts w:ascii="Times New Roman" w:hAnsi="Times New Roman" w:cs="Times New Roman"/>
          <w:sz w:val="24"/>
          <w:szCs w:val="24"/>
        </w:rPr>
        <w:t xml:space="preserve">as the applicant </w:t>
      </w:r>
      <w:r>
        <w:rPr>
          <w:rFonts w:ascii="Times New Roman" w:hAnsi="Times New Roman" w:cs="Times New Roman"/>
          <w:sz w:val="24"/>
          <w:szCs w:val="24"/>
        </w:rPr>
        <w:t>and on 30 April 2018</w:t>
      </w:r>
      <w:r w:rsidR="005F550B">
        <w:rPr>
          <w:rFonts w:ascii="Times New Roman" w:hAnsi="Times New Roman" w:cs="Times New Roman"/>
          <w:sz w:val="24"/>
          <w:szCs w:val="24"/>
        </w:rPr>
        <w:t>, the parties</w:t>
      </w:r>
      <w:r>
        <w:rPr>
          <w:rFonts w:ascii="Times New Roman" w:hAnsi="Times New Roman" w:cs="Times New Roman"/>
          <w:sz w:val="24"/>
          <w:szCs w:val="24"/>
        </w:rPr>
        <w:t xml:space="preserve"> reached a settlement and entered into an order by consent which was to the following effect.</w:t>
      </w:r>
    </w:p>
    <w:p w:rsidR="00BE3932" w:rsidRDefault="00BE3932" w:rsidP="00BE3932">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004D7DC8">
        <w:rPr>
          <w:rFonts w:ascii="Times New Roman" w:hAnsi="Times New Roman" w:cs="Times New Roman"/>
        </w:rPr>
        <w:t>It is ordered by c</w:t>
      </w:r>
      <w:r>
        <w:rPr>
          <w:rFonts w:ascii="Times New Roman" w:hAnsi="Times New Roman" w:cs="Times New Roman"/>
        </w:rPr>
        <w:t>onsent that:</w:t>
      </w:r>
    </w:p>
    <w:p w:rsidR="00BE3932" w:rsidRDefault="00BE3932" w:rsidP="00BE393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lastRenderedPageBreak/>
        <w:t>The cooperation agreement between the applicant and the 1</w:t>
      </w:r>
      <w:r w:rsidRPr="00B065F5">
        <w:rPr>
          <w:rFonts w:ascii="Times New Roman" w:hAnsi="Times New Roman" w:cs="Times New Roman"/>
          <w:vertAlign w:val="superscript"/>
        </w:rPr>
        <w:t>st</w:t>
      </w:r>
      <w:r>
        <w:rPr>
          <w:rFonts w:ascii="Times New Roman" w:hAnsi="Times New Roman" w:cs="Times New Roman"/>
        </w:rPr>
        <w:t xml:space="preserve"> respondent dated 24</w:t>
      </w:r>
      <w:r w:rsidRPr="00B065F5">
        <w:rPr>
          <w:rFonts w:ascii="Times New Roman" w:hAnsi="Times New Roman" w:cs="Times New Roman"/>
          <w:vertAlign w:val="superscript"/>
        </w:rPr>
        <w:t>th</w:t>
      </w:r>
      <w:r>
        <w:rPr>
          <w:rFonts w:ascii="Times New Roman" w:hAnsi="Times New Roman" w:cs="Times New Roman"/>
        </w:rPr>
        <w:t xml:space="preserve"> May 2016 and the supplementary agreements dated 25</w:t>
      </w:r>
      <w:r w:rsidRPr="00B065F5">
        <w:rPr>
          <w:rFonts w:ascii="Times New Roman" w:hAnsi="Times New Roman" w:cs="Times New Roman"/>
          <w:vertAlign w:val="superscript"/>
        </w:rPr>
        <w:t>th</w:t>
      </w:r>
      <w:r>
        <w:rPr>
          <w:rFonts w:ascii="Times New Roman" w:hAnsi="Times New Roman" w:cs="Times New Roman"/>
        </w:rPr>
        <w:t xml:space="preserve"> July 2016 and 9</w:t>
      </w:r>
      <w:r w:rsidRPr="00B065F5">
        <w:rPr>
          <w:rFonts w:ascii="Times New Roman" w:hAnsi="Times New Roman" w:cs="Times New Roman"/>
          <w:vertAlign w:val="superscript"/>
        </w:rPr>
        <w:t>th</w:t>
      </w:r>
      <w:r>
        <w:rPr>
          <w:rFonts w:ascii="Times New Roman" w:hAnsi="Times New Roman" w:cs="Times New Roman"/>
        </w:rPr>
        <w:t xml:space="preserve"> January 2017 be and are hereby declared to be the only valid agreements between the applicant and the 1</w:t>
      </w:r>
      <w:r w:rsidRPr="00B065F5">
        <w:rPr>
          <w:rFonts w:ascii="Times New Roman" w:hAnsi="Times New Roman" w:cs="Times New Roman"/>
          <w:vertAlign w:val="superscript"/>
        </w:rPr>
        <w:t>st</w:t>
      </w:r>
      <w:r>
        <w:rPr>
          <w:rFonts w:ascii="Times New Roman" w:hAnsi="Times New Roman" w:cs="Times New Roman"/>
        </w:rPr>
        <w:t xml:space="preserve"> respondent. </w:t>
      </w:r>
    </w:p>
    <w:p w:rsidR="00BE3932" w:rsidRDefault="00BE3932" w:rsidP="00BE3932">
      <w:pPr>
        <w:pStyle w:val="ListParagraph"/>
        <w:spacing w:after="0" w:line="240" w:lineRule="auto"/>
        <w:ind w:left="1080"/>
        <w:jc w:val="both"/>
        <w:rPr>
          <w:rFonts w:ascii="Times New Roman" w:hAnsi="Times New Roman" w:cs="Times New Roman"/>
        </w:rPr>
      </w:pPr>
      <w:r>
        <w:rPr>
          <w:rFonts w:ascii="Times New Roman" w:hAnsi="Times New Roman" w:cs="Times New Roman"/>
        </w:rPr>
        <w:t xml:space="preserve"> </w:t>
      </w:r>
    </w:p>
    <w:p w:rsidR="00BE3932" w:rsidRDefault="00BE3932" w:rsidP="00BE393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applicant and 1</w:t>
      </w:r>
      <w:r w:rsidRPr="00B065F5">
        <w:rPr>
          <w:rFonts w:ascii="Times New Roman" w:hAnsi="Times New Roman" w:cs="Times New Roman"/>
          <w:vertAlign w:val="superscript"/>
        </w:rPr>
        <w:t>st</w:t>
      </w:r>
      <w:r>
        <w:rPr>
          <w:rFonts w:ascii="Times New Roman" w:hAnsi="Times New Roman" w:cs="Times New Roman"/>
        </w:rPr>
        <w:t xml:space="preserve"> respondent shall observe the terms and conditions of the three agreements in paragraph 1 above and that applicant shall pay the profit shares due to the 1</w:t>
      </w:r>
      <w:r w:rsidRPr="00B065F5">
        <w:rPr>
          <w:rFonts w:ascii="Times New Roman" w:hAnsi="Times New Roman" w:cs="Times New Roman"/>
          <w:vertAlign w:val="superscript"/>
        </w:rPr>
        <w:t>st</w:t>
      </w:r>
      <w:r>
        <w:rPr>
          <w:rFonts w:ascii="Times New Roman" w:hAnsi="Times New Roman" w:cs="Times New Roman"/>
        </w:rPr>
        <w:t xml:space="preserve"> respondent through its Bank Account held with Ecobank, Bindura Branch. </w:t>
      </w:r>
    </w:p>
    <w:p w:rsidR="00BE3932" w:rsidRPr="00B065F5" w:rsidRDefault="00BE3932" w:rsidP="00BE3932">
      <w:pPr>
        <w:pStyle w:val="ListParagraph"/>
        <w:rPr>
          <w:rFonts w:ascii="Times New Roman" w:hAnsi="Times New Roman" w:cs="Times New Roman"/>
        </w:rPr>
      </w:pPr>
    </w:p>
    <w:p w:rsidR="00BE3932" w:rsidRDefault="00BE3932" w:rsidP="00BE393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applicant be and is hereby granted vacant and undisturbed possession of the mining claims known as Botha 1-4 Bindura.</w:t>
      </w:r>
    </w:p>
    <w:p w:rsidR="00BE3932" w:rsidRPr="00B065F5" w:rsidRDefault="00BE3932" w:rsidP="00BE3932">
      <w:pPr>
        <w:pStyle w:val="ListParagraph"/>
        <w:rPr>
          <w:rFonts w:ascii="Times New Roman" w:hAnsi="Times New Roman" w:cs="Times New Roman"/>
        </w:rPr>
      </w:pPr>
    </w:p>
    <w:p w:rsidR="00BE3932" w:rsidRDefault="00BE3932" w:rsidP="00BE393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1</w:t>
      </w:r>
      <w:r w:rsidRPr="00B065F5">
        <w:rPr>
          <w:rFonts w:ascii="Times New Roman" w:hAnsi="Times New Roman" w:cs="Times New Roman"/>
          <w:vertAlign w:val="superscript"/>
        </w:rPr>
        <w:t>st</w:t>
      </w:r>
      <w:r>
        <w:rPr>
          <w:rFonts w:ascii="Times New Roman" w:hAnsi="Times New Roman" w:cs="Times New Roman"/>
        </w:rPr>
        <w:t xml:space="preserve"> respondent shall have reasonable access for the purposes of implementation of the agreement and to satisfy provisions of the law. </w:t>
      </w:r>
    </w:p>
    <w:p w:rsidR="00BE3932" w:rsidRPr="00110D2B" w:rsidRDefault="00BE3932" w:rsidP="00BE3932">
      <w:pPr>
        <w:pStyle w:val="ListParagraph"/>
        <w:rPr>
          <w:rFonts w:ascii="Times New Roman" w:hAnsi="Times New Roman" w:cs="Times New Roman"/>
        </w:rPr>
      </w:pPr>
    </w:p>
    <w:p w:rsidR="00BE3932" w:rsidRDefault="00BE3932" w:rsidP="00BE393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Each party shall bear its own costs.”</w:t>
      </w:r>
    </w:p>
    <w:p w:rsidR="005F550B" w:rsidRPr="005F550B" w:rsidRDefault="005F550B" w:rsidP="005F550B">
      <w:pPr>
        <w:pStyle w:val="ListParagraph"/>
        <w:rPr>
          <w:rFonts w:ascii="Times New Roman" w:hAnsi="Times New Roman" w:cs="Times New Roman"/>
        </w:rPr>
      </w:pPr>
    </w:p>
    <w:p w:rsidR="005F550B" w:rsidRPr="00E83479" w:rsidRDefault="00E83479" w:rsidP="005F550B">
      <w:pPr>
        <w:spacing w:after="0" w:line="240" w:lineRule="auto"/>
        <w:ind w:left="90"/>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The first respondent in the order is the now applicant in the present matter.</w:t>
      </w:r>
    </w:p>
    <w:p w:rsidR="00BE3932" w:rsidRPr="00E83479" w:rsidRDefault="00BE3932" w:rsidP="00E83479">
      <w:pPr>
        <w:spacing w:after="0" w:line="240" w:lineRule="auto"/>
        <w:jc w:val="both"/>
        <w:rPr>
          <w:rFonts w:ascii="Times New Roman" w:hAnsi="Times New Roman" w:cs="Times New Roman"/>
        </w:rPr>
      </w:pPr>
    </w:p>
    <w:p w:rsidR="00163440" w:rsidRDefault="00BE3932" w:rsidP="00BE39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having entered </w:t>
      </w:r>
      <w:r w:rsidR="008C34A9">
        <w:rPr>
          <w:rFonts w:ascii="Times New Roman" w:hAnsi="Times New Roman" w:cs="Times New Roman"/>
          <w:sz w:val="24"/>
          <w:szCs w:val="24"/>
        </w:rPr>
        <w:t xml:space="preserve">into </w:t>
      </w:r>
      <w:r>
        <w:rPr>
          <w:rFonts w:ascii="Times New Roman" w:hAnsi="Times New Roman" w:cs="Times New Roman"/>
          <w:sz w:val="24"/>
          <w:szCs w:val="24"/>
        </w:rPr>
        <w:t>this order by consent, the parties continue</w:t>
      </w:r>
      <w:r w:rsidR="008C34A9">
        <w:rPr>
          <w:rFonts w:ascii="Times New Roman" w:hAnsi="Times New Roman" w:cs="Times New Roman"/>
          <w:sz w:val="24"/>
          <w:szCs w:val="24"/>
        </w:rPr>
        <w:t>d</w:t>
      </w:r>
      <w:r>
        <w:rPr>
          <w:rFonts w:ascii="Times New Roman" w:hAnsi="Times New Roman" w:cs="Times New Roman"/>
          <w:sz w:val="24"/>
          <w:szCs w:val="24"/>
        </w:rPr>
        <w:t xml:space="preserve"> to disagree and failed to work together in the spirit of the order by consent. Although the first respondent was obliged to pay to the applicant 16% of the gold proceeds in terms of the order, it never did so at all. This resulted in the applicant writing a letter of demand for payment on 3 July 2018</w:t>
      </w:r>
      <w:r w:rsidR="008C34A9">
        <w:rPr>
          <w:rFonts w:ascii="Times New Roman" w:hAnsi="Times New Roman" w:cs="Times New Roman"/>
          <w:sz w:val="24"/>
          <w:szCs w:val="24"/>
        </w:rPr>
        <w:t>,</w:t>
      </w:r>
      <w:r>
        <w:rPr>
          <w:rFonts w:ascii="Times New Roman" w:hAnsi="Times New Roman" w:cs="Times New Roman"/>
          <w:sz w:val="24"/>
          <w:szCs w:val="24"/>
        </w:rPr>
        <w:t xml:space="preserve"> but the first respondent never responded to it. Instead</w:t>
      </w:r>
      <w:r w:rsidR="008C34A9">
        <w:rPr>
          <w:rFonts w:ascii="Times New Roman" w:hAnsi="Times New Roman" w:cs="Times New Roman"/>
          <w:sz w:val="24"/>
          <w:szCs w:val="24"/>
        </w:rPr>
        <w:t>,</w:t>
      </w:r>
      <w:r>
        <w:rPr>
          <w:rFonts w:ascii="Times New Roman" w:hAnsi="Times New Roman" w:cs="Times New Roman"/>
          <w:sz w:val="24"/>
          <w:szCs w:val="24"/>
        </w:rPr>
        <w:t xml:space="preserve"> the first respondent issued summons in </w:t>
      </w:r>
    </w:p>
    <w:p w:rsidR="00BE3932" w:rsidRDefault="00BE3932" w:rsidP="00163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HC 5</w:t>
      </w:r>
      <w:r w:rsidR="008C34A9">
        <w:rPr>
          <w:rFonts w:ascii="Times New Roman" w:hAnsi="Times New Roman" w:cs="Times New Roman"/>
          <w:sz w:val="24"/>
          <w:szCs w:val="24"/>
        </w:rPr>
        <w:t>633/18 against the applicant’s d</w:t>
      </w:r>
      <w:r>
        <w:rPr>
          <w:rFonts w:ascii="Times New Roman" w:hAnsi="Times New Roman" w:cs="Times New Roman"/>
          <w:sz w:val="24"/>
          <w:szCs w:val="24"/>
        </w:rPr>
        <w:t>irector Gift Kanosvamhira and Timsite Investments (Private) Limited claiming US$3</w:t>
      </w:r>
      <w:r w:rsidR="008C34A9">
        <w:rPr>
          <w:rFonts w:ascii="Times New Roman" w:hAnsi="Times New Roman" w:cs="Times New Roman"/>
          <w:sz w:val="24"/>
          <w:szCs w:val="24"/>
        </w:rPr>
        <w:t xml:space="preserve"> 0</w:t>
      </w:r>
      <w:r w:rsidR="00237BD1">
        <w:rPr>
          <w:rFonts w:ascii="Times New Roman" w:hAnsi="Times New Roman" w:cs="Times New Roman"/>
          <w:sz w:val="24"/>
          <w:szCs w:val="24"/>
        </w:rPr>
        <w:t>00 00.</w:t>
      </w:r>
      <w:r>
        <w:rPr>
          <w:rFonts w:ascii="Times New Roman" w:hAnsi="Times New Roman" w:cs="Times New Roman"/>
          <w:sz w:val="24"/>
          <w:szCs w:val="24"/>
        </w:rPr>
        <w:t xml:space="preserve">00 for gold allegedly harvested and looted from the mine. In turn the applicant cancelled the cooperation agreement and issued summons in HC 6919/18 to confirm </w:t>
      </w:r>
      <w:r w:rsidR="00E83479">
        <w:rPr>
          <w:rFonts w:ascii="Times New Roman" w:hAnsi="Times New Roman" w:cs="Times New Roman"/>
          <w:sz w:val="24"/>
          <w:szCs w:val="24"/>
        </w:rPr>
        <w:t xml:space="preserve">the </w:t>
      </w:r>
      <w:r>
        <w:rPr>
          <w:rFonts w:ascii="Times New Roman" w:hAnsi="Times New Roman" w:cs="Times New Roman"/>
          <w:sz w:val="24"/>
          <w:szCs w:val="24"/>
        </w:rPr>
        <w:t xml:space="preserve">cancellation of the agreement, and </w:t>
      </w:r>
      <w:r w:rsidR="008C34A9">
        <w:rPr>
          <w:rFonts w:ascii="Times New Roman" w:hAnsi="Times New Roman" w:cs="Times New Roman"/>
          <w:sz w:val="24"/>
          <w:szCs w:val="24"/>
        </w:rPr>
        <w:t>to</w:t>
      </w:r>
      <w:r>
        <w:rPr>
          <w:rFonts w:ascii="Times New Roman" w:hAnsi="Times New Roman" w:cs="Times New Roman"/>
          <w:sz w:val="24"/>
          <w:szCs w:val="24"/>
        </w:rPr>
        <w:t xml:space="preserve"> </w:t>
      </w:r>
      <w:r w:rsidR="008C34A9">
        <w:rPr>
          <w:rFonts w:ascii="Times New Roman" w:hAnsi="Times New Roman" w:cs="Times New Roman"/>
          <w:sz w:val="24"/>
          <w:szCs w:val="24"/>
        </w:rPr>
        <w:t>evict</w:t>
      </w:r>
      <w:r>
        <w:rPr>
          <w:rFonts w:ascii="Times New Roman" w:hAnsi="Times New Roman" w:cs="Times New Roman"/>
          <w:sz w:val="24"/>
          <w:szCs w:val="24"/>
        </w:rPr>
        <w:t xml:space="preserve"> the first respondent</w:t>
      </w:r>
      <w:r w:rsidR="008C34A9">
        <w:rPr>
          <w:rFonts w:ascii="Times New Roman" w:hAnsi="Times New Roman" w:cs="Times New Roman"/>
          <w:sz w:val="24"/>
          <w:szCs w:val="24"/>
        </w:rPr>
        <w:t xml:space="preserve"> from the mine</w:t>
      </w:r>
      <w:r>
        <w:rPr>
          <w:rFonts w:ascii="Times New Roman" w:hAnsi="Times New Roman" w:cs="Times New Roman"/>
          <w:sz w:val="24"/>
          <w:szCs w:val="24"/>
        </w:rPr>
        <w:t>.</w:t>
      </w:r>
      <w:r w:rsidR="008C34A9">
        <w:rPr>
          <w:rFonts w:ascii="Times New Roman" w:hAnsi="Times New Roman" w:cs="Times New Roman"/>
          <w:sz w:val="24"/>
          <w:szCs w:val="24"/>
        </w:rPr>
        <w:t xml:space="preserve"> Both matters are pending in this court.</w:t>
      </w:r>
    </w:p>
    <w:p w:rsidR="00BE3932" w:rsidRDefault="00BE3932" w:rsidP="00BE39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determination of its case HC 6919/18</w:t>
      </w:r>
      <w:r w:rsidR="008C34A9">
        <w:rPr>
          <w:rFonts w:ascii="Times New Roman" w:hAnsi="Times New Roman" w:cs="Times New Roman"/>
          <w:sz w:val="24"/>
          <w:szCs w:val="24"/>
        </w:rPr>
        <w:t>,</w:t>
      </w:r>
      <w:r>
        <w:rPr>
          <w:rFonts w:ascii="Times New Roman" w:hAnsi="Times New Roman" w:cs="Times New Roman"/>
          <w:sz w:val="24"/>
          <w:szCs w:val="24"/>
        </w:rPr>
        <w:t xml:space="preserve"> the applicant wants the first respondent interdicted from continuing </w:t>
      </w:r>
      <w:r w:rsidR="008C34A9">
        <w:rPr>
          <w:rFonts w:ascii="Times New Roman" w:hAnsi="Times New Roman" w:cs="Times New Roman"/>
          <w:sz w:val="24"/>
          <w:szCs w:val="24"/>
        </w:rPr>
        <w:t xml:space="preserve">with </w:t>
      </w:r>
      <w:r>
        <w:rPr>
          <w:rFonts w:ascii="Times New Roman" w:hAnsi="Times New Roman" w:cs="Times New Roman"/>
          <w:sz w:val="24"/>
          <w:szCs w:val="24"/>
        </w:rPr>
        <w:t xml:space="preserve">mining operations at the mine on the basis that gold is an infinite resource which can be exhausted </w:t>
      </w:r>
      <w:r w:rsidR="008C34A9">
        <w:rPr>
          <w:rFonts w:ascii="Times New Roman" w:hAnsi="Times New Roman" w:cs="Times New Roman"/>
          <w:sz w:val="24"/>
          <w:szCs w:val="24"/>
        </w:rPr>
        <w:t>if mining continues. T</w:t>
      </w:r>
      <w:r>
        <w:rPr>
          <w:rFonts w:ascii="Times New Roman" w:hAnsi="Times New Roman" w:cs="Times New Roman"/>
          <w:sz w:val="24"/>
          <w:szCs w:val="24"/>
        </w:rPr>
        <w:t xml:space="preserve">he applicant </w:t>
      </w:r>
      <w:r w:rsidR="008C34A9">
        <w:rPr>
          <w:rFonts w:ascii="Times New Roman" w:hAnsi="Times New Roman" w:cs="Times New Roman"/>
          <w:sz w:val="24"/>
          <w:szCs w:val="24"/>
        </w:rPr>
        <w:t xml:space="preserve">fears that it will be left with </w:t>
      </w:r>
      <w:r>
        <w:rPr>
          <w:rFonts w:ascii="Times New Roman" w:hAnsi="Times New Roman" w:cs="Times New Roman"/>
          <w:sz w:val="24"/>
          <w:szCs w:val="24"/>
        </w:rPr>
        <w:t xml:space="preserve">a shell </w:t>
      </w:r>
      <w:r w:rsidR="008C34A9">
        <w:rPr>
          <w:rFonts w:ascii="Times New Roman" w:hAnsi="Times New Roman" w:cs="Times New Roman"/>
          <w:sz w:val="24"/>
          <w:szCs w:val="24"/>
        </w:rPr>
        <w:t>o</w:t>
      </w:r>
      <w:r>
        <w:rPr>
          <w:rFonts w:ascii="Times New Roman" w:hAnsi="Times New Roman" w:cs="Times New Roman"/>
          <w:sz w:val="24"/>
          <w:szCs w:val="24"/>
        </w:rPr>
        <w:t xml:space="preserve">f </w:t>
      </w:r>
      <w:r w:rsidR="008C34A9">
        <w:rPr>
          <w:rFonts w:ascii="Times New Roman" w:hAnsi="Times New Roman" w:cs="Times New Roman"/>
          <w:sz w:val="24"/>
          <w:szCs w:val="24"/>
        </w:rPr>
        <w:t xml:space="preserve">a </w:t>
      </w:r>
      <w:r>
        <w:rPr>
          <w:rFonts w:ascii="Times New Roman" w:hAnsi="Times New Roman" w:cs="Times New Roman"/>
          <w:sz w:val="24"/>
          <w:szCs w:val="24"/>
        </w:rPr>
        <w:t xml:space="preserve">mine of </w:t>
      </w:r>
      <w:r w:rsidR="008C34A9">
        <w:rPr>
          <w:rFonts w:ascii="Times New Roman" w:hAnsi="Times New Roman" w:cs="Times New Roman"/>
          <w:sz w:val="24"/>
          <w:szCs w:val="24"/>
        </w:rPr>
        <w:t xml:space="preserve">no </w:t>
      </w:r>
      <w:r>
        <w:rPr>
          <w:rFonts w:ascii="Times New Roman" w:hAnsi="Times New Roman" w:cs="Times New Roman"/>
          <w:sz w:val="24"/>
          <w:szCs w:val="24"/>
        </w:rPr>
        <w:t>financial benefit to it</w:t>
      </w:r>
      <w:r w:rsidR="008C34A9">
        <w:rPr>
          <w:rFonts w:ascii="Times New Roman" w:hAnsi="Times New Roman" w:cs="Times New Roman"/>
          <w:sz w:val="24"/>
          <w:szCs w:val="24"/>
        </w:rPr>
        <w:t xml:space="preserve"> if the first respondent is not interdicted from continuing with mining pending determination of the dispute between the parties on the validity of the cancellation of the cooperation agreement</w:t>
      </w:r>
      <w:r>
        <w:rPr>
          <w:rFonts w:ascii="Times New Roman" w:hAnsi="Times New Roman" w:cs="Times New Roman"/>
          <w:sz w:val="24"/>
          <w:szCs w:val="24"/>
        </w:rPr>
        <w:t xml:space="preserve">. The applicant avers that the balance of convenience favours it </w:t>
      </w:r>
      <w:r w:rsidR="008C34A9">
        <w:rPr>
          <w:rFonts w:ascii="Times New Roman" w:hAnsi="Times New Roman" w:cs="Times New Roman"/>
          <w:sz w:val="24"/>
          <w:szCs w:val="24"/>
        </w:rPr>
        <w:t xml:space="preserve">in the circumstances </w:t>
      </w:r>
      <w:r>
        <w:rPr>
          <w:rFonts w:ascii="Times New Roman" w:hAnsi="Times New Roman" w:cs="Times New Roman"/>
          <w:sz w:val="24"/>
          <w:szCs w:val="24"/>
        </w:rPr>
        <w:t xml:space="preserve">as the first respondent will not suffer any prejudice </w:t>
      </w:r>
      <w:r w:rsidR="008C34A9">
        <w:rPr>
          <w:rFonts w:ascii="Times New Roman" w:hAnsi="Times New Roman" w:cs="Times New Roman"/>
          <w:sz w:val="24"/>
          <w:szCs w:val="24"/>
        </w:rPr>
        <w:t>if mining is temporarily stopped</w:t>
      </w:r>
      <w:r w:rsidR="00BE73B7">
        <w:rPr>
          <w:rFonts w:ascii="Times New Roman" w:hAnsi="Times New Roman" w:cs="Times New Roman"/>
          <w:sz w:val="24"/>
          <w:szCs w:val="24"/>
        </w:rPr>
        <w:t xml:space="preserve">. </w:t>
      </w:r>
      <w:r>
        <w:rPr>
          <w:rFonts w:ascii="Times New Roman" w:hAnsi="Times New Roman" w:cs="Times New Roman"/>
          <w:sz w:val="24"/>
          <w:szCs w:val="24"/>
        </w:rPr>
        <w:t xml:space="preserve">It avers that if the interim order is not granted it will suffer </w:t>
      </w:r>
      <w:r>
        <w:rPr>
          <w:rFonts w:ascii="Times New Roman" w:hAnsi="Times New Roman" w:cs="Times New Roman"/>
          <w:sz w:val="24"/>
          <w:szCs w:val="24"/>
        </w:rPr>
        <w:lastRenderedPageBreak/>
        <w:t>irreparable financial harm since the gold which would have been mined and sold will not be restored to it</w:t>
      </w:r>
      <w:r w:rsidR="00E83479">
        <w:rPr>
          <w:rFonts w:ascii="Times New Roman" w:hAnsi="Times New Roman" w:cs="Times New Roman"/>
          <w:sz w:val="24"/>
          <w:szCs w:val="24"/>
        </w:rPr>
        <w:t xml:space="preserve"> in the event that it wins the case</w:t>
      </w:r>
      <w:r>
        <w:rPr>
          <w:rFonts w:ascii="Times New Roman" w:hAnsi="Times New Roman" w:cs="Times New Roman"/>
          <w:sz w:val="24"/>
          <w:szCs w:val="24"/>
        </w:rPr>
        <w:t xml:space="preserve">. The order </w:t>
      </w:r>
      <w:r w:rsidR="00BE73B7">
        <w:rPr>
          <w:rFonts w:ascii="Times New Roman" w:hAnsi="Times New Roman" w:cs="Times New Roman"/>
          <w:sz w:val="24"/>
          <w:szCs w:val="24"/>
        </w:rPr>
        <w:t xml:space="preserve">that </w:t>
      </w:r>
      <w:r>
        <w:rPr>
          <w:rFonts w:ascii="Times New Roman" w:hAnsi="Times New Roman" w:cs="Times New Roman"/>
          <w:sz w:val="24"/>
          <w:szCs w:val="24"/>
        </w:rPr>
        <w:t>the applicant seeks is as follows:</w:t>
      </w:r>
    </w:p>
    <w:p w:rsidR="00BE3932" w:rsidRPr="00E673D8" w:rsidRDefault="00BE3932" w:rsidP="00BE3932">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Pr="00753618">
        <w:rPr>
          <w:rFonts w:ascii="Times New Roman" w:hAnsi="Times New Roman" w:cs="Times New Roman"/>
          <w:b/>
        </w:rPr>
        <w:t>Terms of Final Order Sought</w:t>
      </w:r>
    </w:p>
    <w:p w:rsidR="00BE3932" w:rsidRDefault="00BE3932" w:rsidP="00BE3932">
      <w:pPr>
        <w:pStyle w:val="ListParagraph"/>
        <w:numPr>
          <w:ilvl w:val="0"/>
          <w:numId w:val="1"/>
        </w:numPr>
        <w:spacing w:after="0" w:line="240" w:lineRule="auto"/>
        <w:jc w:val="both"/>
        <w:rPr>
          <w:rFonts w:ascii="Times New Roman" w:hAnsi="Times New Roman" w:cs="Times New Roman"/>
        </w:rPr>
      </w:pPr>
      <w:r w:rsidRPr="00E673D8">
        <w:rPr>
          <w:rFonts w:ascii="Times New Roman" w:hAnsi="Times New Roman" w:cs="Times New Roman"/>
        </w:rPr>
        <w:t>That the 1</w:t>
      </w:r>
      <w:r w:rsidRPr="00E673D8">
        <w:rPr>
          <w:rFonts w:ascii="Times New Roman" w:hAnsi="Times New Roman" w:cs="Times New Roman"/>
          <w:vertAlign w:val="superscript"/>
        </w:rPr>
        <w:t>st</w:t>
      </w:r>
      <w:r w:rsidRPr="00E673D8">
        <w:rPr>
          <w:rFonts w:ascii="Times New Roman" w:hAnsi="Times New Roman" w:cs="Times New Roman"/>
        </w:rPr>
        <w:t xml:space="preserve"> respondent and those occupying and mining under its authority at Botha Mine be and are hereby permanently interdicted from carrying out any mining operations at Botha Mine pending resolution of the summons matter under case number HC 6919/18.</w:t>
      </w:r>
    </w:p>
    <w:p w:rsidR="00BE3932" w:rsidRPr="00E673D8" w:rsidRDefault="00BE3932" w:rsidP="00BE3932">
      <w:pPr>
        <w:pStyle w:val="ListParagraph"/>
        <w:spacing w:after="0" w:line="240" w:lineRule="auto"/>
        <w:ind w:left="1080"/>
        <w:jc w:val="both"/>
        <w:rPr>
          <w:rFonts w:ascii="Times New Roman" w:hAnsi="Times New Roman" w:cs="Times New Roman"/>
        </w:rPr>
      </w:pPr>
    </w:p>
    <w:p w:rsidR="00BE3932" w:rsidRPr="00E673D8" w:rsidRDefault="00BE3932" w:rsidP="00BE3932">
      <w:pPr>
        <w:pStyle w:val="ListParagraph"/>
        <w:numPr>
          <w:ilvl w:val="0"/>
          <w:numId w:val="1"/>
        </w:numPr>
        <w:spacing w:after="0" w:line="360" w:lineRule="auto"/>
        <w:jc w:val="both"/>
        <w:rPr>
          <w:rFonts w:ascii="Times New Roman" w:hAnsi="Times New Roman" w:cs="Times New Roman"/>
        </w:rPr>
      </w:pPr>
      <w:r w:rsidRPr="00E673D8">
        <w:rPr>
          <w:rFonts w:ascii="Times New Roman" w:hAnsi="Times New Roman" w:cs="Times New Roman"/>
        </w:rPr>
        <w:t>That the 1</w:t>
      </w:r>
      <w:r w:rsidRPr="00E673D8">
        <w:rPr>
          <w:rFonts w:ascii="Times New Roman" w:hAnsi="Times New Roman" w:cs="Times New Roman"/>
          <w:vertAlign w:val="superscript"/>
        </w:rPr>
        <w:t>st</w:t>
      </w:r>
      <w:r w:rsidRPr="00E673D8">
        <w:rPr>
          <w:rFonts w:ascii="Times New Roman" w:hAnsi="Times New Roman" w:cs="Times New Roman"/>
        </w:rPr>
        <w:t xml:space="preserve"> respondent pays the costs suit at an attorney-client scale. </w:t>
      </w:r>
    </w:p>
    <w:p w:rsidR="00BE3932" w:rsidRPr="00753618" w:rsidRDefault="00BE3932" w:rsidP="00BE3932">
      <w:pPr>
        <w:spacing w:after="0" w:line="360" w:lineRule="auto"/>
        <w:ind w:left="720"/>
        <w:jc w:val="both"/>
        <w:rPr>
          <w:rFonts w:ascii="Times New Roman" w:hAnsi="Times New Roman" w:cs="Times New Roman"/>
          <w:b/>
        </w:rPr>
      </w:pPr>
      <w:r w:rsidRPr="00753618">
        <w:rPr>
          <w:rFonts w:ascii="Times New Roman" w:hAnsi="Times New Roman" w:cs="Times New Roman"/>
          <w:b/>
        </w:rPr>
        <w:t>Interim Relief Granted</w:t>
      </w:r>
    </w:p>
    <w:p w:rsidR="00BE3932" w:rsidRPr="00E673D8" w:rsidRDefault="00BE3932" w:rsidP="00BE3932">
      <w:pPr>
        <w:pStyle w:val="ListParagraph"/>
        <w:spacing w:after="0" w:line="360" w:lineRule="auto"/>
        <w:ind w:left="1080"/>
        <w:jc w:val="both"/>
        <w:rPr>
          <w:rFonts w:ascii="Times New Roman" w:hAnsi="Times New Roman" w:cs="Times New Roman"/>
        </w:rPr>
      </w:pPr>
      <w:r w:rsidRPr="00E673D8">
        <w:rPr>
          <w:rFonts w:ascii="Times New Roman" w:hAnsi="Times New Roman" w:cs="Times New Roman"/>
        </w:rPr>
        <w:t>Pending the return date and determination of this matter, applicant is granted the following relief:</w:t>
      </w:r>
    </w:p>
    <w:p w:rsidR="00BE3932" w:rsidRDefault="00BE3932" w:rsidP="00BE3932">
      <w:pPr>
        <w:pStyle w:val="ListParagraph"/>
        <w:numPr>
          <w:ilvl w:val="0"/>
          <w:numId w:val="2"/>
        </w:numPr>
        <w:spacing w:after="0" w:line="240" w:lineRule="auto"/>
        <w:jc w:val="both"/>
        <w:rPr>
          <w:rFonts w:ascii="Times New Roman" w:hAnsi="Times New Roman" w:cs="Times New Roman"/>
        </w:rPr>
      </w:pPr>
      <w:r w:rsidRPr="00E673D8">
        <w:rPr>
          <w:rFonts w:ascii="Times New Roman" w:hAnsi="Times New Roman" w:cs="Times New Roman"/>
        </w:rPr>
        <w:t>That the 1</w:t>
      </w:r>
      <w:r w:rsidRPr="00E673D8">
        <w:rPr>
          <w:rFonts w:ascii="Times New Roman" w:hAnsi="Times New Roman" w:cs="Times New Roman"/>
          <w:vertAlign w:val="superscript"/>
        </w:rPr>
        <w:t>st</w:t>
      </w:r>
      <w:r w:rsidRPr="00E673D8">
        <w:rPr>
          <w:rFonts w:ascii="Times New Roman" w:hAnsi="Times New Roman" w:cs="Times New Roman"/>
        </w:rPr>
        <w:t xml:space="preserve"> respondent and those occupying and mining under its authority at Botha Mine be and are hereby interdicted from carrying out any mining operations at Botha Mine, pending resolution of the summons matter under case number HC 6919/18.</w:t>
      </w:r>
    </w:p>
    <w:p w:rsidR="00BE3932" w:rsidRPr="00E673D8" w:rsidRDefault="00BE3932" w:rsidP="00BE3932">
      <w:pPr>
        <w:pStyle w:val="ListParagraph"/>
        <w:spacing w:after="0" w:line="240" w:lineRule="auto"/>
        <w:ind w:left="1080"/>
        <w:jc w:val="both"/>
        <w:rPr>
          <w:rFonts w:ascii="Times New Roman" w:hAnsi="Times New Roman" w:cs="Times New Roman"/>
        </w:rPr>
      </w:pPr>
    </w:p>
    <w:p w:rsidR="00BE3932" w:rsidRDefault="00BE3932" w:rsidP="00BE3932">
      <w:pPr>
        <w:pStyle w:val="ListParagraph"/>
        <w:numPr>
          <w:ilvl w:val="0"/>
          <w:numId w:val="2"/>
        </w:numPr>
        <w:spacing w:after="0" w:line="240" w:lineRule="auto"/>
        <w:jc w:val="both"/>
        <w:rPr>
          <w:rFonts w:ascii="Times New Roman" w:hAnsi="Times New Roman" w:cs="Times New Roman"/>
        </w:rPr>
      </w:pPr>
      <w:r w:rsidRPr="00E673D8">
        <w:rPr>
          <w:rFonts w:ascii="Times New Roman" w:hAnsi="Times New Roman" w:cs="Times New Roman"/>
        </w:rPr>
        <w:t>The 2</w:t>
      </w:r>
      <w:r w:rsidRPr="00E673D8">
        <w:rPr>
          <w:rFonts w:ascii="Times New Roman" w:hAnsi="Times New Roman" w:cs="Times New Roman"/>
          <w:vertAlign w:val="superscript"/>
        </w:rPr>
        <w:t>nd</w:t>
      </w:r>
      <w:r w:rsidRPr="00E673D8">
        <w:rPr>
          <w:rFonts w:ascii="Times New Roman" w:hAnsi="Times New Roman" w:cs="Times New Roman"/>
        </w:rPr>
        <w:t xml:space="preserve"> respondent be and is hereby ordered to evict the first respondent and all those occupying Botha Mine under 1</w:t>
      </w:r>
      <w:r w:rsidRPr="00E673D8">
        <w:rPr>
          <w:rFonts w:ascii="Times New Roman" w:hAnsi="Times New Roman" w:cs="Times New Roman"/>
          <w:vertAlign w:val="superscript"/>
        </w:rPr>
        <w:t>st</w:t>
      </w:r>
      <w:r w:rsidRPr="00E673D8">
        <w:rPr>
          <w:rFonts w:ascii="Times New Roman" w:hAnsi="Times New Roman" w:cs="Times New Roman"/>
        </w:rPr>
        <w:t xml:space="preserve"> respondent’s authority within 48 hours from date of this order if there is no compliance with this order.</w:t>
      </w:r>
    </w:p>
    <w:p w:rsidR="00BE3932" w:rsidRPr="005C3633" w:rsidRDefault="00BE3932" w:rsidP="00BE3932">
      <w:pPr>
        <w:spacing w:after="0" w:line="240" w:lineRule="auto"/>
        <w:jc w:val="both"/>
        <w:rPr>
          <w:rFonts w:ascii="Times New Roman" w:hAnsi="Times New Roman" w:cs="Times New Roman"/>
        </w:rPr>
      </w:pPr>
    </w:p>
    <w:p w:rsidR="00BE3932" w:rsidRDefault="00BE3932" w:rsidP="00BE3932">
      <w:pPr>
        <w:pStyle w:val="ListParagraph"/>
        <w:numPr>
          <w:ilvl w:val="0"/>
          <w:numId w:val="2"/>
        </w:numPr>
        <w:spacing w:after="0" w:line="240" w:lineRule="auto"/>
        <w:jc w:val="both"/>
        <w:rPr>
          <w:rFonts w:ascii="Times New Roman" w:hAnsi="Times New Roman" w:cs="Times New Roman"/>
          <w:sz w:val="24"/>
          <w:szCs w:val="24"/>
        </w:rPr>
      </w:pPr>
      <w:r w:rsidRPr="00E673D8">
        <w:rPr>
          <w:rFonts w:ascii="Times New Roman" w:hAnsi="Times New Roman" w:cs="Times New Roman"/>
        </w:rPr>
        <w:t>The 3</w:t>
      </w:r>
      <w:r w:rsidRPr="00E673D8">
        <w:rPr>
          <w:rFonts w:ascii="Times New Roman" w:hAnsi="Times New Roman" w:cs="Times New Roman"/>
          <w:vertAlign w:val="superscript"/>
        </w:rPr>
        <w:t>rd</w:t>
      </w:r>
      <w:r w:rsidRPr="00E673D8">
        <w:rPr>
          <w:rFonts w:ascii="Times New Roman" w:hAnsi="Times New Roman" w:cs="Times New Roman"/>
        </w:rPr>
        <w:t xml:space="preserve"> respondent be and is hereby ordered to assist the 2</w:t>
      </w:r>
      <w:r w:rsidRPr="00E673D8">
        <w:rPr>
          <w:rFonts w:ascii="Times New Roman" w:hAnsi="Times New Roman" w:cs="Times New Roman"/>
          <w:vertAlign w:val="superscript"/>
        </w:rPr>
        <w:t>nd</w:t>
      </w:r>
      <w:r w:rsidRPr="00E673D8">
        <w:rPr>
          <w:rFonts w:ascii="Times New Roman" w:hAnsi="Times New Roman" w:cs="Times New Roman"/>
        </w:rPr>
        <w:t xml:space="preserve"> respondent in his execution of </w:t>
      </w:r>
      <w:r>
        <w:rPr>
          <w:rFonts w:ascii="Times New Roman" w:hAnsi="Times New Roman" w:cs="Times New Roman"/>
        </w:rPr>
        <w:t>this</w:t>
      </w:r>
      <w:r w:rsidRPr="00E673D8">
        <w:rPr>
          <w:rFonts w:ascii="Times New Roman" w:hAnsi="Times New Roman" w:cs="Times New Roman"/>
        </w:rPr>
        <w:t xml:space="preserve"> order if the 2</w:t>
      </w:r>
      <w:r w:rsidRPr="00E673D8">
        <w:rPr>
          <w:rFonts w:ascii="Times New Roman" w:hAnsi="Times New Roman" w:cs="Times New Roman"/>
          <w:vertAlign w:val="superscript"/>
        </w:rPr>
        <w:t>nd</w:t>
      </w:r>
      <w:r w:rsidRPr="00E673D8">
        <w:rPr>
          <w:rFonts w:ascii="Times New Roman" w:hAnsi="Times New Roman" w:cs="Times New Roman"/>
        </w:rPr>
        <w:t xml:space="preserve"> respondent requests his/her assistance</w:t>
      </w:r>
      <w:r>
        <w:rPr>
          <w:rFonts w:ascii="Times New Roman" w:hAnsi="Times New Roman" w:cs="Times New Roman"/>
          <w:sz w:val="24"/>
          <w:szCs w:val="24"/>
        </w:rPr>
        <w:t xml:space="preserve">.”  </w:t>
      </w:r>
    </w:p>
    <w:p w:rsidR="00BE3932" w:rsidRPr="005C3633" w:rsidRDefault="00BE3932" w:rsidP="00BE3932">
      <w:pPr>
        <w:spacing w:after="0" w:line="240" w:lineRule="auto"/>
        <w:jc w:val="both"/>
        <w:rPr>
          <w:rFonts w:ascii="Times New Roman" w:hAnsi="Times New Roman" w:cs="Times New Roman"/>
          <w:sz w:val="24"/>
          <w:szCs w:val="24"/>
        </w:rPr>
      </w:pPr>
      <w:r w:rsidRPr="005C3633">
        <w:rPr>
          <w:rFonts w:ascii="Times New Roman" w:hAnsi="Times New Roman" w:cs="Times New Roman"/>
          <w:sz w:val="24"/>
          <w:szCs w:val="24"/>
        </w:rPr>
        <w:t xml:space="preserve"> </w:t>
      </w:r>
    </w:p>
    <w:p w:rsidR="00BE3932" w:rsidRDefault="00BE3932" w:rsidP="00BE39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611D6">
        <w:rPr>
          <w:rFonts w:ascii="Times New Roman" w:hAnsi="Times New Roman" w:cs="Times New Roman"/>
          <w:i/>
          <w:sz w:val="24"/>
          <w:szCs w:val="24"/>
        </w:rPr>
        <w:t>Guwuriro</w:t>
      </w:r>
      <w:r>
        <w:rPr>
          <w:rFonts w:ascii="Times New Roman" w:hAnsi="Times New Roman" w:cs="Times New Roman"/>
          <w:sz w:val="24"/>
          <w:szCs w:val="24"/>
        </w:rPr>
        <w:t xml:space="preserve"> submitted for the first respondent that the first respondent is enti</w:t>
      </w:r>
      <w:r w:rsidR="00736E43">
        <w:rPr>
          <w:rFonts w:ascii="Times New Roman" w:hAnsi="Times New Roman" w:cs="Times New Roman"/>
          <w:sz w:val="24"/>
          <w:szCs w:val="24"/>
        </w:rPr>
        <w:t xml:space="preserve">tled to continue with mining operations </w:t>
      </w:r>
      <w:r>
        <w:rPr>
          <w:rFonts w:ascii="Times New Roman" w:hAnsi="Times New Roman" w:cs="Times New Roman"/>
          <w:sz w:val="24"/>
          <w:szCs w:val="24"/>
        </w:rPr>
        <w:t>because there is an existing extant order which the parties entered into by consent on 30 April 2018 under HC 3670/18. He argued that on this basis the applicant cannot seek to set aside this existing order which has not been set aside. He also submitted that the parties were not able to comply with their obligations in terms of the agreements they signed largely due to the applicant’s fau</w:t>
      </w:r>
      <w:r w:rsidR="00736E43">
        <w:rPr>
          <w:rFonts w:ascii="Times New Roman" w:hAnsi="Times New Roman" w:cs="Times New Roman"/>
          <w:sz w:val="24"/>
          <w:szCs w:val="24"/>
        </w:rPr>
        <w:t xml:space="preserve">lt </w:t>
      </w:r>
      <w:r w:rsidR="00E83479">
        <w:rPr>
          <w:rFonts w:ascii="Times New Roman" w:hAnsi="Times New Roman" w:cs="Times New Roman"/>
          <w:sz w:val="24"/>
          <w:szCs w:val="24"/>
        </w:rPr>
        <w:t>in that it</w:t>
      </w:r>
      <w:r w:rsidR="00736E43">
        <w:rPr>
          <w:rFonts w:ascii="Times New Roman" w:hAnsi="Times New Roman" w:cs="Times New Roman"/>
          <w:sz w:val="24"/>
          <w:szCs w:val="24"/>
        </w:rPr>
        <w:t xml:space="preserve"> failed to  do what it w</w:t>
      </w:r>
      <w:r>
        <w:rPr>
          <w:rFonts w:ascii="Times New Roman" w:hAnsi="Times New Roman" w:cs="Times New Roman"/>
          <w:sz w:val="24"/>
          <w:szCs w:val="24"/>
        </w:rPr>
        <w:t xml:space="preserve">as expected to do especially coming to the mine to monitor activities/operations. It must be noted that the applicant disputes this saying that the first respondent does not want its </w:t>
      </w:r>
      <w:r w:rsidR="00E83479">
        <w:rPr>
          <w:rFonts w:ascii="Times New Roman" w:hAnsi="Times New Roman" w:cs="Times New Roman"/>
          <w:sz w:val="24"/>
          <w:szCs w:val="24"/>
        </w:rPr>
        <w:t xml:space="preserve">(applicant’s) </w:t>
      </w:r>
      <w:r>
        <w:rPr>
          <w:rFonts w:ascii="Times New Roman" w:hAnsi="Times New Roman" w:cs="Times New Roman"/>
          <w:sz w:val="24"/>
          <w:szCs w:val="24"/>
        </w:rPr>
        <w:t xml:space="preserve">representatives at the mine. </w:t>
      </w:r>
      <w:r w:rsidR="00736E43">
        <w:rPr>
          <w:rFonts w:ascii="Times New Roman" w:hAnsi="Times New Roman" w:cs="Times New Roman"/>
          <w:sz w:val="24"/>
          <w:szCs w:val="24"/>
        </w:rPr>
        <w:t>Each time they go to the mine the first respondent makes a police report. The</w:t>
      </w:r>
      <w:r>
        <w:rPr>
          <w:rFonts w:ascii="Times New Roman" w:hAnsi="Times New Roman" w:cs="Times New Roman"/>
          <w:sz w:val="24"/>
          <w:szCs w:val="24"/>
        </w:rPr>
        <w:t>s</w:t>
      </w:r>
      <w:r w:rsidR="00736E43">
        <w:rPr>
          <w:rFonts w:ascii="Times New Roman" w:hAnsi="Times New Roman" w:cs="Times New Roman"/>
          <w:sz w:val="24"/>
          <w:szCs w:val="24"/>
        </w:rPr>
        <w:t>e accusations and counter accusations indicate</w:t>
      </w:r>
      <w:r>
        <w:rPr>
          <w:rFonts w:ascii="Times New Roman" w:hAnsi="Times New Roman" w:cs="Times New Roman"/>
          <w:sz w:val="24"/>
          <w:szCs w:val="24"/>
        </w:rPr>
        <w:t xml:space="preserve"> that the relationsh</w:t>
      </w:r>
      <w:r w:rsidR="00736E43">
        <w:rPr>
          <w:rFonts w:ascii="Times New Roman" w:hAnsi="Times New Roman" w:cs="Times New Roman"/>
          <w:sz w:val="24"/>
          <w:szCs w:val="24"/>
        </w:rPr>
        <w:t>ip between these two parties have</w:t>
      </w:r>
      <w:r>
        <w:rPr>
          <w:rFonts w:ascii="Times New Roman" w:hAnsi="Times New Roman" w:cs="Times New Roman"/>
          <w:sz w:val="24"/>
          <w:szCs w:val="24"/>
        </w:rPr>
        <w:t xml:space="preserve"> sou</w:t>
      </w:r>
      <w:r w:rsidR="00736E43">
        <w:rPr>
          <w:rFonts w:ascii="Times New Roman" w:hAnsi="Times New Roman" w:cs="Times New Roman"/>
          <w:sz w:val="24"/>
          <w:szCs w:val="24"/>
        </w:rPr>
        <w:t>red</w:t>
      </w:r>
      <w:r>
        <w:rPr>
          <w:rFonts w:ascii="Times New Roman" w:hAnsi="Times New Roman" w:cs="Times New Roman"/>
          <w:sz w:val="24"/>
          <w:szCs w:val="24"/>
        </w:rPr>
        <w:t xml:space="preserve"> badly hence the </w:t>
      </w:r>
      <w:r w:rsidR="0019560E">
        <w:rPr>
          <w:rFonts w:ascii="Times New Roman" w:hAnsi="Times New Roman" w:cs="Times New Roman"/>
          <w:sz w:val="24"/>
          <w:szCs w:val="24"/>
        </w:rPr>
        <w:t xml:space="preserve">continuous </w:t>
      </w:r>
      <w:r>
        <w:rPr>
          <w:rFonts w:ascii="Times New Roman" w:hAnsi="Times New Roman" w:cs="Times New Roman"/>
          <w:sz w:val="24"/>
          <w:szCs w:val="24"/>
        </w:rPr>
        <w:t>litigation that is now on going between them.</w:t>
      </w:r>
    </w:p>
    <w:p w:rsidR="00BE3932" w:rsidRDefault="00BE3932" w:rsidP="00BE39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averred that the gold ore that has been mined from 30 April 2018 to 2 August 2018 is yet to be milled and is still at the </w:t>
      </w:r>
      <w:r w:rsidR="00E849E2">
        <w:rPr>
          <w:rFonts w:ascii="Times New Roman" w:hAnsi="Times New Roman" w:cs="Times New Roman"/>
          <w:sz w:val="24"/>
          <w:szCs w:val="24"/>
        </w:rPr>
        <w:t xml:space="preserve">mining </w:t>
      </w:r>
      <w:r>
        <w:rPr>
          <w:rFonts w:ascii="Times New Roman" w:hAnsi="Times New Roman" w:cs="Times New Roman"/>
          <w:sz w:val="24"/>
          <w:szCs w:val="24"/>
        </w:rPr>
        <w:t xml:space="preserve">site. </w:t>
      </w:r>
      <w:r w:rsidR="00E849E2">
        <w:rPr>
          <w:rFonts w:ascii="Times New Roman" w:hAnsi="Times New Roman" w:cs="Times New Roman"/>
          <w:sz w:val="24"/>
          <w:szCs w:val="24"/>
        </w:rPr>
        <w:t xml:space="preserve">It was submitted that this is the reason why nothing had been paid to the applicant from 30 April 2018 when the parties entered </w:t>
      </w:r>
      <w:r w:rsidR="00E849E2">
        <w:rPr>
          <w:rFonts w:ascii="Times New Roman" w:hAnsi="Times New Roman" w:cs="Times New Roman"/>
          <w:sz w:val="24"/>
          <w:szCs w:val="24"/>
        </w:rPr>
        <w:lastRenderedPageBreak/>
        <w:t xml:space="preserve">into the order by consent. </w:t>
      </w:r>
      <w:r w:rsidR="002E144E">
        <w:rPr>
          <w:rFonts w:ascii="Times New Roman" w:hAnsi="Times New Roman" w:cs="Times New Roman"/>
          <w:sz w:val="24"/>
          <w:szCs w:val="24"/>
        </w:rPr>
        <w:t xml:space="preserve">However, the first respondent did not communicate this to the applicant when the applicant wrote a letter of demand to it on 3 July 2018. </w:t>
      </w:r>
      <w:r>
        <w:rPr>
          <w:rFonts w:ascii="Times New Roman" w:hAnsi="Times New Roman" w:cs="Times New Roman"/>
          <w:sz w:val="24"/>
          <w:szCs w:val="24"/>
        </w:rPr>
        <w:t xml:space="preserve">It was also submitted that the first respondent has done nothing </w:t>
      </w:r>
      <w:r w:rsidR="002E144E">
        <w:rPr>
          <w:rFonts w:ascii="Times New Roman" w:hAnsi="Times New Roman" w:cs="Times New Roman"/>
          <w:sz w:val="24"/>
          <w:szCs w:val="24"/>
        </w:rPr>
        <w:t xml:space="preserve">wrong </w:t>
      </w:r>
      <w:r>
        <w:rPr>
          <w:rFonts w:ascii="Times New Roman" w:hAnsi="Times New Roman" w:cs="Times New Roman"/>
          <w:sz w:val="24"/>
          <w:szCs w:val="24"/>
        </w:rPr>
        <w:t xml:space="preserve">that warrants cancellation of the agreement. Mr </w:t>
      </w:r>
      <w:r w:rsidRPr="00A611D6">
        <w:rPr>
          <w:rFonts w:ascii="Times New Roman" w:hAnsi="Times New Roman" w:cs="Times New Roman"/>
          <w:i/>
          <w:sz w:val="24"/>
          <w:szCs w:val="24"/>
        </w:rPr>
        <w:t>Guwuriro</w:t>
      </w:r>
      <w:r>
        <w:rPr>
          <w:rFonts w:ascii="Times New Roman" w:hAnsi="Times New Roman" w:cs="Times New Roman"/>
          <w:sz w:val="24"/>
          <w:szCs w:val="24"/>
        </w:rPr>
        <w:t xml:space="preserve"> further argued that the applicant cannot seek its eviction in an urgent chamber application when it is seekin</w:t>
      </w:r>
      <w:r w:rsidR="002E144E">
        <w:rPr>
          <w:rFonts w:ascii="Times New Roman" w:hAnsi="Times New Roman" w:cs="Times New Roman"/>
          <w:sz w:val="24"/>
          <w:szCs w:val="24"/>
        </w:rPr>
        <w:t xml:space="preserve">g the same relief in HC 6919/18. </w:t>
      </w:r>
      <w:r>
        <w:rPr>
          <w:rFonts w:ascii="Times New Roman" w:hAnsi="Times New Roman" w:cs="Times New Roman"/>
          <w:sz w:val="24"/>
          <w:szCs w:val="24"/>
        </w:rPr>
        <w:t xml:space="preserve"> </w:t>
      </w:r>
      <w:r w:rsidR="002E144E">
        <w:rPr>
          <w:rFonts w:ascii="Times New Roman" w:hAnsi="Times New Roman" w:cs="Times New Roman"/>
          <w:sz w:val="24"/>
          <w:szCs w:val="24"/>
        </w:rPr>
        <w:t>He</w:t>
      </w:r>
      <w:r>
        <w:rPr>
          <w:rFonts w:ascii="Times New Roman" w:hAnsi="Times New Roman" w:cs="Times New Roman"/>
          <w:sz w:val="24"/>
          <w:szCs w:val="24"/>
        </w:rPr>
        <w:t xml:space="preserve"> further argued that the applicant cannot seek to have this court set aside the order the parties entered into </w:t>
      </w:r>
      <w:r w:rsidR="00E83479">
        <w:rPr>
          <w:rFonts w:ascii="Times New Roman" w:hAnsi="Times New Roman" w:cs="Times New Roman"/>
          <w:sz w:val="24"/>
          <w:szCs w:val="24"/>
        </w:rPr>
        <w:t xml:space="preserve">by </w:t>
      </w:r>
      <w:r>
        <w:rPr>
          <w:rFonts w:ascii="Times New Roman" w:hAnsi="Times New Roman" w:cs="Times New Roman"/>
          <w:sz w:val="24"/>
          <w:szCs w:val="24"/>
        </w:rPr>
        <w:t xml:space="preserve">consent and agreed that the first respondent will be given vacant possession of the mine. </w:t>
      </w:r>
      <w:r w:rsidR="002E144E">
        <w:rPr>
          <w:rFonts w:ascii="Times New Roman" w:hAnsi="Times New Roman" w:cs="Times New Roman"/>
          <w:sz w:val="24"/>
          <w:szCs w:val="24"/>
        </w:rPr>
        <w:t>It was argued that by virtue of the existence of the order by consent</w:t>
      </w:r>
      <w:r w:rsidR="00E83479">
        <w:rPr>
          <w:rFonts w:ascii="Times New Roman" w:hAnsi="Times New Roman" w:cs="Times New Roman"/>
          <w:sz w:val="24"/>
          <w:szCs w:val="24"/>
        </w:rPr>
        <w:t>,</w:t>
      </w:r>
      <w:r w:rsidR="002E144E">
        <w:rPr>
          <w:rFonts w:ascii="Times New Roman" w:hAnsi="Times New Roman" w:cs="Times New Roman"/>
          <w:sz w:val="24"/>
          <w:szCs w:val="24"/>
        </w:rPr>
        <w:t xml:space="preserve"> the interdict that the applicant is seeking cannot be granted.</w:t>
      </w:r>
    </w:p>
    <w:p w:rsidR="002130B0" w:rsidRDefault="00BE3932"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sequence of events narrated above that the order </w:t>
      </w:r>
      <w:r w:rsidR="001A13DD">
        <w:rPr>
          <w:rFonts w:ascii="Times New Roman" w:hAnsi="Times New Roman" w:cs="Times New Roman"/>
          <w:sz w:val="24"/>
          <w:szCs w:val="24"/>
        </w:rPr>
        <w:t>by</w:t>
      </w:r>
      <w:r>
        <w:rPr>
          <w:rFonts w:ascii="Times New Roman" w:hAnsi="Times New Roman" w:cs="Times New Roman"/>
          <w:sz w:val="24"/>
          <w:szCs w:val="24"/>
        </w:rPr>
        <w:t xml:space="preserve"> consent of 30 April 2018 was overtaken by events. The parties failed to comply with the order and blamed each other for failing to comply with the order. In the r</w:t>
      </w:r>
      <w:r w:rsidR="001A13DD">
        <w:rPr>
          <w:rFonts w:ascii="Times New Roman" w:hAnsi="Times New Roman" w:cs="Times New Roman"/>
          <w:sz w:val="24"/>
          <w:szCs w:val="24"/>
        </w:rPr>
        <w:t>esult,</w:t>
      </w:r>
      <w:r>
        <w:rPr>
          <w:rFonts w:ascii="Times New Roman" w:hAnsi="Times New Roman" w:cs="Times New Roman"/>
          <w:sz w:val="24"/>
          <w:szCs w:val="24"/>
        </w:rPr>
        <w:t xml:space="preserve"> the applicant cancelled the </w:t>
      </w:r>
      <w:r w:rsidR="001A13DD">
        <w:rPr>
          <w:rFonts w:ascii="Times New Roman" w:hAnsi="Times New Roman" w:cs="Times New Roman"/>
          <w:sz w:val="24"/>
          <w:szCs w:val="24"/>
        </w:rPr>
        <w:t xml:space="preserve">cooperation </w:t>
      </w:r>
      <w:r>
        <w:rPr>
          <w:rFonts w:ascii="Times New Roman" w:hAnsi="Times New Roman" w:cs="Times New Roman"/>
          <w:sz w:val="24"/>
          <w:szCs w:val="24"/>
        </w:rPr>
        <w:t>agreement</w:t>
      </w:r>
      <w:r w:rsidR="001A13DD">
        <w:rPr>
          <w:rFonts w:ascii="Times New Roman" w:hAnsi="Times New Roman" w:cs="Times New Roman"/>
          <w:sz w:val="24"/>
          <w:szCs w:val="24"/>
        </w:rPr>
        <w:t xml:space="preserve"> between them</w:t>
      </w:r>
      <w:r>
        <w:rPr>
          <w:rFonts w:ascii="Times New Roman" w:hAnsi="Times New Roman" w:cs="Times New Roman"/>
          <w:sz w:val="24"/>
          <w:szCs w:val="24"/>
        </w:rPr>
        <w:t xml:space="preserve"> and is now suing for confirmation of </w:t>
      </w:r>
      <w:r w:rsidR="001A13DD">
        <w:rPr>
          <w:rFonts w:ascii="Times New Roman" w:hAnsi="Times New Roman" w:cs="Times New Roman"/>
          <w:sz w:val="24"/>
          <w:szCs w:val="24"/>
        </w:rPr>
        <w:t>the cancellation</w:t>
      </w:r>
      <w:r>
        <w:rPr>
          <w:rFonts w:ascii="Times New Roman" w:hAnsi="Times New Roman" w:cs="Times New Roman"/>
          <w:sz w:val="24"/>
          <w:szCs w:val="24"/>
        </w:rPr>
        <w:t xml:space="preserve"> whereas the first respondent </w:t>
      </w:r>
      <w:r w:rsidR="001A13DD">
        <w:rPr>
          <w:rFonts w:ascii="Times New Roman" w:hAnsi="Times New Roman" w:cs="Times New Roman"/>
          <w:sz w:val="24"/>
          <w:szCs w:val="24"/>
        </w:rPr>
        <w:t>i</w:t>
      </w:r>
      <w:r>
        <w:rPr>
          <w:rFonts w:ascii="Times New Roman" w:hAnsi="Times New Roman" w:cs="Times New Roman"/>
          <w:sz w:val="24"/>
          <w:szCs w:val="24"/>
        </w:rPr>
        <w:t xml:space="preserve">s </w:t>
      </w:r>
      <w:r w:rsidR="001A13DD">
        <w:rPr>
          <w:rFonts w:ascii="Times New Roman" w:hAnsi="Times New Roman" w:cs="Times New Roman"/>
          <w:sz w:val="24"/>
          <w:szCs w:val="24"/>
        </w:rPr>
        <w:t>now suing</w:t>
      </w:r>
      <w:r>
        <w:rPr>
          <w:rFonts w:ascii="Times New Roman" w:hAnsi="Times New Roman" w:cs="Times New Roman"/>
          <w:sz w:val="24"/>
          <w:szCs w:val="24"/>
        </w:rPr>
        <w:t xml:space="preserve"> for d</w:t>
      </w:r>
      <w:r w:rsidR="00674223">
        <w:rPr>
          <w:rFonts w:ascii="Times New Roman" w:hAnsi="Times New Roman" w:cs="Times New Roman"/>
          <w:sz w:val="24"/>
          <w:szCs w:val="24"/>
        </w:rPr>
        <w:t>amages in the sum of $3 000 000.</w:t>
      </w:r>
      <w:r>
        <w:rPr>
          <w:rFonts w:ascii="Times New Roman" w:hAnsi="Times New Roman" w:cs="Times New Roman"/>
          <w:sz w:val="24"/>
          <w:szCs w:val="24"/>
        </w:rPr>
        <w:t>00 from the applicant</w:t>
      </w:r>
      <w:r w:rsidR="001A13DD">
        <w:rPr>
          <w:rFonts w:ascii="Times New Roman" w:hAnsi="Times New Roman" w:cs="Times New Roman"/>
          <w:sz w:val="24"/>
          <w:szCs w:val="24"/>
        </w:rPr>
        <w:t xml:space="preserve"> for despoiling it of the mine for 9 days</w:t>
      </w:r>
      <w:r>
        <w:rPr>
          <w:rFonts w:ascii="Times New Roman" w:hAnsi="Times New Roman" w:cs="Times New Roman"/>
          <w:sz w:val="24"/>
          <w:szCs w:val="24"/>
        </w:rPr>
        <w:t>. Pending litigation the applicant wants an interdict to interdict the first respondent from mining. An interdict that the applicant is seeking does not have the effect of setting aside the existing court order</w:t>
      </w:r>
      <w:r w:rsidR="008F25EB">
        <w:rPr>
          <w:rFonts w:ascii="Times New Roman" w:hAnsi="Times New Roman" w:cs="Times New Roman"/>
          <w:sz w:val="24"/>
          <w:szCs w:val="24"/>
        </w:rPr>
        <w:t xml:space="preserve"> that the parties entered into on 30 April 2018</w:t>
      </w:r>
      <w:r>
        <w:rPr>
          <w:rFonts w:ascii="Times New Roman" w:hAnsi="Times New Roman" w:cs="Times New Roman"/>
          <w:sz w:val="24"/>
          <w:szCs w:val="24"/>
        </w:rPr>
        <w:t>. Instead</w:t>
      </w:r>
      <w:r w:rsidR="008F25EB">
        <w:rPr>
          <w:rFonts w:ascii="Times New Roman" w:hAnsi="Times New Roman" w:cs="Times New Roman"/>
          <w:sz w:val="24"/>
          <w:szCs w:val="24"/>
        </w:rPr>
        <w:t>,</w:t>
      </w:r>
      <w:r>
        <w:rPr>
          <w:rFonts w:ascii="Times New Roman" w:hAnsi="Times New Roman" w:cs="Times New Roman"/>
          <w:sz w:val="24"/>
          <w:szCs w:val="24"/>
        </w:rPr>
        <w:t xml:space="preserve"> it seeks</w:t>
      </w:r>
      <w:r w:rsidR="008F25EB">
        <w:rPr>
          <w:rFonts w:ascii="Times New Roman" w:hAnsi="Times New Roman" w:cs="Times New Roman"/>
          <w:sz w:val="24"/>
          <w:szCs w:val="24"/>
        </w:rPr>
        <w:t xml:space="preserve"> to suspend the operation of that order pending</w:t>
      </w:r>
      <w:r>
        <w:rPr>
          <w:rFonts w:ascii="Times New Roman" w:hAnsi="Times New Roman" w:cs="Times New Roman"/>
          <w:sz w:val="24"/>
          <w:szCs w:val="24"/>
        </w:rPr>
        <w:t xml:space="preserve"> determination of the dispute</w:t>
      </w:r>
      <w:r w:rsidR="00E83479">
        <w:rPr>
          <w:rFonts w:ascii="Times New Roman" w:hAnsi="Times New Roman" w:cs="Times New Roman"/>
          <w:sz w:val="24"/>
          <w:szCs w:val="24"/>
        </w:rPr>
        <w:t xml:space="preserve"> between the parties</w:t>
      </w:r>
      <w:r>
        <w:rPr>
          <w:rFonts w:ascii="Times New Roman" w:hAnsi="Times New Roman" w:cs="Times New Roman"/>
          <w:sz w:val="24"/>
          <w:szCs w:val="24"/>
        </w:rPr>
        <w:t xml:space="preserve">. This court is empowered to </w:t>
      </w:r>
      <w:r w:rsidR="00887613">
        <w:rPr>
          <w:rFonts w:ascii="Times New Roman" w:hAnsi="Times New Roman" w:cs="Times New Roman"/>
          <w:sz w:val="24"/>
          <w:szCs w:val="24"/>
        </w:rPr>
        <w:t xml:space="preserve">grant such </w:t>
      </w:r>
      <w:r w:rsidR="00A775D0">
        <w:rPr>
          <w:rFonts w:ascii="Times New Roman" w:hAnsi="Times New Roman" w:cs="Times New Roman"/>
          <w:sz w:val="24"/>
          <w:szCs w:val="24"/>
        </w:rPr>
        <w:t xml:space="preserve">relief, the whole idea being to avoid benefitting the first respondent </w:t>
      </w:r>
      <w:r w:rsidR="00887613">
        <w:rPr>
          <w:rFonts w:ascii="Times New Roman" w:hAnsi="Times New Roman" w:cs="Times New Roman"/>
          <w:sz w:val="24"/>
          <w:szCs w:val="24"/>
        </w:rPr>
        <w:t xml:space="preserve">in the interim </w:t>
      </w:r>
      <w:r w:rsidR="00A775D0">
        <w:rPr>
          <w:rFonts w:ascii="Times New Roman" w:hAnsi="Times New Roman" w:cs="Times New Roman"/>
          <w:sz w:val="24"/>
          <w:szCs w:val="24"/>
        </w:rPr>
        <w:t xml:space="preserve">at the expense of the applicant which will likely suffer irreparable financial harm if cancellation of the agreement is confirmed by this court. </w:t>
      </w:r>
      <w:r>
        <w:rPr>
          <w:rFonts w:ascii="Times New Roman" w:hAnsi="Times New Roman" w:cs="Times New Roman"/>
          <w:sz w:val="24"/>
          <w:szCs w:val="24"/>
        </w:rPr>
        <w:t xml:space="preserve">If the applicant loses </w:t>
      </w:r>
      <w:r w:rsidR="00A775D0">
        <w:rPr>
          <w:rFonts w:ascii="Times New Roman" w:hAnsi="Times New Roman" w:cs="Times New Roman"/>
          <w:sz w:val="24"/>
          <w:szCs w:val="24"/>
        </w:rPr>
        <w:t xml:space="preserve">the </w:t>
      </w:r>
      <w:r>
        <w:rPr>
          <w:rFonts w:ascii="Times New Roman" w:hAnsi="Times New Roman" w:cs="Times New Roman"/>
          <w:sz w:val="24"/>
          <w:szCs w:val="24"/>
        </w:rPr>
        <w:t xml:space="preserve">case the first respondent will be entitled to continue with its mining </w:t>
      </w:r>
      <w:r w:rsidR="00A775D0">
        <w:rPr>
          <w:rFonts w:ascii="Times New Roman" w:hAnsi="Times New Roman" w:cs="Times New Roman"/>
          <w:sz w:val="24"/>
          <w:szCs w:val="24"/>
        </w:rPr>
        <w:t>operations</w:t>
      </w:r>
      <w:r>
        <w:rPr>
          <w:rFonts w:ascii="Times New Roman" w:hAnsi="Times New Roman" w:cs="Times New Roman"/>
          <w:sz w:val="24"/>
          <w:szCs w:val="24"/>
        </w:rPr>
        <w:t xml:space="preserve"> and it would have occasioned little prejudice.</w:t>
      </w:r>
      <w:r w:rsidR="009832DE">
        <w:rPr>
          <w:rFonts w:ascii="Times New Roman" w:hAnsi="Times New Roman" w:cs="Times New Roman"/>
          <w:sz w:val="24"/>
          <w:szCs w:val="24"/>
        </w:rPr>
        <w:t xml:space="preserve"> In any case, other than saying that there is an existing and extant court order which cannot be tempered with, the first respondent did not say that it will be prejudiced by the granting of the interdict. It did not even say the kind or nature of prejudice it will suffer.</w:t>
      </w:r>
      <w:r w:rsidR="002D69B2">
        <w:rPr>
          <w:rFonts w:ascii="Times New Roman" w:hAnsi="Times New Roman" w:cs="Times New Roman"/>
          <w:sz w:val="24"/>
          <w:szCs w:val="24"/>
        </w:rPr>
        <w:t xml:space="preserve"> It did not show that the balance of convenience favours </w:t>
      </w:r>
      <w:r w:rsidR="0029508A">
        <w:rPr>
          <w:rFonts w:ascii="Times New Roman" w:hAnsi="Times New Roman" w:cs="Times New Roman"/>
          <w:sz w:val="24"/>
          <w:szCs w:val="24"/>
        </w:rPr>
        <w:t xml:space="preserve">the non-granting of the interdict. Besides, the first respondent averred that from the date the order </w:t>
      </w:r>
      <w:r w:rsidR="002130B0">
        <w:rPr>
          <w:rFonts w:ascii="Times New Roman" w:hAnsi="Times New Roman" w:cs="Times New Roman"/>
          <w:sz w:val="24"/>
          <w:szCs w:val="24"/>
        </w:rPr>
        <w:t>by consent was granted, it has not sold any gold. I</w:t>
      </w:r>
      <w:r w:rsidR="00887613">
        <w:rPr>
          <w:rFonts w:ascii="Times New Roman" w:hAnsi="Times New Roman" w:cs="Times New Roman"/>
          <w:sz w:val="24"/>
          <w:szCs w:val="24"/>
        </w:rPr>
        <w:t>n that case i</w:t>
      </w:r>
      <w:r w:rsidR="002130B0">
        <w:rPr>
          <w:rFonts w:ascii="Times New Roman" w:hAnsi="Times New Roman" w:cs="Times New Roman"/>
          <w:sz w:val="24"/>
          <w:szCs w:val="24"/>
        </w:rPr>
        <w:t xml:space="preserve">t will not therefore suffer any harm if the interdict is granted. </w:t>
      </w:r>
    </w:p>
    <w:p w:rsidR="00BE3932" w:rsidRDefault="002D69B2" w:rsidP="00213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BE3932">
        <w:rPr>
          <w:rFonts w:ascii="Times New Roman" w:hAnsi="Times New Roman" w:cs="Times New Roman"/>
          <w:sz w:val="24"/>
          <w:szCs w:val="24"/>
        </w:rPr>
        <w:t xml:space="preserve">f the </w:t>
      </w:r>
      <w:r w:rsidR="00F22552">
        <w:rPr>
          <w:rFonts w:ascii="Times New Roman" w:hAnsi="Times New Roman" w:cs="Times New Roman"/>
          <w:sz w:val="24"/>
          <w:szCs w:val="24"/>
        </w:rPr>
        <w:t xml:space="preserve">interdict is not granted, nothing will stop the </w:t>
      </w:r>
      <w:r w:rsidR="00BE3932">
        <w:rPr>
          <w:rFonts w:ascii="Times New Roman" w:hAnsi="Times New Roman" w:cs="Times New Roman"/>
          <w:sz w:val="24"/>
          <w:szCs w:val="24"/>
        </w:rPr>
        <w:t xml:space="preserve">first respondent </w:t>
      </w:r>
      <w:r w:rsidR="00F22552">
        <w:rPr>
          <w:rFonts w:ascii="Times New Roman" w:hAnsi="Times New Roman" w:cs="Times New Roman"/>
          <w:sz w:val="24"/>
          <w:szCs w:val="24"/>
        </w:rPr>
        <w:t>from mining. In the event of the applicant then winning</w:t>
      </w:r>
      <w:r w:rsidR="00BE3932">
        <w:rPr>
          <w:rFonts w:ascii="Times New Roman" w:hAnsi="Times New Roman" w:cs="Times New Roman"/>
          <w:sz w:val="24"/>
          <w:szCs w:val="24"/>
        </w:rPr>
        <w:t xml:space="preserve"> its case, it would have lost gold to the first respondent which it might not recover.</w:t>
      </w:r>
      <w:r w:rsidR="009637A4">
        <w:rPr>
          <w:rFonts w:ascii="Times New Roman" w:hAnsi="Times New Roman" w:cs="Times New Roman"/>
          <w:sz w:val="24"/>
          <w:szCs w:val="24"/>
        </w:rPr>
        <w:t xml:space="preserve"> </w:t>
      </w:r>
      <w:r w:rsidR="00BE3932">
        <w:rPr>
          <w:rFonts w:ascii="Times New Roman" w:hAnsi="Times New Roman" w:cs="Times New Roman"/>
          <w:sz w:val="24"/>
          <w:szCs w:val="24"/>
        </w:rPr>
        <w:t>As it is</w:t>
      </w:r>
      <w:r w:rsidR="00E83479">
        <w:rPr>
          <w:rFonts w:ascii="Times New Roman" w:hAnsi="Times New Roman" w:cs="Times New Roman"/>
          <w:sz w:val="24"/>
          <w:szCs w:val="24"/>
        </w:rPr>
        <w:t>,</w:t>
      </w:r>
      <w:r w:rsidR="00BE3932">
        <w:rPr>
          <w:rFonts w:ascii="Times New Roman" w:hAnsi="Times New Roman" w:cs="Times New Roman"/>
          <w:sz w:val="24"/>
          <w:szCs w:val="24"/>
        </w:rPr>
        <w:t xml:space="preserve"> from the time the order by consent was granted, it has not received a c</w:t>
      </w:r>
      <w:r w:rsidR="009637A4">
        <w:rPr>
          <w:rFonts w:ascii="Times New Roman" w:hAnsi="Times New Roman" w:cs="Times New Roman"/>
          <w:sz w:val="24"/>
          <w:szCs w:val="24"/>
        </w:rPr>
        <w:t>ent from the first respondent, y</w:t>
      </w:r>
      <w:r w:rsidR="00BE3932">
        <w:rPr>
          <w:rFonts w:ascii="Times New Roman" w:hAnsi="Times New Roman" w:cs="Times New Roman"/>
          <w:sz w:val="24"/>
          <w:szCs w:val="24"/>
        </w:rPr>
        <w:t>et it is entitled to 16%</w:t>
      </w:r>
      <w:r w:rsidR="00F22552">
        <w:rPr>
          <w:rFonts w:ascii="Times New Roman" w:hAnsi="Times New Roman" w:cs="Times New Roman"/>
          <w:sz w:val="24"/>
          <w:szCs w:val="24"/>
        </w:rPr>
        <w:t xml:space="preserve"> of any amount of gold proceeds the first </w:t>
      </w:r>
      <w:r w:rsidR="00E83479">
        <w:rPr>
          <w:rFonts w:ascii="Times New Roman" w:hAnsi="Times New Roman" w:cs="Times New Roman"/>
          <w:sz w:val="24"/>
          <w:szCs w:val="24"/>
        </w:rPr>
        <w:t>r</w:t>
      </w:r>
      <w:r w:rsidR="00F22552">
        <w:rPr>
          <w:rFonts w:ascii="Times New Roman" w:hAnsi="Times New Roman" w:cs="Times New Roman"/>
          <w:sz w:val="24"/>
          <w:szCs w:val="24"/>
        </w:rPr>
        <w:t xml:space="preserve">espondent </w:t>
      </w:r>
      <w:r w:rsidR="006077CA">
        <w:rPr>
          <w:rFonts w:ascii="Times New Roman" w:hAnsi="Times New Roman" w:cs="Times New Roman"/>
          <w:sz w:val="24"/>
          <w:szCs w:val="24"/>
        </w:rPr>
        <w:t>realizes</w:t>
      </w:r>
      <w:r w:rsidR="00651207">
        <w:rPr>
          <w:rFonts w:ascii="Times New Roman" w:hAnsi="Times New Roman" w:cs="Times New Roman"/>
          <w:sz w:val="24"/>
          <w:szCs w:val="24"/>
        </w:rPr>
        <w:t>.</w:t>
      </w:r>
      <w:r w:rsidR="006077CA">
        <w:rPr>
          <w:rFonts w:ascii="Times New Roman" w:hAnsi="Times New Roman" w:cs="Times New Roman"/>
          <w:sz w:val="24"/>
          <w:szCs w:val="24"/>
        </w:rPr>
        <w:t xml:space="preserve"> </w:t>
      </w:r>
      <w:r w:rsidR="00BE3932">
        <w:rPr>
          <w:rFonts w:ascii="Times New Roman" w:hAnsi="Times New Roman" w:cs="Times New Roman"/>
          <w:sz w:val="24"/>
          <w:szCs w:val="24"/>
        </w:rPr>
        <w:t>It</w:t>
      </w:r>
      <w:r w:rsidR="009637A4">
        <w:rPr>
          <w:rFonts w:ascii="Times New Roman" w:hAnsi="Times New Roman" w:cs="Times New Roman"/>
          <w:sz w:val="24"/>
          <w:szCs w:val="24"/>
        </w:rPr>
        <w:t xml:space="preserve"> i</w:t>
      </w:r>
      <w:r w:rsidR="00BE3932">
        <w:rPr>
          <w:rFonts w:ascii="Times New Roman" w:hAnsi="Times New Roman" w:cs="Times New Roman"/>
          <w:sz w:val="24"/>
          <w:szCs w:val="24"/>
        </w:rPr>
        <w:t xml:space="preserve">s not known how much gold the first </w:t>
      </w:r>
      <w:r w:rsidR="009637A4">
        <w:rPr>
          <w:rFonts w:ascii="Times New Roman" w:hAnsi="Times New Roman" w:cs="Times New Roman"/>
          <w:sz w:val="24"/>
          <w:szCs w:val="24"/>
        </w:rPr>
        <w:t>respondent has mined and sold fa</w:t>
      </w:r>
      <w:r w:rsidR="00BE3932">
        <w:rPr>
          <w:rFonts w:ascii="Times New Roman" w:hAnsi="Times New Roman" w:cs="Times New Roman"/>
          <w:sz w:val="24"/>
          <w:szCs w:val="24"/>
        </w:rPr>
        <w:t>r. There has not been any accountability to the applicant. It is just the first respondent’</w:t>
      </w:r>
      <w:r w:rsidR="009637A4">
        <w:rPr>
          <w:rFonts w:ascii="Times New Roman" w:hAnsi="Times New Roman" w:cs="Times New Roman"/>
          <w:sz w:val="24"/>
          <w:szCs w:val="24"/>
        </w:rPr>
        <w:t>s word that it has</w:t>
      </w:r>
      <w:r w:rsidR="00BE3932">
        <w:rPr>
          <w:rFonts w:ascii="Times New Roman" w:hAnsi="Times New Roman" w:cs="Times New Roman"/>
          <w:sz w:val="24"/>
          <w:szCs w:val="24"/>
        </w:rPr>
        <w:t xml:space="preserve"> not sold any gold as it </w:t>
      </w:r>
      <w:r w:rsidR="009637A4">
        <w:rPr>
          <w:rFonts w:ascii="Times New Roman" w:hAnsi="Times New Roman" w:cs="Times New Roman"/>
          <w:sz w:val="24"/>
          <w:szCs w:val="24"/>
        </w:rPr>
        <w:t>is</w:t>
      </w:r>
      <w:r w:rsidR="00BE3932">
        <w:rPr>
          <w:rFonts w:ascii="Times New Roman" w:hAnsi="Times New Roman" w:cs="Times New Roman"/>
          <w:sz w:val="24"/>
          <w:szCs w:val="24"/>
        </w:rPr>
        <w:t xml:space="preserve"> stock</w:t>
      </w:r>
      <w:r w:rsidR="009637A4">
        <w:rPr>
          <w:rFonts w:ascii="Times New Roman" w:hAnsi="Times New Roman" w:cs="Times New Roman"/>
          <w:sz w:val="24"/>
          <w:szCs w:val="24"/>
        </w:rPr>
        <w:t>ing</w:t>
      </w:r>
      <w:r w:rsidR="00BE3932">
        <w:rPr>
          <w:rFonts w:ascii="Times New Roman" w:hAnsi="Times New Roman" w:cs="Times New Roman"/>
          <w:sz w:val="24"/>
          <w:szCs w:val="24"/>
        </w:rPr>
        <w:t xml:space="preserve"> </w:t>
      </w:r>
      <w:r w:rsidR="009637A4">
        <w:rPr>
          <w:rFonts w:ascii="Times New Roman" w:hAnsi="Times New Roman" w:cs="Times New Roman"/>
          <w:sz w:val="24"/>
          <w:szCs w:val="24"/>
        </w:rPr>
        <w:t xml:space="preserve">the </w:t>
      </w:r>
      <w:r w:rsidR="00BE3932">
        <w:rPr>
          <w:rFonts w:ascii="Times New Roman" w:hAnsi="Times New Roman" w:cs="Times New Roman"/>
          <w:sz w:val="24"/>
          <w:szCs w:val="24"/>
        </w:rPr>
        <w:t xml:space="preserve">gold ore at the mine. The applicant has not </w:t>
      </w:r>
      <w:r w:rsidR="009637A4">
        <w:rPr>
          <w:rFonts w:ascii="Times New Roman" w:hAnsi="Times New Roman" w:cs="Times New Roman"/>
          <w:sz w:val="24"/>
          <w:szCs w:val="24"/>
        </w:rPr>
        <w:t>had access to the mine to verify this.</w:t>
      </w:r>
      <w:r w:rsidR="00BE3932">
        <w:rPr>
          <w:rFonts w:ascii="Times New Roman" w:hAnsi="Times New Roman" w:cs="Times New Roman"/>
          <w:sz w:val="24"/>
          <w:szCs w:val="24"/>
        </w:rPr>
        <w:t xml:space="preserve"> </w:t>
      </w:r>
      <w:r w:rsidR="009637A4">
        <w:rPr>
          <w:rFonts w:ascii="Times New Roman" w:hAnsi="Times New Roman" w:cs="Times New Roman"/>
          <w:sz w:val="24"/>
          <w:szCs w:val="24"/>
        </w:rPr>
        <w:t>If</w:t>
      </w:r>
      <w:r w:rsidR="00BE3932">
        <w:rPr>
          <w:rFonts w:ascii="Times New Roman" w:hAnsi="Times New Roman" w:cs="Times New Roman"/>
          <w:sz w:val="24"/>
          <w:szCs w:val="24"/>
        </w:rPr>
        <w:t xml:space="preserve"> the interdict is not g</w:t>
      </w:r>
      <w:r w:rsidR="009637A4">
        <w:rPr>
          <w:rFonts w:ascii="Times New Roman" w:hAnsi="Times New Roman" w:cs="Times New Roman"/>
          <w:sz w:val="24"/>
          <w:szCs w:val="24"/>
        </w:rPr>
        <w:t>ranted pending the resolution of</w:t>
      </w:r>
      <w:r w:rsidR="00BE3932">
        <w:rPr>
          <w:rFonts w:ascii="Times New Roman" w:hAnsi="Times New Roman" w:cs="Times New Roman"/>
          <w:sz w:val="24"/>
          <w:szCs w:val="24"/>
        </w:rPr>
        <w:t xml:space="preserve"> the dispute, the applicant is likely to suffer irreparable harm. Minerals deplete with continued mining. </w:t>
      </w:r>
      <w:r w:rsidR="009637A4">
        <w:rPr>
          <w:rFonts w:ascii="Times New Roman" w:hAnsi="Times New Roman" w:cs="Times New Roman"/>
          <w:sz w:val="24"/>
          <w:szCs w:val="24"/>
        </w:rPr>
        <w:t xml:space="preserve">The balance of convenience thus favours the granting of the interdict. </w:t>
      </w:r>
      <w:r w:rsidR="00BE3932">
        <w:rPr>
          <w:rFonts w:ascii="Times New Roman" w:hAnsi="Times New Roman" w:cs="Times New Roman"/>
          <w:sz w:val="24"/>
          <w:szCs w:val="24"/>
        </w:rPr>
        <w:t xml:space="preserve">I will thus grant the </w:t>
      </w:r>
      <w:r w:rsidR="009637A4">
        <w:rPr>
          <w:rFonts w:ascii="Times New Roman" w:hAnsi="Times New Roman" w:cs="Times New Roman"/>
          <w:sz w:val="24"/>
          <w:szCs w:val="24"/>
        </w:rPr>
        <w:t>provisional order</w:t>
      </w:r>
      <w:r w:rsidR="00BE3932">
        <w:rPr>
          <w:rFonts w:ascii="Times New Roman" w:hAnsi="Times New Roman" w:cs="Times New Roman"/>
          <w:sz w:val="24"/>
          <w:szCs w:val="24"/>
        </w:rPr>
        <w:t xml:space="preserve">. I will not </w:t>
      </w:r>
      <w:r w:rsidR="009637A4">
        <w:rPr>
          <w:rFonts w:ascii="Times New Roman" w:hAnsi="Times New Roman" w:cs="Times New Roman"/>
          <w:sz w:val="24"/>
          <w:szCs w:val="24"/>
        </w:rPr>
        <w:t xml:space="preserve">however, </w:t>
      </w:r>
      <w:r w:rsidR="00BE3932">
        <w:rPr>
          <w:rFonts w:ascii="Times New Roman" w:hAnsi="Times New Roman" w:cs="Times New Roman"/>
          <w:sz w:val="24"/>
          <w:szCs w:val="24"/>
        </w:rPr>
        <w:t xml:space="preserve">grant the applicant’s request for the first respondent’s ejectment </w:t>
      </w:r>
      <w:r w:rsidR="009637A4">
        <w:rPr>
          <w:rFonts w:ascii="Times New Roman" w:hAnsi="Times New Roman" w:cs="Times New Roman"/>
          <w:sz w:val="24"/>
          <w:szCs w:val="24"/>
        </w:rPr>
        <w:t xml:space="preserve">from the mine as </w:t>
      </w:r>
      <w:r w:rsidR="00BE3932">
        <w:rPr>
          <w:rFonts w:ascii="Times New Roman" w:hAnsi="Times New Roman" w:cs="Times New Roman"/>
          <w:sz w:val="24"/>
          <w:szCs w:val="24"/>
        </w:rPr>
        <w:t>this will be tantamount to g</w:t>
      </w:r>
      <w:r w:rsidR="00E83479">
        <w:rPr>
          <w:rFonts w:ascii="Times New Roman" w:hAnsi="Times New Roman" w:cs="Times New Roman"/>
          <w:sz w:val="24"/>
          <w:szCs w:val="24"/>
        </w:rPr>
        <w:t>ranting an order for eviction in</w:t>
      </w:r>
      <w:r w:rsidR="00BE3932">
        <w:rPr>
          <w:rFonts w:ascii="Times New Roman" w:hAnsi="Times New Roman" w:cs="Times New Roman"/>
          <w:sz w:val="24"/>
          <w:szCs w:val="24"/>
        </w:rPr>
        <w:t xml:space="preserve"> an urgent chamber application.</w:t>
      </w:r>
    </w:p>
    <w:p w:rsidR="00F80198" w:rsidRPr="00E83479" w:rsidRDefault="00BE3932" w:rsidP="00BE3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83479">
        <w:rPr>
          <w:rFonts w:ascii="Times New Roman" w:hAnsi="Times New Roman" w:cs="Times New Roman"/>
          <w:sz w:val="24"/>
          <w:szCs w:val="24"/>
        </w:rPr>
        <w:t>In the result</w:t>
      </w:r>
      <w:r w:rsidR="00F80198" w:rsidRPr="00E83479">
        <w:rPr>
          <w:rFonts w:ascii="Times New Roman" w:hAnsi="Times New Roman" w:cs="Times New Roman"/>
          <w:sz w:val="24"/>
          <w:szCs w:val="24"/>
        </w:rPr>
        <w:t>, it be and is hereby ordered that-:</w:t>
      </w:r>
      <w:r w:rsidRPr="00E83479">
        <w:rPr>
          <w:rFonts w:ascii="Times New Roman" w:hAnsi="Times New Roman" w:cs="Times New Roman"/>
          <w:sz w:val="24"/>
          <w:szCs w:val="24"/>
        </w:rPr>
        <w:tab/>
      </w:r>
    </w:p>
    <w:p w:rsidR="007852C0" w:rsidRPr="00E83479" w:rsidRDefault="007852C0" w:rsidP="007852C0">
      <w:pPr>
        <w:pStyle w:val="ListParagraph"/>
        <w:spacing w:after="0" w:line="360" w:lineRule="auto"/>
        <w:ind w:left="1080"/>
        <w:jc w:val="both"/>
        <w:rPr>
          <w:rFonts w:ascii="Times New Roman" w:hAnsi="Times New Roman" w:cs="Times New Roman"/>
          <w:sz w:val="24"/>
          <w:szCs w:val="24"/>
        </w:rPr>
      </w:pPr>
      <w:r w:rsidRPr="00E83479">
        <w:rPr>
          <w:rFonts w:ascii="Times New Roman" w:hAnsi="Times New Roman" w:cs="Times New Roman"/>
          <w:sz w:val="24"/>
          <w:szCs w:val="24"/>
        </w:rPr>
        <w:t>Pending the return date and determination of this matter, applicant is granted the following relief:</w:t>
      </w:r>
    </w:p>
    <w:p w:rsidR="007852C0" w:rsidRPr="00E83479" w:rsidRDefault="00887613" w:rsidP="00BE3932">
      <w:pPr>
        <w:pStyle w:val="ListParagraph"/>
        <w:numPr>
          <w:ilvl w:val="0"/>
          <w:numId w:val="4"/>
        </w:numPr>
        <w:spacing w:after="0" w:line="360" w:lineRule="auto"/>
        <w:jc w:val="both"/>
        <w:rPr>
          <w:rFonts w:ascii="Times New Roman" w:hAnsi="Times New Roman" w:cs="Times New Roman"/>
          <w:sz w:val="24"/>
          <w:szCs w:val="24"/>
        </w:rPr>
      </w:pPr>
      <w:r w:rsidRPr="00E83479">
        <w:rPr>
          <w:rFonts w:ascii="Times New Roman" w:hAnsi="Times New Roman" w:cs="Times New Roman"/>
          <w:sz w:val="24"/>
          <w:szCs w:val="24"/>
        </w:rPr>
        <w:t>Th</w:t>
      </w:r>
      <w:r w:rsidR="007852C0" w:rsidRPr="00E83479">
        <w:rPr>
          <w:rFonts w:ascii="Times New Roman" w:hAnsi="Times New Roman" w:cs="Times New Roman"/>
          <w:sz w:val="24"/>
          <w:szCs w:val="24"/>
        </w:rPr>
        <w:t>e 1</w:t>
      </w:r>
      <w:r w:rsidR="007852C0" w:rsidRPr="00E83479">
        <w:rPr>
          <w:rFonts w:ascii="Times New Roman" w:hAnsi="Times New Roman" w:cs="Times New Roman"/>
          <w:sz w:val="24"/>
          <w:szCs w:val="24"/>
          <w:vertAlign w:val="superscript"/>
        </w:rPr>
        <w:t>st</w:t>
      </w:r>
      <w:r w:rsidR="007852C0" w:rsidRPr="00E83479">
        <w:rPr>
          <w:rFonts w:ascii="Times New Roman" w:hAnsi="Times New Roman" w:cs="Times New Roman"/>
          <w:sz w:val="24"/>
          <w:szCs w:val="24"/>
        </w:rPr>
        <w:t xml:space="preserve"> respondent and</w:t>
      </w:r>
      <w:r w:rsidR="00E83479">
        <w:rPr>
          <w:rFonts w:ascii="Times New Roman" w:hAnsi="Times New Roman" w:cs="Times New Roman"/>
          <w:sz w:val="24"/>
          <w:szCs w:val="24"/>
        </w:rPr>
        <w:t xml:space="preserve"> all</w:t>
      </w:r>
      <w:r w:rsidR="007852C0" w:rsidRPr="00E83479">
        <w:rPr>
          <w:rFonts w:ascii="Times New Roman" w:hAnsi="Times New Roman" w:cs="Times New Roman"/>
          <w:sz w:val="24"/>
          <w:szCs w:val="24"/>
        </w:rPr>
        <w:t xml:space="preserve"> those occupying and mining under its authority at Botha Mine be and are hereby interdicted from carrying out any mining operations at Botha Mine.  </w:t>
      </w:r>
    </w:p>
    <w:p w:rsidR="00BE3932" w:rsidRPr="00E83479" w:rsidRDefault="00BE3932" w:rsidP="007852C0">
      <w:pPr>
        <w:pStyle w:val="ListParagraph"/>
        <w:spacing w:after="0" w:line="360" w:lineRule="auto"/>
        <w:ind w:left="1080"/>
        <w:jc w:val="both"/>
        <w:rPr>
          <w:rFonts w:ascii="Times New Roman" w:hAnsi="Times New Roman" w:cs="Times New Roman"/>
          <w:sz w:val="24"/>
          <w:szCs w:val="24"/>
        </w:rPr>
      </w:pPr>
    </w:p>
    <w:p w:rsidR="00BE3932" w:rsidRDefault="00BE3932" w:rsidP="00BE3932">
      <w:pPr>
        <w:spacing w:after="0" w:line="360" w:lineRule="auto"/>
        <w:jc w:val="both"/>
        <w:rPr>
          <w:rFonts w:ascii="Times New Roman" w:hAnsi="Times New Roman" w:cs="Times New Roman"/>
          <w:sz w:val="24"/>
          <w:szCs w:val="24"/>
        </w:rPr>
      </w:pPr>
    </w:p>
    <w:p w:rsidR="00BE3932" w:rsidRDefault="00BE3932" w:rsidP="00BE3932">
      <w:pPr>
        <w:spacing w:after="0" w:line="360" w:lineRule="auto"/>
        <w:jc w:val="both"/>
        <w:rPr>
          <w:rFonts w:ascii="Times New Roman" w:hAnsi="Times New Roman" w:cs="Times New Roman"/>
          <w:sz w:val="24"/>
          <w:szCs w:val="24"/>
        </w:rPr>
      </w:pPr>
    </w:p>
    <w:p w:rsidR="00BE3932" w:rsidRDefault="00BE3932" w:rsidP="00BE3932">
      <w:pPr>
        <w:spacing w:after="0" w:line="360" w:lineRule="auto"/>
        <w:jc w:val="both"/>
        <w:rPr>
          <w:rFonts w:ascii="Times New Roman" w:hAnsi="Times New Roman" w:cs="Times New Roman"/>
          <w:sz w:val="24"/>
          <w:szCs w:val="24"/>
        </w:rPr>
      </w:pPr>
    </w:p>
    <w:p w:rsidR="00BE3932" w:rsidRDefault="00BE3932" w:rsidP="00BE3932">
      <w:pPr>
        <w:spacing w:after="0" w:line="240" w:lineRule="auto"/>
        <w:jc w:val="both"/>
        <w:rPr>
          <w:rFonts w:ascii="Times New Roman" w:hAnsi="Times New Roman" w:cs="Times New Roman"/>
          <w:sz w:val="24"/>
          <w:szCs w:val="24"/>
        </w:rPr>
      </w:pPr>
      <w:r w:rsidRPr="00E52244">
        <w:rPr>
          <w:rFonts w:ascii="Times New Roman" w:hAnsi="Times New Roman" w:cs="Times New Roman"/>
          <w:i/>
          <w:sz w:val="24"/>
          <w:szCs w:val="24"/>
        </w:rPr>
        <w:t>C Nhemwa &amp; Associates</w:t>
      </w:r>
      <w:r>
        <w:rPr>
          <w:rFonts w:ascii="Times New Roman" w:hAnsi="Times New Roman" w:cs="Times New Roman"/>
          <w:sz w:val="24"/>
          <w:szCs w:val="24"/>
        </w:rPr>
        <w:t>, applicant’s legal practitioners</w:t>
      </w:r>
    </w:p>
    <w:p w:rsidR="00674223" w:rsidRDefault="00674223" w:rsidP="00BE3932">
      <w:pPr>
        <w:spacing w:after="0" w:line="240" w:lineRule="auto"/>
        <w:jc w:val="both"/>
        <w:rPr>
          <w:rFonts w:ascii="Times New Roman" w:hAnsi="Times New Roman" w:cs="Times New Roman"/>
          <w:sz w:val="24"/>
          <w:szCs w:val="24"/>
        </w:rPr>
      </w:pPr>
      <w:r w:rsidRPr="00674223">
        <w:rPr>
          <w:rFonts w:ascii="Times New Roman" w:hAnsi="Times New Roman" w:cs="Times New Roman"/>
          <w:i/>
          <w:sz w:val="24"/>
          <w:szCs w:val="24"/>
        </w:rPr>
        <w:t>Guwuriro &amp; Associates</w:t>
      </w:r>
      <w:r>
        <w:rPr>
          <w:rFonts w:ascii="Times New Roman" w:hAnsi="Times New Roman" w:cs="Times New Roman"/>
          <w:sz w:val="24"/>
          <w:szCs w:val="24"/>
        </w:rPr>
        <w:t>, 1</w:t>
      </w:r>
      <w:r w:rsidRPr="0067422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BE3932" w:rsidRPr="00552D76" w:rsidRDefault="00BE3932" w:rsidP="00BE3932">
      <w:pPr>
        <w:spacing w:after="0" w:line="240" w:lineRule="auto"/>
        <w:jc w:val="both"/>
        <w:rPr>
          <w:rFonts w:ascii="Times New Roman" w:hAnsi="Times New Roman" w:cs="Times New Roman"/>
          <w:sz w:val="24"/>
          <w:szCs w:val="24"/>
        </w:rPr>
      </w:pPr>
      <w:r w:rsidRPr="00836817">
        <w:rPr>
          <w:rFonts w:ascii="Times New Roman" w:hAnsi="Times New Roman" w:cs="Times New Roman"/>
          <w:i/>
          <w:sz w:val="24"/>
          <w:szCs w:val="24"/>
        </w:rPr>
        <w:t>Civil Division-Attorney General</w:t>
      </w:r>
      <w:r>
        <w:rPr>
          <w:rFonts w:ascii="Times New Roman" w:hAnsi="Times New Roman" w:cs="Times New Roman"/>
          <w:sz w:val="24"/>
          <w:szCs w:val="24"/>
        </w:rPr>
        <w:t>, 3</w:t>
      </w:r>
      <w:r w:rsidRPr="0083681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BE3932" w:rsidRPr="0049306D" w:rsidRDefault="00BE3932" w:rsidP="00BE39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062E3F" w:rsidRDefault="00062E3F" w:rsidP="006A2074">
      <w:pPr>
        <w:spacing w:after="0" w:line="360" w:lineRule="auto"/>
        <w:jc w:val="both"/>
        <w:rPr>
          <w:rFonts w:ascii="Times New Roman" w:hAnsi="Times New Roman" w:cs="Times New Roman"/>
          <w:sz w:val="24"/>
          <w:szCs w:val="24"/>
        </w:rPr>
      </w:pPr>
    </w:p>
    <w:p w:rsidR="009B2FF6" w:rsidRPr="009B2FF6" w:rsidRDefault="009B2FF6" w:rsidP="006A2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9B2FF6" w:rsidRPr="009B2F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50" w:rsidRDefault="00480650" w:rsidP="00835747">
      <w:pPr>
        <w:spacing w:after="0" w:line="240" w:lineRule="auto"/>
      </w:pPr>
      <w:r>
        <w:separator/>
      </w:r>
    </w:p>
  </w:endnote>
  <w:endnote w:type="continuationSeparator" w:id="0">
    <w:p w:rsidR="00480650" w:rsidRDefault="00480650" w:rsidP="0083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50" w:rsidRDefault="00480650" w:rsidP="00835747">
      <w:pPr>
        <w:spacing w:after="0" w:line="240" w:lineRule="auto"/>
      </w:pPr>
      <w:r>
        <w:separator/>
      </w:r>
    </w:p>
  </w:footnote>
  <w:footnote w:type="continuationSeparator" w:id="0">
    <w:p w:rsidR="00480650" w:rsidRDefault="00480650" w:rsidP="0083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816242"/>
      <w:docPartObj>
        <w:docPartGallery w:val="Page Numbers (Top of Page)"/>
        <w:docPartUnique/>
      </w:docPartObj>
    </w:sdtPr>
    <w:sdtEndPr>
      <w:rPr>
        <w:noProof/>
      </w:rPr>
    </w:sdtEndPr>
    <w:sdtContent>
      <w:p w:rsidR="00835747" w:rsidRDefault="00835747">
        <w:pPr>
          <w:pStyle w:val="Header"/>
          <w:jc w:val="right"/>
          <w:rPr>
            <w:noProof/>
          </w:rPr>
        </w:pPr>
        <w:r>
          <w:fldChar w:fldCharType="begin"/>
        </w:r>
        <w:r>
          <w:instrText xml:space="preserve"> PAGE   \* MERGEFORMAT </w:instrText>
        </w:r>
        <w:r>
          <w:fldChar w:fldCharType="separate"/>
        </w:r>
        <w:r w:rsidR="00CC5CFE">
          <w:rPr>
            <w:noProof/>
          </w:rPr>
          <w:t>1</w:t>
        </w:r>
        <w:r>
          <w:rPr>
            <w:noProof/>
          </w:rPr>
          <w:fldChar w:fldCharType="end"/>
        </w:r>
      </w:p>
      <w:p w:rsidR="00835747" w:rsidRDefault="00835747">
        <w:pPr>
          <w:pStyle w:val="Header"/>
          <w:jc w:val="right"/>
          <w:rPr>
            <w:noProof/>
          </w:rPr>
        </w:pPr>
        <w:r>
          <w:rPr>
            <w:noProof/>
          </w:rPr>
          <w:t>HH</w:t>
        </w:r>
        <w:r w:rsidR="00B1482B">
          <w:rPr>
            <w:noProof/>
          </w:rPr>
          <w:t xml:space="preserve"> </w:t>
        </w:r>
        <w:r w:rsidR="00EB0625">
          <w:rPr>
            <w:noProof/>
          </w:rPr>
          <w:t>490-18</w:t>
        </w:r>
      </w:p>
      <w:p w:rsidR="00835747" w:rsidRDefault="00835747">
        <w:pPr>
          <w:pStyle w:val="Header"/>
          <w:jc w:val="right"/>
        </w:pPr>
        <w:r>
          <w:rPr>
            <w:noProof/>
          </w:rPr>
          <w:t>HC 7369/18</w:t>
        </w:r>
      </w:p>
    </w:sdtContent>
  </w:sdt>
  <w:p w:rsidR="00835747" w:rsidRDefault="008357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5B3"/>
    <w:multiLevelType w:val="hybridMultilevel"/>
    <w:tmpl w:val="1864F680"/>
    <w:lvl w:ilvl="0" w:tplc="6C128C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8463945"/>
    <w:multiLevelType w:val="hybridMultilevel"/>
    <w:tmpl w:val="289C362E"/>
    <w:lvl w:ilvl="0" w:tplc="C8C246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EA36C14"/>
    <w:multiLevelType w:val="hybridMultilevel"/>
    <w:tmpl w:val="30429946"/>
    <w:lvl w:ilvl="0" w:tplc="5D18D8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5656925"/>
    <w:multiLevelType w:val="hybridMultilevel"/>
    <w:tmpl w:val="43206F14"/>
    <w:lvl w:ilvl="0" w:tplc="6C128C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74"/>
    <w:rsid w:val="0001544E"/>
    <w:rsid w:val="00021CDD"/>
    <w:rsid w:val="00030DB7"/>
    <w:rsid w:val="0005259F"/>
    <w:rsid w:val="00062E3F"/>
    <w:rsid w:val="000A26E2"/>
    <w:rsid w:val="000A39DB"/>
    <w:rsid w:val="000D6D02"/>
    <w:rsid w:val="000F2121"/>
    <w:rsid w:val="00106520"/>
    <w:rsid w:val="00134694"/>
    <w:rsid w:val="00163440"/>
    <w:rsid w:val="0019560E"/>
    <w:rsid w:val="001A13DD"/>
    <w:rsid w:val="001D45D6"/>
    <w:rsid w:val="001F42CF"/>
    <w:rsid w:val="002130B0"/>
    <w:rsid w:val="00237BD1"/>
    <w:rsid w:val="0029508A"/>
    <w:rsid w:val="002B1E9E"/>
    <w:rsid w:val="002D69B2"/>
    <w:rsid w:val="002E0B80"/>
    <w:rsid w:val="002E144E"/>
    <w:rsid w:val="002E3819"/>
    <w:rsid w:val="002F53F6"/>
    <w:rsid w:val="00310A2A"/>
    <w:rsid w:val="0031485D"/>
    <w:rsid w:val="00345C84"/>
    <w:rsid w:val="003D5430"/>
    <w:rsid w:val="003D7EE8"/>
    <w:rsid w:val="004056CB"/>
    <w:rsid w:val="00406BA7"/>
    <w:rsid w:val="004466D6"/>
    <w:rsid w:val="004548C6"/>
    <w:rsid w:val="00470B10"/>
    <w:rsid w:val="00471411"/>
    <w:rsid w:val="00480650"/>
    <w:rsid w:val="004D7DC8"/>
    <w:rsid w:val="004E6E6B"/>
    <w:rsid w:val="004F5C9B"/>
    <w:rsid w:val="005212E5"/>
    <w:rsid w:val="00570E39"/>
    <w:rsid w:val="0059493A"/>
    <w:rsid w:val="005F550B"/>
    <w:rsid w:val="006077CA"/>
    <w:rsid w:val="00622E4B"/>
    <w:rsid w:val="00651207"/>
    <w:rsid w:val="00674223"/>
    <w:rsid w:val="00682F0A"/>
    <w:rsid w:val="006A2074"/>
    <w:rsid w:val="006F05F4"/>
    <w:rsid w:val="0072155A"/>
    <w:rsid w:val="00736E43"/>
    <w:rsid w:val="00740BF6"/>
    <w:rsid w:val="00745654"/>
    <w:rsid w:val="00753618"/>
    <w:rsid w:val="007852C0"/>
    <w:rsid w:val="008252CD"/>
    <w:rsid w:val="00835747"/>
    <w:rsid w:val="00860AE0"/>
    <w:rsid w:val="0088602F"/>
    <w:rsid w:val="00887613"/>
    <w:rsid w:val="008C34A9"/>
    <w:rsid w:val="008E7B4C"/>
    <w:rsid w:val="008F25EB"/>
    <w:rsid w:val="00902313"/>
    <w:rsid w:val="009637A4"/>
    <w:rsid w:val="009832DE"/>
    <w:rsid w:val="00990464"/>
    <w:rsid w:val="00995656"/>
    <w:rsid w:val="009B2FF6"/>
    <w:rsid w:val="009B6936"/>
    <w:rsid w:val="009F2B66"/>
    <w:rsid w:val="00A07594"/>
    <w:rsid w:val="00A37D6C"/>
    <w:rsid w:val="00A64826"/>
    <w:rsid w:val="00A775D0"/>
    <w:rsid w:val="00AC58C1"/>
    <w:rsid w:val="00AF5C64"/>
    <w:rsid w:val="00B00F5C"/>
    <w:rsid w:val="00B07923"/>
    <w:rsid w:val="00B1482B"/>
    <w:rsid w:val="00B45BE1"/>
    <w:rsid w:val="00BA4A90"/>
    <w:rsid w:val="00BD264B"/>
    <w:rsid w:val="00BE3932"/>
    <w:rsid w:val="00BE61A0"/>
    <w:rsid w:val="00BE73B7"/>
    <w:rsid w:val="00C21827"/>
    <w:rsid w:val="00C433C8"/>
    <w:rsid w:val="00CC4144"/>
    <w:rsid w:val="00CC5CFE"/>
    <w:rsid w:val="00CD6605"/>
    <w:rsid w:val="00D302DE"/>
    <w:rsid w:val="00D51630"/>
    <w:rsid w:val="00D76566"/>
    <w:rsid w:val="00DA0017"/>
    <w:rsid w:val="00DA04E0"/>
    <w:rsid w:val="00DF39BD"/>
    <w:rsid w:val="00E13BFF"/>
    <w:rsid w:val="00E720A5"/>
    <w:rsid w:val="00E83479"/>
    <w:rsid w:val="00E849E2"/>
    <w:rsid w:val="00E87CDB"/>
    <w:rsid w:val="00EA1C54"/>
    <w:rsid w:val="00EB0625"/>
    <w:rsid w:val="00EC144F"/>
    <w:rsid w:val="00F22552"/>
    <w:rsid w:val="00F80198"/>
    <w:rsid w:val="00F8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98AE7-E22E-4FF5-B962-9D02EE9E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747"/>
  </w:style>
  <w:style w:type="paragraph" w:styleId="Footer">
    <w:name w:val="footer"/>
    <w:basedOn w:val="Normal"/>
    <w:link w:val="FooterChar"/>
    <w:uiPriority w:val="99"/>
    <w:unhideWhenUsed/>
    <w:rsid w:val="0083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747"/>
  </w:style>
  <w:style w:type="paragraph" w:styleId="ListParagraph">
    <w:name w:val="List Paragraph"/>
    <w:basedOn w:val="Normal"/>
    <w:uiPriority w:val="34"/>
    <w:qFormat/>
    <w:rsid w:val="00BE3932"/>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2018-08-23T07:48:00Z</dcterms:created>
  <dcterms:modified xsi:type="dcterms:W3CDTF">2018-08-23T07:48:00Z</dcterms:modified>
</cp:coreProperties>
</file>