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0E3" w:rsidRPr="00002217" w:rsidRDefault="00C37142" w:rsidP="00C37142">
      <w:pPr>
        <w:spacing w:after="0" w:line="240" w:lineRule="auto"/>
        <w:rPr>
          <w:rFonts w:ascii="Times New Roman" w:hAnsi="Times New Roman" w:cs="Times New Roman"/>
          <w:b/>
          <w:sz w:val="24"/>
          <w:szCs w:val="24"/>
        </w:rPr>
      </w:pPr>
      <w:bookmarkStart w:id="0" w:name="_GoBack"/>
      <w:bookmarkEnd w:id="0"/>
      <w:r w:rsidRPr="00C37142">
        <w:rPr>
          <w:rFonts w:ascii="Times New Roman" w:hAnsi="Times New Roman" w:cs="Times New Roman"/>
          <w:b/>
          <w:sz w:val="24"/>
          <w:szCs w:val="24"/>
          <w:u w:val="single"/>
        </w:rPr>
        <w:t>DISTRIBUTABLE</w:t>
      </w:r>
      <w:r>
        <w:rPr>
          <w:rFonts w:ascii="Times New Roman" w:hAnsi="Times New Roman" w:cs="Times New Roman"/>
          <w:b/>
          <w:sz w:val="24"/>
          <w:szCs w:val="24"/>
        </w:rPr>
        <w:t xml:space="preserve">    (</w:t>
      </w:r>
      <w:r w:rsidR="00334661">
        <w:rPr>
          <w:rFonts w:ascii="Times New Roman" w:hAnsi="Times New Roman" w:cs="Times New Roman"/>
          <w:b/>
          <w:sz w:val="24"/>
          <w:szCs w:val="24"/>
        </w:rPr>
        <w:t>29</w:t>
      </w:r>
      <w:r>
        <w:rPr>
          <w:rFonts w:ascii="Times New Roman" w:hAnsi="Times New Roman" w:cs="Times New Roman"/>
          <w:b/>
          <w:sz w:val="24"/>
          <w:szCs w:val="24"/>
        </w:rPr>
        <w:t>)</w:t>
      </w:r>
    </w:p>
    <w:p w:rsidR="00BB20E3" w:rsidRDefault="00BB20E3" w:rsidP="00EF7D6B">
      <w:pPr>
        <w:spacing w:after="0" w:line="240" w:lineRule="auto"/>
        <w:jc w:val="center"/>
        <w:rPr>
          <w:rFonts w:ascii="Times New Roman" w:hAnsi="Times New Roman" w:cs="Times New Roman"/>
          <w:b/>
          <w:sz w:val="24"/>
          <w:szCs w:val="24"/>
        </w:rPr>
      </w:pPr>
    </w:p>
    <w:p w:rsidR="00C37142" w:rsidRDefault="00C37142" w:rsidP="00EF7D6B">
      <w:pPr>
        <w:spacing w:after="0" w:line="240" w:lineRule="auto"/>
        <w:jc w:val="center"/>
        <w:rPr>
          <w:rFonts w:ascii="Times New Roman" w:hAnsi="Times New Roman" w:cs="Times New Roman"/>
          <w:b/>
          <w:sz w:val="24"/>
          <w:szCs w:val="24"/>
        </w:rPr>
      </w:pPr>
    </w:p>
    <w:p w:rsidR="00C37142" w:rsidRPr="00002217" w:rsidRDefault="00C37142" w:rsidP="00EF7D6B">
      <w:pPr>
        <w:spacing w:after="0" w:line="240" w:lineRule="auto"/>
        <w:jc w:val="center"/>
        <w:rPr>
          <w:rFonts w:ascii="Times New Roman" w:hAnsi="Times New Roman" w:cs="Times New Roman"/>
          <w:b/>
          <w:sz w:val="24"/>
          <w:szCs w:val="24"/>
        </w:rPr>
      </w:pPr>
    </w:p>
    <w:p w:rsidR="00E021A0" w:rsidRPr="00002217" w:rsidRDefault="00C94846" w:rsidP="00EF7D6B">
      <w:pPr>
        <w:spacing w:after="0" w:line="240" w:lineRule="auto"/>
        <w:jc w:val="center"/>
        <w:rPr>
          <w:rFonts w:ascii="Times New Roman" w:hAnsi="Times New Roman" w:cs="Times New Roman"/>
          <w:b/>
          <w:sz w:val="24"/>
          <w:szCs w:val="24"/>
        </w:rPr>
      </w:pPr>
      <w:r w:rsidRPr="00002217">
        <w:rPr>
          <w:rFonts w:ascii="Times New Roman" w:hAnsi="Times New Roman" w:cs="Times New Roman"/>
          <w:b/>
          <w:sz w:val="24"/>
          <w:szCs w:val="24"/>
        </w:rPr>
        <w:t xml:space="preserve">SIBONGILE </w:t>
      </w:r>
      <w:r w:rsidR="00BB20E3" w:rsidRPr="00002217">
        <w:rPr>
          <w:rFonts w:ascii="Times New Roman" w:hAnsi="Times New Roman" w:cs="Times New Roman"/>
          <w:b/>
          <w:sz w:val="24"/>
          <w:szCs w:val="24"/>
        </w:rPr>
        <w:t xml:space="preserve">    </w:t>
      </w:r>
      <w:r w:rsidRPr="00002217">
        <w:rPr>
          <w:rFonts w:ascii="Times New Roman" w:hAnsi="Times New Roman" w:cs="Times New Roman"/>
          <w:b/>
          <w:sz w:val="24"/>
          <w:szCs w:val="24"/>
        </w:rPr>
        <w:t>NDLOVU</w:t>
      </w:r>
    </w:p>
    <w:p w:rsidR="00C94846" w:rsidRPr="00002217" w:rsidRDefault="00EF7D6B" w:rsidP="00EF7D6B">
      <w:pPr>
        <w:spacing w:after="0" w:line="240" w:lineRule="auto"/>
        <w:jc w:val="center"/>
        <w:rPr>
          <w:rFonts w:ascii="Times New Roman" w:hAnsi="Times New Roman" w:cs="Times New Roman"/>
          <w:b/>
          <w:sz w:val="24"/>
          <w:szCs w:val="24"/>
        </w:rPr>
      </w:pPr>
      <w:r w:rsidRPr="00002217">
        <w:rPr>
          <w:rFonts w:ascii="Times New Roman" w:hAnsi="Times New Roman" w:cs="Times New Roman"/>
          <w:b/>
          <w:sz w:val="24"/>
          <w:szCs w:val="24"/>
        </w:rPr>
        <w:t>v</w:t>
      </w:r>
    </w:p>
    <w:p w:rsidR="00C94846" w:rsidRPr="00002217" w:rsidRDefault="00BB20E3" w:rsidP="00EF7D6B">
      <w:pPr>
        <w:spacing w:after="0" w:line="240" w:lineRule="auto"/>
        <w:jc w:val="center"/>
        <w:rPr>
          <w:rFonts w:ascii="Times New Roman" w:hAnsi="Times New Roman" w:cs="Times New Roman"/>
          <w:b/>
          <w:sz w:val="24"/>
          <w:szCs w:val="24"/>
        </w:rPr>
      </w:pPr>
      <w:r w:rsidRPr="00002217">
        <w:rPr>
          <w:rFonts w:ascii="Times New Roman" w:hAnsi="Times New Roman" w:cs="Times New Roman"/>
          <w:b/>
          <w:sz w:val="24"/>
          <w:szCs w:val="24"/>
        </w:rPr>
        <w:t xml:space="preserve">(1)     </w:t>
      </w:r>
      <w:r w:rsidR="00C94846" w:rsidRPr="00002217">
        <w:rPr>
          <w:rFonts w:ascii="Times New Roman" w:hAnsi="Times New Roman" w:cs="Times New Roman"/>
          <w:b/>
          <w:sz w:val="24"/>
          <w:szCs w:val="24"/>
        </w:rPr>
        <w:t xml:space="preserve">GUARDFORCE </w:t>
      </w:r>
      <w:r w:rsidRPr="00002217">
        <w:rPr>
          <w:rFonts w:ascii="Times New Roman" w:hAnsi="Times New Roman" w:cs="Times New Roman"/>
          <w:b/>
          <w:sz w:val="24"/>
          <w:szCs w:val="24"/>
        </w:rPr>
        <w:t xml:space="preserve">    </w:t>
      </w:r>
      <w:r w:rsidR="00881754" w:rsidRPr="00002217">
        <w:rPr>
          <w:rFonts w:ascii="Times New Roman" w:hAnsi="Times New Roman" w:cs="Times New Roman"/>
          <w:b/>
          <w:sz w:val="24"/>
          <w:szCs w:val="24"/>
        </w:rPr>
        <w:t xml:space="preserve">INVESTMENTS </w:t>
      </w:r>
      <w:r w:rsidRPr="00002217">
        <w:rPr>
          <w:rFonts w:ascii="Times New Roman" w:hAnsi="Times New Roman" w:cs="Times New Roman"/>
          <w:b/>
          <w:sz w:val="24"/>
          <w:szCs w:val="24"/>
        </w:rPr>
        <w:t xml:space="preserve">    (PRIVATE)     LIMITED</w:t>
      </w:r>
    </w:p>
    <w:p w:rsidR="00C94846" w:rsidRPr="00002217" w:rsidRDefault="00BB20E3" w:rsidP="00EF7D6B">
      <w:pPr>
        <w:spacing w:after="0" w:line="240" w:lineRule="auto"/>
        <w:jc w:val="center"/>
        <w:rPr>
          <w:rFonts w:ascii="Times New Roman" w:hAnsi="Times New Roman" w:cs="Times New Roman"/>
          <w:b/>
          <w:sz w:val="24"/>
          <w:szCs w:val="24"/>
        </w:rPr>
      </w:pPr>
      <w:r w:rsidRPr="00002217">
        <w:rPr>
          <w:rFonts w:ascii="Times New Roman" w:hAnsi="Times New Roman" w:cs="Times New Roman"/>
          <w:b/>
          <w:sz w:val="24"/>
          <w:szCs w:val="24"/>
        </w:rPr>
        <w:t xml:space="preserve">(2)     </w:t>
      </w:r>
      <w:r w:rsidR="00C94846" w:rsidRPr="00002217">
        <w:rPr>
          <w:rFonts w:ascii="Times New Roman" w:hAnsi="Times New Roman" w:cs="Times New Roman"/>
          <w:b/>
          <w:sz w:val="24"/>
          <w:szCs w:val="24"/>
        </w:rPr>
        <w:t>THE</w:t>
      </w:r>
      <w:r w:rsidRPr="00002217">
        <w:rPr>
          <w:rFonts w:ascii="Times New Roman" w:hAnsi="Times New Roman" w:cs="Times New Roman"/>
          <w:b/>
          <w:sz w:val="24"/>
          <w:szCs w:val="24"/>
        </w:rPr>
        <w:t xml:space="preserve">    </w:t>
      </w:r>
      <w:r w:rsidR="00C94846" w:rsidRPr="00002217">
        <w:rPr>
          <w:rFonts w:ascii="Times New Roman" w:hAnsi="Times New Roman" w:cs="Times New Roman"/>
          <w:b/>
          <w:sz w:val="24"/>
          <w:szCs w:val="24"/>
        </w:rPr>
        <w:t xml:space="preserve"> REGISTRAR </w:t>
      </w:r>
      <w:r w:rsidRPr="00002217">
        <w:rPr>
          <w:rFonts w:ascii="Times New Roman" w:hAnsi="Times New Roman" w:cs="Times New Roman"/>
          <w:b/>
          <w:sz w:val="24"/>
          <w:szCs w:val="24"/>
        </w:rPr>
        <w:t xml:space="preserve">    </w:t>
      </w:r>
      <w:r w:rsidR="00C94846" w:rsidRPr="00002217">
        <w:rPr>
          <w:rFonts w:ascii="Times New Roman" w:hAnsi="Times New Roman" w:cs="Times New Roman"/>
          <w:b/>
          <w:sz w:val="24"/>
          <w:szCs w:val="24"/>
        </w:rPr>
        <w:t xml:space="preserve">OF </w:t>
      </w:r>
      <w:r w:rsidRPr="00002217">
        <w:rPr>
          <w:rFonts w:ascii="Times New Roman" w:hAnsi="Times New Roman" w:cs="Times New Roman"/>
          <w:b/>
          <w:sz w:val="24"/>
          <w:szCs w:val="24"/>
        </w:rPr>
        <w:t xml:space="preserve">    </w:t>
      </w:r>
      <w:r w:rsidR="00C94846" w:rsidRPr="00002217">
        <w:rPr>
          <w:rFonts w:ascii="Times New Roman" w:hAnsi="Times New Roman" w:cs="Times New Roman"/>
          <w:b/>
          <w:sz w:val="24"/>
          <w:szCs w:val="24"/>
        </w:rPr>
        <w:t>DEEDS</w:t>
      </w:r>
      <w:r w:rsidRPr="00002217">
        <w:rPr>
          <w:rFonts w:ascii="Times New Roman" w:hAnsi="Times New Roman" w:cs="Times New Roman"/>
          <w:b/>
          <w:sz w:val="24"/>
          <w:szCs w:val="24"/>
        </w:rPr>
        <w:t xml:space="preserve">    </w:t>
      </w:r>
      <w:r w:rsidR="00C94846" w:rsidRPr="00002217">
        <w:rPr>
          <w:rFonts w:ascii="Times New Roman" w:hAnsi="Times New Roman" w:cs="Times New Roman"/>
          <w:b/>
          <w:sz w:val="24"/>
          <w:szCs w:val="24"/>
        </w:rPr>
        <w:t xml:space="preserve"> N.O</w:t>
      </w:r>
    </w:p>
    <w:p w:rsidR="00EF7D6B" w:rsidRPr="00002217" w:rsidRDefault="00EF7D6B" w:rsidP="00EF7D6B">
      <w:pPr>
        <w:spacing w:after="0" w:line="240" w:lineRule="auto"/>
        <w:jc w:val="center"/>
        <w:rPr>
          <w:rFonts w:ascii="Times New Roman" w:hAnsi="Times New Roman" w:cs="Times New Roman"/>
          <w:b/>
          <w:sz w:val="24"/>
          <w:szCs w:val="24"/>
        </w:rPr>
      </w:pPr>
    </w:p>
    <w:p w:rsidR="00EF7D6B" w:rsidRPr="00002217" w:rsidRDefault="00EF7D6B" w:rsidP="00EF7D6B">
      <w:pPr>
        <w:spacing w:after="0" w:line="240" w:lineRule="auto"/>
        <w:jc w:val="center"/>
        <w:rPr>
          <w:rFonts w:ascii="Times New Roman" w:hAnsi="Times New Roman" w:cs="Times New Roman"/>
          <w:b/>
          <w:sz w:val="24"/>
          <w:szCs w:val="24"/>
        </w:rPr>
      </w:pPr>
    </w:p>
    <w:p w:rsidR="00BB20E3" w:rsidRPr="00002217" w:rsidRDefault="00BB20E3" w:rsidP="00EF7D6B">
      <w:pPr>
        <w:spacing w:after="0" w:line="240" w:lineRule="auto"/>
        <w:jc w:val="center"/>
        <w:rPr>
          <w:rFonts w:ascii="Times New Roman" w:hAnsi="Times New Roman" w:cs="Times New Roman"/>
          <w:b/>
          <w:sz w:val="24"/>
          <w:szCs w:val="24"/>
        </w:rPr>
      </w:pPr>
    </w:p>
    <w:p w:rsidR="00BB20E3" w:rsidRPr="00002217" w:rsidRDefault="00BB20E3" w:rsidP="00EF7D6B">
      <w:pPr>
        <w:spacing w:after="0" w:line="240" w:lineRule="auto"/>
        <w:jc w:val="center"/>
        <w:rPr>
          <w:rFonts w:ascii="Times New Roman" w:hAnsi="Times New Roman" w:cs="Times New Roman"/>
          <w:b/>
          <w:sz w:val="24"/>
          <w:szCs w:val="24"/>
        </w:rPr>
      </w:pPr>
    </w:p>
    <w:p w:rsidR="00C94846" w:rsidRPr="00002217" w:rsidRDefault="00C94846" w:rsidP="00EF7D6B">
      <w:pPr>
        <w:spacing w:after="0" w:line="240" w:lineRule="auto"/>
        <w:jc w:val="both"/>
        <w:rPr>
          <w:rFonts w:ascii="Times New Roman" w:hAnsi="Times New Roman" w:cs="Times New Roman"/>
          <w:b/>
          <w:sz w:val="24"/>
          <w:szCs w:val="24"/>
        </w:rPr>
      </w:pPr>
      <w:r w:rsidRPr="00002217">
        <w:rPr>
          <w:rFonts w:ascii="Times New Roman" w:hAnsi="Times New Roman" w:cs="Times New Roman"/>
          <w:b/>
          <w:sz w:val="24"/>
          <w:szCs w:val="24"/>
        </w:rPr>
        <w:t>THE SUPREME COURT OF ZIMBABWE</w:t>
      </w:r>
    </w:p>
    <w:p w:rsidR="00C94846" w:rsidRPr="00002217" w:rsidRDefault="00C94846" w:rsidP="00EF7D6B">
      <w:pPr>
        <w:spacing w:after="0" w:line="240" w:lineRule="auto"/>
        <w:jc w:val="both"/>
        <w:rPr>
          <w:rFonts w:ascii="Times New Roman" w:hAnsi="Times New Roman" w:cs="Times New Roman"/>
          <w:b/>
          <w:sz w:val="24"/>
          <w:szCs w:val="24"/>
        </w:rPr>
      </w:pPr>
      <w:r w:rsidRPr="00002217">
        <w:rPr>
          <w:rFonts w:ascii="Times New Roman" w:hAnsi="Times New Roman" w:cs="Times New Roman"/>
          <w:b/>
          <w:sz w:val="24"/>
          <w:szCs w:val="24"/>
        </w:rPr>
        <w:t>GUVAVA JA, UCHENA JA AND CHITAKUNYE AJA</w:t>
      </w:r>
    </w:p>
    <w:p w:rsidR="00C94846" w:rsidRPr="00002217" w:rsidRDefault="00C94846" w:rsidP="00EF7D6B">
      <w:pPr>
        <w:spacing w:after="0" w:line="240" w:lineRule="auto"/>
        <w:jc w:val="both"/>
        <w:rPr>
          <w:rFonts w:ascii="Times New Roman" w:hAnsi="Times New Roman" w:cs="Times New Roman"/>
          <w:b/>
          <w:sz w:val="24"/>
          <w:szCs w:val="24"/>
        </w:rPr>
      </w:pPr>
      <w:r w:rsidRPr="00002217">
        <w:rPr>
          <w:rFonts w:ascii="Times New Roman" w:hAnsi="Times New Roman" w:cs="Times New Roman"/>
          <w:b/>
          <w:sz w:val="24"/>
          <w:szCs w:val="24"/>
        </w:rPr>
        <w:t>BULAWAYO</w:t>
      </w:r>
      <w:r w:rsidR="00BB20E3" w:rsidRPr="00002217">
        <w:rPr>
          <w:rFonts w:ascii="Times New Roman" w:hAnsi="Times New Roman" w:cs="Times New Roman"/>
          <w:b/>
          <w:sz w:val="24"/>
          <w:szCs w:val="24"/>
        </w:rPr>
        <w:t>:</w:t>
      </w:r>
      <w:r w:rsidR="00A16C9C" w:rsidRPr="00002217">
        <w:rPr>
          <w:rFonts w:ascii="Times New Roman" w:hAnsi="Times New Roman" w:cs="Times New Roman"/>
          <w:b/>
          <w:sz w:val="24"/>
          <w:szCs w:val="24"/>
        </w:rPr>
        <w:t xml:space="preserve"> </w:t>
      </w:r>
      <w:r w:rsidR="00BB20E3" w:rsidRPr="00002217">
        <w:rPr>
          <w:rFonts w:ascii="Times New Roman" w:hAnsi="Times New Roman" w:cs="Times New Roman"/>
          <w:b/>
          <w:sz w:val="24"/>
          <w:szCs w:val="24"/>
        </w:rPr>
        <w:t>MARCH 22 AND MARCH 25, 2021</w:t>
      </w:r>
    </w:p>
    <w:p w:rsidR="00BB20E3" w:rsidRPr="00002217" w:rsidRDefault="00BB20E3" w:rsidP="00EF7D6B">
      <w:pPr>
        <w:spacing w:after="0" w:line="240" w:lineRule="auto"/>
        <w:jc w:val="both"/>
        <w:rPr>
          <w:rFonts w:ascii="Times New Roman" w:hAnsi="Times New Roman" w:cs="Times New Roman"/>
          <w:b/>
          <w:sz w:val="24"/>
          <w:szCs w:val="24"/>
        </w:rPr>
      </w:pPr>
    </w:p>
    <w:p w:rsidR="00BB20E3" w:rsidRPr="00002217" w:rsidRDefault="00BB20E3" w:rsidP="00EF7D6B">
      <w:pPr>
        <w:spacing w:after="0" w:line="240" w:lineRule="auto"/>
        <w:jc w:val="both"/>
        <w:rPr>
          <w:rFonts w:ascii="Times New Roman" w:hAnsi="Times New Roman" w:cs="Times New Roman"/>
          <w:b/>
          <w:sz w:val="24"/>
          <w:szCs w:val="24"/>
        </w:rPr>
      </w:pPr>
    </w:p>
    <w:p w:rsidR="00BB20E3" w:rsidRPr="00002217" w:rsidRDefault="00BB20E3" w:rsidP="00EF7D6B">
      <w:pPr>
        <w:spacing w:after="0" w:line="240" w:lineRule="auto"/>
        <w:jc w:val="both"/>
        <w:rPr>
          <w:rFonts w:ascii="Times New Roman" w:hAnsi="Times New Roman" w:cs="Times New Roman"/>
          <w:b/>
          <w:sz w:val="24"/>
          <w:szCs w:val="24"/>
        </w:rPr>
      </w:pPr>
    </w:p>
    <w:p w:rsidR="00C94846" w:rsidRPr="00002217" w:rsidRDefault="00C94846" w:rsidP="0057171A">
      <w:pPr>
        <w:spacing w:after="0" w:line="360" w:lineRule="auto"/>
        <w:jc w:val="both"/>
        <w:rPr>
          <w:rFonts w:ascii="Times New Roman" w:hAnsi="Times New Roman" w:cs="Times New Roman"/>
          <w:sz w:val="24"/>
          <w:szCs w:val="24"/>
        </w:rPr>
      </w:pPr>
      <w:r w:rsidRPr="00002217">
        <w:rPr>
          <w:rFonts w:ascii="Times New Roman" w:hAnsi="Times New Roman" w:cs="Times New Roman"/>
          <w:i/>
          <w:sz w:val="24"/>
          <w:szCs w:val="24"/>
        </w:rPr>
        <w:t>N</w:t>
      </w:r>
      <w:r w:rsidR="00BB20E3" w:rsidRPr="00002217">
        <w:rPr>
          <w:rFonts w:ascii="Times New Roman" w:hAnsi="Times New Roman" w:cs="Times New Roman"/>
          <w:i/>
          <w:sz w:val="24"/>
          <w:szCs w:val="24"/>
        </w:rPr>
        <w:t>.</w:t>
      </w:r>
      <w:r w:rsidRPr="00002217">
        <w:rPr>
          <w:rFonts w:ascii="Times New Roman" w:hAnsi="Times New Roman" w:cs="Times New Roman"/>
          <w:i/>
          <w:sz w:val="24"/>
          <w:szCs w:val="24"/>
        </w:rPr>
        <w:t xml:space="preserve"> Mazibuko</w:t>
      </w:r>
      <w:r w:rsidR="00BB20E3" w:rsidRPr="00002217">
        <w:rPr>
          <w:rFonts w:ascii="Times New Roman" w:hAnsi="Times New Roman" w:cs="Times New Roman"/>
          <w:i/>
          <w:sz w:val="24"/>
          <w:szCs w:val="24"/>
        </w:rPr>
        <w:t>,</w:t>
      </w:r>
      <w:r w:rsidRPr="00002217">
        <w:rPr>
          <w:rFonts w:ascii="Times New Roman" w:hAnsi="Times New Roman" w:cs="Times New Roman"/>
          <w:sz w:val="24"/>
          <w:szCs w:val="24"/>
        </w:rPr>
        <w:t xml:space="preserve"> for appellant </w:t>
      </w:r>
    </w:p>
    <w:p w:rsidR="00C94846" w:rsidRPr="00002217" w:rsidRDefault="00C94846" w:rsidP="0057171A">
      <w:pPr>
        <w:spacing w:after="0" w:line="360" w:lineRule="auto"/>
        <w:jc w:val="both"/>
        <w:rPr>
          <w:rFonts w:ascii="Times New Roman" w:hAnsi="Times New Roman" w:cs="Times New Roman"/>
          <w:sz w:val="24"/>
          <w:szCs w:val="24"/>
        </w:rPr>
      </w:pPr>
      <w:r w:rsidRPr="00002217">
        <w:rPr>
          <w:rFonts w:ascii="Times New Roman" w:hAnsi="Times New Roman" w:cs="Times New Roman"/>
          <w:i/>
          <w:sz w:val="24"/>
          <w:szCs w:val="24"/>
        </w:rPr>
        <w:t>P. Dube</w:t>
      </w:r>
      <w:r w:rsidR="00BB20E3" w:rsidRPr="00002217">
        <w:rPr>
          <w:rFonts w:ascii="Times New Roman" w:hAnsi="Times New Roman" w:cs="Times New Roman"/>
          <w:i/>
          <w:sz w:val="24"/>
          <w:szCs w:val="24"/>
        </w:rPr>
        <w:t>,</w:t>
      </w:r>
      <w:r w:rsidRPr="00002217">
        <w:rPr>
          <w:rFonts w:ascii="Times New Roman" w:hAnsi="Times New Roman" w:cs="Times New Roman"/>
          <w:sz w:val="24"/>
          <w:szCs w:val="24"/>
        </w:rPr>
        <w:t xml:space="preserve"> for first respondent</w:t>
      </w:r>
    </w:p>
    <w:p w:rsidR="00C94846" w:rsidRPr="00002217" w:rsidRDefault="00C94846" w:rsidP="0057171A">
      <w:pPr>
        <w:spacing w:after="0" w:line="360" w:lineRule="auto"/>
        <w:jc w:val="both"/>
        <w:rPr>
          <w:rFonts w:ascii="Times New Roman" w:hAnsi="Times New Roman" w:cs="Times New Roman"/>
          <w:sz w:val="24"/>
          <w:szCs w:val="24"/>
        </w:rPr>
      </w:pPr>
      <w:r w:rsidRPr="00002217">
        <w:rPr>
          <w:rFonts w:ascii="Times New Roman" w:hAnsi="Times New Roman" w:cs="Times New Roman"/>
          <w:sz w:val="24"/>
          <w:szCs w:val="24"/>
        </w:rPr>
        <w:t xml:space="preserve">No appearance for </w:t>
      </w:r>
      <w:r w:rsidR="00BB20E3" w:rsidRPr="00002217">
        <w:rPr>
          <w:rFonts w:ascii="Times New Roman" w:hAnsi="Times New Roman" w:cs="Times New Roman"/>
          <w:sz w:val="24"/>
          <w:szCs w:val="24"/>
        </w:rPr>
        <w:t xml:space="preserve">second </w:t>
      </w:r>
      <w:r w:rsidRPr="00002217">
        <w:rPr>
          <w:rFonts w:ascii="Times New Roman" w:hAnsi="Times New Roman" w:cs="Times New Roman"/>
          <w:sz w:val="24"/>
          <w:szCs w:val="24"/>
        </w:rPr>
        <w:t>respondent</w:t>
      </w:r>
    </w:p>
    <w:p w:rsidR="00A620B7" w:rsidRPr="00002217" w:rsidRDefault="00A620B7" w:rsidP="00EF7D6B">
      <w:pPr>
        <w:spacing w:after="0" w:line="480" w:lineRule="auto"/>
        <w:jc w:val="both"/>
        <w:rPr>
          <w:rFonts w:ascii="Times New Roman" w:hAnsi="Times New Roman" w:cs="Times New Roman"/>
          <w:sz w:val="24"/>
          <w:szCs w:val="24"/>
        </w:rPr>
      </w:pPr>
    </w:p>
    <w:p w:rsidR="0057171A" w:rsidRPr="00002217" w:rsidRDefault="0057171A" w:rsidP="00A620B7">
      <w:pPr>
        <w:spacing w:after="0" w:line="480" w:lineRule="auto"/>
        <w:ind w:firstLine="1440"/>
        <w:jc w:val="both"/>
        <w:rPr>
          <w:rFonts w:ascii="Times New Roman" w:hAnsi="Times New Roman" w:cs="Times New Roman"/>
          <w:b/>
          <w:sz w:val="24"/>
          <w:szCs w:val="24"/>
        </w:rPr>
      </w:pPr>
    </w:p>
    <w:p w:rsidR="00C94846" w:rsidRPr="00002217" w:rsidRDefault="00C94846"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b/>
          <w:sz w:val="24"/>
          <w:szCs w:val="24"/>
        </w:rPr>
        <w:t>CHITAKUNYE AJA.</w:t>
      </w:r>
      <w:r w:rsidR="00467E10" w:rsidRPr="00002217">
        <w:rPr>
          <w:rFonts w:ascii="Times New Roman" w:hAnsi="Times New Roman" w:cs="Times New Roman"/>
          <w:sz w:val="24"/>
          <w:szCs w:val="24"/>
        </w:rPr>
        <w:t xml:space="preserve"> This is an appeal </w:t>
      </w:r>
      <w:r w:rsidR="00881754" w:rsidRPr="00002217">
        <w:rPr>
          <w:rFonts w:ascii="Times New Roman" w:hAnsi="Times New Roman" w:cs="Times New Roman"/>
          <w:sz w:val="24"/>
          <w:szCs w:val="24"/>
        </w:rPr>
        <w:t>against</w:t>
      </w:r>
      <w:r w:rsidR="00467E10" w:rsidRPr="00002217">
        <w:rPr>
          <w:rFonts w:ascii="Times New Roman" w:hAnsi="Times New Roman" w:cs="Times New Roman"/>
          <w:sz w:val="24"/>
          <w:szCs w:val="24"/>
        </w:rPr>
        <w:t xml:space="preserve"> part of the </w:t>
      </w:r>
      <w:r w:rsidR="00881754" w:rsidRPr="00002217">
        <w:rPr>
          <w:rFonts w:ascii="Times New Roman" w:hAnsi="Times New Roman" w:cs="Times New Roman"/>
          <w:sz w:val="24"/>
          <w:szCs w:val="24"/>
        </w:rPr>
        <w:t>judgment</w:t>
      </w:r>
      <w:r w:rsidR="000A397E" w:rsidRPr="00002217">
        <w:rPr>
          <w:rFonts w:ascii="Times New Roman" w:hAnsi="Times New Roman" w:cs="Times New Roman"/>
          <w:sz w:val="24"/>
          <w:szCs w:val="24"/>
        </w:rPr>
        <w:t xml:space="preserve"> of the High C</w:t>
      </w:r>
      <w:r w:rsidR="00467E10" w:rsidRPr="00002217">
        <w:rPr>
          <w:rFonts w:ascii="Times New Roman" w:hAnsi="Times New Roman" w:cs="Times New Roman"/>
          <w:sz w:val="24"/>
          <w:szCs w:val="24"/>
        </w:rPr>
        <w:t>ourt sitting at Bulawayo handed down on 4</w:t>
      </w:r>
      <w:r w:rsidR="000A397E" w:rsidRPr="00002217">
        <w:rPr>
          <w:rFonts w:ascii="Times New Roman" w:hAnsi="Times New Roman" w:cs="Times New Roman"/>
          <w:sz w:val="24"/>
          <w:szCs w:val="24"/>
        </w:rPr>
        <w:t xml:space="preserve"> June</w:t>
      </w:r>
      <w:r w:rsidR="00467E10" w:rsidRPr="00002217">
        <w:rPr>
          <w:rFonts w:ascii="Times New Roman" w:hAnsi="Times New Roman" w:cs="Times New Roman"/>
          <w:sz w:val="24"/>
          <w:szCs w:val="24"/>
        </w:rPr>
        <w:t xml:space="preserve"> 2020 as HB 87/20, </w:t>
      </w:r>
      <w:r w:rsidR="00881754" w:rsidRPr="00002217">
        <w:rPr>
          <w:rFonts w:ascii="Times New Roman" w:hAnsi="Times New Roman" w:cs="Times New Roman"/>
          <w:sz w:val="24"/>
          <w:szCs w:val="24"/>
        </w:rPr>
        <w:t>u</w:t>
      </w:r>
      <w:r w:rsidR="00467E10" w:rsidRPr="00002217">
        <w:rPr>
          <w:rFonts w:ascii="Times New Roman" w:hAnsi="Times New Roman" w:cs="Times New Roman"/>
          <w:sz w:val="24"/>
          <w:szCs w:val="24"/>
        </w:rPr>
        <w:t xml:space="preserve">nder HC 1124/17. The part appealed </w:t>
      </w:r>
      <w:r w:rsidR="00881754" w:rsidRPr="00002217">
        <w:rPr>
          <w:rFonts w:ascii="Times New Roman" w:hAnsi="Times New Roman" w:cs="Times New Roman"/>
          <w:sz w:val="24"/>
          <w:szCs w:val="24"/>
        </w:rPr>
        <w:t>against</w:t>
      </w:r>
      <w:r w:rsidR="00467E10" w:rsidRPr="00002217">
        <w:rPr>
          <w:rFonts w:ascii="Times New Roman" w:hAnsi="Times New Roman" w:cs="Times New Roman"/>
          <w:sz w:val="24"/>
          <w:szCs w:val="24"/>
        </w:rPr>
        <w:t xml:space="preserve"> </w:t>
      </w:r>
      <w:r w:rsidR="00C7174D" w:rsidRPr="00002217">
        <w:rPr>
          <w:rFonts w:ascii="Times New Roman" w:hAnsi="Times New Roman" w:cs="Times New Roman"/>
          <w:sz w:val="24"/>
          <w:szCs w:val="24"/>
        </w:rPr>
        <w:t xml:space="preserve">is </w:t>
      </w:r>
      <w:r w:rsidR="00467E10" w:rsidRPr="00002217">
        <w:rPr>
          <w:rFonts w:ascii="Times New Roman" w:hAnsi="Times New Roman" w:cs="Times New Roman"/>
          <w:sz w:val="24"/>
          <w:szCs w:val="24"/>
        </w:rPr>
        <w:t xml:space="preserve">the order by the court </w:t>
      </w:r>
      <w:r w:rsidR="00467E10" w:rsidRPr="00002217">
        <w:rPr>
          <w:rFonts w:ascii="Times New Roman" w:hAnsi="Times New Roman" w:cs="Times New Roman"/>
          <w:i/>
          <w:sz w:val="24"/>
          <w:szCs w:val="24"/>
        </w:rPr>
        <w:t>a quo</w:t>
      </w:r>
      <w:r w:rsidR="00467E10" w:rsidRPr="00002217">
        <w:rPr>
          <w:rFonts w:ascii="Times New Roman" w:hAnsi="Times New Roman" w:cs="Times New Roman"/>
          <w:sz w:val="24"/>
          <w:szCs w:val="24"/>
        </w:rPr>
        <w:t xml:space="preserve"> dismissing the application for amendment in respect of an </w:t>
      </w:r>
      <w:r w:rsidR="00881754" w:rsidRPr="00002217">
        <w:rPr>
          <w:rFonts w:ascii="Times New Roman" w:hAnsi="Times New Roman" w:cs="Times New Roman"/>
          <w:sz w:val="24"/>
          <w:szCs w:val="24"/>
        </w:rPr>
        <w:t>alternative</w:t>
      </w:r>
      <w:r w:rsidR="00467E10" w:rsidRPr="00002217">
        <w:rPr>
          <w:rFonts w:ascii="Times New Roman" w:hAnsi="Times New Roman" w:cs="Times New Roman"/>
          <w:sz w:val="24"/>
          <w:szCs w:val="24"/>
        </w:rPr>
        <w:t xml:space="preserve"> claim and prayer seeking to compel the respondents to transfer 8000 </w:t>
      </w:r>
      <w:r w:rsidR="00881754" w:rsidRPr="00002217">
        <w:rPr>
          <w:rFonts w:ascii="Times New Roman" w:hAnsi="Times New Roman" w:cs="Times New Roman"/>
          <w:sz w:val="24"/>
          <w:szCs w:val="24"/>
        </w:rPr>
        <w:t>square</w:t>
      </w:r>
      <w:r w:rsidR="00467E10" w:rsidRPr="00002217">
        <w:rPr>
          <w:rFonts w:ascii="Times New Roman" w:hAnsi="Times New Roman" w:cs="Times New Roman"/>
          <w:sz w:val="24"/>
          <w:szCs w:val="24"/>
        </w:rPr>
        <w:t xml:space="preserve"> </w:t>
      </w:r>
      <w:r w:rsidR="00881754" w:rsidRPr="00002217">
        <w:rPr>
          <w:rFonts w:ascii="Times New Roman" w:hAnsi="Times New Roman" w:cs="Times New Roman"/>
          <w:sz w:val="24"/>
          <w:szCs w:val="24"/>
        </w:rPr>
        <w:t>metres</w:t>
      </w:r>
      <w:r w:rsidR="00467E10" w:rsidRPr="00002217">
        <w:rPr>
          <w:rFonts w:ascii="Times New Roman" w:hAnsi="Times New Roman" w:cs="Times New Roman"/>
          <w:sz w:val="24"/>
          <w:szCs w:val="24"/>
        </w:rPr>
        <w:t xml:space="preserve"> of land to the appellant.</w:t>
      </w:r>
    </w:p>
    <w:p w:rsidR="00A620B7" w:rsidRPr="00002217" w:rsidRDefault="00A620B7" w:rsidP="00EF7D6B">
      <w:pPr>
        <w:spacing w:after="0" w:line="480" w:lineRule="auto"/>
        <w:jc w:val="both"/>
        <w:rPr>
          <w:rFonts w:ascii="Times New Roman" w:hAnsi="Times New Roman" w:cs="Times New Roman"/>
          <w:sz w:val="24"/>
          <w:szCs w:val="24"/>
        </w:rPr>
      </w:pPr>
    </w:p>
    <w:p w:rsidR="00467E10" w:rsidRPr="00002217" w:rsidRDefault="0006035D" w:rsidP="00A620B7">
      <w:pPr>
        <w:spacing w:after="0" w:line="480" w:lineRule="auto"/>
        <w:jc w:val="both"/>
        <w:rPr>
          <w:rFonts w:ascii="Times New Roman" w:hAnsi="Times New Roman" w:cs="Times New Roman"/>
          <w:b/>
          <w:sz w:val="24"/>
          <w:szCs w:val="24"/>
        </w:rPr>
      </w:pPr>
      <w:r w:rsidRPr="00002217">
        <w:rPr>
          <w:rFonts w:ascii="Times New Roman" w:hAnsi="Times New Roman" w:cs="Times New Roman"/>
          <w:b/>
          <w:sz w:val="24"/>
          <w:szCs w:val="24"/>
        </w:rPr>
        <w:t>FACTUAL BACKGROUND</w:t>
      </w:r>
    </w:p>
    <w:p w:rsidR="000A397E" w:rsidRPr="00002217" w:rsidRDefault="00C42713"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On 1 </w:t>
      </w:r>
      <w:r w:rsidR="00881754" w:rsidRPr="00002217">
        <w:rPr>
          <w:rFonts w:ascii="Times New Roman" w:hAnsi="Times New Roman" w:cs="Times New Roman"/>
          <w:sz w:val="24"/>
          <w:szCs w:val="24"/>
        </w:rPr>
        <w:t>November</w:t>
      </w:r>
      <w:r w:rsidR="0006035D" w:rsidRPr="00002217">
        <w:rPr>
          <w:rFonts w:ascii="Times New Roman" w:hAnsi="Times New Roman" w:cs="Times New Roman"/>
          <w:sz w:val="24"/>
          <w:szCs w:val="24"/>
        </w:rPr>
        <w:t xml:space="preserve"> 2006 the appellant</w:t>
      </w:r>
      <w:r w:rsidRPr="00002217">
        <w:rPr>
          <w:rFonts w:ascii="Times New Roman" w:hAnsi="Times New Roman" w:cs="Times New Roman"/>
          <w:sz w:val="24"/>
          <w:szCs w:val="24"/>
        </w:rPr>
        <w:t xml:space="preserve"> and the first respondent entered into an agreement of sale of a </w:t>
      </w:r>
      <w:r w:rsidR="00881754" w:rsidRPr="00002217">
        <w:rPr>
          <w:rFonts w:ascii="Times New Roman" w:hAnsi="Times New Roman" w:cs="Times New Roman"/>
          <w:sz w:val="24"/>
          <w:szCs w:val="24"/>
        </w:rPr>
        <w:t>property</w:t>
      </w:r>
      <w:r w:rsidRPr="00002217">
        <w:rPr>
          <w:rFonts w:ascii="Times New Roman" w:hAnsi="Times New Roman" w:cs="Times New Roman"/>
          <w:sz w:val="24"/>
          <w:szCs w:val="24"/>
        </w:rPr>
        <w:t xml:space="preserve"> described as subdivision B of Lot B Upper Rangemor</w:t>
      </w:r>
      <w:r w:rsidR="00881754" w:rsidRPr="00002217">
        <w:rPr>
          <w:rFonts w:ascii="Times New Roman" w:hAnsi="Times New Roman" w:cs="Times New Roman"/>
          <w:sz w:val="24"/>
          <w:szCs w:val="24"/>
        </w:rPr>
        <w:t>e</w:t>
      </w:r>
      <w:r w:rsidR="0006035D" w:rsidRPr="00002217">
        <w:rPr>
          <w:rFonts w:ascii="Times New Roman" w:hAnsi="Times New Roman" w:cs="Times New Roman"/>
          <w:sz w:val="24"/>
          <w:szCs w:val="24"/>
        </w:rPr>
        <w:t>, Bulawayo. The appellant</w:t>
      </w:r>
      <w:r w:rsidRPr="00002217">
        <w:rPr>
          <w:rFonts w:ascii="Times New Roman" w:hAnsi="Times New Roman" w:cs="Times New Roman"/>
          <w:sz w:val="24"/>
          <w:szCs w:val="24"/>
        </w:rPr>
        <w:t xml:space="preserve"> was the seller and the first </w:t>
      </w:r>
      <w:r w:rsidR="00881754" w:rsidRPr="00002217">
        <w:rPr>
          <w:rFonts w:ascii="Times New Roman" w:hAnsi="Times New Roman" w:cs="Times New Roman"/>
          <w:sz w:val="24"/>
          <w:szCs w:val="24"/>
        </w:rPr>
        <w:t>respondent</w:t>
      </w:r>
      <w:r w:rsidR="0006035D" w:rsidRPr="00002217">
        <w:rPr>
          <w:rFonts w:ascii="Times New Roman" w:hAnsi="Times New Roman" w:cs="Times New Roman"/>
          <w:sz w:val="24"/>
          <w:szCs w:val="24"/>
        </w:rPr>
        <w:t xml:space="preserve"> was the purchaser. In pursuant</w:t>
      </w:r>
      <w:r w:rsidRPr="00002217">
        <w:rPr>
          <w:rFonts w:ascii="Times New Roman" w:hAnsi="Times New Roman" w:cs="Times New Roman"/>
          <w:sz w:val="24"/>
          <w:szCs w:val="24"/>
        </w:rPr>
        <w:t xml:space="preserve"> of that agreement the property was subsequently transferred into the first respondent’s name.</w:t>
      </w:r>
      <w:r w:rsidR="00F02D61" w:rsidRPr="00002217">
        <w:rPr>
          <w:rFonts w:ascii="Times New Roman" w:hAnsi="Times New Roman" w:cs="Times New Roman"/>
          <w:sz w:val="24"/>
          <w:szCs w:val="24"/>
        </w:rPr>
        <w:t xml:space="preserve"> </w:t>
      </w:r>
      <w:r w:rsidR="000A397E" w:rsidRPr="00002217">
        <w:rPr>
          <w:rFonts w:ascii="Times New Roman" w:hAnsi="Times New Roman" w:cs="Times New Roman"/>
          <w:sz w:val="24"/>
          <w:szCs w:val="24"/>
        </w:rPr>
        <w:t>On</w:t>
      </w:r>
      <w:r w:rsidRPr="00002217">
        <w:rPr>
          <w:rFonts w:ascii="Times New Roman" w:hAnsi="Times New Roman" w:cs="Times New Roman"/>
          <w:sz w:val="24"/>
          <w:szCs w:val="24"/>
        </w:rPr>
        <w:t xml:space="preserve"> 13 </w:t>
      </w:r>
      <w:r w:rsidR="00881754" w:rsidRPr="00002217">
        <w:rPr>
          <w:rFonts w:ascii="Times New Roman" w:hAnsi="Times New Roman" w:cs="Times New Roman"/>
          <w:sz w:val="24"/>
          <w:szCs w:val="24"/>
        </w:rPr>
        <w:t>February</w:t>
      </w:r>
      <w:r w:rsidR="0006035D" w:rsidRPr="00002217">
        <w:rPr>
          <w:rFonts w:ascii="Times New Roman" w:hAnsi="Times New Roman" w:cs="Times New Roman"/>
          <w:sz w:val="24"/>
          <w:szCs w:val="24"/>
        </w:rPr>
        <w:t xml:space="preserve"> 2013 the appellant</w:t>
      </w:r>
      <w:r w:rsidRPr="00002217">
        <w:rPr>
          <w:rFonts w:ascii="Times New Roman" w:hAnsi="Times New Roman" w:cs="Times New Roman"/>
          <w:sz w:val="24"/>
          <w:szCs w:val="24"/>
        </w:rPr>
        <w:t xml:space="preserve"> issued </w:t>
      </w:r>
      <w:r w:rsidR="000A397E" w:rsidRPr="00002217">
        <w:rPr>
          <w:rFonts w:ascii="Times New Roman" w:hAnsi="Times New Roman" w:cs="Times New Roman"/>
          <w:sz w:val="24"/>
          <w:szCs w:val="24"/>
        </w:rPr>
        <w:t>summons in</w:t>
      </w:r>
      <w:r w:rsidR="00EB6786" w:rsidRPr="00002217">
        <w:rPr>
          <w:rFonts w:ascii="Times New Roman" w:hAnsi="Times New Roman" w:cs="Times New Roman"/>
          <w:sz w:val="24"/>
          <w:szCs w:val="24"/>
        </w:rPr>
        <w:t xml:space="preserve"> HC 411/</w:t>
      </w:r>
      <w:r w:rsidR="000A397E" w:rsidRPr="00002217">
        <w:rPr>
          <w:rFonts w:ascii="Times New Roman" w:hAnsi="Times New Roman" w:cs="Times New Roman"/>
          <w:sz w:val="24"/>
          <w:szCs w:val="24"/>
        </w:rPr>
        <w:t>13 for</w:t>
      </w:r>
      <w:r w:rsidR="00881754" w:rsidRPr="00002217">
        <w:rPr>
          <w:rFonts w:ascii="Times New Roman" w:hAnsi="Times New Roman" w:cs="Times New Roman"/>
          <w:sz w:val="24"/>
          <w:szCs w:val="24"/>
        </w:rPr>
        <w:t xml:space="preserve"> a </w:t>
      </w:r>
      <w:r w:rsidR="00881754" w:rsidRPr="00002217">
        <w:rPr>
          <w:rFonts w:ascii="Times New Roman" w:hAnsi="Times New Roman" w:cs="Times New Roman"/>
          <w:i/>
          <w:sz w:val="24"/>
          <w:szCs w:val="24"/>
        </w:rPr>
        <w:t>declaratur</w:t>
      </w:r>
      <w:r w:rsidR="00F02D61" w:rsidRPr="00002217">
        <w:rPr>
          <w:rFonts w:ascii="Times New Roman" w:hAnsi="Times New Roman" w:cs="Times New Roman"/>
          <w:sz w:val="24"/>
          <w:szCs w:val="24"/>
        </w:rPr>
        <w:t xml:space="preserve"> that the </w:t>
      </w:r>
      <w:r w:rsidR="00F02D61" w:rsidRPr="00002217">
        <w:rPr>
          <w:rFonts w:ascii="Times New Roman" w:hAnsi="Times New Roman" w:cs="Times New Roman"/>
          <w:sz w:val="24"/>
          <w:szCs w:val="24"/>
        </w:rPr>
        <w:lastRenderedPageBreak/>
        <w:t xml:space="preserve">agreement of sale </w:t>
      </w:r>
      <w:r w:rsidR="00881754" w:rsidRPr="00002217">
        <w:rPr>
          <w:rFonts w:ascii="Times New Roman" w:hAnsi="Times New Roman" w:cs="Times New Roman"/>
          <w:sz w:val="24"/>
          <w:szCs w:val="24"/>
        </w:rPr>
        <w:t>between</w:t>
      </w:r>
      <w:r w:rsidR="00F02D61" w:rsidRPr="00002217">
        <w:rPr>
          <w:rFonts w:ascii="Times New Roman" w:hAnsi="Times New Roman" w:cs="Times New Roman"/>
          <w:sz w:val="24"/>
          <w:szCs w:val="24"/>
        </w:rPr>
        <w:t xml:space="preserve"> the parties was</w:t>
      </w:r>
      <w:r w:rsidR="000A4CFB" w:rsidRPr="00002217">
        <w:rPr>
          <w:rFonts w:ascii="Times New Roman" w:hAnsi="Times New Roman" w:cs="Times New Roman"/>
          <w:sz w:val="24"/>
          <w:szCs w:val="24"/>
        </w:rPr>
        <w:t xml:space="preserve"> null and </w:t>
      </w:r>
      <w:r w:rsidR="00881754" w:rsidRPr="00002217">
        <w:rPr>
          <w:rFonts w:ascii="Times New Roman" w:hAnsi="Times New Roman" w:cs="Times New Roman"/>
          <w:sz w:val="24"/>
          <w:szCs w:val="24"/>
        </w:rPr>
        <w:t>void</w:t>
      </w:r>
      <w:r w:rsidRPr="00002217">
        <w:rPr>
          <w:rFonts w:ascii="Times New Roman" w:hAnsi="Times New Roman" w:cs="Times New Roman"/>
          <w:sz w:val="24"/>
          <w:szCs w:val="24"/>
        </w:rPr>
        <w:t xml:space="preserve"> and </w:t>
      </w:r>
      <w:r w:rsidR="00EB6786" w:rsidRPr="00002217">
        <w:rPr>
          <w:rFonts w:ascii="Times New Roman" w:hAnsi="Times New Roman" w:cs="Times New Roman"/>
          <w:sz w:val="24"/>
          <w:szCs w:val="24"/>
        </w:rPr>
        <w:t xml:space="preserve">a </w:t>
      </w:r>
      <w:r w:rsidR="000A4CFB" w:rsidRPr="00002217">
        <w:rPr>
          <w:rFonts w:ascii="Times New Roman" w:hAnsi="Times New Roman" w:cs="Times New Roman"/>
          <w:sz w:val="24"/>
          <w:szCs w:val="24"/>
        </w:rPr>
        <w:t>reversal</w:t>
      </w:r>
      <w:r w:rsidR="0006035D" w:rsidRPr="00002217">
        <w:rPr>
          <w:rFonts w:ascii="Times New Roman" w:hAnsi="Times New Roman" w:cs="Times New Roman"/>
          <w:sz w:val="24"/>
          <w:szCs w:val="24"/>
        </w:rPr>
        <w:t xml:space="preserve"> of the transfer into</w:t>
      </w:r>
      <w:r w:rsidR="000A4CFB" w:rsidRPr="00002217">
        <w:rPr>
          <w:rFonts w:ascii="Times New Roman" w:hAnsi="Times New Roman" w:cs="Times New Roman"/>
          <w:sz w:val="24"/>
          <w:szCs w:val="24"/>
        </w:rPr>
        <w:t xml:space="preserve"> her </w:t>
      </w:r>
      <w:r w:rsidR="00EB6786" w:rsidRPr="00002217">
        <w:rPr>
          <w:rFonts w:ascii="Times New Roman" w:hAnsi="Times New Roman" w:cs="Times New Roman"/>
          <w:sz w:val="24"/>
          <w:szCs w:val="24"/>
        </w:rPr>
        <w:t xml:space="preserve">name. </w:t>
      </w:r>
      <w:r w:rsidR="0006035D" w:rsidRPr="00002217">
        <w:rPr>
          <w:rFonts w:ascii="Times New Roman" w:hAnsi="Times New Roman" w:cs="Times New Roman"/>
          <w:sz w:val="24"/>
          <w:szCs w:val="24"/>
        </w:rPr>
        <w:t>The appellant</w:t>
      </w:r>
      <w:r w:rsidR="00F02D61" w:rsidRPr="00002217">
        <w:rPr>
          <w:rFonts w:ascii="Times New Roman" w:hAnsi="Times New Roman" w:cs="Times New Roman"/>
          <w:sz w:val="24"/>
          <w:szCs w:val="24"/>
        </w:rPr>
        <w:t xml:space="preserve"> </w:t>
      </w:r>
      <w:r w:rsidR="00881754" w:rsidRPr="00002217">
        <w:rPr>
          <w:rFonts w:ascii="Times New Roman" w:hAnsi="Times New Roman" w:cs="Times New Roman"/>
          <w:sz w:val="24"/>
          <w:szCs w:val="24"/>
        </w:rPr>
        <w:t>obtained</w:t>
      </w:r>
      <w:r w:rsidR="00F02D61" w:rsidRPr="00002217">
        <w:rPr>
          <w:rFonts w:ascii="Times New Roman" w:hAnsi="Times New Roman" w:cs="Times New Roman"/>
          <w:sz w:val="24"/>
          <w:szCs w:val="24"/>
        </w:rPr>
        <w:t xml:space="preserve"> a </w:t>
      </w:r>
      <w:r w:rsidR="00881754" w:rsidRPr="00002217">
        <w:rPr>
          <w:rFonts w:ascii="Times New Roman" w:hAnsi="Times New Roman" w:cs="Times New Roman"/>
          <w:sz w:val="24"/>
          <w:szCs w:val="24"/>
        </w:rPr>
        <w:t>default</w:t>
      </w:r>
      <w:r w:rsidR="00F02D61" w:rsidRPr="00002217">
        <w:rPr>
          <w:rFonts w:ascii="Times New Roman" w:hAnsi="Times New Roman" w:cs="Times New Roman"/>
          <w:sz w:val="24"/>
          <w:szCs w:val="24"/>
        </w:rPr>
        <w:t xml:space="preserve"> </w:t>
      </w:r>
      <w:r w:rsidR="00881754" w:rsidRPr="00002217">
        <w:rPr>
          <w:rFonts w:ascii="Times New Roman" w:hAnsi="Times New Roman" w:cs="Times New Roman"/>
          <w:sz w:val="24"/>
          <w:szCs w:val="24"/>
        </w:rPr>
        <w:t>judgment leading</w:t>
      </w:r>
      <w:r w:rsidR="00F02D61" w:rsidRPr="00002217">
        <w:rPr>
          <w:rFonts w:ascii="Times New Roman" w:hAnsi="Times New Roman" w:cs="Times New Roman"/>
          <w:sz w:val="24"/>
          <w:szCs w:val="24"/>
        </w:rPr>
        <w:t xml:space="preserve"> to the property being transferred into her name. </w:t>
      </w:r>
      <w:r w:rsidR="00881754" w:rsidRPr="00002217">
        <w:rPr>
          <w:rFonts w:ascii="Times New Roman" w:hAnsi="Times New Roman" w:cs="Times New Roman"/>
          <w:sz w:val="24"/>
          <w:szCs w:val="24"/>
        </w:rPr>
        <w:t>The</w:t>
      </w:r>
      <w:r w:rsidR="00F02D61" w:rsidRPr="00002217">
        <w:rPr>
          <w:rFonts w:ascii="Times New Roman" w:hAnsi="Times New Roman" w:cs="Times New Roman"/>
          <w:sz w:val="24"/>
          <w:szCs w:val="24"/>
        </w:rPr>
        <w:t xml:space="preserve"> first respondent was not amused and unsuccessfully applied for the rescission of the </w:t>
      </w:r>
      <w:r w:rsidR="00881754" w:rsidRPr="00002217">
        <w:rPr>
          <w:rFonts w:ascii="Times New Roman" w:hAnsi="Times New Roman" w:cs="Times New Roman"/>
          <w:sz w:val="24"/>
          <w:szCs w:val="24"/>
        </w:rPr>
        <w:t>default</w:t>
      </w:r>
      <w:r w:rsidR="00F02D61" w:rsidRPr="00002217">
        <w:rPr>
          <w:rFonts w:ascii="Times New Roman" w:hAnsi="Times New Roman" w:cs="Times New Roman"/>
          <w:sz w:val="24"/>
          <w:szCs w:val="24"/>
        </w:rPr>
        <w:t xml:space="preserve"> judgment. The judgment was</w:t>
      </w:r>
      <w:r w:rsidR="00881754" w:rsidRPr="00002217">
        <w:rPr>
          <w:rFonts w:ascii="Times New Roman" w:hAnsi="Times New Roman" w:cs="Times New Roman"/>
          <w:sz w:val="24"/>
          <w:szCs w:val="24"/>
        </w:rPr>
        <w:t xml:space="preserve"> ultimately set aside by the Supreme Court</w:t>
      </w:r>
      <w:r w:rsidR="00F02D61" w:rsidRPr="00002217">
        <w:rPr>
          <w:rFonts w:ascii="Times New Roman" w:hAnsi="Times New Roman" w:cs="Times New Roman"/>
          <w:sz w:val="24"/>
          <w:szCs w:val="24"/>
        </w:rPr>
        <w:t xml:space="preserve"> in SC 24/16. As a </w:t>
      </w:r>
      <w:r w:rsidR="00BB20E3" w:rsidRPr="00002217">
        <w:rPr>
          <w:rFonts w:ascii="Times New Roman" w:hAnsi="Times New Roman" w:cs="Times New Roman"/>
          <w:sz w:val="24"/>
          <w:szCs w:val="24"/>
        </w:rPr>
        <w:t>consequence,</w:t>
      </w:r>
      <w:r w:rsidR="00F02D61" w:rsidRPr="00002217">
        <w:rPr>
          <w:rFonts w:ascii="Times New Roman" w:hAnsi="Times New Roman" w:cs="Times New Roman"/>
          <w:sz w:val="24"/>
          <w:szCs w:val="24"/>
        </w:rPr>
        <w:t xml:space="preserve"> th</w:t>
      </w:r>
      <w:r w:rsidR="00881754" w:rsidRPr="00002217">
        <w:rPr>
          <w:rFonts w:ascii="Times New Roman" w:hAnsi="Times New Roman" w:cs="Times New Roman"/>
          <w:sz w:val="24"/>
          <w:szCs w:val="24"/>
        </w:rPr>
        <w:t>e</w:t>
      </w:r>
      <w:r w:rsidR="00F02D61" w:rsidRPr="00002217">
        <w:rPr>
          <w:rFonts w:ascii="Times New Roman" w:hAnsi="Times New Roman" w:cs="Times New Roman"/>
          <w:sz w:val="24"/>
          <w:szCs w:val="24"/>
        </w:rPr>
        <w:t xml:space="preserve"> property was </w:t>
      </w:r>
      <w:r w:rsidR="00881754" w:rsidRPr="00002217">
        <w:rPr>
          <w:rFonts w:ascii="Times New Roman" w:hAnsi="Times New Roman" w:cs="Times New Roman"/>
          <w:sz w:val="24"/>
          <w:szCs w:val="24"/>
        </w:rPr>
        <w:t>transferred</w:t>
      </w:r>
      <w:r w:rsidR="00F02D61" w:rsidRPr="00002217">
        <w:rPr>
          <w:rFonts w:ascii="Times New Roman" w:hAnsi="Times New Roman" w:cs="Times New Roman"/>
          <w:sz w:val="24"/>
          <w:szCs w:val="24"/>
        </w:rPr>
        <w:t xml:space="preserve"> back </w:t>
      </w:r>
      <w:r w:rsidR="00881754" w:rsidRPr="00002217">
        <w:rPr>
          <w:rFonts w:ascii="Times New Roman" w:hAnsi="Times New Roman" w:cs="Times New Roman"/>
          <w:sz w:val="24"/>
          <w:szCs w:val="24"/>
        </w:rPr>
        <w:t>into</w:t>
      </w:r>
      <w:r w:rsidR="00F02D61" w:rsidRPr="00002217">
        <w:rPr>
          <w:rFonts w:ascii="Times New Roman" w:hAnsi="Times New Roman" w:cs="Times New Roman"/>
          <w:sz w:val="24"/>
          <w:szCs w:val="24"/>
        </w:rPr>
        <w:t xml:space="preserve"> first respondent’s name and parties were to </w:t>
      </w:r>
      <w:r w:rsidR="00881754" w:rsidRPr="00002217">
        <w:rPr>
          <w:rFonts w:ascii="Times New Roman" w:hAnsi="Times New Roman" w:cs="Times New Roman"/>
          <w:sz w:val="24"/>
          <w:szCs w:val="24"/>
        </w:rPr>
        <w:t>proceed</w:t>
      </w:r>
      <w:r w:rsidR="00F02D61" w:rsidRPr="00002217">
        <w:rPr>
          <w:rFonts w:ascii="Times New Roman" w:hAnsi="Times New Roman" w:cs="Times New Roman"/>
          <w:sz w:val="24"/>
          <w:szCs w:val="24"/>
        </w:rPr>
        <w:t xml:space="preserve"> with the matter as contested. The first respondent duly filed its plea</w:t>
      </w:r>
      <w:r w:rsidR="00881754" w:rsidRPr="00002217">
        <w:rPr>
          <w:rFonts w:ascii="Times New Roman" w:hAnsi="Times New Roman" w:cs="Times New Roman"/>
          <w:sz w:val="24"/>
          <w:szCs w:val="24"/>
        </w:rPr>
        <w:t xml:space="preserve"> and the applicant filed her re</w:t>
      </w:r>
      <w:r w:rsidR="00F02D61" w:rsidRPr="00002217">
        <w:rPr>
          <w:rFonts w:ascii="Times New Roman" w:hAnsi="Times New Roman" w:cs="Times New Roman"/>
          <w:sz w:val="24"/>
          <w:szCs w:val="24"/>
        </w:rPr>
        <w:t xml:space="preserve">plication. </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A620B7" w:rsidRPr="00002217" w:rsidRDefault="00F02D61" w:rsidP="0057171A">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Upon engaging </w:t>
      </w:r>
      <w:r w:rsidR="00881754" w:rsidRPr="00002217">
        <w:rPr>
          <w:rFonts w:ascii="Times New Roman" w:hAnsi="Times New Roman" w:cs="Times New Roman"/>
          <w:sz w:val="24"/>
          <w:szCs w:val="24"/>
        </w:rPr>
        <w:t>different</w:t>
      </w:r>
      <w:r w:rsidRPr="00002217">
        <w:rPr>
          <w:rFonts w:ascii="Times New Roman" w:hAnsi="Times New Roman" w:cs="Times New Roman"/>
          <w:sz w:val="24"/>
          <w:szCs w:val="24"/>
        </w:rPr>
        <w:t xml:space="preserve"> legal </w:t>
      </w:r>
      <w:r w:rsidR="00BB20E3" w:rsidRPr="00002217">
        <w:rPr>
          <w:rFonts w:ascii="Times New Roman" w:hAnsi="Times New Roman" w:cs="Times New Roman"/>
          <w:sz w:val="24"/>
          <w:szCs w:val="24"/>
        </w:rPr>
        <w:t>practitioners,</w:t>
      </w:r>
      <w:r w:rsidRPr="00002217">
        <w:rPr>
          <w:rFonts w:ascii="Times New Roman" w:hAnsi="Times New Roman" w:cs="Times New Roman"/>
          <w:sz w:val="24"/>
          <w:szCs w:val="24"/>
        </w:rPr>
        <w:t xml:space="preserve"> the applicant made an application in the court </w:t>
      </w:r>
      <w:r w:rsidRPr="00002217">
        <w:rPr>
          <w:rFonts w:ascii="Times New Roman" w:hAnsi="Times New Roman" w:cs="Times New Roman"/>
          <w:i/>
          <w:sz w:val="24"/>
          <w:szCs w:val="24"/>
        </w:rPr>
        <w:t>a quo</w:t>
      </w:r>
      <w:r w:rsidRPr="00002217">
        <w:rPr>
          <w:rFonts w:ascii="Times New Roman" w:hAnsi="Times New Roman" w:cs="Times New Roman"/>
          <w:sz w:val="24"/>
          <w:szCs w:val="24"/>
        </w:rPr>
        <w:t xml:space="preserve"> for an amendment of her summons, declaration and replication</w:t>
      </w:r>
      <w:r w:rsidR="00881754" w:rsidRPr="00002217">
        <w:rPr>
          <w:rFonts w:ascii="Times New Roman" w:hAnsi="Times New Roman" w:cs="Times New Roman"/>
          <w:sz w:val="24"/>
          <w:szCs w:val="24"/>
        </w:rPr>
        <w:t>. The amendment</w:t>
      </w:r>
      <w:r w:rsidR="000A4CFB" w:rsidRPr="00002217">
        <w:rPr>
          <w:rFonts w:ascii="Times New Roman" w:hAnsi="Times New Roman" w:cs="Times New Roman"/>
          <w:sz w:val="24"/>
          <w:szCs w:val="24"/>
        </w:rPr>
        <w:t xml:space="preserve">s </w:t>
      </w:r>
      <w:r w:rsidR="00881754" w:rsidRPr="00002217">
        <w:rPr>
          <w:rFonts w:ascii="Times New Roman" w:hAnsi="Times New Roman" w:cs="Times New Roman"/>
          <w:sz w:val="24"/>
          <w:szCs w:val="24"/>
        </w:rPr>
        <w:t>sought</w:t>
      </w:r>
      <w:r w:rsidR="000A4CFB" w:rsidRPr="00002217">
        <w:rPr>
          <w:rFonts w:ascii="Times New Roman" w:hAnsi="Times New Roman" w:cs="Times New Roman"/>
          <w:sz w:val="24"/>
          <w:szCs w:val="24"/>
        </w:rPr>
        <w:t xml:space="preserve"> were extensive including a </w:t>
      </w:r>
      <w:r w:rsidR="00881754" w:rsidRPr="00002217">
        <w:rPr>
          <w:rFonts w:ascii="Times New Roman" w:hAnsi="Times New Roman" w:cs="Times New Roman"/>
          <w:sz w:val="24"/>
          <w:szCs w:val="24"/>
        </w:rPr>
        <w:t>description</w:t>
      </w:r>
      <w:r w:rsidR="000A4CFB" w:rsidRPr="00002217">
        <w:rPr>
          <w:rFonts w:ascii="Times New Roman" w:hAnsi="Times New Roman" w:cs="Times New Roman"/>
          <w:sz w:val="24"/>
          <w:szCs w:val="24"/>
        </w:rPr>
        <w:t xml:space="preserve"> of the property in issue on the face of the su</w:t>
      </w:r>
      <w:r w:rsidR="0006035D" w:rsidRPr="00002217">
        <w:rPr>
          <w:rFonts w:ascii="Times New Roman" w:hAnsi="Times New Roman" w:cs="Times New Roman"/>
          <w:sz w:val="24"/>
          <w:szCs w:val="24"/>
        </w:rPr>
        <w:t>mmons, an order compelling the first</w:t>
      </w:r>
      <w:r w:rsidR="000A4CFB" w:rsidRPr="00002217">
        <w:rPr>
          <w:rFonts w:ascii="Times New Roman" w:hAnsi="Times New Roman" w:cs="Times New Roman"/>
          <w:sz w:val="24"/>
          <w:szCs w:val="24"/>
        </w:rPr>
        <w:t xml:space="preserve"> respondent to effect transfer of the property back to the appellant, a prayer for the cancellation of the agreement of sale between the parties and an alternative cla</w:t>
      </w:r>
      <w:r w:rsidR="0006035D" w:rsidRPr="00002217">
        <w:rPr>
          <w:rFonts w:ascii="Times New Roman" w:hAnsi="Times New Roman" w:cs="Times New Roman"/>
          <w:sz w:val="24"/>
          <w:szCs w:val="24"/>
        </w:rPr>
        <w:t>im for an order compelling the first</w:t>
      </w:r>
      <w:r w:rsidR="000A4CFB" w:rsidRPr="00002217">
        <w:rPr>
          <w:rFonts w:ascii="Times New Roman" w:hAnsi="Times New Roman" w:cs="Times New Roman"/>
          <w:sz w:val="24"/>
          <w:szCs w:val="24"/>
        </w:rPr>
        <w:t xml:space="preserve"> respondent to transfer 8000 square </w:t>
      </w:r>
      <w:r w:rsidR="00881754" w:rsidRPr="00002217">
        <w:rPr>
          <w:rFonts w:ascii="Times New Roman" w:hAnsi="Times New Roman" w:cs="Times New Roman"/>
          <w:sz w:val="24"/>
          <w:szCs w:val="24"/>
        </w:rPr>
        <w:t>metres</w:t>
      </w:r>
      <w:r w:rsidR="000A4CFB" w:rsidRPr="00002217">
        <w:rPr>
          <w:rFonts w:ascii="Times New Roman" w:hAnsi="Times New Roman" w:cs="Times New Roman"/>
          <w:sz w:val="24"/>
          <w:szCs w:val="24"/>
        </w:rPr>
        <w:t xml:space="preserve"> of the property in question to the appellant.</w:t>
      </w:r>
    </w:p>
    <w:p w:rsidR="00C7174D" w:rsidRPr="00002217" w:rsidRDefault="00C7174D" w:rsidP="0057171A">
      <w:pPr>
        <w:spacing w:after="0" w:line="480" w:lineRule="auto"/>
        <w:ind w:firstLine="1440"/>
        <w:jc w:val="both"/>
        <w:rPr>
          <w:rFonts w:ascii="Times New Roman" w:hAnsi="Times New Roman" w:cs="Times New Roman"/>
          <w:sz w:val="24"/>
          <w:szCs w:val="24"/>
        </w:rPr>
      </w:pPr>
    </w:p>
    <w:p w:rsidR="000A4CFB" w:rsidRPr="00002217" w:rsidRDefault="0006035D"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The first</w:t>
      </w:r>
      <w:r w:rsidR="000A4CFB" w:rsidRPr="00002217">
        <w:rPr>
          <w:rFonts w:ascii="Times New Roman" w:hAnsi="Times New Roman" w:cs="Times New Roman"/>
          <w:sz w:val="24"/>
          <w:szCs w:val="24"/>
        </w:rPr>
        <w:t xml:space="preserve"> respondent </w:t>
      </w:r>
      <w:r w:rsidR="00386328" w:rsidRPr="00002217">
        <w:rPr>
          <w:rFonts w:ascii="Times New Roman" w:hAnsi="Times New Roman" w:cs="Times New Roman"/>
          <w:sz w:val="24"/>
          <w:szCs w:val="24"/>
        </w:rPr>
        <w:t>consented</w:t>
      </w:r>
      <w:r w:rsidR="000A4CFB" w:rsidRPr="00002217">
        <w:rPr>
          <w:rFonts w:ascii="Times New Roman" w:hAnsi="Times New Roman" w:cs="Times New Roman"/>
          <w:sz w:val="24"/>
          <w:szCs w:val="24"/>
        </w:rPr>
        <w:t xml:space="preserve"> to all the amendments except for the alternative prayer </w:t>
      </w:r>
      <w:r w:rsidR="00386328" w:rsidRPr="00002217">
        <w:rPr>
          <w:rFonts w:ascii="Times New Roman" w:hAnsi="Times New Roman" w:cs="Times New Roman"/>
          <w:sz w:val="24"/>
          <w:szCs w:val="24"/>
        </w:rPr>
        <w:t>pertaining</w:t>
      </w:r>
      <w:r w:rsidR="000A4CFB" w:rsidRPr="00002217">
        <w:rPr>
          <w:rFonts w:ascii="Times New Roman" w:hAnsi="Times New Roman" w:cs="Times New Roman"/>
          <w:sz w:val="24"/>
          <w:szCs w:val="24"/>
        </w:rPr>
        <w:t xml:space="preserve"> to the transfer of 8000 square </w:t>
      </w:r>
      <w:r w:rsidR="00386328" w:rsidRPr="00002217">
        <w:rPr>
          <w:rFonts w:ascii="Times New Roman" w:hAnsi="Times New Roman" w:cs="Times New Roman"/>
          <w:sz w:val="24"/>
          <w:szCs w:val="24"/>
        </w:rPr>
        <w:t>metres (</w:t>
      </w:r>
      <w:r w:rsidR="00FB2CA3" w:rsidRPr="00002217">
        <w:rPr>
          <w:rFonts w:ascii="Times New Roman" w:hAnsi="Times New Roman" w:cs="Times New Roman"/>
          <w:sz w:val="24"/>
          <w:szCs w:val="24"/>
        </w:rPr>
        <w:t>including the homestead)</w:t>
      </w:r>
      <w:r w:rsidR="000A4CFB" w:rsidRPr="00002217">
        <w:rPr>
          <w:rFonts w:ascii="Times New Roman" w:hAnsi="Times New Roman" w:cs="Times New Roman"/>
          <w:sz w:val="24"/>
          <w:szCs w:val="24"/>
        </w:rPr>
        <w:t xml:space="preserve"> into the </w:t>
      </w:r>
      <w:r w:rsidR="00386328" w:rsidRPr="00002217">
        <w:rPr>
          <w:rFonts w:ascii="Times New Roman" w:hAnsi="Times New Roman" w:cs="Times New Roman"/>
          <w:sz w:val="24"/>
          <w:szCs w:val="24"/>
        </w:rPr>
        <w:t>appellant’s</w:t>
      </w:r>
      <w:r w:rsidR="000A4CFB" w:rsidRPr="00002217">
        <w:rPr>
          <w:rFonts w:ascii="Times New Roman" w:hAnsi="Times New Roman" w:cs="Times New Roman"/>
          <w:sz w:val="24"/>
          <w:szCs w:val="24"/>
        </w:rPr>
        <w:t xml:space="preserve"> name</w:t>
      </w:r>
      <w:r w:rsidR="00FB2CA3" w:rsidRPr="00002217">
        <w:rPr>
          <w:rFonts w:ascii="Times New Roman" w:hAnsi="Times New Roman" w:cs="Times New Roman"/>
          <w:sz w:val="24"/>
          <w:szCs w:val="24"/>
        </w:rPr>
        <w:t xml:space="preserve">.  </w:t>
      </w:r>
      <w:r w:rsidR="00386328" w:rsidRPr="00002217">
        <w:rPr>
          <w:rFonts w:ascii="Times New Roman" w:hAnsi="Times New Roman" w:cs="Times New Roman"/>
          <w:sz w:val="24"/>
          <w:szCs w:val="24"/>
        </w:rPr>
        <w:t>The</w:t>
      </w:r>
      <w:r w:rsidRPr="00002217">
        <w:rPr>
          <w:rFonts w:ascii="Times New Roman" w:hAnsi="Times New Roman" w:cs="Times New Roman"/>
          <w:sz w:val="24"/>
          <w:szCs w:val="24"/>
        </w:rPr>
        <w:t xml:space="preserve"> first</w:t>
      </w:r>
      <w:r w:rsidR="00FB2CA3" w:rsidRPr="00002217">
        <w:rPr>
          <w:rFonts w:ascii="Times New Roman" w:hAnsi="Times New Roman" w:cs="Times New Roman"/>
          <w:sz w:val="24"/>
          <w:szCs w:val="24"/>
        </w:rPr>
        <w:t xml:space="preserve"> respondent </w:t>
      </w:r>
      <w:r w:rsidR="00386328" w:rsidRPr="00002217">
        <w:rPr>
          <w:rFonts w:ascii="Times New Roman" w:hAnsi="Times New Roman" w:cs="Times New Roman"/>
          <w:sz w:val="24"/>
          <w:szCs w:val="24"/>
        </w:rPr>
        <w:t>contended</w:t>
      </w:r>
      <w:r w:rsidR="00FB2CA3" w:rsidRPr="00002217">
        <w:rPr>
          <w:rFonts w:ascii="Times New Roman" w:hAnsi="Times New Roman" w:cs="Times New Roman"/>
          <w:sz w:val="24"/>
          <w:szCs w:val="24"/>
        </w:rPr>
        <w:t xml:space="preserve"> that this alternative prayer was </w:t>
      </w:r>
      <w:r w:rsidR="00386328" w:rsidRPr="00002217">
        <w:rPr>
          <w:rFonts w:ascii="Times New Roman" w:hAnsi="Times New Roman" w:cs="Times New Roman"/>
          <w:sz w:val="24"/>
          <w:szCs w:val="24"/>
        </w:rPr>
        <w:t>incompatible</w:t>
      </w:r>
      <w:r w:rsidR="00FB2CA3" w:rsidRPr="00002217">
        <w:rPr>
          <w:rFonts w:ascii="Times New Roman" w:hAnsi="Times New Roman" w:cs="Times New Roman"/>
          <w:sz w:val="24"/>
          <w:szCs w:val="24"/>
        </w:rPr>
        <w:t xml:space="preserve"> with the appellant’s allegation</w:t>
      </w:r>
      <w:r w:rsidRPr="00002217">
        <w:rPr>
          <w:rFonts w:ascii="Times New Roman" w:hAnsi="Times New Roman" w:cs="Times New Roman"/>
          <w:sz w:val="24"/>
          <w:szCs w:val="24"/>
        </w:rPr>
        <w:t>s</w:t>
      </w:r>
      <w:r w:rsidR="00FB2CA3" w:rsidRPr="00002217">
        <w:rPr>
          <w:rFonts w:ascii="Times New Roman" w:hAnsi="Times New Roman" w:cs="Times New Roman"/>
          <w:sz w:val="24"/>
          <w:szCs w:val="24"/>
        </w:rPr>
        <w:t xml:space="preserve"> that the </w:t>
      </w:r>
      <w:r w:rsidR="00386328" w:rsidRPr="00002217">
        <w:rPr>
          <w:rFonts w:ascii="Times New Roman" w:hAnsi="Times New Roman" w:cs="Times New Roman"/>
          <w:sz w:val="24"/>
          <w:szCs w:val="24"/>
        </w:rPr>
        <w:t>agreement</w:t>
      </w:r>
      <w:r w:rsidR="00FB2CA3" w:rsidRPr="00002217">
        <w:rPr>
          <w:rFonts w:ascii="Times New Roman" w:hAnsi="Times New Roman" w:cs="Times New Roman"/>
          <w:sz w:val="24"/>
          <w:szCs w:val="24"/>
        </w:rPr>
        <w:t xml:space="preserve"> of sale was illegal and void. It </w:t>
      </w:r>
      <w:r w:rsidR="00386328" w:rsidRPr="00002217">
        <w:rPr>
          <w:rFonts w:ascii="Times New Roman" w:hAnsi="Times New Roman" w:cs="Times New Roman"/>
          <w:sz w:val="24"/>
          <w:szCs w:val="24"/>
        </w:rPr>
        <w:t>contended</w:t>
      </w:r>
      <w:r w:rsidR="00FB2CA3" w:rsidRPr="00002217">
        <w:rPr>
          <w:rFonts w:ascii="Times New Roman" w:hAnsi="Times New Roman" w:cs="Times New Roman"/>
          <w:sz w:val="24"/>
          <w:szCs w:val="24"/>
        </w:rPr>
        <w:t xml:space="preserve"> that </w:t>
      </w:r>
      <w:r w:rsidR="00386328" w:rsidRPr="00002217">
        <w:rPr>
          <w:rFonts w:ascii="Times New Roman" w:hAnsi="Times New Roman" w:cs="Times New Roman"/>
          <w:sz w:val="24"/>
          <w:szCs w:val="24"/>
        </w:rPr>
        <w:t xml:space="preserve">the </w:t>
      </w:r>
      <w:r w:rsidR="00FB2CA3" w:rsidRPr="00002217">
        <w:rPr>
          <w:rFonts w:ascii="Times New Roman" w:hAnsi="Times New Roman" w:cs="Times New Roman"/>
          <w:sz w:val="24"/>
          <w:szCs w:val="24"/>
        </w:rPr>
        <w:t xml:space="preserve">appellant cannot ask for specific </w:t>
      </w:r>
      <w:r w:rsidR="00386328" w:rsidRPr="00002217">
        <w:rPr>
          <w:rFonts w:ascii="Times New Roman" w:hAnsi="Times New Roman" w:cs="Times New Roman"/>
          <w:sz w:val="24"/>
          <w:szCs w:val="24"/>
        </w:rPr>
        <w:t xml:space="preserve">performance of a contract </w:t>
      </w:r>
      <w:r w:rsidR="00FB2CA3" w:rsidRPr="00002217">
        <w:rPr>
          <w:rFonts w:ascii="Times New Roman" w:hAnsi="Times New Roman" w:cs="Times New Roman"/>
          <w:sz w:val="24"/>
          <w:szCs w:val="24"/>
        </w:rPr>
        <w:t>she has set</w:t>
      </w:r>
      <w:r w:rsidR="00386328" w:rsidRPr="00002217">
        <w:rPr>
          <w:rFonts w:ascii="Times New Roman" w:hAnsi="Times New Roman" w:cs="Times New Roman"/>
          <w:sz w:val="24"/>
          <w:szCs w:val="24"/>
        </w:rPr>
        <w:t xml:space="preserve"> out</w:t>
      </w:r>
      <w:r w:rsidR="00941F0A" w:rsidRPr="00002217">
        <w:rPr>
          <w:rFonts w:ascii="Times New Roman" w:hAnsi="Times New Roman" w:cs="Times New Roman"/>
          <w:sz w:val="24"/>
          <w:szCs w:val="24"/>
        </w:rPr>
        <w:t xml:space="preserve"> to prove was illegal</w:t>
      </w:r>
      <w:r w:rsidR="00FB2CA3" w:rsidRPr="00002217">
        <w:rPr>
          <w:rFonts w:ascii="Times New Roman" w:hAnsi="Times New Roman" w:cs="Times New Roman"/>
          <w:sz w:val="24"/>
          <w:szCs w:val="24"/>
        </w:rPr>
        <w:t>.</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A620B7" w:rsidRPr="00002217" w:rsidRDefault="00FB2CA3" w:rsidP="0000221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lastRenderedPageBreak/>
        <w:t>After hearing ar</w:t>
      </w:r>
      <w:r w:rsidR="00941F0A" w:rsidRPr="00002217">
        <w:rPr>
          <w:rFonts w:ascii="Times New Roman" w:hAnsi="Times New Roman" w:cs="Times New Roman"/>
          <w:sz w:val="24"/>
          <w:szCs w:val="24"/>
        </w:rPr>
        <w:t>guments, mostly on</w:t>
      </w:r>
      <w:r w:rsidRPr="00002217">
        <w:rPr>
          <w:rFonts w:ascii="Times New Roman" w:hAnsi="Times New Roman" w:cs="Times New Roman"/>
          <w:sz w:val="24"/>
          <w:szCs w:val="24"/>
        </w:rPr>
        <w:t xml:space="preserve"> the contested pro</w:t>
      </w:r>
      <w:r w:rsidR="00941F0A" w:rsidRPr="00002217">
        <w:rPr>
          <w:rFonts w:ascii="Times New Roman" w:hAnsi="Times New Roman" w:cs="Times New Roman"/>
          <w:sz w:val="24"/>
          <w:szCs w:val="24"/>
        </w:rPr>
        <w:t>posed amendment, the</w:t>
      </w:r>
      <w:r w:rsidRPr="00002217">
        <w:rPr>
          <w:rFonts w:ascii="Times New Roman" w:hAnsi="Times New Roman" w:cs="Times New Roman"/>
          <w:sz w:val="24"/>
          <w:szCs w:val="24"/>
        </w:rPr>
        <w:t xml:space="preserve"> court </w:t>
      </w:r>
      <w:r w:rsidRPr="00002217">
        <w:rPr>
          <w:rFonts w:ascii="Times New Roman" w:hAnsi="Times New Roman" w:cs="Times New Roman"/>
          <w:i/>
          <w:sz w:val="24"/>
          <w:szCs w:val="24"/>
        </w:rPr>
        <w:t>a quo</w:t>
      </w:r>
      <w:r w:rsidRPr="00002217">
        <w:rPr>
          <w:rFonts w:ascii="Times New Roman" w:hAnsi="Times New Roman" w:cs="Times New Roman"/>
          <w:sz w:val="24"/>
          <w:szCs w:val="24"/>
        </w:rPr>
        <w:t xml:space="preserve"> </w:t>
      </w:r>
      <w:r w:rsidR="00386328" w:rsidRPr="00002217">
        <w:rPr>
          <w:rFonts w:ascii="Times New Roman" w:hAnsi="Times New Roman" w:cs="Times New Roman"/>
          <w:sz w:val="24"/>
          <w:szCs w:val="24"/>
        </w:rPr>
        <w:t>granted</w:t>
      </w:r>
      <w:r w:rsidRPr="00002217">
        <w:rPr>
          <w:rFonts w:ascii="Times New Roman" w:hAnsi="Times New Roman" w:cs="Times New Roman"/>
          <w:sz w:val="24"/>
          <w:szCs w:val="24"/>
        </w:rPr>
        <w:t xml:space="preserve"> the uncontested </w:t>
      </w:r>
      <w:r w:rsidR="00386328" w:rsidRPr="00002217">
        <w:rPr>
          <w:rFonts w:ascii="Times New Roman" w:hAnsi="Times New Roman" w:cs="Times New Roman"/>
          <w:sz w:val="24"/>
          <w:szCs w:val="24"/>
        </w:rPr>
        <w:t>amendments</w:t>
      </w:r>
      <w:r w:rsidRPr="00002217">
        <w:rPr>
          <w:rFonts w:ascii="Times New Roman" w:hAnsi="Times New Roman" w:cs="Times New Roman"/>
          <w:sz w:val="24"/>
          <w:szCs w:val="24"/>
        </w:rPr>
        <w:t xml:space="preserve"> but </w:t>
      </w:r>
      <w:r w:rsidR="00386328" w:rsidRPr="00002217">
        <w:rPr>
          <w:rFonts w:ascii="Times New Roman" w:hAnsi="Times New Roman" w:cs="Times New Roman"/>
          <w:sz w:val="24"/>
          <w:szCs w:val="24"/>
        </w:rPr>
        <w:t>dismissed</w:t>
      </w:r>
      <w:r w:rsidRPr="00002217">
        <w:rPr>
          <w:rFonts w:ascii="Times New Roman" w:hAnsi="Times New Roman" w:cs="Times New Roman"/>
          <w:sz w:val="24"/>
          <w:szCs w:val="24"/>
        </w:rPr>
        <w:t xml:space="preserve"> the contested amendment on the alternative claim. </w:t>
      </w:r>
    </w:p>
    <w:p w:rsidR="00FB2CA3" w:rsidRPr="00002217" w:rsidRDefault="00FB2CA3"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Aggrieved by the decision of the court </w:t>
      </w:r>
      <w:r w:rsidRPr="00002217">
        <w:rPr>
          <w:rFonts w:ascii="Times New Roman" w:hAnsi="Times New Roman" w:cs="Times New Roman"/>
          <w:i/>
          <w:sz w:val="24"/>
          <w:szCs w:val="24"/>
        </w:rPr>
        <w:t>a quo,</w:t>
      </w:r>
      <w:r w:rsidRPr="00002217">
        <w:rPr>
          <w:rFonts w:ascii="Times New Roman" w:hAnsi="Times New Roman" w:cs="Times New Roman"/>
          <w:sz w:val="24"/>
          <w:szCs w:val="24"/>
        </w:rPr>
        <w:t xml:space="preserve"> the appellant noted this appeal. The appellant raised </w:t>
      </w:r>
      <w:r w:rsidR="00386328" w:rsidRPr="00002217">
        <w:rPr>
          <w:rFonts w:ascii="Times New Roman" w:hAnsi="Times New Roman" w:cs="Times New Roman"/>
          <w:sz w:val="24"/>
          <w:szCs w:val="24"/>
        </w:rPr>
        <w:t>four</w:t>
      </w:r>
      <w:r w:rsidRPr="00002217">
        <w:rPr>
          <w:rFonts w:ascii="Times New Roman" w:hAnsi="Times New Roman" w:cs="Times New Roman"/>
          <w:sz w:val="24"/>
          <w:szCs w:val="24"/>
        </w:rPr>
        <w:t xml:space="preserve"> grounds of appeal. The grounds were not elegantly </w:t>
      </w:r>
      <w:r w:rsidR="00386328" w:rsidRPr="00002217">
        <w:rPr>
          <w:rFonts w:ascii="Times New Roman" w:hAnsi="Times New Roman" w:cs="Times New Roman"/>
          <w:sz w:val="24"/>
          <w:szCs w:val="24"/>
        </w:rPr>
        <w:t>drafted</w:t>
      </w:r>
      <w:r w:rsidR="00941F0A" w:rsidRPr="00002217">
        <w:rPr>
          <w:rFonts w:ascii="Times New Roman" w:hAnsi="Times New Roman" w:cs="Times New Roman"/>
          <w:sz w:val="24"/>
          <w:szCs w:val="24"/>
        </w:rPr>
        <w:t xml:space="preserve"> and were</w:t>
      </w:r>
      <w:r w:rsidRPr="00002217">
        <w:rPr>
          <w:rFonts w:ascii="Times New Roman" w:hAnsi="Times New Roman" w:cs="Times New Roman"/>
          <w:sz w:val="24"/>
          <w:szCs w:val="24"/>
        </w:rPr>
        <w:t xml:space="preserve"> repetitive.</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FB2CA3" w:rsidRPr="00002217" w:rsidRDefault="00FB2CA3"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On the date of hearing of the appeal Mr</w:t>
      </w:r>
      <w:r w:rsidRPr="00002217">
        <w:rPr>
          <w:rFonts w:ascii="Times New Roman" w:hAnsi="Times New Roman" w:cs="Times New Roman"/>
          <w:i/>
          <w:sz w:val="24"/>
          <w:szCs w:val="24"/>
        </w:rPr>
        <w:t xml:space="preserve"> Mazibuko</w:t>
      </w:r>
      <w:r w:rsidRPr="00002217">
        <w:rPr>
          <w:rFonts w:ascii="Times New Roman" w:hAnsi="Times New Roman" w:cs="Times New Roman"/>
          <w:sz w:val="24"/>
          <w:szCs w:val="24"/>
        </w:rPr>
        <w:t xml:space="preserve"> for the appellant </w:t>
      </w:r>
      <w:r w:rsidR="00386328" w:rsidRPr="00002217">
        <w:rPr>
          <w:rFonts w:ascii="Times New Roman" w:hAnsi="Times New Roman" w:cs="Times New Roman"/>
          <w:sz w:val="24"/>
          <w:szCs w:val="24"/>
        </w:rPr>
        <w:t>conceded</w:t>
      </w:r>
      <w:r w:rsidRPr="00002217">
        <w:rPr>
          <w:rFonts w:ascii="Times New Roman" w:hAnsi="Times New Roman" w:cs="Times New Roman"/>
          <w:sz w:val="24"/>
          <w:szCs w:val="24"/>
        </w:rPr>
        <w:t xml:space="preserve"> on the repetitive nature of the ground</w:t>
      </w:r>
      <w:r w:rsidR="00941F0A" w:rsidRPr="00002217">
        <w:rPr>
          <w:rFonts w:ascii="Times New Roman" w:hAnsi="Times New Roman" w:cs="Times New Roman"/>
          <w:sz w:val="24"/>
          <w:szCs w:val="24"/>
        </w:rPr>
        <w:t>s</w:t>
      </w:r>
      <w:r w:rsidRPr="00002217">
        <w:rPr>
          <w:rFonts w:ascii="Times New Roman" w:hAnsi="Times New Roman" w:cs="Times New Roman"/>
          <w:sz w:val="24"/>
          <w:szCs w:val="24"/>
        </w:rPr>
        <w:t xml:space="preserve"> and </w:t>
      </w:r>
      <w:r w:rsidR="00386328" w:rsidRPr="00002217">
        <w:rPr>
          <w:rFonts w:ascii="Times New Roman" w:hAnsi="Times New Roman" w:cs="Times New Roman"/>
          <w:sz w:val="24"/>
          <w:szCs w:val="24"/>
        </w:rPr>
        <w:t>abandoned</w:t>
      </w:r>
      <w:r w:rsidRPr="00002217">
        <w:rPr>
          <w:rFonts w:ascii="Times New Roman" w:hAnsi="Times New Roman" w:cs="Times New Roman"/>
          <w:sz w:val="24"/>
          <w:szCs w:val="24"/>
        </w:rPr>
        <w:t xml:space="preserve"> grounds 3 and 4. He thus motivated the appeal on grounds 1 and 2 as he </w:t>
      </w:r>
      <w:r w:rsidR="00386328" w:rsidRPr="00002217">
        <w:rPr>
          <w:rFonts w:ascii="Times New Roman" w:hAnsi="Times New Roman" w:cs="Times New Roman"/>
          <w:sz w:val="24"/>
          <w:szCs w:val="24"/>
        </w:rPr>
        <w:t>believed</w:t>
      </w:r>
      <w:r w:rsidRPr="00002217">
        <w:rPr>
          <w:rFonts w:ascii="Times New Roman" w:hAnsi="Times New Roman" w:cs="Times New Roman"/>
          <w:sz w:val="24"/>
          <w:szCs w:val="24"/>
        </w:rPr>
        <w:t xml:space="preserve"> these </w:t>
      </w:r>
      <w:r w:rsidR="00386328" w:rsidRPr="00002217">
        <w:rPr>
          <w:rFonts w:ascii="Times New Roman" w:hAnsi="Times New Roman" w:cs="Times New Roman"/>
          <w:sz w:val="24"/>
          <w:szCs w:val="24"/>
        </w:rPr>
        <w:t>covered the issues</w:t>
      </w:r>
      <w:r w:rsidRPr="00002217">
        <w:rPr>
          <w:rFonts w:ascii="Times New Roman" w:hAnsi="Times New Roman" w:cs="Times New Roman"/>
          <w:sz w:val="24"/>
          <w:szCs w:val="24"/>
        </w:rPr>
        <w:t xml:space="preserve"> in the abandoned grounds</w:t>
      </w:r>
      <w:r w:rsidR="00C14D4F" w:rsidRPr="00002217">
        <w:rPr>
          <w:rFonts w:ascii="Times New Roman" w:hAnsi="Times New Roman" w:cs="Times New Roman"/>
          <w:sz w:val="24"/>
          <w:szCs w:val="24"/>
        </w:rPr>
        <w:t xml:space="preserve">. The grounds that </w:t>
      </w:r>
      <w:r w:rsidR="00386328" w:rsidRPr="00002217">
        <w:rPr>
          <w:rFonts w:ascii="Times New Roman" w:hAnsi="Times New Roman" w:cs="Times New Roman"/>
          <w:sz w:val="24"/>
          <w:szCs w:val="24"/>
        </w:rPr>
        <w:t>remained</w:t>
      </w:r>
      <w:r w:rsidR="00C14D4F" w:rsidRPr="00002217">
        <w:rPr>
          <w:rFonts w:ascii="Times New Roman" w:hAnsi="Times New Roman" w:cs="Times New Roman"/>
          <w:sz w:val="24"/>
          <w:szCs w:val="24"/>
        </w:rPr>
        <w:t xml:space="preserve"> for consideration were couched as follows:</w:t>
      </w:r>
    </w:p>
    <w:p w:rsidR="00C14D4F" w:rsidRPr="00002217" w:rsidRDefault="00C14D4F" w:rsidP="00BB20E3">
      <w:pPr>
        <w:pStyle w:val="ListParagraph"/>
        <w:numPr>
          <w:ilvl w:val="0"/>
          <w:numId w:val="1"/>
        </w:numPr>
        <w:spacing w:after="0" w:line="240" w:lineRule="auto"/>
        <w:jc w:val="both"/>
        <w:rPr>
          <w:rFonts w:ascii="Times New Roman" w:hAnsi="Times New Roman" w:cs="Times New Roman"/>
          <w:sz w:val="24"/>
          <w:szCs w:val="24"/>
        </w:rPr>
      </w:pPr>
      <w:r w:rsidRPr="00002217">
        <w:rPr>
          <w:rFonts w:ascii="Times New Roman" w:hAnsi="Times New Roman" w:cs="Times New Roman"/>
          <w:sz w:val="24"/>
          <w:szCs w:val="24"/>
        </w:rPr>
        <w:t xml:space="preserve">The court </w:t>
      </w:r>
      <w:r w:rsidRPr="00002217">
        <w:rPr>
          <w:rFonts w:ascii="Times New Roman" w:hAnsi="Times New Roman" w:cs="Times New Roman"/>
          <w:i/>
          <w:sz w:val="24"/>
          <w:szCs w:val="24"/>
        </w:rPr>
        <w:t xml:space="preserve">a </w:t>
      </w:r>
      <w:r w:rsidR="00386328" w:rsidRPr="00002217">
        <w:rPr>
          <w:rFonts w:ascii="Times New Roman" w:hAnsi="Times New Roman" w:cs="Times New Roman"/>
          <w:i/>
          <w:sz w:val="24"/>
          <w:szCs w:val="24"/>
        </w:rPr>
        <w:t>q</w:t>
      </w:r>
      <w:r w:rsidRPr="00002217">
        <w:rPr>
          <w:rFonts w:ascii="Times New Roman" w:hAnsi="Times New Roman" w:cs="Times New Roman"/>
          <w:i/>
          <w:sz w:val="24"/>
          <w:szCs w:val="24"/>
        </w:rPr>
        <w:t>uo</w:t>
      </w:r>
      <w:r w:rsidRPr="00002217">
        <w:rPr>
          <w:rFonts w:ascii="Times New Roman" w:hAnsi="Times New Roman" w:cs="Times New Roman"/>
          <w:sz w:val="24"/>
          <w:szCs w:val="24"/>
        </w:rPr>
        <w:t xml:space="preserve"> erred at law by dismissing the application for an amendment on the basis that the proposed amendment was contradictory to appellant’s main claim, disregarding the law that pleadings which negate one another are permissible as long as the negating or contradictory pleading is couched as an alternative.</w:t>
      </w:r>
    </w:p>
    <w:p w:rsidR="00C14D4F" w:rsidRPr="00002217" w:rsidRDefault="00C14D4F" w:rsidP="00BB20E3">
      <w:pPr>
        <w:pStyle w:val="ListParagraph"/>
        <w:numPr>
          <w:ilvl w:val="0"/>
          <w:numId w:val="1"/>
        </w:numPr>
        <w:spacing w:after="0" w:line="240" w:lineRule="auto"/>
        <w:jc w:val="both"/>
        <w:rPr>
          <w:rFonts w:ascii="Times New Roman" w:hAnsi="Times New Roman" w:cs="Times New Roman"/>
          <w:sz w:val="24"/>
          <w:szCs w:val="24"/>
        </w:rPr>
      </w:pPr>
      <w:r w:rsidRPr="00002217">
        <w:rPr>
          <w:rFonts w:ascii="Times New Roman" w:hAnsi="Times New Roman" w:cs="Times New Roman"/>
          <w:sz w:val="24"/>
          <w:szCs w:val="24"/>
        </w:rPr>
        <w:t xml:space="preserve">The court </w:t>
      </w:r>
      <w:r w:rsidRPr="00002217">
        <w:rPr>
          <w:rFonts w:ascii="Times New Roman" w:hAnsi="Times New Roman" w:cs="Times New Roman"/>
          <w:i/>
          <w:sz w:val="24"/>
          <w:szCs w:val="24"/>
        </w:rPr>
        <w:t>a quo</w:t>
      </w:r>
      <w:r w:rsidRPr="00002217">
        <w:rPr>
          <w:rFonts w:ascii="Times New Roman" w:hAnsi="Times New Roman" w:cs="Times New Roman"/>
          <w:sz w:val="24"/>
          <w:szCs w:val="24"/>
        </w:rPr>
        <w:t xml:space="preserve"> misdirected </w:t>
      </w:r>
      <w:r w:rsidR="00386328" w:rsidRPr="00002217">
        <w:rPr>
          <w:rFonts w:ascii="Times New Roman" w:hAnsi="Times New Roman" w:cs="Times New Roman"/>
          <w:sz w:val="24"/>
          <w:szCs w:val="24"/>
        </w:rPr>
        <w:t>itself</w:t>
      </w:r>
      <w:r w:rsidRPr="00002217">
        <w:rPr>
          <w:rFonts w:ascii="Times New Roman" w:hAnsi="Times New Roman" w:cs="Times New Roman"/>
          <w:sz w:val="24"/>
          <w:szCs w:val="24"/>
        </w:rPr>
        <w:t xml:space="preserve"> at law in approaching and determining the application for amendment as if it was a trial court determining the merits of the issue of the proposed amendment at trial, when it simply ought to have considered whether 1</w:t>
      </w:r>
      <w:r w:rsidRPr="00002217">
        <w:rPr>
          <w:rFonts w:ascii="Times New Roman" w:hAnsi="Times New Roman" w:cs="Times New Roman"/>
          <w:sz w:val="24"/>
          <w:szCs w:val="24"/>
          <w:vertAlign w:val="superscript"/>
        </w:rPr>
        <w:t>st</w:t>
      </w:r>
      <w:r w:rsidRPr="00002217">
        <w:rPr>
          <w:rFonts w:ascii="Times New Roman" w:hAnsi="Times New Roman" w:cs="Times New Roman"/>
          <w:sz w:val="24"/>
          <w:szCs w:val="24"/>
        </w:rPr>
        <w:t xml:space="preserve"> respondent would suffer any prejudice if the amendment was granted.</w:t>
      </w:r>
    </w:p>
    <w:p w:rsidR="00BB20E3" w:rsidRPr="00002217" w:rsidRDefault="00BB20E3" w:rsidP="00BB20E3">
      <w:pPr>
        <w:spacing w:after="0" w:line="240" w:lineRule="auto"/>
        <w:jc w:val="both"/>
        <w:rPr>
          <w:rFonts w:ascii="Times New Roman" w:hAnsi="Times New Roman" w:cs="Times New Roman"/>
          <w:sz w:val="24"/>
          <w:szCs w:val="24"/>
        </w:rPr>
      </w:pPr>
    </w:p>
    <w:p w:rsidR="00BB20E3" w:rsidRPr="00002217" w:rsidRDefault="00BB20E3" w:rsidP="00BB20E3">
      <w:pPr>
        <w:pStyle w:val="ListParagraph"/>
        <w:spacing w:after="0" w:line="240" w:lineRule="auto"/>
        <w:jc w:val="both"/>
        <w:rPr>
          <w:rFonts w:ascii="Times New Roman" w:hAnsi="Times New Roman" w:cs="Times New Roman"/>
          <w:sz w:val="24"/>
          <w:szCs w:val="24"/>
        </w:rPr>
      </w:pPr>
    </w:p>
    <w:p w:rsidR="00335F02" w:rsidRPr="00002217" w:rsidRDefault="00941F0A" w:rsidP="00BB20E3">
      <w:pPr>
        <w:spacing w:after="0" w:line="24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The relief sought before this</w:t>
      </w:r>
      <w:r w:rsidR="0057171A" w:rsidRPr="00002217">
        <w:rPr>
          <w:rFonts w:ascii="Times New Roman" w:hAnsi="Times New Roman" w:cs="Times New Roman"/>
          <w:sz w:val="24"/>
          <w:szCs w:val="24"/>
        </w:rPr>
        <w:t xml:space="preserve"> C</w:t>
      </w:r>
      <w:r w:rsidR="00335F02" w:rsidRPr="00002217">
        <w:rPr>
          <w:rFonts w:ascii="Times New Roman" w:hAnsi="Times New Roman" w:cs="Times New Roman"/>
          <w:sz w:val="24"/>
          <w:szCs w:val="24"/>
        </w:rPr>
        <w:t>ourt was as follows</w:t>
      </w:r>
      <w:r w:rsidR="00AC552E" w:rsidRPr="00002217">
        <w:rPr>
          <w:rFonts w:ascii="Times New Roman" w:hAnsi="Times New Roman" w:cs="Times New Roman"/>
          <w:sz w:val="24"/>
          <w:szCs w:val="24"/>
        </w:rPr>
        <w:t>:</w:t>
      </w:r>
    </w:p>
    <w:p w:rsidR="00BB20E3" w:rsidRPr="00002217" w:rsidRDefault="00BB20E3" w:rsidP="00BB20E3">
      <w:pPr>
        <w:spacing w:after="0" w:line="240" w:lineRule="auto"/>
        <w:ind w:firstLine="1440"/>
        <w:jc w:val="both"/>
        <w:rPr>
          <w:rFonts w:ascii="Times New Roman" w:hAnsi="Times New Roman" w:cs="Times New Roman"/>
          <w:sz w:val="24"/>
          <w:szCs w:val="24"/>
        </w:rPr>
      </w:pPr>
    </w:p>
    <w:p w:rsidR="00335F02" w:rsidRPr="00002217" w:rsidRDefault="00AC552E" w:rsidP="00BB20E3">
      <w:pPr>
        <w:pStyle w:val="ListParagraph"/>
        <w:numPr>
          <w:ilvl w:val="0"/>
          <w:numId w:val="4"/>
        </w:numPr>
        <w:spacing w:after="0" w:line="240" w:lineRule="auto"/>
        <w:jc w:val="both"/>
        <w:rPr>
          <w:rFonts w:ascii="Times New Roman" w:hAnsi="Times New Roman" w:cs="Times New Roman"/>
          <w:sz w:val="24"/>
          <w:szCs w:val="24"/>
        </w:rPr>
      </w:pPr>
      <w:r w:rsidRPr="00002217">
        <w:rPr>
          <w:rFonts w:ascii="Times New Roman" w:hAnsi="Times New Roman" w:cs="Times New Roman"/>
          <w:sz w:val="24"/>
          <w:szCs w:val="24"/>
        </w:rPr>
        <w:t>T</w:t>
      </w:r>
      <w:r w:rsidR="00335F02" w:rsidRPr="00002217">
        <w:rPr>
          <w:rFonts w:ascii="Times New Roman" w:hAnsi="Times New Roman" w:cs="Times New Roman"/>
          <w:sz w:val="24"/>
          <w:szCs w:val="24"/>
        </w:rPr>
        <w:t>hat the appeal be a</w:t>
      </w:r>
      <w:r w:rsidR="001F7113" w:rsidRPr="00002217">
        <w:rPr>
          <w:rFonts w:ascii="Times New Roman" w:hAnsi="Times New Roman" w:cs="Times New Roman"/>
          <w:sz w:val="24"/>
          <w:szCs w:val="24"/>
        </w:rPr>
        <w:t>nd is hereby granted with costs</w:t>
      </w:r>
      <w:r w:rsidR="00BB20E3" w:rsidRPr="00002217">
        <w:rPr>
          <w:rFonts w:ascii="Times New Roman" w:hAnsi="Times New Roman" w:cs="Times New Roman"/>
          <w:sz w:val="24"/>
          <w:szCs w:val="24"/>
        </w:rPr>
        <w:t>.</w:t>
      </w:r>
    </w:p>
    <w:p w:rsidR="00335F02" w:rsidRPr="00002217" w:rsidRDefault="00AC552E" w:rsidP="00BB20E3">
      <w:pPr>
        <w:pStyle w:val="ListParagraph"/>
        <w:numPr>
          <w:ilvl w:val="0"/>
          <w:numId w:val="3"/>
        </w:numPr>
        <w:spacing w:after="0" w:line="240" w:lineRule="auto"/>
        <w:jc w:val="both"/>
        <w:rPr>
          <w:rFonts w:ascii="Times New Roman" w:hAnsi="Times New Roman" w:cs="Times New Roman"/>
          <w:sz w:val="24"/>
          <w:szCs w:val="24"/>
        </w:rPr>
      </w:pPr>
      <w:r w:rsidRPr="00002217">
        <w:rPr>
          <w:rFonts w:ascii="Times New Roman" w:hAnsi="Times New Roman" w:cs="Times New Roman"/>
          <w:sz w:val="24"/>
          <w:szCs w:val="24"/>
        </w:rPr>
        <w:t>T</w:t>
      </w:r>
      <w:r w:rsidR="00335F02" w:rsidRPr="00002217">
        <w:rPr>
          <w:rFonts w:ascii="Times New Roman" w:hAnsi="Times New Roman" w:cs="Times New Roman"/>
          <w:sz w:val="24"/>
          <w:szCs w:val="24"/>
        </w:rPr>
        <w:t xml:space="preserve">hat </w:t>
      </w:r>
      <w:r w:rsidR="001F7113" w:rsidRPr="00002217">
        <w:rPr>
          <w:rFonts w:ascii="Times New Roman" w:hAnsi="Times New Roman" w:cs="Times New Roman"/>
          <w:sz w:val="24"/>
          <w:szCs w:val="24"/>
        </w:rPr>
        <w:t>paragraph 2 of the order of the c</w:t>
      </w:r>
      <w:r w:rsidR="00335F02" w:rsidRPr="00002217">
        <w:rPr>
          <w:rFonts w:ascii="Times New Roman" w:hAnsi="Times New Roman" w:cs="Times New Roman"/>
          <w:sz w:val="24"/>
          <w:szCs w:val="24"/>
        </w:rPr>
        <w:t xml:space="preserve">ourt </w:t>
      </w:r>
      <w:r w:rsidR="00335F02" w:rsidRPr="00002217">
        <w:rPr>
          <w:rFonts w:ascii="Times New Roman" w:hAnsi="Times New Roman" w:cs="Times New Roman"/>
          <w:i/>
          <w:sz w:val="24"/>
          <w:szCs w:val="24"/>
        </w:rPr>
        <w:t>a quo</w:t>
      </w:r>
      <w:r w:rsidR="00335F02" w:rsidRPr="00002217">
        <w:rPr>
          <w:rFonts w:ascii="Times New Roman" w:hAnsi="Times New Roman" w:cs="Times New Roman"/>
          <w:sz w:val="24"/>
          <w:szCs w:val="24"/>
        </w:rPr>
        <w:t xml:space="preserve"> denying the application for an amendm</w:t>
      </w:r>
      <w:r w:rsidR="0006035D" w:rsidRPr="00002217">
        <w:rPr>
          <w:rFonts w:ascii="Times New Roman" w:hAnsi="Times New Roman" w:cs="Times New Roman"/>
          <w:sz w:val="24"/>
          <w:szCs w:val="24"/>
        </w:rPr>
        <w:t xml:space="preserve">ent be and is hereby set aside </w:t>
      </w:r>
      <w:r w:rsidR="00335F02" w:rsidRPr="00002217">
        <w:rPr>
          <w:rFonts w:ascii="Times New Roman" w:hAnsi="Times New Roman" w:cs="Times New Roman"/>
          <w:sz w:val="24"/>
          <w:szCs w:val="24"/>
        </w:rPr>
        <w:t xml:space="preserve">and is </w:t>
      </w:r>
      <w:r w:rsidR="001F7113" w:rsidRPr="00002217">
        <w:rPr>
          <w:rFonts w:ascii="Times New Roman" w:hAnsi="Times New Roman" w:cs="Times New Roman"/>
          <w:sz w:val="24"/>
          <w:szCs w:val="24"/>
        </w:rPr>
        <w:t>substituted</w:t>
      </w:r>
      <w:r w:rsidR="0006035D" w:rsidRPr="00002217">
        <w:rPr>
          <w:rFonts w:ascii="Times New Roman" w:hAnsi="Times New Roman" w:cs="Times New Roman"/>
          <w:sz w:val="24"/>
          <w:szCs w:val="24"/>
        </w:rPr>
        <w:t xml:space="preserve"> by the following:</w:t>
      </w:r>
    </w:p>
    <w:p w:rsidR="001F7113" w:rsidRPr="00002217" w:rsidRDefault="0006035D" w:rsidP="0057171A">
      <w:pPr>
        <w:pStyle w:val="ListParagraph"/>
        <w:spacing w:after="0" w:line="240" w:lineRule="auto"/>
        <w:ind w:left="1620"/>
        <w:jc w:val="both"/>
        <w:rPr>
          <w:rFonts w:ascii="Times New Roman" w:hAnsi="Times New Roman" w:cs="Times New Roman"/>
          <w:sz w:val="24"/>
          <w:szCs w:val="24"/>
        </w:rPr>
      </w:pPr>
      <w:r w:rsidRPr="00002217">
        <w:rPr>
          <w:rFonts w:ascii="Times New Roman" w:hAnsi="Times New Roman" w:cs="Times New Roman"/>
          <w:sz w:val="24"/>
          <w:szCs w:val="24"/>
        </w:rPr>
        <w:t>“</w:t>
      </w:r>
      <w:r w:rsidR="00386328" w:rsidRPr="00002217">
        <w:rPr>
          <w:rFonts w:ascii="Times New Roman" w:hAnsi="Times New Roman" w:cs="Times New Roman"/>
          <w:sz w:val="24"/>
          <w:szCs w:val="24"/>
        </w:rPr>
        <w:t>The</w:t>
      </w:r>
      <w:r w:rsidR="001F7113" w:rsidRPr="00002217">
        <w:rPr>
          <w:rFonts w:ascii="Times New Roman" w:hAnsi="Times New Roman" w:cs="Times New Roman"/>
          <w:sz w:val="24"/>
          <w:szCs w:val="24"/>
        </w:rPr>
        <w:t xml:space="preserve"> application to amend Plaintiff’s Claim by inserting an alternative prayer compelling 1</w:t>
      </w:r>
      <w:r w:rsidR="001F7113" w:rsidRPr="00002217">
        <w:rPr>
          <w:rFonts w:ascii="Times New Roman" w:hAnsi="Times New Roman" w:cs="Times New Roman"/>
          <w:sz w:val="24"/>
          <w:szCs w:val="24"/>
          <w:vertAlign w:val="superscript"/>
        </w:rPr>
        <w:t>st</w:t>
      </w:r>
      <w:r w:rsidR="001F7113" w:rsidRPr="00002217">
        <w:rPr>
          <w:rFonts w:ascii="Times New Roman" w:hAnsi="Times New Roman" w:cs="Times New Roman"/>
          <w:sz w:val="24"/>
          <w:szCs w:val="24"/>
        </w:rPr>
        <w:t xml:space="preserve"> defendant to transfer to plaintiff 8000 square metres of a portio</w:t>
      </w:r>
      <w:r w:rsidR="00FA5295" w:rsidRPr="00002217">
        <w:rPr>
          <w:rFonts w:ascii="Times New Roman" w:hAnsi="Times New Roman" w:cs="Times New Roman"/>
          <w:sz w:val="24"/>
          <w:szCs w:val="24"/>
        </w:rPr>
        <w:t>n of subdivision B of Lot B of U</w:t>
      </w:r>
      <w:r w:rsidR="001F7113" w:rsidRPr="00002217">
        <w:rPr>
          <w:rFonts w:ascii="Times New Roman" w:hAnsi="Times New Roman" w:cs="Times New Roman"/>
          <w:sz w:val="24"/>
          <w:szCs w:val="24"/>
        </w:rPr>
        <w:t>pper Rangemore be and is hereby granted.</w:t>
      </w:r>
      <w:r w:rsidRPr="00002217">
        <w:rPr>
          <w:rFonts w:ascii="Times New Roman" w:hAnsi="Times New Roman" w:cs="Times New Roman"/>
          <w:sz w:val="24"/>
          <w:szCs w:val="24"/>
        </w:rPr>
        <w:t>”</w:t>
      </w:r>
    </w:p>
    <w:p w:rsidR="00BB20E3" w:rsidRPr="00002217" w:rsidRDefault="00BB20E3" w:rsidP="00BB20E3">
      <w:pPr>
        <w:pStyle w:val="ListParagraph"/>
        <w:spacing w:after="0" w:line="240" w:lineRule="auto"/>
        <w:ind w:left="1080"/>
        <w:jc w:val="both"/>
        <w:rPr>
          <w:rFonts w:ascii="Times New Roman" w:hAnsi="Times New Roman" w:cs="Times New Roman"/>
          <w:sz w:val="24"/>
          <w:szCs w:val="24"/>
        </w:rPr>
      </w:pPr>
    </w:p>
    <w:p w:rsidR="00A620B7" w:rsidRPr="00002217" w:rsidRDefault="00A620B7" w:rsidP="00EF7D6B">
      <w:pPr>
        <w:spacing w:after="0" w:line="480" w:lineRule="auto"/>
        <w:jc w:val="both"/>
        <w:rPr>
          <w:rFonts w:ascii="Times New Roman" w:hAnsi="Times New Roman" w:cs="Times New Roman"/>
          <w:sz w:val="24"/>
          <w:szCs w:val="24"/>
        </w:rPr>
      </w:pPr>
    </w:p>
    <w:p w:rsidR="001F7113" w:rsidRPr="00002217" w:rsidRDefault="0006035D" w:rsidP="00BB20E3">
      <w:pPr>
        <w:spacing w:after="0" w:line="240" w:lineRule="auto"/>
        <w:jc w:val="both"/>
        <w:rPr>
          <w:rFonts w:ascii="Times New Roman" w:hAnsi="Times New Roman" w:cs="Times New Roman"/>
          <w:b/>
          <w:sz w:val="24"/>
          <w:szCs w:val="24"/>
        </w:rPr>
      </w:pPr>
      <w:r w:rsidRPr="00002217">
        <w:rPr>
          <w:rFonts w:ascii="Times New Roman" w:hAnsi="Times New Roman" w:cs="Times New Roman"/>
          <w:b/>
          <w:sz w:val="24"/>
          <w:szCs w:val="24"/>
        </w:rPr>
        <w:t>THE LAW</w:t>
      </w:r>
    </w:p>
    <w:p w:rsidR="002E77DD" w:rsidRPr="00002217" w:rsidRDefault="00AC552E" w:rsidP="00BB20E3">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It</w:t>
      </w:r>
      <w:r w:rsidR="008217E9" w:rsidRPr="00002217">
        <w:rPr>
          <w:rFonts w:ascii="Times New Roman" w:hAnsi="Times New Roman" w:cs="Times New Roman"/>
          <w:sz w:val="24"/>
          <w:szCs w:val="24"/>
        </w:rPr>
        <w:t xml:space="preserve"> is trite </w:t>
      </w:r>
      <w:r w:rsidR="0006035D" w:rsidRPr="00002217">
        <w:rPr>
          <w:rFonts w:ascii="Times New Roman" w:hAnsi="Times New Roman" w:cs="Times New Roman"/>
          <w:sz w:val="24"/>
          <w:szCs w:val="24"/>
        </w:rPr>
        <w:t>that</w:t>
      </w:r>
      <w:r w:rsidR="008217E9" w:rsidRPr="00002217">
        <w:rPr>
          <w:rFonts w:ascii="Times New Roman" w:hAnsi="Times New Roman" w:cs="Times New Roman"/>
          <w:sz w:val="24"/>
          <w:szCs w:val="24"/>
        </w:rPr>
        <w:t xml:space="preserve"> amendments</w:t>
      </w:r>
      <w:r w:rsidR="00EB6786" w:rsidRPr="00002217">
        <w:rPr>
          <w:rFonts w:ascii="Times New Roman" w:hAnsi="Times New Roman" w:cs="Times New Roman"/>
          <w:sz w:val="24"/>
          <w:szCs w:val="24"/>
        </w:rPr>
        <w:t xml:space="preserve"> to </w:t>
      </w:r>
      <w:r w:rsidR="00A12042" w:rsidRPr="00002217">
        <w:rPr>
          <w:rFonts w:ascii="Times New Roman" w:hAnsi="Times New Roman" w:cs="Times New Roman"/>
          <w:sz w:val="24"/>
          <w:szCs w:val="24"/>
        </w:rPr>
        <w:t>pleadings</w:t>
      </w:r>
      <w:r w:rsidR="008217E9" w:rsidRPr="00002217">
        <w:rPr>
          <w:rFonts w:ascii="Times New Roman" w:hAnsi="Times New Roman" w:cs="Times New Roman"/>
          <w:sz w:val="24"/>
          <w:szCs w:val="24"/>
        </w:rPr>
        <w:t xml:space="preserve"> can be granted at any time before judgement. </w:t>
      </w:r>
      <w:r w:rsidR="00386328" w:rsidRPr="00002217">
        <w:rPr>
          <w:rFonts w:ascii="Times New Roman" w:hAnsi="Times New Roman" w:cs="Times New Roman"/>
          <w:sz w:val="24"/>
          <w:szCs w:val="24"/>
        </w:rPr>
        <w:t>Whether</w:t>
      </w:r>
      <w:r w:rsidR="00FA5295" w:rsidRPr="00002217">
        <w:rPr>
          <w:rFonts w:ascii="Times New Roman" w:hAnsi="Times New Roman" w:cs="Times New Roman"/>
          <w:sz w:val="24"/>
          <w:szCs w:val="24"/>
        </w:rPr>
        <w:t xml:space="preserve"> to grant an</w:t>
      </w:r>
      <w:r w:rsidR="008217E9" w:rsidRPr="00002217">
        <w:rPr>
          <w:rFonts w:ascii="Times New Roman" w:hAnsi="Times New Roman" w:cs="Times New Roman"/>
          <w:sz w:val="24"/>
          <w:szCs w:val="24"/>
        </w:rPr>
        <w:t xml:space="preserve"> amendment or not is within the </w:t>
      </w:r>
      <w:r w:rsidR="00386328" w:rsidRPr="00002217">
        <w:rPr>
          <w:rFonts w:ascii="Times New Roman" w:hAnsi="Times New Roman" w:cs="Times New Roman"/>
          <w:sz w:val="24"/>
          <w:szCs w:val="24"/>
        </w:rPr>
        <w:t>court’s</w:t>
      </w:r>
      <w:r w:rsidR="008217E9" w:rsidRPr="00002217">
        <w:rPr>
          <w:rFonts w:ascii="Times New Roman" w:hAnsi="Times New Roman" w:cs="Times New Roman"/>
          <w:sz w:val="24"/>
          <w:szCs w:val="24"/>
        </w:rPr>
        <w:t xml:space="preserve"> discretion. </w:t>
      </w:r>
      <w:r w:rsidR="00354476" w:rsidRPr="00002217">
        <w:rPr>
          <w:rFonts w:ascii="Times New Roman" w:hAnsi="Times New Roman" w:cs="Times New Roman"/>
          <w:sz w:val="24"/>
          <w:szCs w:val="24"/>
        </w:rPr>
        <w:t xml:space="preserve">In </w:t>
      </w:r>
      <w:r w:rsidR="00354476" w:rsidRPr="00002217">
        <w:rPr>
          <w:rFonts w:ascii="Times New Roman" w:hAnsi="Times New Roman" w:cs="Times New Roman"/>
          <w:i/>
          <w:sz w:val="24"/>
          <w:szCs w:val="24"/>
        </w:rPr>
        <w:lastRenderedPageBreak/>
        <w:t xml:space="preserve">Agricultural Bank of </w:t>
      </w:r>
      <w:r w:rsidR="00386328" w:rsidRPr="00002217">
        <w:rPr>
          <w:rFonts w:ascii="Times New Roman" w:hAnsi="Times New Roman" w:cs="Times New Roman"/>
          <w:i/>
          <w:sz w:val="24"/>
          <w:szCs w:val="24"/>
        </w:rPr>
        <w:t>Zimbabwe</w:t>
      </w:r>
      <w:r w:rsidR="00354476" w:rsidRPr="00002217">
        <w:rPr>
          <w:rFonts w:ascii="Times New Roman" w:hAnsi="Times New Roman" w:cs="Times New Roman"/>
          <w:i/>
          <w:sz w:val="24"/>
          <w:szCs w:val="24"/>
        </w:rPr>
        <w:t xml:space="preserve"> Ltd v Nickstate Investments(Pvt) Ltd and others</w:t>
      </w:r>
      <w:r w:rsidR="00354476" w:rsidRPr="00002217">
        <w:rPr>
          <w:rFonts w:ascii="Times New Roman" w:hAnsi="Times New Roman" w:cs="Times New Roman"/>
          <w:sz w:val="24"/>
          <w:szCs w:val="24"/>
        </w:rPr>
        <w:t xml:space="preserve"> HH 231/10 at p</w:t>
      </w:r>
      <w:r w:rsidR="00BB20E3" w:rsidRPr="00002217">
        <w:rPr>
          <w:rFonts w:ascii="Times New Roman" w:hAnsi="Times New Roman" w:cs="Times New Roman"/>
          <w:sz w:val="24"/>
          <w:szCs w:val="24"/>
        </w:rPr>
        <w:t>2 GOWORA</w:t>
      </w:r>
      <w:r w:rsidR="00354476" w:rsidRPr="00002217">
        <w:rPr>
          <w:rFonts w:ascii="Times New Roman" w:hAnsi="Times New Roman" w:cs="Times New Roman"/>
          <w:sz w:val="24"/>
          <w:szCs w:val="24"/>
        </w:rPr>
        <w:t xml:space="preserve"> J</w:t>
      </w:r>
      <w:r w:rsidR="00BB20E3" w:rsidRPr="00002217">
        <w:rPr>
          <w:rFonts w:ascii="Times New Roman" w:hAnsi="Times New Roman" w:cs="Times New Roman"/>
          <w:sz w:val="24"/>
          <w:szCs w:val="24"/>
        </w:rPr>
        <w:t xml:space="preserve"> </w:t>
      </w:r>
      <w:r w:rsidR="00354476" w:rsidRPr="00002217">
        <w:rPr>
          <w:rFonts w:ascii="Times New Roman" w:hAnsi="Times New Roman" w:cs="Times New Roman"/>
          <w:sz w:val="24"/>
          <w:szCs w:val="24"/>
        </w:rPr>
        <w:t>(as she then was</w:t>
      </w:r>
      <w:r w:rsidRPr="00002217">
        <w:rPr>
          <w:rFonts w:ascii="Times New Roman" w:hAnsi="Times New Roman" w:cs="Times New Roman"/>
          <w:sz w:val="24"/>
          <w:szCs w:val="24"/>
        </w:rPr>
        <w:t>)</w:t>
      </w:r>
      <w:r w:rsidR="00354476" w:rsidRPr="00002217">
        <w:rPr>
          <w:rFonts w:ascii="Times New Roman" w:hAnsi="Times New Roman" w:cs="Times New Roman"/>
          <w:sz w:val="24"/>
          <w:szCs w:val="24"/>
        </w:rPr>
        <w:t xml:space="preserve"> aptly stated that:</w:t>
      </w:r>
      <w:r w:rsidR="002E77DD" w:rsidRPr="00002217">
        <w:rPr>
          <w:rFonts w:ascii="Times New Roman" w:hAnsi="Times New Roman" w:cs="Times New Roman"/>
          <w:sz w:val="24"/>
          <w:szCs w:val="24"/>
        </w:rPr>
        <w:t xml:space="preserve"> </w:t>
      </w:r>
    </w:p>
    <w:p w:rsidR="00A620B7" w:rsidRPr="00002217" w:rsidRDefault="002E77DD" w:rsidP="00BB20E3">
      <w:pPr>
        <w:spacing w:after="0" w:line="240" w:lineRule="auto"/>
        <w:ind w:left="720"/>
        <w:jc w:val="both"/>
        <w:rPr>
          <w:rFonts w:ascii="Times New Roman" w:hAnsi="Times New Roman" w:cs="Times New Roman"/>
          <w:sz w:val="24"/>
          <w:szCs w:val="24"/>
        </w:rPr>
      </w:pPr>
      <w:r w:rsidRPr="00002217">
        <w:rPr>
          <w:rFonts w:ascii="Times New Roman" w:hAnsi="Times New Roman" w:cs="Times New Roman"/>
          <w:sz w:val="24"/>
          <w:szCs w:val="24"/>
        </w:rPr>
        <w:t xml:space="preserve">“The law is abundantly clear on the question of amendments to pleadings, and the court has a very wide discretion not only in regard to the scope of the amendment but also with regard to the time when an amendment can be applied for. In the exercise of its discretion the court will generally be guided by the principle that such amendment should not be seen to cause prejudice to the other litigant which cannot be cured by an order of costs necessitated by the need to further postpone the matter. Invariably, therefore courts have been liberal in allowing amendment of pleadings, and it is trite that pleadings can be amended at any time before judgment is issued. It is also a general rule that the courts will grant an amendment to pleadings unless the application to amend is </w:t>
      </w:r>
      <w:r w:rsidRPr="00002217">
        <w:rPr>
          <w:rFonts w:ascii="Times New Roman" w:hAnsi="Times New Roman" w:cs="Times New Roman"/>
          <w:i/>
          <w:sz w:val="24"/>
          <w:szCs w:val="24"/>
        </w:rPr>
        <w:t>mala fide</w:t>
      </w:r>
      <w:r w:rsidRPr="00002217">
        <w:rPr>
          <w:rFonts w:ascii="Times New Roman" w:hAnsi="Times New Roman" w:cs="Times New Roman"/>
          <w:sz w:val="24"/>
          <w:szCs w:val="24"/>
        </w:rPr>
        <w:t xml:space="preserve">.”    </w:t>
      </w:r>
    </w:p>
    <w:p w:rsidR="00BB20E3" w:rsidRPr="00002217" w:rsidRDefault="00BB20E3" w:rsidP="00BB20E3">
      <w:pPr>
        <w:spacing w:after="0" w:line="240" w:lineRule="auto"/>
        <w:ind w:left="720"/>
        <w:jc w:val="both"/>
        <w:rPr>
          <w:rFonts w:ascii="Times New Roman" w:hAnsi="Times New Roman" w:cs="Times New Roman"/>
          <w:sz w:val="24"/>
          <w:szCs w:val="24"/>
        </w:rPr>
      </w:pPr>
    </w:p>
    <w:p w:rsidR="00BB20E3" w:rsidRPr="00002217" w:rsidRDefault="00BB20E3" w:rsidP="00BB20E3">
      <w:pPr>
        <w:spacing w:after="0" w:line="240" w:lineRule="auto"/>
        <w:ind w:left="720"/>
        <w:jc w:val="both"/>
        <w:rPr>
          <w:rFonts w:ascii="Times New Roman" w:hAnsi="Times New Roman" w:cs="Times New Roman"/>
          <w:sz w:val="24"/>
          <w:szCs w:val="24"/>
        </w:rPr>
      </w:pPr>
    </w:p>
    <w:p w:rsidR="00BB20E3" w:rsidRPr="00002217" w:rsidRDefault="00BB20E3" w:rsidP="00BB20E3">
      <w:pPr>
        <w:spacing w:after="0" w:line="240" w:lineRule="auto"/>
        <w:ind w:left="720"/>
        <w:jc w:val="both"/>
        <w:rPr>
          <w:rFonts w:ascii="Times New Roman" w:hAnsi="Times New Roman" w:cs="Times New Roman"/>
          <w:sz w:val="24"/>
          <w:szCs w:val="24"/>
        </w:rPr>
      </w:pPr>
    </w:p>
    <w:p w:rsidR="007541D8" w:rsidRPr="00002217" w:rsidRDefault="008217E9"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Counsel for both parties </w:t>
      </w:r>
      <w:r w:rsidR="00FA5295" w:rsidRPr="00002217">
        <w:rPr>
          <w:rFonts w:ascii="Times New Roman" w:hAnsi="Times New Roman" w:cs="Times New Roman"/>
          <w:sz w:val="24"/>
          <w:szCs w:val="24"/>
        </w:rPr>
        <w:t>acknowledged and</w:t>
      </w:r>
      <w:r w:rsidRPr="00002217">
        <w:rPr>
          <w:rFonts w:ascii="Times New Roman" w:hAnsi="Times New Roman" w:cs="Times New Roman"/>
          <w:sz w:val="24"/>
          <w:szCs w:val="24"/>
        </w:rPr>
        <w:t xml:space="preserve"> were </w:t>
      </w:r>
      <w:r w:rsidRPr="00002217">
        <w:rPr>
          <w:rFonts w:ascii="Times New Roman" w:hAnsi="Times New Roman" w:cs="Times New Roman"/>
          <w:i/>
          <w:sz w:val="24"/>
          <w:szCs w:val="24"/>
        </w:rPr>
        <w:t>ad idem</w:t>
      </w:r>
      <w:r w:rsidRPr="00002217">
        <w:rPr>
          <w:rFonts w:ascii="Times New Roman" w:hAnsi="Times New Roman" w:cs="Times New Roman"/>
          <w:sz w:val="24"/>
          <w:szCs w:val="24"/>
        </w:rPr>
        <w:t xml:space="preserve"> on the fact that the </w:t>
      </w:r>
      <w:r w:rsidR="00386328" w:rsidRPr="00002217">
        <w:rPr>
          <w:rFonts w:ascii="Times New Roman" w:hAnsi="Times New Roman" w:cs="Times New Roman"/>
          <w:sz w:val="24"/>
          <w:szCs w:val="24"/>
        </w:rPr>
        <w:t>court</w:t>
      </w:r>
      <w:r w:rsidRPr="00002217">
        <w:rPr>
          <w:rFonts w:ascii="Times New Roman" w:hAnsi="Times New Roman" w:cs="Times New Roman"/>
          <w:sz w:val="24"/>
          <w:szCs w:val="24"/>
        </w:rPr>
        <w:t xml:space="preserve"> </w:t>
      </w:r>
      <w:r w:rsidRPr="00002217">
        <w:rPr>
          <w:rFonts w:ascii="Times New Roman" w:hAnsi="Times New Roman" w:cs="Times New Roman"/>
          <w:i/>
          <w:sz w:val="24"/>
          <w:szCs w:val="24"/>
        </w:rPr>
        <w:t>a quo</w:t>
      </w:r>
      <w:r w:rsidRPr="00002217">
        <w:rPr>
          <w:rFonts w:ascii="Times New Roman" w:hAnsi="Times New Roman" w:cs="Times New Roman"/>
          <w:sz w:val="24"/>
          <w:szCs w:val="24"/>
        </w:rPr>
        <w:t xml:space="preserve"> properly </w:t>
      </w:r>
      <w:r w:rsidR="007541D8" w:rsidRPr="00002217">
        <w:rPr>
          <w:rFonts w:ascii="Times New Roman" w:hAnsi="Times New Roman" w:cs="Times New Roman"/>
          <w:sz w:val="24"/>
          <w:szCs w:val="24"/>
        </w:rPr>
        <w:t>espoused</w:t>
      </w:r>
      <w:r w:rsidRPr="00002217">
        <w:rPr>
          <w:rFonts w:ascii="Times New Roman" w:hAnsi="Times New Roman" w:cs="Times New Roman"/>
          <w:sz w:val="24"/>
          <w:szCs w:val="24"/>
        </w:rPr>
        <w:t xml:space="preserve"> the law on this issue. </w:t>
      </w:r>
      <w:r w:rsidR="00FA5295" w:rsidRPr="00002217">
        <w:rPr>
          <w:rFonts w:ascii="Times New Roman" w:hAnsi="Times New Roman" w:cs="Times New Roman"/>
          <w:sz w:val="24"/>
          <w:szCs w:val="24"/>
        </w:rPr>
        <w:t xml:space="preserve">The disagreement was whether the court </w:t>
      </w:r>
      <w:r w:rsidR="008012DB" w:rsidRPr="00002217">
        <w:rPr>
          <w:rFonts w:ascii="Times New Roman" w:hAnsi="Times New Roman" w:cs="Times New Roman"/>
          <w:sz w:val="24"/>
          <w:szCs w:val="24"/>
        </w:rPr>
        <w:t xml:space="preserve">    </w:t>
      </w:r>
      <w:r w:rsidR="00FA5295" w:rsidRPr="00002217">
        <w:rPr>
          <w:rFonts w:ascii="Times New Roman" w:hAnsi="Times New Roman" w:cs="Times New Roman"/>
          <w:i/>
          <w:sz w:val="24"/>
          <w:szCs w:val="24"/>
        </w:rPr>
        <w:t xml:space="preserve">a quo </w:t>
      </w:r>
      <w:r w:rsidR="00FA5295" w:rsidRPr="00002217">
        <w:rPr>
          <w:rFonts w:ascii="Times New Roman" w:hAnsi="Times New Roman" w:cs="Times New Roman"/>
          <w:sz w:val="24"/>
          <w:szCs w:val="24"/>
        </w:rPr>
        <w:t>properly applied the espoused law to the facts of this case.</w:t>
      </w:r>
    </w:p>
    <w:p w:rsidR="00A620B7" w:rsidRPr="00002217" w:rsidRDefault="00A620B7" w:rsidP="00EF7D6B">
      <w:pPr>
        <w:spacing w:after="0" w:line="480" w:lineRule="auto"/>
        <w:jc w:val="both"/>
        <w:rPr>
          <w:rFonts w:ascii="Times New Roman" w:hAnsi="Times New Roman" w:cs="Times New Roman"/>
          <w:sz w:val="24"/>
          <w:szCs w:val="24"/>
        </w:rPr>
      </w:pPr>
    </w:p>
    <w:p w:rsidR="008217E9" w:rsidRPr="00002217" w:rsidRDefault="00386328" w:rsidP="00EF7D6B">
      <w:pPr>
        <w:spacing w:after="0" w:line="480" w:lineRule="auto"/>
        <w:jc w:val="both"/>
        <w:rPr>
          <w:rFonts w:ascii="Times New Roman" w:hAnsi="Times New Roman" w:cs="Times New Roman"/>
          <w:b/>
          <w:sz w:val="24"/>
          <w:szCs w:val="24"/>
        </w:rPr>
      </w:pPr>
      <w:r w:rsidRPr="00002217">
        <w:rPr>
          <w:rFonts w:ascii="Times New Roman" w:hAnsi="Times New Roman" w:cs="Times New Roman"/>
          <w:b/>
          <w:sz w:val="24"/>
          <w:szCs w:val="24"/>
        </w:rPr>
        <w:t>T</w:t>
      </w:r>
      <w:r w:rsidR="0006035D" w:rsidRPr="00002217">
        <w:rPr>
          <w:rFonts w:ascii="Times New Roman" w:hAnsi="Times New Roman" w:cs="Times New Roman"/>
          <w:b/>
          <w:sz w:val="24"/>
          <w:szCs w:val="24"/>
        </w:rPr>
        <w:t>HE ISSUE FOR DETERMINATION</w:t>
      </w:r>
    </w:p>
    <w:p w:rsidR="007541D8" w:rsidRPr="00002217" w:rsidRDefault="00386328"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Whether</w:t>
      </w:r>
      <w:r w:rsidR="007541D8" w:rsidRPr="00002217">
        <w:rPr>
          <w:rFonts w:ascii="Times New Roman" w:hAnsi="Times New Roman" w:cs="Times New Roman"/>
          <w:sz w:val="24"/>
          <w:szCs w:val="24"/>
        </w:rPr>
        <w:t xml:space="preserve"> or not the court </w:t>
      </w:r>
      <w:r w:rsidR="007541D8" w:rsidRPr="00002217">
        <w:rPr>
          <w:rFonts w:ascii="Times New Roman" w:hAnsi="Times New Roman" w:cs="Times New Roman"/>
          <w:i/>
          <w:sz w:val="24"/>
          <w:szCs w:val="24"/>
        </w:rPr>
        <w:t>a quo</w:t>
      </w:r>
      <w:r w:rsidR="007541D8" w:rsidRPr="00002217">
        <w:rPr>
          <w:rFonts w:ascii="Times New Roman" w:hAnsi="Times New Roman" w:cs="Times New Roman"/>
          <w:sz w:val="24"/>
          <w:szCs w:val="24"/>
        </w:rPr>
        <w:t xml:space="preserve"> erred and </w:t>
      </w:r>
      <w:r w:rsidRPr="00002217">
        <w:rPr>
          <w:rFonts w:ascii="Times New Roman" w:hAnsi="Times New Roman" w:cs="Times New Roman"/>
          <w:sz w:val="24"/>
          <w:szCs w:val="24"/>
        </w:rPr>
        <w:t>misdirected</w:t>
      </w:r>
      <w:r w:rsidR="007541D8" w:rsidRPr="00002217">
        <w:rPr>
          <w:rFonts w:ascii="Times New Roman" w:hAnsi="Times New Roman" w:cs="Times New Roman"/>
          <w:sz w:val="24"/>
          <w:szCs w:val="24"/>
        </w:rPr>
        <w:t xml:space="preserve"> itself in the </w:t>
      </w:r>
      <w:r w:rsidRPr="00002217">
        <w:rPr>
          <w:rFonts w:ascii="Times New Roman" w:hAnsi="Times New Roman" w:cs="Times New Roman"/>
          <w:sz w:val="24"/>
          <w:szCs w:val="24"/>
        </w:rPr>
        <w:t>exercise</w:t>
      </w:r>
      <w:r w:rsidR="007541D8" w:rsidRPr="00002217">
        <w:rPr>
          <w:rFonts w:ascii="Times New Roman" w:hAnsi="Times New Roman" w:cs="Times New Roman"/>
          <w:sz w:val="24"/>
          <w:szCs w:val="24"/>
        </w:rPr>
        <w:t xml:space="preserve"> of its </w:t>
      </w:r>
      <w:r w:rsidRPr="00002217">
        <w:rPr>
          <w:rFonts w:ascii="Times New Roman" w:hAnsi="Times New Roman" w:cs="Times New Roman"/>
          <w:sz w:val="24"/>
          <w:szCs w:val="24"/>
        </w:rPr>
        <w:t>discretion</w:t>
      </w:r>
      <w:r w:rsidR="007541D8" w:rsidRPr="00002217">
        <w:rPr>
          <w:rFonts w:ascii="Times New Roman" w:hAnsi="Times New Roman" w:cs="Times New Roman"/>
          <w:sz w:val="24"/>
          <w:szCs w:val="24"/>
        </w:rPr>
        <w:t xml:space="preserve"> by dismissing the </w:t>
      </w:r>
      <w:r w:rsidR="00700720" w:rsidRPr="00002217">
        <w:rPr>
          <w:rFonts w:ascii="Times New Roman" w:hAnsi="Times New Roman" w:cs="Times New Roman"/>
          <w:sz w:val="24"/>
          <w:szCs w:val="24"/>
        </w:rPr>
        <w:t>appellant’s</w:t>
      </w:r>
      <w:r w:rsidR="007541D8" w:rsidRPr="00002217">
        <w:rPr>
          <w:rFonts w:ascii="Times New Roman" w:hAnsi="Times New Roman" w:cs="Times New Roman"/>
          <w:sz w:val="24"/>
          <w:szCs w:val="24"/>
        </w:rPr>
        <w:t xml:space="preserve"> application for amendment regarding the alternative claim.</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7541D8" w:rsidRPr="00002217" w:rsidRDefault="00D87DA6"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It is trite that for an appellate court to </w:t>
      </w:r>
      <w:r w:rsidR="00700720" w:rsidRPr="00002217">
        <w:rPr>
          <w:rFonts w:ascii="Times New Roman" w:hAnsi="Times New Roman" w:cs="Times New Roman"/>
          <w:sz w:val="24"/>
          <w:szCs w:val="24"/>
        </w:rPr>
        <w:t>interfere</w:t>
      </w:r>
      <w:r w:rsidRPr="00002217">
        <w:rPr>
          <w:rFonts w:ascii="Times New Roman" w:hAnsi="Times New Roman" w:cs="Times New Roman"/>
          <w:sz w:val="24"/>
          <w:szCs w:val="24"/>
        </w:rPr>
        <w:t xml:space="preserve"> with an exercise of </w:t>
      </w:r>
      <w:r w:rsidR="00386328" w:rsidRPr="00002217">
        <w:rPr>
          <w:rFonts w:ascii="Times New Roman" w:hAnsi="Times New Roman" w:cs="Times New Roman"/>
          <w:sz w:val="24"/>
          <w:szCs w:val="24"/>
        </w:rPr>
        <w:t>discretion</w:t>
      </w:r>
      <w:r w:rsidRPr="00002217">
        <w:rPr>
          <w:rFonts w:ascii="Times New Roman" w:hAnsi="Times New Roman" w:cs="Times New Roman"/>
          <w:sz w:val="24"/>
          <w:szCs w:val="24"/>
        </w:rPr>
        <w:t xml:space="preserve"> it must appear that some error occurred in the exercise of that discretion. If the court acts upon a wrong principle, if it allows extraneous or irrelevant matters to guide or affect it, </w:t>
      </w:r>
      <w:r w:rsidR="00EB6786" w:rsidRPr="00002217">
        <w:rPr>
          <w:rFonts w:ascii="Times New Roman" w:hAnsi="Times New Roman" w:cs="Times New Roman"/>
          <w:sz w:val="24"/>
          <w:szCs w:val="24"/>
        </w:rPr>
        <w:t xml:space="preserve">if </w:t>
      </w:r>
      <w:r w:rsidRPr="00002217">
        <w:rPr>
          <w:rFonts w:ascii="Times New Roman" w:hAnsi="Times New Roman" w:cs="Times New Roman"/>
          <w:sz w:val="24"/>
          <w:szCs w:val="24"/>
        </w:rPr>
        <w:t xml:space="preserve">it </w:t>
      </w:r>
      <w:r w:rsidR="00386328" w:rsidRPr="00002217">
        <w:rPr>
          <w:rFonts w:ascii="Times New Roman" w:hAnsi="Times New Roman" w:cs="Times New Roman"/>
          <w:sz w:val="24"/>
          <w:szCs w:val="24"/>
        </w:rPr>
        <w:t>mistakes</w:t>
      </w:r>
      <w:r w:rsidRPr="00002217">
        <w:rPr>
          <w:rFonts w:ascii="Times New Roman" w:hAnsi="Times New Roman" w:cs="Times New Roman"/>
          <w:sz w:val="24"/>
          <w:szCs w:val="24"/>
        </w:rPr>
        <w:t xml:space="preserve"> </w:t>
      </w:r>
      <w:r w:rsidR="00386328" w:rsidRPr="00002217">
        <w:rPr>
          <w:rFonts w:ascii="Times New Roman" w:hAnsi="Times New Roman" w:cs="Times New Roman"/>
          <w:sz w:val="24"/>
          <w:szCs w:val="24"/>
        </w:rPr>
        <w:t>the</w:t>
      </w:r>
      <w:r w:rsidRPr="00002217">
        <w:rPr>
          <w:rFonts w:ascii="Times New Roman" w:hAnsi="Times New Roman" w:cs="Times New Roman"/>
          <w:sz w:val="24"/>
          <w:szCs w:val="24"/>
        </w:rPr>
        <w:t xml:space="preserve"> fact</w:t>
      </w:r>
      <w:r w:rsidR="00386328" w:rsidRPr="00002217">
        <w:rPr>
          <w:rFonts w:ascii="Times New Roman" w:hAnsi="Times New Roman" w:cs="Times New Roman"/>
          <w:sz w:val="24"/>
          <w:szCs w:val="24"/>
        </w:rPr>
        <w:t>s</w:t>
      </w:r>
      <w:r w:rsidRPr="00002217">
        <w:rPr>
          <w:rFonts w:ascii="Times New Roman" w:hAnsi="Times New Roman" w:cs="Times New Roman"/>
          <w:sz w:val="24"/>
          <w:szCs w:val="24"/>
        </w:rPr>
        <w:t>, if it does not take into account some relev</w:t>
      </w:r>
      <w:r w:rsidR="00386328" w:rsidRPr="00002217">
        <w:rPr>
          <w:rFonts w:ascii="Times New Roman" w:hAnsi="Times New Roman" w:cs="Times New Roman"/>
          <w:sz w:val="24"/>
          <w:szCs w:val="24"/>
        </w:rPr>
        <w:t xml:space="preserve">ant consideration. See </w:t>
      </w:r>
      <w:r w:rsidR="00386328" w:rsidRPr="00002217">
        <w:rPr>
          <w:rFonts w:ascii="Times New Roman" w:hAnsi="Times New Roman" w:cs="Times New Roman"/>
          <w:i/>
          <w:sz w:val="24"/>
          <w:szCs w:val="24"/>
        </w:rPr>
        <w:t>Barros &amp;</w:t>
      </w:r>
      <w:r w:rsidRPr="00002217">
        <w:rPr>
          <w:rFonts w:ascii="Times New Roman" w:hAnsi="Times New Roman" w:cs="Times New Roman"/>
          <w:i/>
          <w:sz w:val="24"/>
          <w:szCs w:val="24"/>
        </w:rPr>
        <w:t xml:space="preserve"> </w:t>
      </w:r>
      <w:r w:rsidR="00386328" w:rsidRPr="00002217">
        <w:rPr>
          <w:rFonts w:ascii="Times New Roman" w:hAnsi="Times New Roman" w:cs="Times New Roman"/>
          <w:i/>
          <w:sz w:val="24"/>
          <w:szCs w:val="24"/>
        </w:rPr>
        <w:t>another</w:t>
      </w:r>
      <w:r w:rsidRPr="00002217">
        <w:rPr>
          <w:rFonts w:ascii="Times New Roman" w:hAnsi="Times New Roman" w:cs="Times New Roman"/>
          <w:i/>
          <w:sz w:val="24"/>
          <w:szCs w:val="24"/>
        </w:rPr>
        <w:t xml:space="preserve"> v Chimponda</w:t>
      </w:r>
      <w:r w:rsidRPr="00002217">
        <w:rPr>
          <w:rFonts w:ascii="Times New Roman" w:hAnsi="Times New Roman" w:cs="Times New Roman"/>
          <w:sz w:val="24"/>
          <w:szCs w:val="24"/>
        </w:rPr>
        <w:t xml:space="preserve"> 1999(1</w:t>
      </w:r>
      <w:r w:rsidR="00386328" w:rsidRPr="00002217">
        <w:rPr>
          <w:rFonts w:ascii="Times New Roman" w:hAnsi="Times New Roman" w:cs="Times New Roman"/>
          <w:sz w:val="24"/>
          <w:szCs w:val="24"/>
        </w:rPr>
        <w:t>) ZLR</w:t>
      </w:r>
      <w:r w:rsidR="005640F2" w:rsidRPr="00002217">
        <w:rPr>
          <w:rFonts w:ascii="Times New Roman" w:hAnsi="Times New Roman" w:cs="Times New Roman"/>
          <w:sz w:val="24"/>
          <w:szCs w:val="24"/>
        </w:rPr>
        <w:t xml:space="preserve"> 58</w:t>
      </w:r>
      <w:r w:rsidRPr="00002217">
        <w:rPr>
          <w:rFonts w:ascii="Times New Roman" w:hAnsi="Times New Roman" w:cs="Times New Roman"/>
          <w:sz w:val="24"/>
          <w:szCs w:val="24"/>
        </w:rPr>
        <w:t xml:space="preserve">(S) </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D87DA6" w:rsidRPr="00002217" w:rsidRDefault="00D87DA6"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In </w:t>
      </w:r>
      <w:r w:rsidRPr="00002217">
        <w:rPr>
          <w:rFonts w:ascii="Times New Roman" w:hAnsi="Times New Roman" w:cs="Times New Roman"/>
          <w:i/>
          <w:sz w:val="24"/>
          <w:szCs w:val="24"/>
        </w:rPr>
        <w:t>casu</w:t>
      </w:r>
      <w:r w:rsidRPr="00002217">
        <w:rPr>
          <w:rFonts w:ascii="Times New Roman" w:hAnsi="Times New Roman" w:cs="Times New Roman"/>
          <w:sz w:val="24"/>
          <w:szCs w:val="24"/>
        </w:rPr>
        <w:t>, the appellant’s grievance di</w:t>
      </w:r>
      <w:r w:rsidR="00FF5DC4" w:rsidRPr="00002217">
        <w:rPr>
          <w:rFonts w:ascii="Times New Roman" w:hAnsi="Times New Roman" w:cs="Times New Roman"/>
          <w:sz w:val="24"/>
          <w:szCs w:val="24"/>
        </w:rPr>
        <w:t>d</w:t>
      </w:r>
      <w:r w:rsidRPr="00002217">
        <w:rPr>
          <w:rFonts w:ascii="Times New Roman" w:hAnsi="Times New Roman" w:cs="Times New Roman"/>
          <w:sz w:val="24"/>
          <w:szCs w:val="24"/>
        </w:rPr>
        <w:t xml:space="preserve"> not allude to t</w:t>
      </w:r>
      <w:r w:rsidR="005640F2" w:rsidRPr="00002217">
        <w:rPr>
          <w:rFonts w:ascii="Times New Roman" w:hAnsi="Times New Roman" w:cs="Times New Roman"/>
          <w:sz w:val="24"/>
          <w:szCs w:val="24"/>
        </w:rPr>
        <w:t>he above. The grounds of appeal</w:t>
      </w:r>
      <w:r w:rsidR="00FF5DC4" w:rsidRPr="00002217">
        <w:rPr>
          <w:rFonts w:ascii="Times New Roman" w:hAnsi="Times New Roman" w:cs="Times New Roman"/>
          <w:sz w:val="24"/>
          <w:szCs w:val="24"/>
        </w:rPr>
        <w:t xml:space="preserve"> d</w:t>
      </w:r>
      <w:r w:rsidR="005640F2" w:rsidRPr="00002217">
        <w:rPr>
          <w:rFonts w:ascii="Times New Roman" w:hAnsi="Times New Roman" w:cs="Times New Roman"/>
          <w:sz w:val="24"/>
          <w:szCs w:val="24"/>
        </w:rPr>
        <w:t>id</w:t>
      </w:r>
      <w:r w:rsidR="00FF5DC4" w:rsidRPr="00002217">
        <w:rPr>
          <w:rFonts w:ascii="Times New Roman" w:hAnsi="Times New Roman" w:cs="Times New Roman"/>
          <w:sz w:val="24"/>
          <w:szCs w:val="24"/>
        </w:rPr>
        <w:t xml:space="preserve"> not relate to failure to properly</w:t>
      </w:r>
      <w:r w:rsidR="00386328" w:rsidRPr="00002217">
        <w:rPr>
          <w:rFonts w:ascii="Times New Roman" w:hAnsi="Times New Roman" w:cs="Times New Roman"/>
          <w:sz w:val="24"/>
          <w:szCs w:val="24"/>
        </w:rPr>
        <w:t xml:space="preserve"> exercise the</w:t>
      </w:r>
      <w:r w:rsidRPr="00002217">
        <w:rPr>
          <w:rFonts w:ascii="Times New Roman" w:hAnsi="Times New Roman" w:cs="Times New Roman"/>
          <w:sz w:val="24"/>
          <w:szCs w:val="24"/>
        </w:rPr>
        <w:t xml:space="preserve"> wide discretion reposed in the court </w:t>
      </w:r>
      <w:r w:rsidRPr="00002217">
        <w:rPr>
          <w:rFonts w:ascii="Times New Roman" w:hAnsi="Times New Roman" w:cs="Times New Roman"/>
          <w:i/>
          <w:sz w:val="24"/>
          <w:szCs w:val="24"/>
        </w:rPr>
        <w:t>a</w:t>
      </w:r>
      <w:r w:rsidR="00FF5DC4" w:rsidRPr="00002217">
        <w:rPr>
          <w:rFonts w:ascii="Times New Roman" w:hAnsi="Times New Roman" w:cs="Times New Roman"/>
          <w:i/>
          <w:sz w:val="24"/>
          <w:szCs w:val="24"/>
        </w:rPr>
        <w:t xml:space="preserve"> </w:t>
      </w:r>
      <w:r w:rsidRPr="00002217">
        <w:rPr>
          <w:rFonts w:ascii="Times New Roman" w:hAnsi="Times New Roman" w:cs="Times New Roman"/>
          <w:i/>
          <w:sz w:val="24"/>
          <w:szCs w:val="24"/>
        </w:rPr>
        <w:lastRenderedPageBreak/>
        <w:t>quo</w:t>
      </w:r>
      <w:r w:rsidRPr="00002217">
        <w:rPr>
          <w:rFonts w:ascii="Times New Roman" w:hAnsi="Times New Roman" w:cs="Times New Roman"/>
          <w:sz w:val="24"/>
          <w:szCs w:val="24"/>
        </w:rPr>
        <w:t xml:space="preserve">. Instead </w:t>
      </w:r>
      <w:r w:rsidR="00FF5DC4" w:rsidRPr="00002217">
        <w:rPr>
          <w:rFonts w:ascii="Times New Roman" w:hAnsi="Times New Roman" w:cs="Times New Roman"/>
          <w:sz w:val="24"/>
          <w:szCs w:val="24"/>
        </w:rPr>
        <w:t>ground</w:t>
      </w:r>
      <w:r w:rsidRPr="00002217">
        <w:rPr>
          <w:rFonts w:ascii="Times New Roman" w:hAnsi="Times New Roman" w:cs="Times New Roman"/>
          <w:sz w:val="24"/>
          <w:szCs w:val="24"/>
        </w:rPr>
        <w:t xml:space="preserve"> 1 relates to </w:t>
      </w:r>
      <w:r w:rsidR="00C7174D" w:rsidRPr="00002217">
        <w:rPr>
          <w:rFonts w:ascii="Times New Roman" w:hAnsi="Times New Roman" w:cs="Times New Roman"/>
          <w:sz w:val="24"/>
          <w:szCs w:val="24"/>
        </w:rPr>
        <w:t>alleged dismissal of</w:t>
      </w:r>
      <w:r w:rsidRPr="00002217">
        <w:rPr>
          <w:rFonts w:ascii="Times New Roman" w:hAnsi="Times New Roman" w:cs="Times New Roman"/>
          <w:sz w:val="24"/>
          <w:szCs w:val="24"/>
        </w:rPr>
        <w:t xml:space="preserve"> the application on the basis that the proposed amendment was contradictory to the appellant’s main claim. </w:t>
      </w:r>
      <w:r w:rsidR="005640F2" w:rsidRPr="00002217">
        <w:rPr>
          <w:rFonts w:ascii="Times New Roman" w:hAnsi="Times New Roman" w:cs="Times New Roman"/>
          <w:sz w:val="24"/>
          <w:szCs w:val="24"/>
        </w:rPr>
        <w:t>But t</w:t>
      </w:r>
      <w:r w:rsidRPr="00002217">
        <w:rPr>
          <w:rFonts w:ascii="Times New Roman" w:hAnsi="Times New Roman" w:cs="Times New Roman"/>
          <w:sz w:val="24"/>
          <w:szCs w:val="24"/>
        </w:rPr>
        <w:t xml:space="preserve">he appellant </w:t>
      </w:r>
      <w:r w:rsidR="005640F2" w:rsidRPr="00002217">
        <w:rPr>
          <w:rFonts w:ascii="Times New Roman" w:hAnsi="Times New Roman" w:cs="Times New Roman"/>
          <w:sz w:val="24"/>
          <w:szCs w:val="24"/>
        </w:rPr>
        <w:t>conceded</w:t>
      </w:r>
      <w:r w:rsidR="00FF5DC4" w:rsidRPr="00002217">
        <w:rPr>
          <w:rFonts w:ascii="Times New Roman" w:hAnsi="Times New Roman" w:cs="Times New Roman"/>
          <w:sz w:val="24"/>
          <w:szCs w:val="24"/>
        </w:rPr>
        <w:t xml:space="preserve"> as much in</w:t>
      </w:r>
      <w:r w:rsidR="00F8494B" w:rsidRPr="00002217">
        <w:rPr>
          <w:rFonts w:ascii="Times New Roman" w:hAnsi="Times New Roman" w:cs="Times New Roman"/>
          <w:sz w:val="24"/>
          <w:szCs w:val="24"/>
        </w:rPr>
        <w:t xml:space="preserve"> that ground </w:t>
      </w:r>
      <w:r w:rsidRPr="00002217">
        <w:rPr>
          <w:rFonts w:ascii="Times New Roman" w:hAnsi="Times New Roman" w:cs="Times New Roman"/>
          <w:sz w:val="24"/>
          <w:szCs w:val="24"/>
        </w:rPr>
        <w:t xml:space="preserve">that the alternative </w:t>
      </w:r>
      <w:r w:rsidR="00FF5DC4" w:rsidRPr="00002217">
        <w:rPr>
          <w:rFonts w:ascii="Times New Roman" w:hAnsi="Times New Roman" w:cs="Times New Roman"/>
          <w:sz w:val="24"/>
          <w:szCs w:val="24"/>
        </w:rPr>
        <w:t>claim</w:t>
      </w:r>
      <w:r w:rsidR="005640F2" w:rsidRPr="00002217">
        <w:rPr>
          <w:rFonts w:ascii="Times New Roman" w:hAnsi="Times New Roman" w:cs="Times New Roman"/>
          <w:sz w:val="24"/>
          <w:szCs w:val="24"/>
        </w:rPr>
        <w:t xml:space="preserve"> i</w:t>
      </w:r>
      <w:r w:rsidRPr="00002217">
        <w:rPr>
          <w:rFonts w:ascii="Times New Roman" w:hAnsi="Times New Roman" w:cs="Times New Roman"/>
          <w:sz w:val="24"/>
          <w:szCs w:val="24"/>
        </w:rPr>
        <w:t>s contradictory to the main claim.</w:t>
      </w:r>
      <w:r w:rsidR="00C7174D" w:rsidRPr="00002217">
        <w:rPr>
          <w:rFonts w:ascii="Times New Roman" w:hAnsi="Times New Roman" w:cs="Times New Roman"/>
          <w:sz w:val="24"/>
          <w:szCs w:val="24"/>
        </w:rPr>
        <w:t xml:space="preserve"> The finding by the court</w:t>
      </w:r>
      <w:r w:rsidR="008012DB" w:rsidRPr="00002217">
        <w:rPr>
          <w:rFonts w:ascii="Times New Roman" w:hAnsi="Times New Roman" w:cs="Times New Roman"/>
          <w:sz w:val="24"/>
          <w:szCs w:val="24"/>
        </w:rPr>
        <w:t xml:space="preserve"> </w:t>
      </w:r>
      <w:r w:rsidR="00F8494B" w:rsidRPr="00002217">
        <w:rPr>
          <w:rFonts w:ascii="Times New Roman" w:hAnsi="Times New Roman" w:cs="Times New Roman"/>
          <w:i/>
          <w:sz w:val="24"/>
          <w:szCs w:val="24"/>
        </w:rPr>
        <w:t>a quo</w:t>
      </w:r>
      <w:r w:rsidR="00F8494B" w:rsidRPr="00002217">
        <w:rPr>
          <w:rFonts w:ascii="Times New Roman" w:hAnsi="Times New Roman" w:cs="Times New Roman"/>
          <w:sz w:val="24"/>
          <w:szCs w:val="24"/>
        </w:rPr>
        <w:t xml:space="preserve"> in this regard cannot be faulted. What appellant disagrees with is the effect of such contradiction or </w:t>
      </w:r>
      <w:r w:rsidR="00FF5DC4" w:rsidRPr="00002217">
        <w:rPr>
          <w:rFonts w:ascii="Times New Roman" w:hAnsi="Times New Roman" w:cs="Times New Roman"/>
          <w:sz w:val="24"/>
          <w:szCs w:val="24"/>
        </w:rPr>
        <w:t>negation. The</w:t>
      </w:r>
      <w:r w:rsidR="00F8494B" w:rsidRPr="00002217">
        <w:rPr>
          <w:rFonts w:ascii="Times New Roman" w:hAnsi="Times New Roman" w:cs="Times New Roman"/>
          <w:sz w:val="24"/>
          <w:szCs w:val="24"/>
        </w:rPr>
        <w:t xml:space="preserve"> </w:t>
      </w:r>
      <w:r w:rsidR="00FF5DC4" w:rsidRPr="00002217">
        <w:rPr>
          <w:rFonts w:ascii="Times New Roman" w:hAnsi="Times New Roman" w:cs="Times New Roman"/>
          <w:sz w:val="24"/>
          <w:szCs w:val="24"/>
        </w:rPr>
        <w:t>appellant‘s</w:t>
      </w:r>
      <w:r w:rsidR="00F8494B" w:rsidRPr="00002217">
        <w:rPr>
          <w:rFonts w:ascii="Times New Roman" w:hAnsi="Times New Roman" w:cs="Times New Roman"/>
          <w:sz w:val="24"/>
          <w:szCs w:val="24"/>
        </w:rPr>
        <w:t xml:space="preserve"> argument was t</w:t>
      </w:r>
      <w:r w:rsidR="0006035D" w:rsidRPr="00002217">
        <w:rPr>
          <w:rFonts w:ascii="Times New Roman" w:hAnsi="Times New Roman" w:cs="Times New Roman"/>
          <w:sz w:val="24"/>
          <w:szCs w:val="24"/>
        </w:rPr>
        <w:t xml:space="preserve">hat such </w:t>
      </w:r>
      <w:r w:rsidR="006058BF" w:rsidRPr="00002217">
        <w:rPr>
          <w:rFonts w:ascii="Times New Roman" w:hAnsi="Times New Roman" w:cs="Times New Roman"/>
          <w:sz w:val="24"/>
          <w:szCs w:val="24"/>
        </w:rPr>
        <w:t>contradiction</w:t>
      </w:r>
      <w:r w:rsidR="00FF5DC4" w:rsidRPr="00002217">
        <w:rPr>
          <w:rFonts w:ascii="Times New Roman" w:hAnsi="Times New Roman" w:cs="Times New Roman"/>
          <w:sz w:val="24"/>
          <w:szCs w:val="24"/>
        </w:rPr>
        <w:t xml:space="preserve"> was not prejudicial</w:t>
      </w:r>
      <w:r w:rsidR="00F8494B" w:rsidRPr="00002217">
        <w:rPr>
          <w:rFonts w:ascii="Times New Roman" w:hAnsi="Times New Roman" w:cs="Times New Roman"/>
          <w:sz w:val="24"/>
          <w:szCs w:val="24"/>
        </w:rPr>
        <w:t xml:space="preserve"> to the respondents. The </w:t>
      </w:r>
      <w:r w:rsidR="00FF5DC4" w:rsidRPr="00002217">
        <w:rPr>
          <w:rFonts w:ascii="Times New Roman" w:hAnsi="Times New Roman" w:cs="Times New Roman"/>
          <w:sz w:val="24"/>
          <w:szCs w:val="24"/>
        </w:rPr>
        <w:t>court</w:t>
      </w:r>
      <w:r w:rsidR="00F8494B" w:rsidRPr="00002217">
        <w:rPr>
          <w:rFonts w:ascii="Times New Roman" w:hAnsi="Times New Roman" w:cs="Times New Roman"/>
          <w:sz w:val="24"/>
          <w:szCs w:val="24"/>
        </w:rPr>
        <w:t xml:space="preserve"> on the other </w:t>
      </w:r>
      <w:r w:rsidR="00FF5DC4" w:rsidRPr="00002217">
        <w:rPr>
          <w:rFonts w:ascii="Times New Roman" w:hAnsi="Times New Roman" w:cs="Times New Roman"/>
          <w:sz w:val="24"/>
          <w:szCs w:val="24"/>
        </w:rPr>
        <w:t>hand</w:t>
      </w:r>
      <w:r w:rsidR="00F8494B" w:rsidRPr="00002217">
        <w:rPr>
          <w:rFonts w:ascii="Times New Roman" w:hAnsi="Times New Roman" w:cs="Times New Roman"/>
          <w:sz w:val="24"/>
          <w:szCs w:val="24"/>
        </w:rPr>
        <w:t xml:space="preserve"> found that such was prejudicial.</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8012DB" w:rsidRPr="00002217" w:rsidRDefault="00F8494B"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On the second </w:t>
      </w:r>
      <w:r w:rsidR="00FF5DC4" w:rsidRPr="00002217">
        <w:rPr>
          <w:rFonts w:ascii="Times New Roman" w:hAnsi="Times New Roman" w:cs="Times New Roman"/>
          <w:sz w:val="24"/>
          <w:szCs w:val="24"/>
        </w:rPr>
        <w:t>ground</w:t>
      </w:r>
      <w:r w:rsidRPr="00002217">
        <w:rPr>
          <w:rFonts w:ascii="Times New Roman" w:hAnsi="Times New Roman" w:cs="Times New Roman"/>
          <w:sz w:val="24"/>
          <w:szCs w:val="24"/>
        </w:rPr>
        <w:t xml:space="preserve"> the appellant attacked the court </w:t>
      </w:r>
      <w:r w:rsidRPr="00002217">
        <w:rPr>
          <w:rFonts w:ascii="Times New Roman" w:hAnsi="Times New Roman" w:cs="Times New Roman"/>
          <w:i/>
          <w:sz w:val="24"/>
          <w:szCs w:val="24"/>
        </w:rPr>
        <w:t>a q</w:t>
      </w:r>
      <w:r w:rsidR="00FF5DC4" w:rsidRPr="00002217">
        <w:rPr>
          <w:rFonts w:ascii="Times New Roman" w:hAnsi="Times New Roman" w:cs="Times New Roman"/>
          <w:i/>
          <w:sz w:val="24"/>
          <w:szCs w:val="24"/>
        </w:rPr>
        <w:t>u</w:t>
      </w:r>
      <w:r w:rsidRPr="00002217">
        <w:rPr>
          <w:rFonts w:ascii="Times New Roman" w:hAnsi="Times New Roman" w:cs="Times New Roman"/>
          <w:i/>
          <w:sz w:val="24"/>
          <w:szCs w:val="24"/>
        </w:rPr>
        <w:t>o</w:t>
      </w:r>
      <w:r w:rsidRPr="00002217">
        <w:rPr>
          <w:rFonts w:ascii="Times New Roman" w:hAnsi="Times New Roman" w:cs="Times New Roman"/>
          <w:sz w:val="24"/>
          <w:szCs w:val="24"/>
        </w:rPr>
        <w:t xml:space="preserve"> for what he termed treating the application for amendment as if it was a </w:t>
      </w:r>
      <w:r w:rsidR="00FF5DC4" w:rsidRPr="00002217">
        <w:rPr>
          <w:rFonts w:ascii="Times New Roman" w:hAnsi="Times New Roman" w:cs="Times New Roman"/>
          <w:sz w:val="24"/>
          <w:szCs w:val="24"/>
        </w:rPr>
        <w:t>trial</w:t>
      </w:r>
      <w:r w:rsidRPr="00002217">
        <w:rPr>
          <w:rFonts w:ascii="Times New Roman" w:hAnsi="Times New Roman" w:cs="Times New Roman"/>
          <w:sz w:val="24"/>
          <w:szCs w:val="24"/>
        </w:rPr>
        <w:t xml:space="preserve"> court determining the merits of the issue of the </w:t>
      </w:r>
      <w:r w:rsidR="00FF5DC4" w:rsidRPr="00002217">
        <w:rPr>
          <w:rFonts w:ascii="Times New Roman" w:hAnsi="Times New Roman" w:cs="Times New Roman"/>
          <w:sz w:val="24"/>
          <w:szCs w:val="24"/>
        </w:rPr>
        <w:t>proposed</w:t>
      </w:r>
      <w:r w:rsidRPr="00002217">
        <w:rPr>
          <w:rFonts w:ascii="Times New Roman" w:hAnsi="Times New Roman" w:cs="Times New Roman"/>
          <w:sz w:val="24"/>
          <w:szCs w:val="24"/>
        </w:rPr>
        <w:t xml:space="preserve"> amendment when it ought sim</w:t>
      </w:r>
      <w:r w:rsidR="0006035D" w:rsidRPr="00002217">
        <w:rPr>
          <w:rFonts w:ascii="Times New Roman" w:hAnsi="Times New Roman" w:cs="Times New Roman"/>
          <w:sz w:val="24"/>
          <w:szCs w:val="24"/>
        </w:rPr>
        <w:t>ply to have considered whether first</w:t>
      </w:r>
      <w:r w:rsidRPr="00002217">
        <w:rPr>
          <w:rFonts w:ascii="Times New Roman" w:hAnsi="Times New Roman" w:cs="Times New Roman"/>
          <w:sz w:val="24"/>
          <w:szCs w:val="24"/>
        </w:rPr>
        <w:t xml:space="preserve"> respondent would suffer any prejudice if the amendment was granted.</w:t>
      </w:r>
    </w:p>
    <w:p w:rsidR="00F8494B" w:rsidRPr="00002217" w:rsidRDefault="00F8494B"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 </w:t>
      </w:r>
    </w:p>
    <w:p w:rsidR="005640F2" w:rsidRPr="00002217" w:rsidRDefault="005640F2"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This argument seemed oblivious of</w:t>
      </w:r>
      <w:r w:rsidR="00F8494B" w:rsidRPr="00002217">
        <w:rPr>
          <w:rFonts w:ascii="Times New Roman" w:hAnsi="Times New Roman" w:cs="Times New Roman"/>
          <w:sz w:val="24"/>
          <w:szCs w:val="24"/>
        </w:rPr>
        <w:t xml:space="preserve"> the f</w:t>
      </w:r>
      <w:r w:rsidR="00D77778" w:rsidRPr="00002217">
        <w:rPr>
          <w:rFonts w:ascii="Times New Roman" w:hAnsi="Times New Roman" w:cs="Times New Roman"/>
          <w:sz w:val="24"/>
          <w:szCs w:val="24"/>
        </w:rPr>
        <w:t xml:space="preserve">inding by the court </w:t>
      </w:r>
      <w:r w:rsidR="00D77778" w:rsidRPr="00002217">
        <w:rPr>
          <w:rFonts w:ascii="Times New Roman" w:hAnsi="Times New Roman" w:cs="Times New Roman"/>
          <w:i/>
          <w:sz w:val="24"/>
          <w:szCs w:val="24"/>
        </w:rPr>
        <w:t>a quo</w:t>
      </w:r>
      <w:r w:rsidR="00D77778" w:rsidRPr="00002217">
        <w:rPr>
          <w:rFonts w:ascii="Times New Roman" w:hAnsi="Times New Roman" w:cs="Times New Roman"/>
          <w:sz w:val="24"/>
          <w:szCs w:val="24"/>
        </w:rPr>
        <w:t xml:space="preserve"> at p3</w:t>
      </w:r>
      <w:r w:rsidR="00F8494B" w:rsidRPr="00002217">
        <w:rPr>
          <w:rFonts w:ascii="Times New Roman" w:hAnsi="Times New Roman" w:cs="Times New Roman"/>
          <w:sz w:val="24"/>
          <w:szCs w:val="24"/>
        </w:rPr>
        <w:t xml:space="preserve"> </w:t>
      </w:r>
      <w:r w:rsidR="00FF5DC4" w:rsidRPr="00002217">
        <w:rPr>
          <w:rFonts w:ascii="Times New Roman" w:hAnsi="Times New Roman" w:cs="Times New Roman"/>
          <w:sz w:val="24"/>
          <w:szCs w:val="24"/>
        </w:rPr>
        <w:t>of</w:t>
      </w:r>
      <w:r w:rsidR="00F8494B" w:rsidRPr="00002217">
        <w:rPr>
          <w:rFonts w:ascii="Times New Roman" w:hAnsi="Times New Roman" w:cs="Times New Roman"/>
          <w:sz w:val="24"/>
          <w:szCs w:val="24"/>
        </w:rPr>
        <w:t xml:space="preserve"> the </w:t>
      </w:r>
      <w:r w:rsidR="00C7174D" w:rsidRPr="00002217">
        <w:rPr>
          <w:rFonts w:ascii="Times New Roman" w:hAnsi="Times New Roman" w:cs="Times New Roman"/>
          <w:sz w:val="24"/>
          <w:szCs w:val="24"/>
        </w:rPr>
        <w:t>judg</w:t>
      </w:r>
      <w:r w:rsidR="00C34B60" w:rsidRPr="00002217">
        <w:rPr>
          <w:rFonts w:ascii="Times New Roman" w:hAnsi="Times New Roman" w:cs="Times New Roman"/>
          <w:sz w:val="24"/>
          <w:szCs w:val="24"/>
        </w:rPr>
        <w:t xml:space="preserve">ment </w:t>
      </w:r>
      <w:r w:rsidR="008012DB" w:rsidRPr="00002217">
        <w:rPr>
          <w:rFonts w:ascii="Times New Roman" w:hAnsi="Times New Roman" w:cs="Times New Roman"/>
          <w:sz w:val="24"/>
          <w:szCs w:val="24"/>
        </w:rPr>
        <w:t>that: -</w:t>
      </w:r>
      <w:r w:rsidR="00D77778" w:rsidRPr="00002217">
        <w:rPr>
          <w:rFonts w:ascii="Times New Roman" w:hAnsi="Times New Roman" w:cs="Times New Roman"/>
          <w:sz w:val="24"/>
          <w:szCs w:val="24"/>
        </w:rPr>
        <w:t xml:space="preserve"> </w:t>
      </w:r>
    </w:p>
    <w:p w:rsidR="00F8494B" w:rsidRPr="00002217" w:rsidRDefault="00D77778" w:rsidP="00A620B7">
      <w:pPr>
        <w:spacing w:after="0" w:line="240" w:lineRule="auto"/>
        <w:ind w:left="720"/>
        <w:jc w:val="both"/>
        <w:rPr>
          <w:rFonts w:ascii="Times New Roman" w:hAnsi="Times New Roman" w:cs="Times New Roman"/>
          <w:sz w:val="24"/>
          <w:szCs w:val="24"/>
        </w:rPr>
      </w:pPr>
      <w:r w:rsidRPr="00002217">
        <w:rPr>
          <w:rFonts w:ascii="Times New Roman" w:hAnsi="Times New Roman" w:cs="Times New Roman"/>
          <w:sz w:val="24"/>
          <w:szCs w:val="24"/>
        </w:rPr>
        <w:t>“</w:t>
      </w:r>
      <w:r w:rsidR="00BD03D0" w:rsidRPr="00002217">
        <w:rPr>
          <w:rFonts w:ascii="Times New Roman" w:hAnsi="Times New Roman" w:cs="Times New Roman"/>
          <w:sz w:val="24"/>
          <w:szCs w:val="24"/>
        </w:rPr>
        <w:t>It</w:t>
      </w:r>
      <w:r w:rsidRPr="00002217">
        <w:rPr>
          <w:rFonts w:ascii="Times New Roman" w:hAnsi="Times New Roman" w:cs="Times New Roman"/>
          <w:sz w:val="24"/>
          <w:szCs w:val="24"/>
        </w:rPr>
        <w:t xml:space="preserve"> should be noted also that the amendment now sought, has the </w:t>
      </w:r>
      <w:r w:rsidR="00FF5DC4" w:rsidRPr="00002217">
        <w:rPr>
          <w:rFonts w:ascii="Times New Roman" w:hAnsi="Times New Roman" w:cs="Times New Roman"/>
          <w:sz w:val="24"/>
          <w:szCs w:val="24"/>
        </w:rPr>
        <w:t>effect</w:t>
      </w:r>
      <w:r w:rsidRPr="00002217">
        <w:rPr>
          <w:rFonts w:ascii="Times New Roman" w:hAnsi="Times New Roman" w:cs="Times New Roman"/>
          <w:sz w:val="24"/>
          <w:szCs w:val="24"/>
        </w:rPr>
        <w:t xml:space="preserve"> of altering that part of the agreement which is being contested well after the 1</w:t>
      </w:r>
      <w:r w:rsidRPr="00002217">
        <w:rPr>
          <w:rFonts w:ascii="Times New Roman" w:hAnsi="Times New Roman" w:cs="Times New Roman"/>
          <w:sz w:val="24"/>
          <w:szCs w:val="24"/>
          <w:vertAlign w:val="superscript"/>
        </w:rPr>
        <w:t>st</w:t>
      </w:r>
      <w:r w:rsidRPr="00002217">
        <w:rPr>
          <w:rFonts w:ascii="Times New Roman" w:hAnsi="Times New Roman" w:cs="Times New Roman"/>
          <w:sz w:val="24"/>
          <w:szCs w:val="24"/>
        </w:rPr>
        <w:t xml:space="preserve"> respondent has filed its plea, and after resci</w:t>
      </w:r>
      <w:r w:rsidR="00FF5DC4" w:rsidRPr="00002217">
        <w:rPr>
          <w:rFonts w:ascii="Times New Roman" w:hAnsi="Times New Roman" w:cs="Times New Roman"/>
          <w:sz w:val="24"/>
          <w:szCs w:val="24"/>
        </w:rPr>
        <w:t>ssi</w:t>
      </w:r>
      <w:r w:rsidRPr="00002217">
        <w:rPr>
          <w:rFonts w:ascii="Times New Roman" w:hAnsi="Times New Roman" w:cs="Times New Roman"/>
          <w:sz w:val="24"/>
          <w:szCs w:val="24"/>
        </w:rPr>
        <w:t xml:space="preserve">on of judgment. Applicant in her summons and declaration in case No. 411/13 </w:t>
      </w:r>
      <w:r w:rsidR="00FF5DC4" w:rsidRPr="00002217">
        <w:rPr>
          <w:rFonts w:ascii="Times New Roman" w:hAnsi="Times New Roman" w:cs="Times New Roman"/>
          <w:sz w:val="24"/>
          <w:szCs w:val="24"/>
        </w:rPr>
        <w:t>claims</w:t>
      </w:r>
      <w:r w:rsidRPr="00002217">
        <w:rPr>
          <w:rFonts w:ascii="Times New Roman" w:hAnsi="Times New Roman" w:cs="Times New Roman"/>
          <w:sz w:val="24"/>
          <w:szCs w:val="24"/>
        </w:rPr>
        <w:t xml:space="preserve"> that to the extent that the property in dispute was sold and transferred in the absence of a subdivision Certificate, then the sale transaction and subsequent transfer to 1</w:t>
      </w:r>
      <w:r w:rsidRPr="00002217">
        <w:rPr>
          <w:rFonts w:ascii="Times New Roman" w:hAnsi="Times New Roman" w:cs="Times New Roman"/>
          <w:sz w:val="24"/>
          <w:szCs w:val="24"/>
          <w:vertAlign w:val="superscript"/>
        </w:rPr>
        <w:t>st</w:t>
      </w:r>
      <w:r w:rsidR="00C7174D" w:rsidRPr="00002217">
        <w:rPr>
          <w:rFonts w:ascii="Times New Roman" w:hAnsi="Times New Roman" w:cs="Times New Roman"/>
          <w:sz w:val="24"/>
          <w:szCs w:val="24"/>
        </w:rPr>
        <w:t xml:space="preserve"> respondent’</w:t>
      </w:r>
      <w:r w:rsidRPr="00002217">
        <w:rPr>
          <w:rFonts w:ascii="Times New Roman" w:hAnsi="Times New Roman" w:cs="Times New Roman"/>
          <w:sz w:val="24"/>
          <w:szCs w:val="24"/>
        </w:rPr>
        <w:t xml:space="preserve">s name should be declared </w:t>
      </w:r>
      <w:r w:rsidR="00FF5DC4" w:rsidRPr="00002217">
        <w:rPr>
          <w:rFonts w:ascii="Times New Roman" w:hAnsi="Times New Roman" w:cs="Times New Roman"/>
          <w:sz w:val="24"/>
          <w:szCs w:val="24"/>
        </w:rPr>
        <w:t>unlawful, n</w:t>
      </w:r>
      <w:r w:rsidRPr="00002217">
        <w:rPr>
          <w:rFonts w:ascii="Times New Roman" w:hAnsi="Times New Roman" w:cs="Times New Roman"/>
          <w:sz w:val="24"/>
          <w:szCs w:val="24"/>
        </w:rPr>
        <w:t>ull and void. For that reason, 1</w:t>
      </w:r>
      <w:r w:rsidRPr="00002217">
        <w:rPr>
          <w:rFonts w:ascii="Times New Roman" w:hAnsi="Times New Roman" w:cs="Times New Roman"/>
          <w:sz w:val="24"/>
          <w:szCs w:val="24"/>
          <w:vertAlign w:val="superscript"/>
        </w:rPr>
        <w:t>st</w:t>
      </w:r>
      <w:r w:rsidRPr="00002217">
        <w:rPr>
          <w:rFonts w:ascii="Times New Roman" w:hAnsi="Times New Roman" w:cs="Times New Roman"/>
          <w:sz w:val="24"/>
          <w:szCs w:val="24"/>
        </w:rPr>
        <w:t xml:space="preserve"> respondent argues, and correctly in my view, that the </w:t>
      </w:r>
      <w:r w:rsidR="00FF5DC4" w:rsidRPr="00002217">
        <w:rPr>
          <w:rFonts w:ascii="Times New Roman" w:hAnsi="Times New Roman" w:cs="Times New Roman"/>
          <w:sz w:val="24"/>
          <w:szCs w:val="24"/>
        </w:rPr>
        <w:t>applicant wants</w:t>
      </w:r>
      <w:r w:rsidRPr="00002217">
        <w:rPr>
          <w:rFonts w:ascii="Times New Roman" w:hAnsi="Times New Roman" w:cs="Times New Roman"/>
          <w:sz w:val="24"/>
          <w:szCs w:val="24"/>
        </w:rPr>
        <w:t xml:space="preserve"> to ‘have her cake and eat it at the same time.’ Her prayer in the alternative amounts to a claim for specific performance. She cannot </w:t>
      </w:r>
      <w:r w:rsidR="00FF5DC4" w:rsidRPr="00002217">
        <w:rPr>
          <w:rFonts w:ascii="Times New Roman" w:hAnsi="Times New Roman" w:cs="Times New Roman"/>
          <w:sz w:val="24"/>
          <w:szCs w:val="24"/>
        </w:rPr>
        <w:t xml:space="preserve">be </w:t>
      </w:r>
      <w:r w:rsidRPr="00002217">
        <w:rPr>
          <w:rFonts w:ascii="Times New Roman" w:hAnsi="Times New Roman" w:cs="Times New Roman"/>
          <w:sz w:val="24"/>
          <w:szCs w:val="24"/>
        </w:rPr>
        <w:t xml:space="preserve">allowed to ‘approbate and reprobate’. She cannot say the sale and </w:t>
      </w:r>
      <w:r w:rsidR="00FF5DC4" w:rsidRPr="00002217">
        <w:rPr>
          <w:rFonts w:ascii="Times New Roman" w:hAnsi="Times New Roman" w:cs="Times New Roman"/>
          <w:sz w:val="24"/>
          <w:szCs w:val="24"/>
        </w:rPr>
        <w:t>transfer is unlawful, null and void on the one hand and yet on the other hand seeks</w:t>
      </w:r>
      <w:r w:rsidRPr="00002217">
        <w:rPr>
          <w:rFonts w:ascii="Times New Roman" w:hAnsi="Times New Roman" w:cs="Times New Roman"/>
          <w:sz w:val="24"/>
          <w:szCs w:val="24"/>
        </w:rPr>
        <w:t xml:space="preserve"> specific performance of the same.”</w:t>
      </w:r>
      <w:r w:rsidR="00EC19BA" w:rsidRPr="00002217">
        <w:rPr>
          <w:rFonts w:ascii="Times New Roman" w:hAnsi="Times New Roman" w:cs="Times New Roman"/>
          <w:sz w:val="24"/>
          <w:szCs w:val="24"/>
        </w:rPr>
        <w:t xml:space="preserve"> </w:t>
      </w:r>
    </w:p>
    <w:p w:rsidR="00A620B7" w:rsidRPr="00002217" w:rsidRDefault="00A620B7" w:rsidP="00A620B7">
      <w:pPr>
        <w:spacing w:after="0" w:line="240" w:lineRule="auto"/>
        <w:ind w:left="720"/>
        <w:jc w:val="both"/>
        <w:rPr>
          <w:rFonts w:ascii="Times New Roman" w:hAnsi="Times New Roman" w:cs="Times New Roman"/>
          <w:sz w:val="24"/>
          <w:szCs w:val="24"/>
        </w:rPr>
      </w:pPr>
    </w:p>
    <w:p w:rsidR="00A620B7" w:rsidRPr="00002217" w:rsidRDefault="00A620B7" w:rsidP="00A620B7">
      <w:pPr>
        <w:spacing w:after="0" w:line="240" w:lineRule="auto"/>
        <w:ind w:left="720"/>
        <w:jc w:val="both"/>
        <w:rPr>
          <w:rFonts w:ascii="Times New Roman" w:hAnsi="Times New Roman" w:cs="Times New Roman"/>
          <w:sz w:val="24"/>
          <w:szCs w:val="24"/>
        </w:rPr>
      </w:pPr>
    </w:p>
    <w:p w:rsidR="00A620B7" w:rsidRPr="00002217" w:rsidRDefault="00A620B7" w:rsidP="00A620B7">
      <w:pPr>
        <w:spacing w:after="0" w:line="240" w:lineRule="auto"/>
        <w:ind w:left="720"/>
        <w:jc w:val="both"/>
        <w:rPr>
          <w:rFonts w:ascii="Times New Roman" w:hAnsi="Times New Roman" w:cs="Times New Roman"/>
          <w:sz w:val="24"/>
          <w:szCs w:val="24"/>
        </w:rPr>
      </w:pPr>
    </w:p>
    <w:p w:rsidR="00EC19BA" w:rsidRPr="00002217" w:rsidRDefault="00EC19BA"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Later at p4 the court </w:t>
      </w:r>
      <w:r w:rsidR="00FF5DC4" w:rsidRPr="00002217">
        <w:rPr>
          <w:rFonts w:ascii="Times New Roman" w:hAnsi="Times New Roman" w:cs="Times New Roman"/>
          <w:sz w:val="24"/>
          <w:szCs w:val="24"/>
        </w:rPr>
        <w:t>continued on</w:t>
      </w:r>
      <w:r w:rsidRPr="00002217">
        <w:rPr>
          <w:rFonts w:ascii="Times New Roman" w:hAnsi="Times New Roman" w:cs="Times New Roman"/>
          <w:sz w:val="24"/>
          <w:szCs w:val="24"/>
        </w:rPr>
        <w:t xml:space="preserve"> its findings in </w:t>
      </w:r>
      <w:r w:rsidR="00FF5DC4" w:rsidRPr="00002217">
        <w:rPr>
          <w:rFonts w:ascii="Times New Roman" w:hAnsi="Times New Roman" w:cs="Times New Roman"/>
          <w:sz w:val="24"/>
          <w:szCs w:val="24"/>
        </w:rPr>
        <w:t>these</w:t>
      </w:r>
      <w:r w:rsidRPr="00002217">
        <w:rPr>
          <w:rFonts w:ascii="Times New Roman" w:hAnsi="Times New Roman" w:cs="Times New Roman"/>
          <w:sz w:val="24"/>
          <w:szCs w:val="24"/>
        </w:rPr>
        <w:t xml:space="preserve"> words:</w:t>
      </w:r>
    </w:p>
    <w:p w:rsidR="00EC19BA" w:rsidRPr="00002217" w:rsidRDefault="002E77DD" w:rsidP="00A620B7">
      <w:pPr>
        <w:spacing w:after="0" w:line="240" w:lineRule="auto"/>
        <w:ind w:left="720"/>
        <w:jc w:val="both"/>
        <w:rPr>
          <w:rFonts w:ascii="Times New Roman" w:hAnsi="Times New Roman" w:cs="Times New Roman"/>
          <w:sz w:val="24"/>
          <w:szCs w:val="24"/>
        </w:rPr>
      </w:pPr>
      <w:r w:rsidRPr="00002217">
        <w:rPr>
          <w:rFonts w:ascii="Times New Roman" w:hAnsi="Times New Roman" w:cs="Times New Roman"/>
          <w:sz w:val="24"/>
          <w:szCs w:val="24"/>
        </w:rPr>
        <w:t>“Clearly</w:t>
      </w:r>
      <w:r w:rsidR="00EC19BA" w:rsidRPr="00002217">
        <w:rPr>
          <w:rFonts w:ascii="Times New Roman" w:hAnsi="Times New Roman" w:cs="Times New Roman"/>
          <w:sz w:val="24"/>
          <w:szCs w:val="24"/>
        </w:rPr>
        <w:t xml:space="preserve">, the courts have very wide discretionary powers that they exercise in considering whether or to grant or not to grant an </w:t>
      </w:r>
      <w:r w:rsidR="00FF5DC4" w:rsidRPr="00002217">
        <w:rPr>
          <w:rFonts w:ascii="Times New Roman" w:hAnsi="Times New Roman" w:cs="Times New Roman"/>
          <w:sz w:val="24"/>
          <w:szCs w:val="24"/>
        </w:rPr>
        <w:t>amendment</w:t>
      </w:r>
      <w:r w:rsidR="00EC19BA" w:rsidRPr="00002217">
        <w:rPr>
          <w:rFonts w:ascii="Times New Roman" w:hAnsi="Times New Roman" w:cs="Times New Roman"/>
          <w:sz w:val="24"/>
          <w:szCs w:val="24"/>
        </w:rPr>
        <w:t xml:space="preserve">. </w:t>
      </w:r>
      <w:r w:rsidR="00FF5DC4" w:rsidRPr="00002217">
        <w:rPr>
          <w:rFonts w:ascii="Times New Roman" w:hAnsi="Times New Roman" w:cs="Times New Roman"/>
          <w:sz w:val="24"/>
          <w:szCs w:val="24"/>
        </w:rPr>
        <w:t>Further,</w:t>
      </w:r>
      <w:r w:rsidR="00EC19BA" w:rsidRPr="00002217">
        <w:rPr>
          <w:rFonts w:ascii="Times New Roman" w:hAnsi="Times New Roman" w:cs="Times New Roman"/>
          <w:sz w:val="24"/>
          <w:szCs w:val="24"/>
        </w:rPr>
        <w:t xml:space="preserve"> I subscribe to the view that an amendment should not be denied simply to punish the applicant for neglect or laxity in drafting her </w:t>
      </w:r>
      <w:r w:rsidR="00FF5DC4" w:rsidRPr="00002217">
        <w:rPr>
          <w:rFonts w:ascii="Times New Roman" w:hAnsi="Times New Roman" w:cs="Times New Roman"/>
          <w:sz w:val="24"/>
          <w:szCs w:val="24"/>
        </w:rPr>
        <w:t>claim</w:t>
      </w:r>
      <w:r w:rsidR="00EC19BA" w:rsidRPr="00002217">
        <w:rPr>
          <w:rFonts w:ascii="Times New Roman" w:hAnsi="Times New Roman" w:cs="Times New Roman"/>
          <w:sz w:val="24"/>
          <w:szCs w:val="24"/>
        </w:rPr>
        <w:t xml:space="preserve">. Be that as it may, </w:t>
      </w:r>
      <w:r w:rsidR="00FF5DC4" w:rsidRPr="00002217">
        <w:rPr>
          <w:rFonts w:ascii="Times New Roman" w:hAnsi="Times New Roman" w:cs="Times New Roman"/>
          <w:sz w:val="24"/>
          <w:szCs w:val="24"/>
        </w:rPr>
        <w:t>parties,</w:t>
      </w:r>
      <w:r w:rsidR="00EC19BA" w:rsidRPr="00002217">
        <w:rPr>
          <w:rFonts w:ascii="Times New Roman" w:hAnsi="Times New Roman" w:cs="Times New Roman"/>
          <w:sz w:val="24"/>
          <w:szCs w:val="24"/>
        </w:rPr>
        <w:t xml:space="preserve"> particularly legal </w:t>
      </w:r>
      <w:r w:rsidR="00EC19BA" w:rsidRPr="00002217">
        <w:rPr>
          <w:rFonts w:ascii="Times New Roman" w:hAnsi="Times New Roman" w:cs="Times New Roman"/>
          <w:sz w:val="24"/>
          <w:szCs w:val="24"/>
        </w:rPr>
        <w:lastRenderedPageBreak/>
        <w:t>practitioners should not be encour</w:t>
      </w:r>
      <w:r w:rsidR="00FF5DC4" w:rsidRPr="00002217">
        <w:rPr>
          <w:rFonts w:ascii="Times New Roman" w:hAnsi="Times New Roman" w:cs="Times New Roman"/>
          <w:sz w:val="24"/>
          <w:szCs w:val="24"/>
        </w:rPr>
        <w:t xml:space="preserve">aged in effect, to first study </w:t>
      </w:r>
      <w:r w:rsidR="00EC19BA" w:rsidRPr="00002217">
        <w:rPr>
          <w:rFonts w:ascii="Times New Roman" w:hAnsi="Times New Roman" w:cs="Times New Roman"/>
          <w:sz w:val="24"/>
          <w:szCs w:val="24"/>
        </w:rPr>
        <w:t xml:space="preserve">the other party’s pleadings, and then seek amendments in a bid to </w:t>
      </w:r>
      <w:r w:rsidR="00FF5DC4" w:rsidRPr="00002217">
        <w:rPr>
          <w:rFonts w:ascii="Times New Roman" w:hAnsi="Times New Roman" w:cs="Times New Roman"/>
          <w:sz w:val="24"/>
          <w:szCs w:val="24"/>
        </w:rPr>
        <w:t>then</w:t>
      </w:r>
      <w:r w:rsidR="00EC19BA" w:rsidRPr="00002217">
        <w:rPr>
          <w:rFonts w:ascii="Times New Roman" w:hAnsi="Times New Roman" w:cs="Times New Roman"/>
          <w:sz w:val="24"/>
          <w:szCs w:val="24"/>
        </w:rPr>
        <w:t xml:space="preserve"> counter the other party’</w:t>
      </w:r>
      <w:r w:rsidR="00FF5DC4" w:rsidRPr="00002217">
        <w:rPr>
          <w:rFonts w:ascii="Times New Roman" w:hAnsi="Times New Roman" w:cs="Times New Roman"/>
          <w:sz w:val="24"/>
          <w:szCs w:val="24"/>
        </w:rPr>
        <w:t>s strong points and bo</w:t>
      </w:r>
      <w:r w:rsidR="00EC19BA" w:rsidRPr="00002217">
        <w:rPr>
          <w:rFonts w:ascii="Times New Roman" w:hAnsi="Times New Roman" w:cs="Times New Roman"/>
          <w:sz w:val="24"/>
          <w:szCs w:val="24"/>
        </w:rPr>
        <w:t>lster their own case neither should a defendant be allowed to do the same</w:t>
      </w:r>
      <w:r w:rsidR="00FF5DC4" w:rsidRPr="00002217">
        <w:rPr>
          <w:rFonts w:ascii="Times New Roman" w:hAnsi="Times New Roman" w:cs="Times New Roman"/>
          <w:sz w:val="24"/>
          <w:szCs w:val="24"/>
        </w:rPr>
        <w:t xml:space="preserve"> </w:t>
      </w:r>
      <w:r w:rsidR="00EC19BA" w:rsidRPr="00002217">
        <w:rPr>
          <w:rFonts w:ascii="Times New Roman" w:hAnsi="Times New Roman" w:cs="Times New Roman"/>
          <w:sz w:val="24"/>
          <w:szCs w:val="24"/>
        </w:rPr>
        <w:t>in reverse. Doing so becomes prejudicial to the other party and certainly gives an unfair advantage to the party seeking an amendment,”</w:t>
      </w:r>
    </w:p>
    <w:p w:rsidR="00A620B7" w:rsidRPr="00002217" w:rsidRDefault="00A620B7" w:rsidP="00002217">
      <w:pPr>
        <w:spacing w:after="0" w:line="240" w:lineRule="auto"/>
        <w:jc w:val="both"/>
        <w:rPr>
          <w:rFonts w:ascii="Times New Roman" w:hAnsi="Times New Roman" w:cs="Times New Roman"/>
          <w:sz w:val="24"/>
          <w:szCs w:val="24"/>
        </w:rPr>
      </w:pPr>
    </w:p>
    <w:p w:rsidR="00EC19BA" w:rsidRPr="00002217" w:rsidRDefault="00EC19BA"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What is apparent f</w:t>
      </w:r>
      <w:r w:rsidR="00002217">
        <w:rPr>
          <w:rFonts w:ascii="Times New Roman" w:hAnsi="Times New Roman" w:cs="Times New Roman"/>
          <w:sz w:val="24"/>
          <w:szCs w:val="24"/>
        </w:rPr>
        <w:t>rom the above is that the court</w:t>
      </w:r>
      <w:r w:rsidR="001C2B92" w:rsidRPr="00002217">
        <w:rPr>
          <w:rFonts w:ascii="Times New Roman" w:hAnsi="Times New Roman" w:cs="Times New Roman"/>
          <w:sz w:val="24"/>
          <w:szCs w:val="24"/>
        </w:rPr>
        <w:t xml:space="preserve"> </w:t>
      </w:r>
      <w:r w:rsidRPr="00002217">
        <w:rPr>
          <w:rFonts w:ascii="Times New Roman" w:hAnsi="Times New Roman" w:cs="Times New Roman"/>
          <w:i/>
          <w:sz w:val="24"/>
          <w:szCs w:val="24"/>
        </w:rPr>
        <w:t>a quo</w:t>
      </w:r>
      <w:r w:rsidR="00BD03D0" w:rsidRPr="00002217">
        <w:rPr>
          <w:rFonts w:ascii="Times New Roman" w:hAnsi="Times New Roman" w:cs="Times New Roman"/>
          <w:sz w:val="24"/>
          <w:szCs w:val="24"/>
        </w:rPr>
        <w:t xml:space="preserve"> was alive to the </w:t>
      </w:r>
      <w:r w:rsidRPr="00002217">
        <w:rPr>
          <w:rFonts w:ascii="Times New Roman" w:hAnsi="Times New Roman" w:cs="Times New Roman"/>
          <w:sz w:val="24"/>
          <w:szCs w:val="24"/>
        </w:rPr>
        <w:t>discretion to be exercised and the fact that the issue of prejudice to</w:t>
      </w:r>
      <w:r w:rsidR="00FF5DC4" w:rsidRPr="00002217">
        <w:rPr>
          <w:rFonts w:ascii="Times New Roman" w:hAnsi="Times New Roman" w:cs="Times New Roman"/>
          <w:sz w:val="24"/>
          <w:szCs w:val="24"/>
        </w:rPr>
        <w:t xml:space="preserve"> the other party must not be ov</w:t>
      </w:r>
      <w:r w:rsidRPr="00002217">
        <w:rPr>
          <w:rFonts w:ascii="Times New Roman" w:hAnsi="Times New Roman" w:cs="Times New Roman"/>
          <w:sz w:val="24"/>
          <w:szCs w:val="24"/>
        </w:rPr>
        <w:t>erlooked.</w:t>
      </w:r>
      <w:r w:rsidR="000E2320" w:rsidRPr="00002217">
        <w:rPr>
          <w:rFonts w:ascii="Times New Roman" w:hAnsi="Times New Roman" w:cs="Times New Roman"/>
          <w:sz w:val="24"/>
          <w:szCs w:val="24"/>
        </w:rPr>
        <w:t xml:space="preserve"> The court was also alive to the fact that the proposed amendment was after this </w:t>
      </w:r>
      <w:r w:rsidR="001C2B92" w:rsidRPr="00002217">
        <w:rPr>
          <w:rFonts w:ascii="Times New Roman" w:hAnsi="Times New Roman" w:cs="Times New Roman"/>
          <w:sz w:val="24"/>
          <w:szCs w:val="24"/>
        </w:rPr>
        <w:t>C</w:t>
      </w:r>
      <w:r w:rsidR="00A12042" w:rsidRPr="00002217">
        <w:rPr>
          <w:rFonts w:ascii="Times New Roman" w:hAnsi="Times New Roman" w:cs="Times New Roman"/>
          <w:sz w:val="24"/>
          <w:szCs w:val="24"/>
        </w:rPr>
        <w:t>ourt’s</w:t>
      </w:r>
      <w:r w:rsidR="0049066E" w:rsidRPr="00002217">
        <w:rPr>
          <w:rFonts w:ascii="Times New Roman" w:hAnsi="Times New Roman" w:cs="Times New Roman"/>
          <w:sz w:val="24"/>
          <w:szCs w:val="24"/>
        </w:rPr>
        <w:t xml:space="preserve"> decision in SC</w:t>
      </w:r>
      <w:r w:rsidR="001C2B92" w:rsidRPr="00002217">
        <w:rPr>
          <w:rFonts w:ascii="Times New Roman" w:hAnsi="Times New Roman" w:cs="Times New Roman"/>
          <w:sz w:val="24"/>
          <w:szCs w:val="24"/>
        </w:rPr>
        <w:t xml:space="preserve"> </w:t>
      </w:r>
      <w:r w:rsidR="0049066E" w:rsidRPr="00002217">
        <w:rPr>
          <w:rFonts w:ascii="Times New Roman" w:hAnsi="Times New Roman" w:cs="Times New Roman"/>
          <w:sz w:val="24"/>
          <w:szCs w:val="24"/>
        </w:rPr>
        <w:t>24/16 where</w:t>
      </w:r>
      <w:r w:rsidR="001C2B92" w:rsidRPr="00002217">
        <w:rPr>
          <w:rFonts w:ascii="Times New Roman" w:hAnsi="Times New Roman" w:cs="Times New Roman"/>
          <w:sz w:val="24"/>
          <w:szCs w:val="24"/>
        </w:rPr>
        <w:t>in this C</w:t>
      </w:r>
      <w:r w:rsidR="000E2320" w:rsidRPr="00002217">
        <w:rPr>
          <w:rFonts w:ascii="Times New Roman" w:hAnsi="Times New Roman" w:cs="Times New Roman"/>
          <w:sz w:val="24"/>
          <w:szCs w:val="24"/>
        </w:rPr>
        <w:t xml:space="preserve">ourt, in determining a point </w:t>
      </w:r>
      <w:r w:rsidR="000E2320" w:rsidRPr="00002217">
        <w:rPr>
          <w:rFonts w:ascii="Times New Roman" w:hAnsi="Times New Roman" w:cs="Times New Roman"/>
          <w:i/>
          <w:sz w:val="24"/>
          <w:szCs w:val="24"/>
        </w:rPr>
        <w:t>in limine</w:t>
      </w:r>
      <w:r w:rsidR="000E2320" w:rsidRPr="00002217">
        <w:rPr>
          <w:rFonts w:ascii="Times New Roman" w:hAnsi="Times New Roman" w:cs="Times New Roman"/>
          <w:sz w:val="24"/>
          <w:szCs w:val="24"/>
        </w:rPr>
        <w:t xml:space="preserve">, </w:t>
      </w:r>
      <w:r w:rsidR="0049066E" w:rsidRPr="00002217">
        <w:rPr>
          <w:rFonts w:ascii="Times New Roman" w:hAnsi="Times New Roman" w:cs="Times New Roman"/>
          <w:sz w:val="24"/>
          <w:szCs w:val="24"/>
        </w:rPr>
        <w:t xml:space="preserve">made adverse </w:t>
      </w:r>
      <w:r w:rsidR="00A620B7" w:rsidRPr="00002217">
        <w:rPr>
          <w:rFonts w:ascii="Times New Roman" w:hAnsi="Times New Roman" w:cs="Times New Roman"/>
          <w:sz w:val="24"/>
          <w:szCs w:val="24"/>
        </w:rPr>
        <w:t>findings on</w:t>
      </w:r>
      <w:r w:rsidR="000E2320" w:rsidRPr="00002217">
        <w:rPr>
          <w:rFonts w:ascii="Times New Roman" w:hAnsi="Times New Roman" w:cs="Times New Roman"/>
          <w:sz w:val="24"/>
          <w:szCs w:val="24"/>
        </w:rPr>
        <w:t xml:space="preserve"> the appellant</w:t>
      </w:r>
      <w:r w:rsidR="0049066E" w:rsidRPr="00002217">
        <w:rPr>
          <w:rFonts w:ascii="Times New Roman" w:hAnsi="Times New Roman" w:cs="Times New Roman"/>
          <w:sz w:val="24"/>
          <w:szCs w:val="24"/>
        </w:rPr>
        <w:t>’</w:t>
      </w:r>
      <w:r w:rsidR="000E2320" w:rsidRPr="00002217">
        <w:rPr>
          <w:rFonts w:ascii="Times New Roman" w:hAnsi="Times New Roman" w:cs="Times New Roman"/>
          <w:sz w:val="24"/>
          <w:szCs w:val="24"/>
        </w:rPr>
        <w:t xml:space="preserve">s understanding of the clauses of the agreement of sale. </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164595" w:rsidRPr="00002217" w:rsidRDefault="00164595"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In this regard i</w:t>
      </w:r>
      <w:r w:rsidR="00FC5675" w:rsidRPr="00002217">
        <w:rPr>
          <w:rFonts w:ascii="Times New Roman" w:hAnsi="Times New Roman" w:cs="Times New Roman"/>
          <w:sz w:val="24"/>
          <w:szCs w:val="24"/>
        </w:rPr>
        <w:t>t is</w:t>
      </w:r>
      <w:r w:rsidRPr="00002217">
        <w:rPr>
          <w:rFonts w:ascii="Times New Roman" w:hAnsi="Times New Roman" w:cs="Times New Roman"/>
          <w:sz w:val="24"/>
          <w:szCs w:val="24"/>
        </w:rPr>
        <w:t xml:space="preserve"> my view that the court </w:t>
      </w:r>
      <w:r w:rsidRPr="00002217">
        <w:rPr>
          <w:rFonts w:ascii="Times New Roman" w:hAnsi="Times New Roman" w:cs="Times New Roman"/>
          <w:i/>
          <w:sz w:val="24"/>
          <w:szCs w:val="24"/>
        </w:rPr>
        <w:t>a quo</w:t>
      </w:r>
      <w:r w:rsidRPr="00002217">
        <w:rPr>
          <w:rFonts w:ascii="Times New Roman" w:hAnsi="Times New Roman" w:cs="Times New Roman"/>
          <w:sz w:val="24"/>
          <w:szCs w:val="24"/>
        </w:rPr>
        <w:t xml:space="preserve"> cannot be </w:t>
      </w:r>
      <w:r w:rsidR="00FF5DC4" w:rsidRPr="00002217">
        <w:rPr>
          <w:rFonts w:ascii="Times New Roman" w:hAnsi="Times New Roman" w:cs="Times New Roman"/>
          <w:sz w:val="24"/>
          <w:szCs w:val="24"/>
        </w:rPr>
        <w:t>faulted</w:t>
      </w:r>
      <w:r w:rsidRPr="00002217">
        <w:rPr>
          <w:rFonts w:ascii="Times New Roman" w:hAnsi="Times New Roman" w:cs="Times New Roman"/>
          <w:sz w:val="24"/>
          <w:szCs w:val="24"/>
        </w:rPr>
        <w:t xml:space="preserve"> for concluding that the amendment will be prejudic</w:t>
      </w:r>
      <w:r w:rsidR="00FF5DC4" w:rsidRPr="00002217">
        <w:rPr>
          <w:rFonts w:ascii="Times New Roman" w:hAnsi="Times New Roman" w:cs="Times New Roman"/>
          <w:sz w:val="24"/>
          <w:szCs w:val="24"/>
        </w:rPr>
        <w:t xml:space="preserve">ial </w:t>
      </w:r>
      <w:r w:rsidR="001C2B92" w:rsidRPr="00002217">
        <w:rPr>
          <w:rFonts w:ascii="Times New Roman" w:hAnsi="Times New Roman" w:cs="Times New Roman"/>
          <w:sz w:val="24"/>
          <w:szCs w:val="24"/>
        </w:rPr>
        <w:t>to first</w:t>
      </w:r>
      <w:r w:rsidR="00BD03D0" w:rsidRPr="00002217">
        <w:rPr>
          <w:rFonts w:ascii="Times New Roman" w:hAnsi="Times New Roman" w:cs="Times New Roman"/>
          <w:sz w:val="24"/>
          <w:szCs w:val="24"/>
        </w:rPr>
        <w:t xml:space="preserve"> respondent </w:t>
      </w:r>
      <w:r w:rsidR="00FF5DC4" w:rsidRPr="00002217">
        <w:rPr>
          <w:rFonts w:ascii="Times New Roman" w:hAnsi="Times New Roman" w:cs="Times New Roman"/>
          <w:sz w:val="24"/>
          <w:szCs w:val="24"/>
        </w:rPr>
        <w:t>and would not</w:t>
      </w:r>
      <w:r w:rsidR="00BD03D0" w:rsidRPr="00002217">
        <w:rPr>
          <w:rFonts w:ascii="Times New Roman" w:hAnsi="Times New Roman" w:cs="Times New Roman"/>
          <w:sz w:val="24"/>
          <w:szCs w:val="24"/>
        </w:rPr>
        <w:t>,</w:t>
      </w:r>
      <w:r w:rsidR="00FF5DC4" w:rsidRPr="00002217">
        <w:rPr>
          <w:rFonts w:ascii="Times New Roman" w:hAnsi="Times New Roman" w:cs="Times New Roman"/>
          <w:sz w:val="24"/>
          <w:szCs w:val="24"/>
        </w:rPr>
        <w:t xml:space="preserve"> in any case</w:t>
      </w:r>
      <w:r w:rsidR="00BD03D0" w:rsidRPr="00002217">
        <w:rPr>
          <w:rFonts w:ascii="Times New Roman" w:hAnsi="Times New Roman" w:cs="Times New Roman"/>
          <w:sz w:val="24"/>
          <w:szCs w:val="24"/>
        </w:rPr>
        <w:t>,</w:t>
      </w:r>
      <w:r w:rsidR="00FF5DC4" w:rsidRPr="00002217">
        <w:rPr>
          <w:rFonts w:ascii="Times New Roman" w:hAnsi="Times New Roman" w:cs="Times New Roman"/>
          <w:sz w:val="24"/>
          <w:szCs w:val="24"/>
        </w:rPr>
        <w:t xml:space="preserve"> si</w:t>
      </w:r>
      <w:r w:rsidRPr="00002217">
        <w:rPr>
          <w:rFonts w:ascii="Times New Roman" w:hAnsi="Times New Roman" w:cs="Times New Roman"/>
          <w:sz w:val="24"/>
          <w:szCs w:val="24"/>
        </w:rPr>
        <w:t xml:space="preserve">t well with appellant’s pleadings </w:t>
      </w:r>
      <w:r w:rsidR="00FF5DC4" w:rsidRPr="00002217">
        <w:rPr>
          <w:rFonts w:ascii="Times New Roman" w:hAnsi="Times New Roman" w:cs="Times New Roman"/>
          <w:sz w:val="24"/>
          <w:szCs w:val="24"/>
        </w:rPr>
        <w:t>already</w:t>
      </w:r>
      <w:r w:rsidRPr="00002217">
        <w:rPr>
          <w:rFonts w:ascii="Times New Roman" w:hAnsi="Times New Roman" w:cs="Times New Roman"/>
          <w:sz w:val="24"/>
          <w:szCs w:val="24"/>
        </w:rPr>
        <w:t xml:space="preserve"> filed even as amended. It was not </w:t>
      </w:r>
      <w:r w:rsidR="00FF5DC4" w:rsidRPr="00002217">
        <w:rPr>
          <w:rFonts w:ascii="Times New Roman" w:hAnsi="Times New Roman" w:cs="Times New Roman"/>
          <w:sz w:val="24"/>
          <w:szCs w:val="24"/>
        </w:rPr>
        <w:t>disputed</w:t>
      </w:r>
      <w:r w:rsidRPr="00002217">
        <w:rPr>
          <w:rFonts w:ascii="Times New Roman" w:hAnsi="Times New Roman" w:cs="Times New Roman"/>
          <w:sz w:val="24"/>
          <w:szCs w:val="24"/>
        </w:rPr>
        <w:t xml:space="preserve"> that in the summons and declaration the facts constituting the appellant</w:t>
      </w:r>
      <w:r w:rsidR="000E2320" w:rsidRPr="00002217">
        <w:rPr>
          <w:rFonts w:ascii="Times New Roman" w:hAnsi="Times New Roman" w:cs="Times New Roman"/>
          <w:sz w:val="24"/>
          <w:szCs w:val="24"/>
        </w:rPr>
        <w:t>’</w:t>
      </w:r>
      <w:r w:rsidRPr="00002217">
        <w:rPr>
          <w:rFonts w:ascii="Times New Roman" w:hAnsi="Times New Roman" w:cs="Times New Roman"/>
          <w:sz w:val="24"/>
          <w:szCs w:val="24"/>
        </w:rPr>
        <w:t xml:space="preserve">s cause of action pertained to the nullity of the agreement of sale. The </w:t>
      </w:r>
      <w:r w:rsidR="00FF5DC4" w:rsidRPr="00002217">
        <w:rPr>
          <w:rFonts w:ascii="Times New Roman" w:hAnsi="Times New Roman" w:cs="Times New Roman"/>
          <w:sz w:val="24"/>
          <w:szCs w:val="24"/>
        </w:rPr>
        <w:t>amendment</w:t>
      </w:r>
      <w:r w:rsidRPr="00002217">
        <w:rPr>
          <w:rFonts w:ascii="Times New Roman" w:hAnsi="Times New Roman" w:cs="Times New Roman"/>
          <w:sz w:val="24"/>
          <w:szCs w:val="24"/>
        </w:rPr>
        <w:t xml:space="preserve"> sought would</w:t>
      </w:r>
      <w:r w:rsidR="0049066E" w:rsidRPr="00002217">
        <w:rPr>
          <w:rFonts w:ascii="Times New Roman" w:hAnsi="Times New Roman" w:cs="Times New Roman"/>
          <w:sz w:val="24"/>
          <w:szCs w:val="24"/>
        </w:rPr>
        <w:t>,</w:t>
      </w:r>
      <w:r w:rsidRPr="00002217">
        <w:rPr>
          <w:rFonts w:ascii="Times New Roman" w:hAnsi="Times New Roman" w:cs="Times New Roman"/>
          <w:sz w:val="24"/>
          <w:szCs w:val="24"/>
        </w:rPr>
        <w:t xml:space="preserve"> in the circumstances</w:t>
      </w:r>
      <w:r w:rsidR="0049066E" w:rsidRPr="00002217">
        <w:rPr>
          <w:rFonts w:ascii="Times New Roman" w:hAnsi="Times New Roman" w:cs="Times New Roman"/>
          <w:sz w:val="24"/>
          <w:szCs w:val="24"/>
        </w:rPr>
        <w:t>,</w:t>
      </w:r>
      <w:r w:rsidRPr="00002217">
        <w:rPr>
          <w:rFonts w:ascii="Times New Roman" w:hAnsi="Times New Roman" w:cs="Times New Roman"/>
          <w:sz w:val="24"/>
          <w:szCs w:val="24"/>
        </w:rPr>
        <w:t xml:space="preserve"> not be supported </w:t>
      </w:r>
      <w:r w:rsidR="0049066E" w:rsidRPr="00002217">
        <w:rPr>
          <w:rFonts w:ascii="Times New Roman" w:hAnsi="Times New Roman" w:cs="Times New Roman"/>
          <w:sz w:val="24"/>
          <w:szCs w:val="24"/>
        </w:rPr>
        <w:t xml:space="preserve">by those averments in the declaration. </w:t>
      </w:r>
      <w:r w:rsidRPr="00002217">
        <w:rPr>
          <w:rFonts w:ascii="Times New Roman" w:hAnsi="Times New Roman" w:cs="Times New Roman"/>
          <w:sz w:val="24"/>
          <w:szCs w:val="24"/>
        </w:rPr>
        <w:t xml:space="preserve"> Inevitably </w:t>
      </w:r>
      <w:r w:rsidR="00FF5DC4" w:rsidRPr="00002217">
        <w:rPr>
          <w:rFonts w:ascii="Times New Roman" w:hAnsi="Times New Roman" w:cs="Times New Roman"/>
          <w:sz w:val="24"/>
          <w:szCs w:val="24"/>
        </w:rPr>
        <w:t>the declaration would be excepiable</w:t>
      </w:r>
      <w:r w:rsidRPr="00002217">
        <w:rPr>
          <w:rFonts w:ascii="Times New Roman" w:hAnsi="Times New Roman" w:cs="Times New Roman"/>
          <w:sz w:val="24"/>
          <w:szCs w:val="24"/>
        </w:rPr>
        <w:t xml:space="preserve">. </w:t>
      </w:r>
      <w:r w:rsidR="00BB20E3" w:rsidRPr="00002217">
        <w:rPr>
          <w:rFonts w:ascii="Times New Roman" w:hAnsi="Times New Roman" w:cs="Times New Roman"/>
          <w:sz w:val="24"/>
          <w:szCs w:val="24"/>
        </w:rPr>
        <w:t>Generally,</w:t>
      </w:r>
      <w:r w:rsidRPr="00002217">
        <w:rPr>
          <w:rFonts w:ascii="Times New Roman" w:hAnsi="Times New Roman" w:cs="Times New Roman"/>
          <w:sz w:val="24"/>
          <w:szCs w:val="24"/>
        </w:rPr>
        <w:t xml:space="preserve"> it is not desirable to allow amendments that would render the pleadings excepiable. </w:t>
      </w:r>
    </w:p>
    <w:p w:rsidR="00A620B7" w:rsidRPr="00002217" w:rsidRDefault="00A620B7" w:rsidP="00A620B7">
      <w:pPr>
        <w:spacing w:after="0" w:line="480" w:lineRule="auto"/>
        <w:ind w:firstLine="1440"/>
        <w:jc w:val="both"/>
        <w:rPr>
          <w:rFonts w:ascii="Times New Roman" w:hAnsi="Times New Roman" w:cs="Times New Roman"/>
          <w:sz w:val="24"/>
          <w:szCs w:val="24"/>
        </w:rPr>
      </w:pPr>
    </w:p>
    <w:p w:rsidR="00BD03D0" w:rsidRPr="00002217" w:rsidRDefault="00FC5675"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 xml:space="preserve">Besides being </w:t>
      </w:r>
      <w:r w:rsidR="00A620B7" w:rsidRPr="00002217">
        <w:rPr>
          <w:rFonts w:ascii="Times New Roman" w:hAnsi="Times New Roman" w:cs="Times New Roman"/>
          <w:sz w:val="24"/>
          <w:szCs w:val="24"/>
        </w:rPr>
        <w:t>excepiable the</w:t>
      </w:r>
      <w:r w:rsidRPr="00002217">
        <w:rPr>
          <w:rFonts w:ascii="Times New Roman" w:hAnsi="Times New Roman" w:cs="Times New Roman"/>
          <w:sz w:val="24"/>
          <w:szCs w:val="24"/>
        </w:rPr>
        <w:t xml:space="preserve"> proposed amendment is also incompetent as it seeks to transfer </w:t>
      </w:r>
      <w:r w:rsidR="00BD03D0" w:rsidRPr="00002217">
        <w:rPr>
          <w:rFonts w:ascii="Times New Roman" w:hAnsi="Times New Roman" w:cs="Times New Roman"/>
          <w:sz w:val="24"/>
          <w:szCs w:val="24"/>
        </w:rPr>
        <w:t>‘</w:t>
      </w:r>
      <w:r w:rsidRPr="00002217">
        <w:rPr>
          <w:rFonts w:ascii="Times New Roman" w:hAnsi="Times New Roman" w:cs="Times New Roman"/>
          <w:sz w:val="24"/>
          <w:szCs w:val="24"/>
        </w:rPr>
        <w:t xml:space="preserve">8000 </w:t>
      </w:r>
      <w:r w:rsidR="0049066E" w:rsidRPr="00002217">
        <w:rPr>
          <w:rFonts w:ascii="Times New Roman" w:hAnsi="Times New Roman" w:cs="Times New Roman"/>
          <w:sz w:val="24"/>
          <w:szCs w:val="24"/>
        </w:rPr>
        <w:t xml:space="preserve">square </w:t>
      </w:r>
      <w:r w:rsidRPr="00002217">
        <w:rPr>
          <w:rFonts w:ascii="Times New Roman" w:hAnsi="Times New Roman" w:cs="Times New Roman"/>
          <w:sz w:val="24"/>
          <w:szCs w:val="24"/>
        </w:rPr>
        <w:t xml:space="preserve">metres of a </w:t>
      </w:r>
      <w:r w:rsidR="00701C6A" w:rsidRPr="00002217">
        <w:rPr>
          <w:rFonts w:ascii="Times New Roman" w:hAnsi="Times New Roman" w:cs="Times New Roman"/>
          <w:sz w:val="24"/>
          <w:szCs w:val="24"/>
        </w:rPr>
        <w:t>portion</w:t>
      </w:r>
      <w:r w:rsidR="00BD03D0" w:rsidRPr="00002217">
        <w:rPr>
          <w:rFonts w:ascii="Times New Roman" w:hAnsi="Times New Roman" w:cs="Times New Roman"/>
          <w:sz w:val="24"/>
          <w:szCs w:val="24"/>
        </w:rPr>
        <w:t>’</w:t>
      </w:r>
      <w:r w:rsidR="00701C6A" w:rsidRPr="00002217">
        <w:rPr>
          <w:rFonts w:ascii="Times New Roman" w:hAnsi="Times New Roman" w:cs="Times New Roman"/>
          <w:sz w:val="24"/>
          <w:szCs w:val="24"/>
        </w:rPr>
        <w:t xml:space="preserve"> of subdivision </w:t>
      </w:r>
      <w:r w:rsidR="00012A0E" w:rsidRPr="00002217">
        <w:rPr>
          <w:rFonts w:ascii="Times New Roman" w:hAnsi="Times New Roman" w:cs="Times New Roman"/>
          <w:sz w:val="24"/>
          <w:szCs w:val="24"/>
        </w:rPr>
        <w:t>B when</w:t>
      </w:r>
      <w:r w:rsidR="0049066E" w:rsidRPr="00002217">
        <w:rPr>
          <w:rFonts w:ascii="Times New Roman" w:hAnsi="Times New Roman" w:cs="Times New Roman"/>
          <w:sz w:val="24"/>
          <w:szCs w:val="24"/>
        </w:rPr>
        <w:t xml:space="preserve"> there is no averment</w:t>
      </w:r>
      <w:r w:rsidRPr="00002217">
        <w:rPr>
          <w:rFonts w:ascii="Times New Roman" w:hAnsi="Times New Roman" w:cs="Times New Roman"/>
          <w:sz w:val="24"/>
          <w:szCs w:val="24"/>
        </w:rPr>
        <w:t xml:space="preserve"> that such portion has been subdivided and can be lawfully </w:t>
      </w:r>
      <w:r w:rsidR="002E77DD" w:rsidRPr="00002217">
        <w:rPr>
          <w:rFonts w:ascii="Times New Roman" w:hAnsi="Times New Roman" w:cs="Times New Roman"/>
          <w:sz w:val="24"/>
          <w:szCs w:val="24"/>
        </w:rPr>
        <w:t>transferred. This</w:t>
      </w:r>
      <w:r w:rsidR="00012A0E" w:rsidRPr="00002217">
        <w:rPr>
          <w:rFonts w:ascii="Times New Roman" w:hAnsi="Times New Roman" w:cs="Times New Roman"/>
          <w:sz w:val="24"/>
          <w:szCs w:val="24"/>
        </w:rPr>
        <w:t xml:space="preserve"> </w:t>
      </w:r>
      <w:r w:rsidR="00BD03D0" w:rsidRPr="00002217">
        <w:rPr>
          <w:rFonts w:ascii="Times New Roman" w:hAnsi="Times New Roman" w:cs="Times New Roman"/>
          <w:sz w:val="24"/>
          <w:szCs w:val="24"/>
        </w:rPr>
        <w:t>would clearly be</w:t>
      </w:r>
      <w:r w:rsidR="00012A0E" w:rsidRPr="00002217">
        <w:rPr>
          <w:rFonts w:ascii="Times New Roman" w:hAnsi="Times New Roman" w:cs="Times New Roman"/>
          <w:sz w:val="24"/>
          <w:szCs w:val="24"/>
        </w:rPr>
        <w:t xml:space="preserve"> contrary to </w:t>
      </w:r>
      <w:r w:rsidR="00701C6A" w:rsidRPr="00002217">
        <w:rPr>
          <w:rFonts w:ascii="Times New Roman" w:hAnsi="Times New Roman" w:cs="Times New Roman"/>
          <w:sz w:val="24"/>
          <w:szCs w:val="24"/>
        </w:rPr>
        <w:t>s 39 of the Re</w:t>
      </w:r>
      <w:r w:rsidR="00012A0E" w:rsidRPr="00002217">
        <w:rPr>
          <w:rFonts w:ascii="Times New Roman" w:hAnsi="Times New Roman" w:cs="Times New Roman"/>
          <w:sz w:val="24"/>
          <w:szCs w:val="24"/>
        </w:rPr>
        <w:t xml:space="preserve">gional, Town and Country Planning </w:t>
      </w:r>
      <w:r w:rsidR="008274DB" w:rsidRPr="00002217">
        <w:rPr>
          <w:rFonts w:ascii="Times New Roman" w:hAnsi="Times New Roman" w:cs="Times New Roman"/>
          <w:sz w:val="24"/>
          <w:szCs w:val="24"/>
        </w:rPr>
        <w:t>Act</w:t>
      </w:r>
      <w:r w:rsidR="000E2320" w:rsidRPr="00002217">
        <w:rPr>
          <w:rFonts w:ascii="Times New Roman" w:hAnsi="Times New Roman" w:cs="Times New Roman"/>
          <w:sz w:val="24"/>
          <w:szCs w:val="24"/>
        </w:rPr>
        <w:t>,</w:t>
      </w:r>
      <w:r w:rsidR="00902EAF" w:rsidRPr="00002217">
        <w:rPr>
          <w:rFonts w:ascii="Times New Roman" w:hAnsi="Times New Roman" w:cs="Times New Roman"/>
          <w:sz w:val="24"/>
          <w:szCs w:val="24"/>
        </w:rPr>
        <w:t xml:space="preserve"> </w:t>
      </w:r>
      <w:r w:rsidR="00183FC3" w:rsidRPr="00002217">
        <w:rPr>
          <w:rFonts w:ascii="Times New Roman" w:hAnsi="Times New Roman" w:cs="Times New Roman"/>
          <w:sz w:val="24"/>
          <w:szCs w:val="24"/>
        </w:rPr>
        <w:t>[</w:t>
      </w:r>
      <w:r w:rsidR="00183FC3" w:rsidRPr="00002217">
        <w:rPr>
          <w:rFonts w:ascii="Times New Roman" w:hAnsi="Times New Roman" w:cs="Times New Roman"/>
          <w:i/>
          <w:sz w:val="24"/>
          <w:szCs w:val="24"/>
        </w:rPr>
        <w:t>C</w:t>
      </w:r>
      <w:r w:rsidR="00902EAF" w:rsidRPr="00002217">
        <w:rPr>
          <w:rFonts w:ascii="Times New Roman" w:hAnsi="Times New Roman" w:cs="Times New Roman"/>
          <w:i/>
          <w:sz w:val="24"/>
          <w:szCs w:val="24"/>
        </w:rPr>
        <w:t>hapter 29:12</w:t>
      </w:r>
      <w:r w:rsidR="00183FC3" w:rsidRPr="00002217">
        <w:rPr>
          <w:rFonts w:ascii="Times New Roman" w:hAnsi="Times New Roman" w:cs="Times New Roman"/>
          <w:sz w:val="24"/>
          <w:szCs w:val="24"/>
        </w:rPr>
        <w:t>]</w:t>
      </w:r>
      <w:r w:rsidR="000E2320" w:rsidRPr="00002217">
        <w:rPr>
          <w:rFonts w:ascii="Times New Roman" w:hAnsi="Times New Roman" w:cs="Times New Roman"/>
          <w:sz w:val="24"/>
          <w:szCs w:val="24"/>
        </w:rPr>
        <w:t>, which</w:t>
      </w:r>
      <w:r w:rsidR="008274DB" w:rsidRPr="00002217">
        <w:rPr>
          <w:rFonts w:ascii="Times New Roman" w:hAnsi="Times New Roman" w:cs="Times New Roman"/>
          <w:sz w:val="24"/>
          <w:szCs w:val="24"/>
        </w:rPr>
        <w:t xml:space="preserve"> prohibits</w:t>
      </w:r>
      <w:r w:rsidR="00701C6A" w:rsidRPr="00002217">
        <w:rPr>
          <w:rFonts w:ascii="Times New Roman" w:hAnsi="Times New Roman" w:cs="Times New Roman"/>
          <w:sz w:val="24"/>
          <w:szCs w:val="24"/>
        </w:rPr>
        <w:t xml:space="preserve"> </w:t>
      </w:r>
      <w:r w:rsidR="00012A0E" w:rsidRPr="00002217">
        <w:rPr>
          <w:rFonts w:ascii="Times New Roman" w:hAnsi="Times New Roman" w:cs="Times New Roman"/>
          <w:sz w:val="24"/>
          <w:szCs w:val="24"/>
        </w:rPr>
        <w:t xml:space="preserve">subdivision </w:t>
      </w:r>
      <w:r w:rsidR="008274DB" w:rsidRPr="00002217">
        <w:rPr>
          <w:rFonts w:ascii="Times New Roman" w:hAnsi="Times New Roman" w:cs="Times New Roman"/>
          <w:sz w:val="24"/>
          <w:szCs w:val="24"/>
        </w:rPr>
        <w:t>of property</w:t>
      </w:r>
      <w:r w:rsidR="00012A0E" w:rsidRPr="00002217">
        <w:rPr>
          <w:rFonts w:ascii="Times New Roman" w:hAnsi="Times New Roman" w:cs="Times New Roman"/>
          <w:sz w:val="24"/>
          <w:szCs w:val="24"/>
        </w:rPr>
        <w:t xml:space="preserve"> </w:t>
      </w:r>
      <w:r w:rsidR="00701C6A" w:rsidRPr="00002217">
        <w:rPr>
          <w:rFonts w:ascii="Times New Roman" w:hAnsi="Times New Roman" w:cs="Times New Roman"/>
          <w:sz w:val="24"/>
          <w:szCs w:val="24"/>
        </w:rPr>
        <w:t>without a permit</w:t>
      </w:r>
      <w:r w:rsidR="00BD03D0" w:rsidRPr="00002217">
        <w:rPr>
          <w:rFonts w:ascii="Times New Roman" w:hAnsi="Times New Roman" w:cs="Times New Roman"/>
          <w:sz w:val="24"/>
          <w:szCs w:val="24"/>
        </w:rPr>
        <w:t>. An order in the manner proposed would be tantamount to granting a subdivision without a permit.</w:t>
      </w:r>
      <w:r w:rsidR="00902EAF" w:rsidRPr="00002217">
        <w:rPr>
          <w:rFonts w:ascii="Times New Roman" w:hAnsi="Times New Roman" w:cs="Times New Roman"/>
          <w:sz w:val="24"/>
          <w:szCs w:val="24"/>
        </w:rPr>
        <w:t xml:space="preserve"> </w:t>
      </w:r>
    </w:p>
    <w:p w:rsidR="00A620B7" w:rsidRPr="00002217" w:rsidRDefault="00A620B7" w:rsidP="00EF7D6B">
      <w:pPr>
        <w:spacing w:after="0" w:line="480" w:lineRule="auto"/>
        <w:jc w:val="both"/>
        <w:rPr>
          <w:rFonts w:ascii="Times New Roman" w:hAnsi="Times New Roman" w:cs="Times New Roman"/>
          <w:sz w:val="24"/>
          <w:szCs w:val="24"/>
        </w:rPr>
      </w:pPr>
    </w:p>
    <w:p w:rsidR="00517542" w:rsidRPr="00002217" w:rsidRDefault="0049066E" w:rsidP="00EF7D6B">
      <w:pPr>
        <w:spacing w:after="0" w:line="480" w:lineRule="auto"/>
        <w:jc w:val="both"/>
        <w:rPr>
          <w:rFonts w:ascii="Times New Roman" w:hAnsi="Times New Roman" w:cs="Times New Roman"/>
          <w:b/>
          <w:sz w:val="24"/>
          <w:szCs w:val="24"/>
        </w:rPr>
      </w:pPr>
      <w:r w:rsidRPr="00002217">
        <w:rPr>
          <w:rFonts w:ascii="Times New Roman" w:hAnsi="Times New Roman" w:cs="Times New Roman"/>
          <w:b/>
          <w:sz w:val="24"/>
          <w:szCs w:val="24"/>
        </w:rPr>
        <w:lastRenderedPageBreak/>
        <w:t>COSTS</w:t>
      </w:r>
    </w:p>
    <w:p w:rsidR="00902EAF" w:rsidRPr="00002217" w:rsidRDefault="00517542" w:rsidP="00A620B7">
      <w:pPr>
        <w:spacing w:after="0" w:line="480" w:lineRule="auto"/>
        <w:ind w:firstLine="1440"/>
        <w:jc w:val="both"/>
        <w:rPr>
          <w:rFonts w:ascii="Times New Roman" w:hAnsi="Times New Roman" w:cs="Times New Roman"/>
          <w:sz w:val="24"/>
          <w:szCs w:val="24"/>
        </w:rPr>
      </w:pPr>
      <w:r w:rsidRPr="00002217">
        <w:rPr>
          <w:rFonts w:ascii="Times New Roman" w:hAnsi="Times New Roman" w:cs="Times New Roman"/>
          <w:sz w:val="24"/>
          <w:szCs w:val="24"/>
        </w:rPr>
        <w:t>T</w:t>
      </w:r>
      <w:r w:rsidR="0049066E" w:rsidRPr="00002217">
        <w:rPr>
          <w:rFonts w:ascii="Times New Roman" w:hAnsi="Times New Roman" w:cs="Times New Roman"/>
          <w:sz w:val="24"/>
          <w:szCs w:val="24"/>
        </w:rPr>
        <w:t>he first</w:t>
      </w:r>
      <w:r w:rsidR="005B1596" w:rsidRPr="00002217">
        <w:rPr>
          <w:rFonts w:ascii="Times New Roman" w:hAnsi="Times New Roman" w:cs="Times New Roman"/>
          <w:sz w:val="24"/>
          <w:szCs w:val="24"/>
        </w:rPr>
        <w:t xml:space="preserve"> </w:t>
      </w:r>
      <w:r w:rsidRPr="00002217">
        <w:rPr>
          <w:rFonts w:ascii="Times New Roman" w:hAnsi="Times New Roman" w:cs="Times New Roman"/>
          <w:sz w:val="24"/>
          <w:szCs w:val="24"/>
        </w:rPr>
        <w:t>respondent asked</w:t>
      </w:r>
      <w:r w:rsidR="005B1596" w:rsidRPr="00002217">
        <w:rPr>
          <w:rFonts w:ascii="Times New Roman" w:hAnsi="Times New Roman" w:cs="Times New Roman"/>
          <w:sz w:val="24"/>
          <w:szCs w:val="24"/>
        </w:rPr>
        <w:t xml:space="preserve"> for costs on the attorney </w:t>
      </w:r>
      <w:r w:rsidR="0049066E" w:rsidRPr="00002217">
        <w:rPr>
          <w:rFonts w:ascii="Times New Roman" w:hAnsi="Times New Roman" w:cs="Times New Roman"/>
          <w:sz w:val="24"/>
          <w:szCs w:val="24"/>
        </w:rPr>
        <w:t>-</w:t>
      </w:r>
      <w:r w:rsidR="005B1596" w:rsidRPr="00002217">
        <w:rPr>
          <w:rFonts w:ascii="Times New Roman" w:hAnsi="Times New Roman" w:cs="Times New Roman"/>
          <w:sz w:val="24"/>
          <w:szCs w:val="24"/>
        </w:rPr>
        <w:t xml:space="preserve">client scale </w:t>
      </w:r>
      <w:r w:rsidRPr="00002217">
        <w:rPr>
          <w:rFonts w:ascii="Times New Roman" w:hAnsi="Times New Roman" w:cs="Times New Roman"/>
          <w:sz w:val="24"/>
          <w:szCs w:val="24"/>
        </w:rPr>
        <w:t>contending</w:t>
      </w:r>
      <w:r w:rsidR="005B1596" w:rsidRPr="00002217">
        <w:rPr>
          <w:rFonts w:ascii="Times New Roman" w:hAnsi="Times New Roman" w:cs="Times New Roman"/>
          <w:sz w:val="24"/>
          <w:szCs w:val="24"/>
        </w:rPr>
        <w:t xml:space="preserve"> that on the basis of this </w:t>
      </w:r>
      <w:r w:rsidR="00183FC3" w:rsidRPr="00002217">
        <w:rPr>
          <w:rFonts w:ascii="Times New Roman" w:hAnsi="Times New Roman" w:cs="Times New Roman"/>
          <w:sz w:val="24"/>
          <w:szCs w:val="24"/>
        </w:rPr>
        <w:t>C</w:t>
      </w:r>
      <w:r w:rsidRPr="00002217">
        <w:rPr>
          <w:rFonts w:ascii="Times New Roman" w:hAnsi="Times New Roman" w:cs="Times New Roman"/>
          <w:sz w:val="24"/>
          <w:szCs w:val="24"/>
        </w:rPr>
        <w:t xml:space="preserve">ourt’s findings in SC </w:t>
      </w:r>
      <w:r w:rsidR="005B1596" w:rsidRPr="00002217">
        <w:rPr>
          <w:rFonts w:ascii="Times New Roman" w:hAnsi="Times New Roman" w:cs="Times New Roman"/>
          <w:sz w:val="24"/>
          <w:szCs w:val="24"/>
        </w:rPr>
        <w:t xml:space="preserve">24/16 to the effect that there was no merit in appellant’s </w:t>
      </w:r>
      <w:r w:rsidRPr="00002217">
        <w:rPr>
          <w:rFonts w:ascii="Times New Roman" w:hAnsi="Times New Roman" w:cs="Times New Roman"/>
          <w:sz w:val="24"/>
          <w:szCs w:val="24"/>
        </w:rPr>
        <w:t>assertion</w:t>
      </w:r>
      <w:r w:rsidR="005B1596" w:rsidRPr="00002217">
        <w:rPr>
          <w:rFonts w:ascii="Times New Roman" w:hAnsi="Times New Roman" w:cs="Times New Roman"/>
          <w:sz w:val="24"/>
          <w:szCs w:val="24"/>
        </w:rPr>
        <w:t xml:space="preserve"> that the agreement of sale did not fall foul of the </w:t>
      </w:r>
      <w:r w:rsidRPr="00002217">
        <w:rPr>
          <w:rFonts w:ascii="Times New Roman" w:hAnsi="Times New Roman" w:cs="Times New Roman"/>
          <w:sz w:val="24"/>
          <w:szCs w:val="24"/>
        </w:rPr>
        <w:t>Regional, Town</w:t>
      </w:r>
      <w:r w:rsidR="005B1596" w:rsidRPr="00002217">
        <w:rPr>
          <w:rFonts w:ascii="Times New Roman" w:hAnsi="Times New Roman" w:cs="Times New Roman"/>
          <w:sz w:val="24"/>
          <w:szCs w:val="24"/>
        </w:rPr>
        <w:t xml:space="preserve"> and Country Planning Act, the appellant moved the </w:t>
      </w:r>
      <w:r w:rsidRPr="00002217">
        <w:rPr>
          <w:rFonts w:ascii="Times New Roman" w:hAnsi="Times New Roman" w:cs="Times New Roman"/>
          <w:sz w:val="24"/>
          <w:szCs w:val="24"/>
        </w:rPr>
        <w:t>amendment</w:t>
      </w:r>
      <w:r w:rsidR="005B1596" w:rsidRPr="00002217">
        <w:rPr>
          <w:rFonts w:ascii="Times New Roman" w:hAnsi="Times New Roman" w:cs="Times New Roman"/>
          <w:sz w:val="24"/>
          <w:szCs w:val="24"/>
        </w:rPr>
        <w:t xml:space="preserve"> as a last ditch effort to revive a dead case. </w:t>
      </w:r>
      <w:r w:rsidR="0049066E" w:rsidRPr="00002217">
        <w:rPr>
          <w:rFonts w:ascii="Times New Roman" w:hAnsi="Times New Roman" w:cs="Times New Roman"/>
          <w:sz w:val="24"/>
          <w:szCs w:val="24"/>
        </w:rPr>
        <w:t>The first</w:t>
      </w:r>
      <w:r w:rsidRPr="00002217">
        <w:rPr>
          <w:rFonts w:ascii="Times New Roman" w:hAnsi="Times New Roman" w:cs="Times New Roman"/>
          <w:sz w:val="24"/>
          <w:szCs w:val="24"/>
        </w:rPr>
        <w:t xml:space="preserve"> </w:t>
      </w:r>
      <w:r w:rsidR="00183FC3" w:rsidRPr="00002217">
        <w:rPr>
          <w:rFonts w:ascii="Times New Roman" w:hAnsi="Times New Roman" w:cs="Times New Roman"/>
          <w:sz w:val="24"/>
          <w:szCs w:val="24"/>
        </w:rPr>
        <w:t>r</w:t>
      </w:r>
      <w:r w:rsidR="005B1596" w:rsidRPr="00002217">
        <w:rPr>
          <w:rFonts w:ascii="Times New Roman" w:hAnsi="Times New Roman" w:cs="Times New Roman"/>
          <w:sz w:val="24"/>
          <w:szCs w:val="24"/>
        </w:rPr>
        <w:t>espondent contend</w:t>
      </w:r>
      <w:r w:rsidRPr="00002217">
        <w:rPr>
          <w:rFonts w:ascii="Times New Roman" w:hAnsi="Times New Roman" w:cs="Times New Roman"/>
          <w:sz w:val="24"/>
          <w:szCs w:val="24"/>
        </w:rPr>
        <w:t>ed that this</w:t>
      </w:r>
      <w:r w:rsidR="005B1596" w:rsidRPr="00002217">
        <w:rPr>
          <w:rFonts w:ascii="Times New Roman" w:hAnsi="Times New Roman" w:cs="Times New Roman"/>
          <w:sz w:val="24"/>
          <w:szCs w:val="24"/>
        </w:rPr>
        <w:t xml:space="preserve"> is an abuse of court </w:t>
      </w:r>
      <w:r w:rsidRPr="00002217">
        <w:rPr>
          <w:rFonts w:ascii="Times New Roman" w:hAnsi="Times New Roman" w:cs="Times New Roman"/>
          <w:sz w:val="24"/>
          <w:szCs w:val="24"/>
        </w:rPr>
        <w:t>process</w:t>
      </w:r>
      <w:r w:rsidR="005B1596" w:rsidRPr="00002217">
        <w:rPr>
          <w:rFonts w:ascii="Times New Roman" w:hAnsi="Times New Roman" w:cs="Times New Roman"/>
          <w:sz w:val="24"/>
          <w:szCs w:val="24"/>
        </w:rPr>
        <w:t xml:space="preserve"> and so the appellant must be punished with an order for costs on the higher scale. </w:t>
      </w:r>
      <w:r w:rsidR="000E2320" w:rsidRPr="00002217">
        <w:rPr>
          <w:rFonts w:ascii="Times New Roman" w:hAnsi="Times New Roman" w:cs="Times New Roman"/>
          <w:sz w:val="24"/>
          <w:szCs w:val="24"/>
        </w:rPr>
        <w:t>The</w:t>
      </w:r>
      <w:r w:rsidR="00183FC3" w:rsidRPr="00002217">
        <w:rPr>
          <w:rFonts w:ascii="Times New Roman" w:hAnsi="Times New Roman" w:cs="Times New Roman"/>
          <w:sz w:val="24"/>
          <w:szCs w:val="24"/>
        </w:rPr>
        <w:t xml:space="preserve"> net effect of this C</w:t>
      </w:r>
      <w:r w:rsidR="005B1596" w:rsidRPr="00002217">
        <w:rPr>
          <w:rFonts w:ascii="Times New Roman" w:hAnsi="Times New Roman" w:cs="Times New Roman"/>
          <w:sz w:val="24"/>
          <w:szCs w:val="24"/>
        </w:rPr>
        <w:t xml:space="preserve">ourt’s </w:t>
      </w:r>
      <w:r w:rsidRPr="00002217">
        <w:rPr>
          <w:rFonts w:ascii="Times New Roman" w:hAnsi="Times New Roman" w:cs="Times New Roman"/>
          <w:sz w:val="24"/>
          <w:szCs w:val="24"/>
        </w:rPr>
        <w:t>order</w:t>
      </w:r>
      <w:r w:rsidR="000E2320" w:rsidRPr="00002217">
        <w:rPr>
          <w:rFonts w:ascii="Times New Roman" w:hAnsi="Times New Roman" w:cs="Times New Roman"/>
          <w:sz w:val="24"/>
          <w:szCs w:val="24"/>
        </w:rPr>
        <w:t xml:space="preserve"> in SC 24/16 was</w:t>
      </w:r>
      <w:r w:rsidR="005B1596" w:rsidRPr="00002217">
        <w:rPr>
          <w:rFonts w:ascii="Times New Roman" w:hAnsi="Times New Roman" w:cs="Times New Roman"/>
          <w:sz w:val="24"/>
          <w:szCs w:val="24"/>
        </w:rPr>
        <w:t xml:space="preserve"> to set aside the </w:t>
      </w:r>
      <w:r w:rsidRPr="00002217">
        <w:rPr>
          <w:rFonts w:ascii="Times New Roman" w:hAnsi="Times New Roman" w:cs="Times New Roman"/>
          <w:sz w:val="24"/>
          <w:szCs w:val="24"/>
        </w:rPr>
        <w:t>default</w:t>
      </w:r>
      <w:r w:rsidR="0049066E" w:rsidRPr="00002217">
        <w:rPr>
          <w:rFonts w:ascii="Times New Roman" w:hAnsi="Times New Roman" w:cs="Times New Roman"/>
          <w:sz w:val="24"/>
          <w:szCs w:val="24"/>
        </w:rPr>
        <w:t xml:space="preserve"> judgment and allow the first </w:t>
      </w:r>
      <w:r w:rsidRPr="00002217">
        <w:rPr>
          <w:rFonts w:ascii="Times New Roman" w:hAnsi="Times New Roman" w:cs="Times New Roman"/>
          <w:sz w:val="24"/>
          <w:szCs w:val="24"/>
        </w:rPr>
        <w:t>respondent</w:t>
      </w:r>
      <w:r w:rsidR="005B1596" w:rsidRPr="00002217">
        <w:rPr>
          <w:rFonts w:ascii="Times New Roman" w:hAnsi="Times New Roman" w:cs="Times New Roman"/>
          <w:sz w:val="24"/>
          <w:szCs w:val="24"/>
        </w:rPr>
        <w:t xml:space="preserve"> to </w:t>
      </w:r>
      <w:r w:rsidRPr="00002217">
        <w:rPr>
          <w:rFonts w:ascii="Times New Roman" w:hAnsi="Times New Roman" w:cs="Times New Roman"/>
          <w:sz w:val="24"/>
          <w:szCs w:val="24"/>
        </w:rPr>
        <w:t>defend</w:t>
      </w:r>
      <w:r w:rsidR="005B1596" w:rsidRPr="00002217">
        <w:rPr>
          <w:rFonts w:ascii="Times New Roman" w:hAnsi="Times New Roman" w:cs="Times New Roman"/>
          <w:sz w:val="24"/>
          <w:szCs w:val="24"/>
        </w:rPr>
        <w:t xml:space="preserve"> the </w:t>
      </w:r>
      <w:r w:rsidRPr="00002217">
        <w:rPr>
          <w:rFonts w:ascii="Times New Roman" w:hAnsi="Times New Roman" w:cs="Times New Roman"/>
          <w:sz w:val="24"/>
          <w:szCs w:val="24"/>
        </w:rPr>
        <w:t>action</w:t>
      </w:r>
      <w:r w:rsidR="005B1596" w:rsidRPr="00002217">
        <w:rPr>
          <w:rFonts w:ascii="Times New Roman" w:hAnsi="Times New Roman" w:cs="Times New Roman"/>
          <w:sz w:val="24"/>
          <w:szCs w:val="24"/>
        </w:rPr>
        <w:t xml:space="preserve"> on the merits. </w:t>
      </w:r>
      <w:r w:rsidR="000E2320" w:rsidRPr="00002217">
        <w:rPr>
          <w:rFonts w:ascii="Times New Roman" w:hAnsi="Times New Roman" w:cs="Times New Roman"/>
          <w:sz w:val="24"/>
          <w:szCs w:val="24"/>
        </w:rPr>
        <w:t>It</w:t>
      </w:r>
      <w:r w:rsidR="00F92216" w:rsidRPr="00002217">
        <w:rPr>
          <w:rFonts w:ascii="Times New Roman" w:hAnsi="Times New Roman" w:cs="Times New Roman"/>
          <w:sz w:val="24"/>
          <w:szCs w:val="24"/>
        </w:rPr>
        <w:t xml:space="preserve"> will only be after a</w:t>
      </w:r>
      <w:r w:rsidRPr="00002217">
        <w:rPr>
          <w:rFonts w:ascii="Times New Roman" w:hAnsi="Times New Roman" w:cs="Times New Roman"/>
          <w:sz w:val="24"/>
          <w:szCs w:val="24"/>
        </w:rPr>
        <w:t xml:space="preserve"> full contest that a final and definitive determination will be made on the stat</w:t>
      </w:r>
      <w:r w:rsidR="00F92216" w:rsidRPr="00002217">
        <w:rPr>
          <w:rFonts w:ascii="Times New Roman" w:hAnsi="Times New Roman" w:cs="Times New Roman"/>
          <w:sz w:val="24"/>
          <w:szCs w:val="24"/>
        </w:rPr>
        <w:t>u</w:t>
      </w:r>
      <w:r w:rsidRPr="00002217">
        <w:rPr>
          <w:rFonts w:ascii="Times New Roman" w:hAnsi="Times New Roman" w:cs="Times New Roman"/>
          <w:sz w:val="24"/>
          <w:szCs w:val="24"/>
        </w:rPr>
        <w:t>s of the agreement of sale. In that regard I am not inclined to order punitive costs when the matter is still alive.</w:t>
      </w:r>
    </w:p>
    <w:p w:rsidR="008274DB" w:rsidRPr="00002217" w:rsidRDefault="008274DB" w:rsidP="00EF7D6B">
      <w:pPr>
        <w:spacing w:after="0" w:line="480" w:lineRule="auto"/>
        <w:jc w:val="both"/>
        <w:rPr>
          <w:rFonts w:ascii="Times New Roman" w:hAnsi="Times New Roman" w:cs="Times New Roman"/>
          <w:i/>
          <w:iCs/>
          <w:sz w:val="24"/>
          <w:szCs w:val="24"/>
        </w:rPr>
      </w:pPr>
    </w:p>
    <w:p w:rsidR="008274DB" w:rsidRPr="00002217" w:rsidRDefault="0049066E" w:rsidP="00EF7D6B">
      <w:pPr>
        <w:spacing w:after="0" w:line="480" w:lineRule="auto"/>
        <w:jc w:val="both"/>
        <w:rPr>
          <w:rFonts w:ascii="Times New Roman" w:hAnsi="Times New Roman" w:cs="Times New Roman"/>
          <w:b/>
          <w:iCs/>
          <w:sz w:val="24"/>
          <w:szCs w:val="24"/>
        </w:rPr>
      </w:pPr>
      <w:r w:rsidRPr="00002217">
        <w:rPr>
          <w:rFonts w:ascii="Times New Roman" w:hAnsi="Times New Roman" w:cs="Times New Roman"/>
          <w:b/>
          <w:iCs/>
          <w:sz w:val="24"/>
          <w:szCs w:val="24"/>
        </w:rPr>
        <w:t>DISPOSITION</w:t>
      </w:r>
    </w:p>
    <w:p w:rsidR="008274DB" w:rsidRPr="00002217" w:rsidRDefault="0049066E" w:rsidP="00A620B7">
      <w:pPr>
        <w:spacing w:after="0" w:line="480" w:lineRule="auto"/>
        <w:ind w:firstLine="1440"/>
        <w:jc w:val="both"/>
        <w:rPr>
          <w:rFonts w:ascii="Times New Roman" w:hAnsi="Times New Roman" w:cs="Times New Roman"/>
          <w:iCs/>
          <w:sz w:val="24"/>
          <w:szCs w:val="24"/>
        </w:rPr>
      </w:pPr>
      <w:r w:rsidRPr="00002217">
        <w:rPr>
          <w:rFonts w:ascii="Times New Roman" w:hAnsi="Times New Roman" w:cs="Times New Roman"/>
          <w:iCs/>
          <w:sz w:val="24"/>
          <w:szCs w:val="24"/>
        </w:rPr>
        <w:t>U</w:t>
      </w:r>
      <w:r w:rsidR="008274DB" w:rsidRPr="00002217">
        <w:rPr>
          <w:rFonts w:ascii="Times New Roman" w:hAnsi="Times New Roman" w:cs="Times New Roman"/>
          <w:iCs/>
          <w:sz w:val="24"/>
          <w:szCs w:val="24"/>
        </w:rPr>
        <w:t xml:space="preserve">pon a consideration of the matter as a whole I find that it has not been established that the court </w:t>
      </w:r>
      <w:r w:rsidR="008274DB" w:rsidRPr="00002217">
        <w:rPr>
          <w:rFonts w:ascii="Times New Roman" w:hAnsi="Times New Roman" w:cs="Times New Roman"/>
          <w:i/>
          <w:iCs/>
          <w:sz w:val="24"/>
          <w:szCs w:val="24"/>
        </w:rPr>
        <w:t>a quo</w:t>
      </w:r>
      <w:r w:rsidR="008274DB" w:rsidRPr="00002217">
        <w:rPr>
          <w:rFonts w:ascii="Times New Roman" w:hAnsi="Times New Roman" w:cs="Times New Roman"/>
          <w:iCs/>
          <w:sz w:val="24"/>
          <w:szCs w:val="24"/>
        </w:rPr>
        <w:t xml:space="preserve"> erred in t</w:t>
      </w:r>
      <w:r w:rsidR="00F92216" w:rsidRPr="00002217">
        <w:rPr>
          <w:rFonts w:ascii="Times New Roman" w:hAnsi="Times New Roman" w:cs="Times New Roman"/>
          <w:iCs/>
          <w:sz w:val="24"/>
          <w:szCs w:val="24"/>
        </w:rPr>
        <w:t xml:space="preserve">he exercise of its </w:t>
      </w:r>
      <w:r w:rsidR="00A12042" w:rsidRPr="00002217">
        <w:rPr>
          <w:rFonts w:ascii="Times New Roman" w:hAnsi="Times New Roman" w:cs="Times New Roman"/>
          <w:iCs/>
          <w:sz w:val="24"/>
          <w:szCs w:val="24"/>
        </w:rPr>
        <w:t>discretion when</w:t>
      </w:r>
      <w:r w:rsidR="008274DB" w:rsidRPr="00002217">
        <w:rPr>
          <w:rFonts w:ascii="Times New Roman" w:hAnsi="Times New Roman" w:cs="Times New Roman"/>
          <w:iCs/>
          <w:sz w:val="24"/>
          <w:szCs w:val="24"/>
        </w:rPr>
        <w:t xml:space="preserve"> it dismissed the appellant</w:t>
      </w:r>
      <w:r w:rsidR="006058BF" w:rsidRPr="00002217">
        <w:rPr>
          <w:rFonts w:ascii="Times New Roman" w:hAnsi="Times New Roman" w:cs="Times New Roman"/>
          <w:iCs/>
          <w:sz w:val="24"/>
          <w:szCs w:val="24"/>
        </w:rPr>
        <w:t>’</w:t>
      </w:r>
      <w:r w:rsidR="008274DB" w:rsidRPr="00002217">
        <w:rPr>
          <w:rFonts w:ascii="Times New Roman" w:hAnsi="Times New Roman" w:cs="Times New Roman"/>
          <w:iCs/>
          <w:sz w:val="24"/>
          <w:szCs w:val="24"/>
        </w:rPr>
        <w:t xml:space="preserve">s application to amend its prayer to include an alternative prayer to compel the transfer of 8000 square metres of a portion of Subdivision B of Lot B </w:t>
      </w:r>
      <w:r w:rsidR="00517542" w:rsidRPr="00002217">
        <w:rPr>
          <w:rFonts w:ascii="Times New Roman" w:hAnsi="Times New Roman" w:cs="Times New Roman"/>
          <w:iCs/>
          <w:sz w:val="24"/>
          <w:szCs w:val="24"/>
        </w:rPr>
        <w:t xml:space="preserve">Upper </w:t>
      </w:r>
      <w:r w:rsidR="008274DB" w:rsidRPr="00002217">
        <w:rPr>
          <w:rFonts w:ascii="Times New Roman" w:hAnsi="Times New Roman" w:cs="Times New Roman"/>
          <w:iCs/>
          <w:sz w:val="24"/>
          <w:szCs w:val="24"/>
        </w:rPr>
        <w:t>Rangemore, Bulawayo. The appeal has no merit</w:t>
      </w:r>
      <w:r w:rsidR="006058BF" w:rsidRPr="00002217">
        <w:rPr>
          <w:rFonts w:ascii="Times New Roman" w:hAnsi="Times New Roman" w:cs="Times New Roman"/>
          <w:iCs/>
          <w:sz w:val="24"/>
          <w:szCs w:val="24"/>
        </w:rPr>
        <w:t xml:space="preserve">. </w:t>
      </w:r>
      <w:r w:rsidR="008274DB" w:rsidRPr="00002217">
        <w:rPr>
          <w:rFonts w:ascii="Times New Roman" w:hAnsi="Times New Roman" w:cs="Times New Roman"/>
          <w:iCs/>
          <w:sz w:val="24"/>
          <w:szCs w:val="24"/>
        </w:rPr>
        <w:t xml:space="preserve"> </w:t>
      </w:r>
      <w:r w:rsidR="006058BF" w:rsidRPr="00002217">
        <w:rPr>
          <w:rFonts w:ascii="Times New Roman" w:hAnsi="Times New Roman" w:cs="Times New Roman"/>
          <w:iCs/>
          <w:sz w:val="24"/>
          <w:szCs w:val="24"/>
        </w:rPr>
        <w:t>Costs shall follow the cause on</w:t>
      </w:r>
      <w:r w:rsidR="008274DB" w:rsidRPr="00002217">
        <w:rPr>
          <w:rFonts w:ascii="Times New Roman" w:hAnsi="Times New Roman" w:cs="Times New Roman"/>
          <w:iCs/>
          <w:sz w:val="24"/>
          <w:szCs w:val="24"/>
        </w:rPr>
        <w:t xml:space="preserve"> the ordinary scale.</w:t>
      </w:r>
    </w:p>
    <w:p w:rsidR="00A620B7" w:rsidRPr="00002217" w:rsidRDefault="00A620B7" w:rsidP="00A620B7">
      <w:pPr>
        <w:spacing w:after="0" w:line="480" w:lineRule="auto"/>
        <w:ind w:firstLine="1440"/>
        <w:jc w:val="both"/>
        <w:rPr>
          <w:rFonts w:ascii="Times New Roman" w:hAnsi="Times New Roman" w:cs="Times New Roman"/>
          <w:iCs/>
          <w:sz w:val="24"/>
          <w:szCs w:val="24"/>
        </w:rPr>
      </w:pPr>
    </w:p>
    <w:p w:rsidR="008274DB" w:rsidRPr="00002217" w:rsidRDefault="00183FC3" w:rsidP="00A620B7">
      <w:pPr>
        <w:spacing w:after="0" w:line="480" w:lineRule="auto"/>
        <w:ind w:left="720" w:firstLine="720"/>
        <w:jc w:val="both"/>
        <w:rPr>
          <w:rFonts w:ascii="Times New Roman" w:hAnsi="Times New Roman" w:cs="Times New Roman"/>
          <w:iCs/>
          <w:sz w:val="24"/>
          <w:szCs w:val="24"/>
        </w:rPr>
      </w:pPr>
      <w:r w:rsidRPr="00002217">
        <w:rPr>
          <w:rFonts w:ascii="Times New Roman" w:hAnsi="Times New Roman" w:cs="Times New Roman"/>
          <w:iCs/>
          <w:sz w:val="24"/>
          <w:szCs w:val="24"/>
        </w:rPr>
        <w:t>Accordingly,</w:t>
      </w:r>
      <w:r w:rsidR="008274DB" w:rsidRPr="00002217">
        <w:rPr>
          <w:rFonts w:ascii="Times New Roman" w:hAnsi="Times New Roman" w:cs="Times New Roman"/>
          <w:iCs/>
          <w:sz w:val="24"/>
          <w:szCs w:val="24"/>
        </w:rPr>
        <w:t xml:space="preserve"> the appeal is hereby dismissed with costs</w:t>
      </w:r>
    </w:p>
    <w:p w:rsidR="00AC552E" w:rsidRPr="00002217" w:rsidRDefault="00AC552E" w:rsidP="00EF7D6B">
      <w:pPr>
        <w:spacing w:after="0" w:line="480" w:lineRule="auto"/>
        <w:jc w:val="both"/>
        <w:rPr>
          <w:rFonts w:ascii="Times New Roman" w:hAnsi="Times New Roman" w:cs="Times New Roman"/>
          <w:iCs/>
          <w:sz w:val="24"/>
          <w:szCs w:val="24"/>
        </w:rPr>
      </w:pPr>
    </w:p>
    <w:p w:rsidR="00AC552E" w:rsidRPr="00002217" w:rsidRDefault="00AC552E" w:rsidP="00A620B7">
      <w:pPr>
        <w:spacing w:after="0" w:line="480" w:lineRule="auto"/>
        <w:ind w:firstLine="720"/>
        <w:jc w:val="both"/>
        <w:rPr>
          <w:rFonts w:ascii="Times New Roman" w:hAnsi="Times New Roman" w:cs="Times New Roman"/>
          <w:b/>
          <w:iCs/>
          <w:sz w:val="24"/>
          <w:szCs w:val="24"/>
        </w:rPr>
      </w:pPr>
      <w:r w:rsidRPr="00002217">
        <w:rPr>
          <w:rFonts w:ascii="Times New Roman" w:hAnsi="Times New Roman" w:cs="Times New Roman"/>
          <w:b/>
          <w:iCs/>
          <w:sz w:val="24"/>
          <w:szCs w:val="24"/>
        </w:rPr>
        <w:t xml:space="preserve">GUVAVA JA   </w:t>
      </w:r>
      <w:r w:rsidR="00A620B7" w:rsidRPr="00002217">
        <w:rPr>
          <w:rFonts w:ascii="Times New Roman" w:hAnsi="Times New Roman" w:cs="Times New Roman"/>
          <w:b/>
          <w:iCs/>
          <w:sz w:val="24"/>
          <w:szCs w:val="24"/>
        </w:rPr>
        <w:tab/>
      </w:r>
      <w:r w:rsidR="00A620B7" w:rsidRPr="00002217">
        <w:rPr>
          <w:rFonts w:ascii="Times New Roman" w:hAnsi="Times New Roman" w:cs="Times New Roman"/>
          <w:b/>
          <w:iCs/>
          <w:sz w:val="24"/>
          <w:szCs w:val="24"/>
        </w:rPr>
        <w:tab/>
      </w:r>
      <w:r w:rsidR="00A620B7" w:rsidRPr="00002217">
        <w:rPr>
          <w:rFonts w:ascii="Times New Roman" w:hAnsi="Times New Roman" w:cs="Times New Roman"/>
          <w:b/>
          <w:iCs/>
          <w:sz w:val="24"/>
          <w:szCs w:val="24"/>
        </w:rPr>
        <w:tab/>
      </w:r>
      <w:r w:rsidR="00A620B7" w:rsidRPr="00002217">
        <w:rPr>
          <w:rFonts w:ascii="Times New Roman" w:hAnsi="Times New Roman" w:cs="Times New Roman"/>
          <w:b/>
          <w:iCs/>
          <w:sz w:val="24"/>
          <w:szCs w:val="24"/>
        </w:rPr>
        <w:tab/>
      </w:r>
      <w:r w:rsidRPr="00002217">
        <w:rPr>
          <w:rFonts w:ascii="Times New Roman" w:hAnsi="Times New Roman" w:cs="Times New Roman"/>
          <w:b/>
          <w:iCs/>
          <w:sz w:val="24"/>
          <w:szCs w:val="24"/>
        </w:rPr>
        <w:t xml:space="preserve"> I agree </w:t>
      </w:r>
    </w:p>
    <w:p w:rsidR="00A620B7" w:rsidRPr="00002217" w:rsidRDefault="00A620B7" w:rsidP="00A620B7">
      <w:pPr>
        <w:spacing w:after="0" w:line="480" w:lineRule="auto"/>
        <w:ind w:firstLine="720"/>
        <w:jc w:val="both"/>
        <w:rPr>
          <w:rFonts w:ascii="Times New Roman" w:hAnsi="Times New Roman" w:cs="Times New Roman"/>
          <w:b/>
          <w:iCs/>
          <w:sz w:val="24"/>
          <w:szCs w:val="24"/>
        </w:rPr>
      </w:pPr>
    </w:p>
    <w:p w:rsidR="00AC552E" w:rsidRPr="00002217" w:rsidRDefault="00AC552E" w:rsidP="00EF7D6B">
      <w:pPr>
        <w:spacing w:after="0" w:line="480" w:lineRule="auto"/>
        <w:jc w:val="both"/>
        <w:rPr>
          <w:rFonts w:ascii="Times New Roman" w:hAnsi="Times New Roman" w:cs="Times New Roman"/>
          <w:b/>
          <w:iCs/>
          <w:sz w:val="24"/>
          <w:szCs w:val="24"/>
        </w:rPr>
      </w:pPr>
    </w:p>
    <w:p w:rsidR="00AC552E" w:rsidRPr="00002217" w:rsidRDefault="00AC552E" w:rsidP="00A620B7">
      <w:pPr>
        <w:spacing w:after="0" w:line="480" w:lineRule="auto"/>
        <w:ind w:firstLine="720"/>
        <w:jc w:val="both"/>
        <w:rPr>
          <w:rFonts w:ascii="Times New Roman" w:hAnsi="Times New Roman" w:cs="Times New Roman"/>
          <w:b/>
          <w:iCs/>
          <w:sz w:val="24"/>
          <w:szCs w:val="24"/>
        </w:rPr>
      </w:pPr>
      <w:r w:rsidRPr="00002217">
        <w:rPr>
          <w:rFonts w:ascii="Times New Roman" w:hAnsi="Times New Roman" w:cs="Times New Roman"/>
          <w:b/>
          <w:iCs/>
          <w:sz w:val="24"/>
          <w:szCs w:val="24"/>
        </w:rPr>
        <w:t>UCHENA JA</w:t>
      </w:r>
      <w:r w:rsidR="00F92216" w:rsidRPr="00002217">
        <w:rPr>
          <w:rFonts w:ascii="Times New Roman" w:hAnsi="Times New Roman" w:cs="Times New Roman"/>
          <w:b/>
          <w:iCs/>
          <w:sz w:val="24"/>
          <w:szCs w:val="24"/>
        </w:rPr>
        <w:t xml:space="preserve"> </w:t>
      </w:r>
      <w:r w:rsidRPr="00002217">
        <w:rPr>
          <w:rFonts w:ascii="Times New Roman" w:hAnsi="Times New Roman" w:cs="Times New Roman"/>
          <w:b/>
          <w:iCs/>
          <w:sz w:val="24"/>
          <w:szCs w:val="24"/>
        </w:rPr>
        <w:t xml:space="preserve">  </w:t>
      </w:r>
      <w:r w:rsidR="00A620B7" w:rsidRPr="00002217">
        <w:rPr>
          <w:rFonts w:ascii="Times New Roman" w:hAnsi="Times New Roman" w:cs="Times New Roman"/>
          <w:b/>
          <w:iCs/>
          <w:sz w:val="24"/>
          <w:szCs w:val="24"/>
        </w:rPr>
        <w:tab/>
      </w:r>
      <w:r w:rsidR="00A620B7" w:rsidRPr="00002217">
        <w:rPr>
          <w:rFonts w:ascii="Times New Roman" w:hAnsi="Times New Roman" w:cs="Times New Roman"/>
          <w:b/>
          <w:iCs/>
          <w:sz w:val="24"/>
          <w:szCs w:val="24"/>
        </w:rPr>
        <w:tab/>
      </w:r>
      <w:r w:rsidR="00A620B7" w:rsidRPr="00002217">
        <w:rPr>
          <w:rFonts w:ascii="Times New Roman" w:hAnsi="Times New Roman" w:cs="Times New Roman"/>
          <w:b/>
          <w:iCs/>
          <w:sz w:val="24"/>
          <w:szCs w:val="24"/>
        </w:rPr>
        <w:tab/>
      </w:r>
      <w:r w:rsidR="00A620B7" w:rsidRPr="00002217">
        <w:rPr>
          <w:rFonts w:ascii="Times New Roman" w:hAnsi="Times New Roman" w:cs="Times New Roman"/>
          <w:b/>
          <w:iCs/>
          <w:sz w:val="24"/>
          <w:szCs w:val="24"/>
        </w:rPr>
        <w:tab/>
        <w:t xml:space="preserve"> </w:t>
      </w:r>
      <w:r w:rsidRPr="00002217">
        <w:rPr>
          <w:rFonts w:ascii="Times New Roman" w:hAnsi="Times New Roman" w:cs="Times New Roman"/>
          <w:b/>
          <w:iCs/>
          <w:sz w:val="24"/>
          <w:szCs w:val="24"/>
        </w:rPr>
        <w:t xml:space="preserve">I agree </w:t>
      </w:r>
    </w:p>
    <w:p w:rsidR="00183FC3" w:rsidRPr="00002217" w:rsidRDefault="00183FC3" w:rsidP="00A620B7">
      <w:pPr>
        <w:spacing w:after="0" w:line="480" w:lineRule="auto"/>
        <w:ind w:firstLine="720"/>
        <w:jc w:val="both"/>
        <w:rPr>
          <w:rFonts w:ascii="Times New Roman" w:hAnsi="Times New Roman" w:cs="Times New Roman"/>
          <w:b/>
          <w:iCs/>
          <w:sz w:val="24"/>
          <w:szCs w:val="24"/>
        </w:rPr>
      </w:pPr>
    </w:p>
    <w:p w:rsidR="00183FC3" w:rsidRPr="00002217" w:rsidRDefault="00183FC3" w:rsidP="00A620B7">
      <w:pPr>
        <w:spacing w:after="0" w:line="480" w:lineRule="auto"/>
        <w:ind w:firstLine="720"/>
        <w:jc w:val="both"/>
        <w:rPr>
          <w:rFonts w:ascii="Times New Roman" w:hAnsi="Times New Roman" w:cs="Times New Roman"/>
          <w:b/>
          <w:iCs/>
          <w:sz w:val="24"/>
          <w:szCs w:val="24"/>
        </w:rPr>
      </w:pPr>
    </w:p>
    <w:p w:rsidR="00F52CA4" w:rsidRPr="00002217" w:rsidRDefault="00F52CA4" w:rsidP="00EF7D6B">
      <w:pPr>
        <w:spacing w:after="0" w:line="480" w:lineRule="auto"/>
        <w:jc w:val="both"/>
        <w:rPr>
          <w:rFonts w:ascii="Times New Roman" w:hAnsi="Times New Roman" w:cs="Times New Roman"/>
          <w:iCs/>
          <w:sz w:val="24"/>
          <w:szCs w:val="24"/>
        </w:rPr>
      </w:pPr>
    </w:p>
    <w:p w:rsidR="008D160E" w:rsidRDefault="008D160E" w:rsidP="00183FC3">
      <w:pPr>
        <w:spacing w:after="0" w:line="360" w:lineRule="auto"/>
        <w:jc w:val="both"/>
        <w:rPr>
          <w:rFonts w:ascii="Times New Roman" w:hAnsi="Times New Roman" w:cs="Times New Roman"/>
          <w:i/>
          <w:iCs/>
          <w:sz w:val="24"/>
          <w:szCs w:val="24"/>
        </w:rPr>
      </w:pPr>
    </w:p>
    <w:p w:rsidR="008D160E" w:rsidRDefault="008D160E" w:rsidP="00183FC3">
      <w:pPr>
        <w:spacing w:after="0" w:line="360" w:lineRule="auto"/>
        <w:jc w:val="both"/>
        <w:rPr>
          <w:rFonts w:ascii="Times New Roman" w:hAnsi="Times New Roman" w:cs="Times New Roman"/>
          <w:i/>
          <w:iCs/>
          <w:sz w:val="24"/>
          <w:szCs w:val="24"/>
        </w:rPr>
      </w:pPr>
    </w:p>
    <w:p w:rsidR="00F52CA4" w:rsidRPr="00002217" w:rsidRDefault="00F52CA4" w:rsidP="00183FC3">
      <w:pPr>
        <w:spacing w:after="0" w:line="360" w:lineRule="auto"/>
        <w:jc w:val="both"/>
        <w:rPr>
          <w:rFonts w:ascii="Times New Roman" w:hAnsi="Times New Roman" w:cs="Times New Roman"/>
          <w:iCs/>
          <w:sz w:val="24"/>
          <w:szCs w:val="24"/>
        </w:rPr>
      </w:pPr>
      <w:r w:rsidRPr="00002217">
        <w:rPr>
          <w:rFonts w:ascii="Times New Roman" w:hAnsi="Times New Roman" w:cs="Times New Roman"/>
          <w:i/>
          <w:iCs/>
          <w:sz w:val="24"/>
          <w:szCs w:val="24"/>
        </w:rPr>
        <w:t>Calderwood, Bryce Hendrie and Partners</w:t>
      </w:r>
      <w:r w:rsidRPr="00002217">
        <w:rPr>
          <w:rFonts w:ascii="Times New Roman" w:hAnsi="Times New Roman" w:cs="Times New Roman"/>
          <w:iCs/>
          <w:sz w:val="24"/>
          <w:szCs w:val="24"/>
        </w:rPr>
        <w:t>, appellant’s legal practitioners</w:t>
      </w:r>
    </w:p>
    <w:p w:rsidR="00183FC3" w:rsidRPr="00002217" w:rsidRDefault="00183FC3" w:rsidP="00183FC3">
      <w:pPr>
        <w:spacing w:after="0" w:line="240" w:lineRule="auto"/>
        <w:jc w:val="both"/>
        <w:rPr>
          <w:rFonts w:ascii="Times New Roman" w:hAnsi="Times New Roman" w:cs="Times New Roman"/>
          <w:iCs/>
          <w:sz w:val="24"/>
          <w:szCs w:val="24"/>
        </w:rPr>
      </w:pPr>
    </w:p>
    <w:p w:rsidR="00F52CA4" w:rsidRPr="00002217" w:rsidRDefault="00F52CA4" w:rsidP="00EF7D6B">
      <w:pPr>
        <w:spacing w:after="0" w:line="480" w:lineRule="auto"/>
        <w:jc w:val="both"/>
        <w:rPr>
          <w:rFonts w:ascii="Times New Roman" w:hAnsi="Times New Roman" w:cs="Times New Roman"/>
          <w:iCs/>
          <w:sz w:val="24"/>
          <w:szCs w:val="24"/>
        </w:rPr>
      </w:pPr>
      <w:r w:rsidRPr="00002217">
        <w:rPr>
          <w:rFonts w:ascii="Times New Roman" w:hAnsi="Times New Roman" w:cs="Times New Roman"/>
          <w:i/>
          <w:iCs/>
          <w:sz w:val="24"/>
          <w:szCs w:val="24"/>
        </w:rPr>
        <w:t>Webb, Low and Barry</w:t>
      </w:r>
      <w:r w:rsidRPr="00002217">
        <w:rPr>
          <w:rFonts w:ascii="Times New Roman" w:hAnsi="Times New Roman" w:cs="Times New Roman"/>
          <w:iCs/>
          <w:sz w:val="24"/>
          <w:szCs w:val="24"/>
        </w:rPr>
        <w:t>, first respondent’s legal practitioners</w:t>
      </w:r>
    </w:p>
    <w:p w:rsidR="00164595" w:rsidRPr="00002217" w:rsidRDefault="00164595" w:rsidP="00EF7D6B">
      <w:pPr>
        <w:spacing w:after="0" w:line="480" w:lineRule="auto"/>
        <w:jc w:val="both"/>
        <w:rPr>
          <w:rFonts w:ascii="Times New Roman" w:hAnsi="Times New Roman" w:cs="Times New Roman"/>
          <w:sz w:val="24"/>
          <w:szCs w:val="24"/>
        </w:rPr>
      </w:pPr>
    </w:p>
    <w:p w:rsidR="00F8494B" w:rsidRPr="00002217" w:rsidRDefault="00F8494B" w:rsidP="00EF7D6B">
      <w:pPr>
        <w:spacing w:after="0" w:line="480" w:lineRule="auto"/>
        <w:jc w:val="both"/>
        <w:rPr>
          <w:rFonts w:ascii="Times New Roman" w:hAnsi="Times New Roman" w:cs="Times New Roman"/>
          <w:sz w:val="24"/>
          <w:szCs w:val="24"/>
        </w:rPr>
      </w:pPr>
    </w:p>
    <w:sectPr w:rsidR="00F8494B" w:rsidRPr="000022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04" w:rsidRDefault="008F5904" w:rsidP="00EF7D6B">
      <w:pPr>
        <w:spacing w:after="0" w:line="240" w:lineRule="auto"/>
      </w:pPr>
      <w:r>
        <w:separator/>
      </w:r>
    </w:p>
  </w:endnote>
  <w:endnote w:type="continuationSeparator" w:id="0">
    <w:p w:rsidR="008F5904" w:rsidRDefault="008F5904" w:rsidP="00EF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04" w:rsidRDefault="008F5904" w:rsidP="00EF7D6B">
      <w:pPr>
        <w:spacing w:after="0" w:line="240" w:lineRule="auto"/>
      </w:pPr>
      <w:r>
        <w:separator/>
      </w:r>
    </w:p>
  </w:footnote>
  <w:footnote w:type="continuationSeparator" w:id="0">
    <w:p w:rsidR="008F5904" w:rsidRDefault="008F5904" w:rsidP="00EF7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6B" w:rsidRDefault="00EF7D6B">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6B" w:rsidRPr="00EF7D6B" w:rsidRDefault="00A96A5E" w:rsidP="00EF7D6B">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Judgement No. SC 31</w:t>
                          </w:r>
                          <w:r w:rsidR="00EF7D6B">
                            <w:rPr>
                              <w:rFonts w:ascii="Times New Roman" w:hAnsi="Times New Roman" w:cs="Times New Roman"/>
                              <w:noProof/>
                              <w:sz w:val="24"/>
                              <w:szCs w:val="24"/>
                            </w:rPr>
                            <w:t>/21</w:t>
                          </w:r>
                        </w:p>
                        <w:p w:rsidR="00EF7D6B" w:rsidRPr="00EF7D6B" w:rsidRDefault="00EF7D6B" w:rsidP="00EF7D6B">
                          <w:pPr>
                            <w:spacing w:after="0" w:line="240" w:lineRule="auto"/>
                            <w:jc w:val="right"/>
                            <w:rPr>
                              <w:rFonts w:ascii="Times New Roman" w:hAnsi="Times New Roman" w:cs="Times New Roman"/>
                              <w:noProof/>
                              <w:sz w:val="24"/>
                              <w:szCs w:val="24"/>
                            </w:rPr>
                          </w:pPr>
                          <w:r w:rsidRPr="00EF7D6B">
                            <w:rPr>
                              <w:rFonts w:ascii="Times New Roman" w:hAnsi="Times New Roman" w:cs="Times New Roman"/>
                              <w:noProof/>
                              <w:sz w:val="24"/>
                              <w:szCs w:val="24"/>
                            </w:rPr>
                            <w:t xml:space="preserve">Civil Appeal No. SC </w:t>
                          </w:r>
                          <w:r>
                            <w:rPr>
                              <w:rFonts w:ascii="Times New Roman" w:hAnsi="Times New Roman" w:cs="Times New Roman"/>
                              <w:noProof/>
                              <w:sz w:val="24"/>
                              <w:szCs w:val="24"/>
                            </w:rPr>
                            <w:t>B 48/20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F7D6B" w:rsidRPr="00EF7D6B" w:rsidRDefault="00A96A5E" w:rsidP="00EF7D6B">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Judgement No. SC 31</w:t>
                    </w:r>
                    <w:r w:rsidR="00EF7D6B">
                      <w:rPr>
                        <w:rFonts w:ascii="Times New Roman" w:hAnsi="Times New Roman" w:cs="Times New Roman"/>
                        <w:noProof/>
                        <w:sz w:val="24"/>
                        <w:szCs w:val="24"/>
                      </w:rPr>
                      <w:t>/21</w:t>
                    </w:r>
                  </w:p>
                  <w:p w:rsidR="00EF7D6B" w:rsidRPr="00EF7D6B" w:rsidRDefault="00EF7D6B" w:rsidP="00EF7D6B">
                    <w:pPr>
                      <w:spacing w:after="0" w:line="240" w:lineRule="auto"/>
                      <w:jc w:val="right"/>
                      <w:rPr>
                        <w:rFonts w:ascii="Times New Roman" w:hAnsi="Times New Roman" w:cs="Times New Roman"/>
                        <w:noProof/>
                        <w:sz w:val="24"/>
                        <w:szCs w:val="24"/>
                      </w:rPr>
                    </w:pPr>
                    <w:r w:rsidRPr="00EF7D6B">
                      <w:rPr>
                        <w:rFonts w:ascii="Times New Roman" w:hAnsi="Times New Roman" w:cs="Times New Roman"/>
                        <w:noProof/>
                        <w:sz w:val="24"/>
                        <w:szCs w:val="24"/>
                      </w:rPr>
                      <w:t xml:space="preserve">Civil Appeal No. SC </w:t>
                    </w:r>
                    <w:r>
                      <w:rPr>
                        <w:rFonts w:ascii="Times New Roman" w:hAnsi="Times New Roman" w:cs="Times New Roman"/>
                        <w:noProof/>
                        <w:sz w:val="24"/>
                        <w:szCs w:val="24"/>
                      </w:rPr>
                      <w:t>B 48/20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F7D6B" w:rsidRDefault="00EF7D6B">
                          <w:pPr>
                            <w:spacing w:after="0" w:line="240" w:lineRule="auto"/>
                            <w:rPr>
                              <w:color w:val="FFFFFF" w:themeColor="background1"/>
                            </w:rPr>
                          </w:pPr>
                          <w:r>
                            <w:fldChar w:fldCharType="begin"/>
                          </w:r>
                          <w:r>
                            <w:instrText xml:space="preserve"> PAGE   \* MERGEFORMAT </w:instrText>
                          </w:r>
                          <w:r>
                            <w:fldChar w:fldCharType="separate"/>
                          </w:r>
                          <w:r w:rsidR="0022200D" w:rsidRPr="0022200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F7D6B" w:rsidRDefault="00EF7D6B">
                    <w:pPr>
                      <w:spacing w:after="0" w:line="240" w:lineRule="auto"/>
                      <w:rPr>
                        <w:color w:val="FFFFFF" w:themeColor="background1"/>
                      </w:rPr>
                    </w:pPr>
                    <w:r>
                      <w:fldChar w:fldCharType="begin"/>
                    </w:r>
                    <w:r>
                      <w:instrText xml:space="preserve"> PAGE   \* MERGEFORMAT </w:instrText>
                    </w:r>
                    <w:r>
                      <w:fldChar w:fldCharType="separate"/>
                    </w:r>
                    <w:r w:rsidR="0022200D" w:rsidRPr="0022200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15670"/>
    <w:multiLevelType w:val="hybridMultilevel"/>
    <w:tmpl w:val="9796C2B0"/>
    <w:lvl w:ilvl="0" w:tplc="A986ED5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196B8B"/>
    <w:multiLevelType w:val="hybridMultilevel"/>
    <w:tmpl w:val="8B768D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5130116"/>
    <w:multiLevelType w:val="hybridMultilevel"/>
    <w:tmpl w:val="5B5EA522"/>
    <w:lvl w:ilvl="0" w:tplc="7CD68F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96147C7"/>
    <w:multiLevelType w:val="hybridMultilevel"/>
    <w:tmpl w:val="D18EB132"/>
    <w:lvl w:ilvl="0" w:tplc="FBA21042">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46"/>
    <w:rsid w:val="00002217"/>
    <w:rsid w:val="00012A0E"/>
    <w:rsid w:val="0006035D"/>
    <w:rsid w:val="000A397E"/>
    <w:rsid w:val="000A4CFB"/>
    <w:rsid w:val="000E2320"/>
    <w:rsid w:val="00132473"/>
    <w:rsid w:val="00164595"/>
    <w:rsid w:val="00171223"/>
    <w:rsid w:val="00183FC3"/>
    <w:rsid w:val="001C2B92"/>
    <w:rsid w:val="001F5DDC"/>
    <w:rsid w:val="001F7113"/>
    <w:rsid w:val="0022200D"/>
    <w:rsid w:val="002927A0"/>
    <w:rsid w:val="002E77DD"/>
    <w:rsid w:val="00304AE0"/>
    <w:rsid w:val="00334661"/>
    <w:rsid w:val="00335F02"/>
    <w:rsid w:val="00354476"/>
    <w:rsid w:val="00386328"/>
    <w:rsid w:val="00467E10"/>
    <w:rsid w:val="0049066E"/>
    <w:rsid w:val="00517542"/>
    <w:rsid w:val="005640F2"/>
    <w:rsid w:val="0057171A"/>
    <w:rsid w:val="005B1596"/>
    <w:rsid w:val="006058BF"/>
    <w:rsid w:val="00700720"/>
    <w:rsid w:val="00701C6A"/>
    <w:rsid w:val="007541D8"/>
    <w:rsid w:val="0079444A"/>
    <w:rsid w:val="008012DB"/>
    <w:rsid w:val="008217E9"/>
    <w:rsid w:val="008274DB"/>
    <w:rsid w:val="00881754"/>
    <w:rsid w:val="008D160E"/>
    <w:rsid w:val="008F5904"/>
    <w:rsid w:val="00902EAF"/>
    <w:rsid w:val="00941F0A"/>
    <w:rsid w:val="00A12042"/>
    <w:rsid w:val="00A16C9C"/>
    <w:rsid w:val="00A620B7"/>
    <w:rsid w:val="00A96A5E"/>
    <w:rsid w:val="00AC552E"/>
    <w:rsid w:val="00BB20E3"/>
    <w:rsid w:val="00BD03D0"/>
    <w:rsid w:val="00BD6A51"/>
    <w:rsid w:val="00C14D4F"/>
    <w:rsid w:val="00C34B60"/>
    <w:rsid w:val="00C37142"/>
    <w:rsid w:val="00C42713"/>
    <w:rsid w:val="00C7174D"/>
    <w:rsid w:val="00C94846"/>
    <w:rsid w:val="00CD0103"/>
    <w:rsid w:val="00CD40BD"/>
    <w:rsid w:val="00CF2BB9"/>
    <w:rsid w:val="00D06D1A"/>
    <w:rsid w:val="00D77778"/>
    <w:rsid w:val="00D87DA6"/>
    <w:rsid w:val="00E021A0"/>
    <w:rsid w:val="00E64BA8"/>
    <w:rsid w:val="00EB6786"/>
    <w:rsid w:val="00EC19BA"/>
    <w:rsid w:val="00EF7D6B"/>
    <w:rsid w:val="00F02D61"/>
    <w:rsid w:val="00F34B43"/>
    <w:rsid w:val="00F52CA4"/>
    <w:rsid w:val="00F8494B"/>
    <w:rsid w:val="00F92216"/>
    <w:rsid w:val="00FA5295"/>
    <w:rsid w:val="00FB2CA3"/>
    <w:rsid w:val="00FC5675"/>
    <w:rsid w:val="00FF5D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0589E0-7A19-446D-946B-567E8B67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4F"/>
    <w:pPr>
      <w:ind w:left="720"/>
      <w:contextualSpacing/>
    </w:pPr>
  </w:style>
  <w:style w:type="paragraph" w:styleId="Header">
    <w:name w:val="header"/>
    <w:basedOn w:val="Normal"/>
    <w:link w:val="HeaderChar"/>
    <w:uiPriority w:val="99"/>
    <w:unhideWhenUsed/>
    <w:rsid w:val="00EF7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6B"/>
  </w:style>
  <w:style w:type="paragraph" w:styleId="Footer">
    <w:name w:val="footer"/>
    <w:basedOn w:val="Normal"/>
    <w:link w:val="FooterChar"/>
    <w:uiPriority w:val="99"/>
    <w:unhideWhenUsed/>
    <w:rsid w:val="00EF7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6B"/>
  </w:style>
  <w:style w:type="paragraph" w:styleId="BalloonText">
    <w:name w:val="Balloon Text"/>
    <w:basedOn w:val="Normal"/>
    <w:link w:val="BalloonTextChar"/>
    <w:uiPriority w:val="99"/>
    <w:semiHidden/>
    <w:unhideWhenUsed/>
    <w:rsid w:val="008F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Chitakunye J</dc:creator>
  <cp:lastModifiedBy>Microsoft account</cp:lastModifiedBy>
  <cp:revision>2</cp:revision>
  <dcterms:created xsi:type="dcterms:W3CDTF">2021-04-20T10:13:00Z</dcterms:created>
  <dcterms:modified xsi:type="dcterms:W3CDTF">2021-04-20T10:13:00Z</dcterms:modified>
</cp:coreProperties>
</file>