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5BC" w:rsidRDefault="000B35BC" w:rsidP="000B35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SHURUGWI DEVELOPMENT TRUST</w:t>
      </w:r>
    </w:p>
    <w:p w:rsidR="000B35BC" w:rsidRDefault="000B35BC" w:rsidP="000B35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B35BC" w:rsidRDefault="000B35BC" w:rsidP="000B35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VURAYAYI MARIMA</w:t>
      </w:r>
    </w:p>
    <w:p w:rsidR="000B35BC" w:rsidRDefault="000B35BC" w:rsidP="000B35BC">
      <w:pPr>
        <w:spacing w:after="0" w:line="240" w:lineRule="auto"/>
        <w:jc w:val="both"/>
        <w:rPr>
          <w:rFonts w:ascii="Times New Roman" w:hAnsi="Times New Roman" w:cs="Times New Roman"/>
          <w:sz w:val="24"/>
          <w:szCs w:val="24"/>
        </w:rPr>
      </w:pPr>
    </w:p>
    <w:p w:rsidR="000B35BC" w:rsidRDefault="000B35BC" w:rsidP="000B35BC">
      <w:pPr>
        <w:spacing w:after="0" w:line="240" w:lineRule="auto"/>
        <w:jc w:val="both"/>
        <w:rPr>
          <w:rFonts w:ascii="Times New Roman" w:hAnsi="Times New Roman" w:cs="Times New Roman"/>
          <w:sz w:val="24"/>
          <w:szCs w:val="24"/>
        </w:rPr>
      </w:pPr>
    </w:p>
    <w:p w:rsidR="000B35BC" w:rsidRDefault="000B35BC" w:rsidP="000B35BC">
      <w:pPr>
        <w:spacing w:after="0" w:line="240" w:lineRule="auto"/>
        <w:jc w:val="both"/>
        <w:rPr>
          <w:rFonts w:ascii="Times New Roman" w:hAnsi="Times New Roman" w:cs="Times New Roman"/>
          <w:sz w:val="24"/>
          <w:szCs w:val="24"/>
        </w:rPr>
      </w:pPr>
    </w:p>
    <w:p w:rsidR="000B35BC" w:rsidRDefault="000B35BC" w:rsidP="000B35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B35BC" w:rsidRDefault="000B35BC" w:rsidP="000B35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 J</w:t>
      </w:r>
    </w:p>
    <w:p w:rsidR="000B35BC" w:rsidRDefault="000B35BC" w:rsidP="000B35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Pr>
          <w:rFonts w:ascii="Times New Roman" w:hAnsi="Times New Roman" w:cs="Times New Roman"/>
          <w:sz w:val="24"/>
          <w:szCs w:val="24"/>
        </w:rPr>
        <w:t>27 July</w:t>
      </w:r>
      <w:r>
        <w:rPr>
          <w:rFonts w:ascii="Times New Roman" w:hAnsi="Times New Roman" w:cs="Times New Roman"/>
          <w:sz w:val="24"/>
          <w:szCs w:val="24"/>
        </w:rPr>
        <w:t>, 2021</w:t>
      </w:r>
      <w:r>
        <w:rPr>
          <w:rFonts w:ascii="Times New Roman" w:hAnsi="Times New Roman" w:cs="Times New Roman"/>
          <w:sz w:val="24"/>
          <w:szCs w:val="24"/>
        </w:rPr>
        <w:t xml:space="preserve"> and 5 August, 2021</w:t>
      </w:r>
    </w:p>
    <w:p w:rsidR="000B35BC" w:rsidRDefault="000B35BC" w:rsidP="000B35BC">
      <w:pPr>
        <w:spacing w:after="0" w:line="240" w:lineRule="auto"/>
        <w:jc w:val="both"/>
        <w:rPr>
          <w:rFonts w:ascii="Times New Roman" w:hAnsi="Times New Roman" w:cs="Times New Roman"/>
          <w:sz w:val="24"/>
          <w:szCs w:val="24"/>
        </w:rPr>
      </w:pPr>
    </w:p>
    <w:p w:rsidR="000B35BC" w:rsidRDefault="000B35BC" w:rsidP="000B35BC">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0B35BC" w:rsidRDefault="000B35BC" w:rsidP="000B35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0B35BC" w:rsidRDefault="000B35BC" w:rsidP="000B35BC">
      <w:pPr>
        <w:spacing w:after="0" w:line="240" w:lineRule="auto"/>
        <w:jc w:val="both"/>
        <w:rPr>
          <w:rFonts w:ascii="Times New Roman" w:hAnsi="Times New Roman" w:cs="Times New Roman"/>
          <w:b/>
          <w:sz w:val="24"/>
          <w:szCs w:val="24"/>
        </w:rPr>
      </w:pPr>
    </w:p>
    <w:p w:rsidR="000B35BC" w:rsidRPr="00431E7F" w:rsidRDefault="000B35BC" w:rsidP="000B35B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Makwara </w:t>
      </w:r>
      <w:r w:rsidRPr="000B35BC">
        <w:rPr>
          <w:rFonts w:ascii="Times New Roman" w:hAnsi="Times New Roman" w:cs="Times New Roman"/>
          <w:sz w:val="24"/>
          <w:szCs w:val="24"/>
        </w:rPr>
        <w:t>with him</w:t>
      </w:r>
      <w:r>
        <w:rPr>
          <w:rFonts w:ascii="Times New Roman" w:hAnsi="Times New Roman" w:cs="Times New Roman"/>
          <w:i/>
          <w:sz w:val="24"/>
          <w:szCs w:val="24"/>
        </w:rPr>
        <w:t xml:space="preserve"> O. Mafa </w:t>
      </w:r>
      <w:r w:rsidRPr="000B35BC">
        <w:rPr>
          <w:rFonts w:ascii="Times New Roman" w:hAnsi="Times New Roman" w:cs="Times New Roman"/>
          <w:sz w:val="24"/>
          <w:szCs w:val="24"/>
        </w:rPr>
        <w:t>for the a</w:t>
      </w:r>
      <w:r w:rsidRPr="000B35BC">
        <w:rPr>
          <w:rFonts w:ascii="Times New Roman" w:hAnsi="Times New Roman" w:cs="Times New Roman"/>
          <w:sz w:val="24"/>
          <w:szCs w:val="24"/>
        </w:rPr>
        <w:t>pplicant</w:t>
      </w:r>
      <w:r>
        <w:rPr>
          <w:rFonts w:ascii="Times New Roman" w:hAnsi="Times New Roman" w:cs="Times New Roman"/>
          <w:i/>
          <w:sz w:val="24"/>
          <w:szCs w:val="24"/>
        </w:rPr>
        <w:t xml:space="preserve"> </w:t>
      </w:r>
    </w:p>
    <w:p w:rsidR="000B35BC" w:rsidRDefault="000B35BC" w:rsidP="000B35B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 Mujaya</w:t>
      </w:r>
      <w:r>
        <w:rPr>
          <w:rFonts w:ascii="Times New Roman" w:hAnsi="Times New Roman" w:cs="Times New Roman"/>
          <w:i/>
          <w:sz w:val="24"/>
          <w:szCs w:val="24"/>
        </w:rPr>
        <w:t xml:space="preserve"> </w:t>
      </w:r>
      <w:r w:rsidRPr="00C004A0">
        <w:rPr>
          <w:rFonts w:ascii="Times New Roman" w:hAnsi="Times New Roman" w:cs="Times New Roman"/>
          <w:sz w:val="24"/>
          <w:szCs w:val="24"/>
        </w:rPr>
        <w:t>for respondent</w:t>
      </w:r>
    </w:p>
    <w:p w:rsidR="000B35BC" w:rsidRPr="004D55A9" w:rsidRDefault="000B35BC" w:rsidP="000B35BC">
      <w:pPr>
        <w:spacing w:after="0" w:line="240" w:lineRule="auto"/>
        <w:jc w:val="both"/>
        <w:rPr>
          <w:rFonts w:ascii="Times New Roman" w:hAnsi="Times New Roman" w:cs="Times New Roman"/>
          <w:b/>
          <w:sz w:val="24"/>
          <w:szCs w:val="24"/>
        </w:rPr>
      </w:pPr>
    </w:p>
    <w:p w:rsidR="000B35BC" w:rsidRDefault="000B35BC" w:rsidP="000B35BC">
      <w:pPr>
        <w:spacing w:after="0" w:line="240" w:lineRule="auto"/>
        <w:jc w:val="both"/>
        <w:rPr>
          <w:rFonts w:ascii="Times New Roman" w:hAnsi="Times New Roman" w:cs="Times New Roman"/>
          <w:sz w:val="24"/>
          <w:szCs w:val="24"/>
        </w:rPr>
      </w:pPr>
    </w:p>
    <w:p w:rsidR="000B35BC" w:rsidRDefault="000B35BC" w:rsidP="000B35B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WAMAMBO J:  </w:t>
      </w:r>
      <w:r>
        <w:rPr>
          <w:rFonts w:ascii="Times New Roman" w:hAnsi="Times New Roman" w:cs="Times New Roman"/>
          <w:sz w:val="24"/>
          <w:szCs w:val="24"/>
        </w:rPr>
        <w:tab/>
        <w:t xml:space="preserve">This is an </w:t>
      </w:r>
      <w:r w:rsidR="00FB35E6">
        <w:rPr>
          <w:rFonts w:ascii="Times New Roman" w:hAnsi="Times New Roman" w:cs="Times New Roman"/>
          <w:sz w:val="24"/>
          <w:szCs w:val="24"/>
        </w:rPr>
        <w:t>Urgent Chamber A</w:t>
      </w:r>
      <w:r>
        <w:rPr>
          <w:rFonts w:ascii="Times New Roman" w:hAnsi="Times New Roman" w:cs="Times New Roman"/>
          <w:sz w:val="24"/>
          <w:szCs w:val="24"/>
        </w:rPr>
        <w:t xml:space="preserve">pplication wherein applicant seeks the following relief:- </w:t>
      </w:r>
    </w:p>
    <w:p w:rsidR="000B35BC" w:rsidRPr="00D32349" w:rsidRDefault="000B35BC" w:rsidP="000B35BC">
      <w:pPr>
        <w:spacing w:after="0" w:line="48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00FB35E6">
        <w:rPr>
          <w:rFonts w:ascii="Times New Roman" w:hAnsi="Times New Roman" w:cs="Times New Roman"/>
          <w:i/>
          <w:sz w:val="24"/>
          <w:szCs w:val="24"/>
        </w:rPr>
        <w:t>TERMS OF THE FINAL ORDER SOUGHT</w:t>
      </w:r>
    </w:p>
    <w:p w:rsidR="000B35BC" w:rsidRDefault="000B35BC" w:rsidP="00F12C97">
      <w:pPr>
        <w:spacing w:after="0" w:line="240" w:lineRule="auto"/>
        <w:ind w:left="720"/>
        <w:jc w:val="both"/>
        <w:rPr>
          <w:rFonts w:ascii="Times New Roman" w:hAnsi="Times New Roman" w:cs="Times New Roman"/>
          <w:i/>
          <w:sz w:val="24"/>
          <w:szCs w:val="24"/>
        </w:rPr>
      </w:pPr>
      <w:r w:rsidRPr="00FB35E6">
        <w:rPr>
          <w:rFonts w:ascii="Times New Roman" w:hAnsi="Times New Roman" w:cs="Times New Roman"/>
          <w:i/>
          <w:sz w:val="24"/>
          <w:szCs w:val="24"/>
        </w:rPr>
        <w:t xml:space="preserve">That </w:t>
      </w:r>
      <w:r w:rsidR="00FB35E6">
        <w:rPr>
          <w:rFonts w:ascii="Times New Roman" w:hAnsi="Times New Roman" w:cs="Times New Roman"/>
          <w:i/>
          <w:sz w:val="24"/>
          <w:szCs w:val="24"/>
        </w:rPr>
        <w:t>you show cause to this Honourable Court why a final order should not be made in the following terms:-</w:t>
      </w:r>
      <w:r w:rsidRPr="00FB35E6">
        <w:rPr>
          <w:rFonts w:ascii="Times New Roman" w:hAnsi="Times New Roman" w:cs="Times New Roman"/>
          <w:i/>
          <w:sz w:val="24"/>
          <w:szCs w:val="24"/>
        </w:rPr>
        <w:t>.</w:t>
      </w:r>
    </w:p>
    <w:p w:rsidR="00F12C97" w:rsidRPr="00FB35E6" w:rsidRDefault="00F12C97" w:rsidP="00F12C97">
      <w:pPr>
        <w:spacing w:after="0" w:line="240" w:lineRule="auto"/>
        <w:ind w:left="720"/>
        <w:jc w:val="both"/>
        <w:rPr>
          <w:rFonts w:ascii="Times New Roman" w:hAnsi="Times New Roman" w:cs="Times New Roman"/>
          <w:i/>
          <w:sz w:val="24"/>
          <w:szCs w:val="24"/>
        </w:rPr>
      </w:pPr>
    </w:p>
    <w:p w:rsidR="00FB35E6" w:rsidRDefault="000B35BC" w:rsidP="00FB35E6">
      <w:pPr>
        <w:pStyle w:val="ListParagraph"/>
        <w:numPr>
          <w:ilvl w:val="0"/>
          <w:numId w:val="2"/>
        </w:numPr>
        <w:spacing w:after="0" w:line="480" w:lineRule="auto"/>
        <w:jc w:val="both"/>
        <w:rPr>
          <w:rFonts w:ascii="Times New Roman" w:hAnsi="Times New Roman" w:cs="Times New Roman"/>
          <w:i/>
          <w:sz w:val="24"/>
          <w:szCs w:val="24"/>
        </w:rPr>
      </w:pPr>
      <w:r w:rsidRPr="00FB35E6">
        <w:rPr>
          <w:rFonts w:ascii="Times New Roman" w:hAnsi="Times New Roman" w:cs="Times New Roman"/>
          <w:i/>
          <w:sz w:val="24"/>
          <w:szCs w:val="24"/>
        </w:rPr>
        <w:t xml:space="preserve">That the </w:t>
      </w:r>
      <w:r w:rsidR="00FB35E6">
        <w:rPr>
          <w:rFonts w:ascii="Times New Roman" w:hAnsi="Times New Roman" w:cs="Times New Roman"/>
          <w:i/>
          <w:sz w:val="24"/>
          <w:szCs w:val="24"/>
        </w:rPr>
        <w:t>provisional order be and is hereby confirmed.</w:t>
      </w:r>
    </w:p>
    <w:p w:rsidR="00FB35E6" w:rsidRDefault="00FB35E6" w:rsidP="00FB35E6">
      <w:pPr>
        <w:pStyle w:val="ListParagraph"/>
        <w:numPr>
          <w:ilvl w:val="0"/>
          <w:numId w:val="2"/>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That the termination of the mining agreement between the applicant and respondent be and is hereby confirmed.</w:t>
      </w:r>
    </w:p>
    <w:p w:rsidR="00FB35E6" w:rsidRDefault="00FB35E6" w:rsidP="00FB35E6">
      <w:pPr>
        <w:pStyle w:val="ListParagraph"/>
        <w:spacing w:after="0" w:line="240" w:lineRule="auto"/>
        <w:ind w:left="1080"/>
        <w:jc w:val="both"/>
        <w:rPr>
          <w:rFonts w:ascii="Times New Roman" w:hAnsi="Times New Roman" w:cs="Times New Roman"/>
          <w:i/>
          <w:sz w:val="24"/>
          <w:szCs w:val="24"/>
        </w:rPr>
      </w:pPr>
    </w:p>
    <w:p w:rsidR="00642A58" w:rsidRPr="00F12C97" w:rsidRDefault="00FB35E6" w:rsidP="00F12C97">
      <w:pPr>
        <w:pStyle w:val="ListParagraph"/>
        <w:numPr>
          <w:ilvl w:val="0"/>
          <w:numId w:val="2"/>
        </w:num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That the respondent be ordered to pay costs of suit on an attorney and client scale.</w:t>
      </w:r>
    </w:p>
    <w:p w:rsidR="00FB35E6" w:rsidRDefault="00FB35E6" w:rsidP="00FB35E6">
      <w:pPr>
        <w:spacing w:after="0" w:line="480" w:lineRule="auto"/>
        <w:ind w:left="720"/>
        <w:jc w:val="both"/>
        <w:rPr>
          <w:rFonts w:ascii="Times New Roman" w:hAnsi="Times New Roman" w:cs="Times New Roman"/>
          <w:i/>
          <w:sz w:val="24"/>
          <w:szCs w:val="24"/>
        </w:rPr>
      </w:pPr>
      <w:r>
        <w:rPr>
          <w:rFonts w:ascii="Times New Roman" w:hAnsi="Times New Roman" w:cs="Times New Roman"/>
          <w:i/>
          <w:sz w:val="24"/>
          <w:szCs w:val="24"/>
        </w:rPr>
        <w:t>TERMS OF THE INTERIM RELIEF GRANTED</w:t>
      </w:r>
    </w:p>
    <w:p w:rsidR="00FB35E6" w:rsidRDefault="00FB35E6" w:rsidP="00FB35E6">
      <w:pPr>
        <w:spacing w:after="0" w:line="480" w:lineRule="auto"/>
        <w:ind w:left="720"/>
        <w:jc w:val="both"/>
        <w:rPr>
          <w:rFonts w:ascii="Times New Roman" w:hAnsi="Times New Roman" w:cs="Times New Roman"/>
          <w:i/>
          <w:sz w:val="24"/>
          <w:szCs w:val="24"/>
        </w:rPr>
      </w:pPr>
      <w:r>
        <w:rPr>
          <w:rFonts w:ascii="Times New Roman" w:hAnsi="Times New Roman" w:cs="Times New Roman"/>
          <w:i/>
          <w:sz w:val="24"/>
          <w:szCs w:val="24"/>
        </w:rPr>
        <w:t>Pending the finalisation of the matter, applicant is granted the following relief:-</w:t>
      </w:r>
    </w:p>
    <w:p w:rsidR="00FB35E6" w:rsidRDefault="00FB35E6" w:rsidP="00642A58">
      <w:pPr>
        <w:pStyle w:val="ListParagraph"/>
        <w:numPr>
          <w:ilvl w:val="0"/>
          <w:numId w:val="3"/>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That the respondent be and is hereby interdicted from entering into and accessing B &amp; B 4 Mine, Shurugwi for purposes of conducting any mining oper</w:t>
      </w:r>
      <w:r w:rsidR="00642A58">
        <w:rPr>
          <w:rFonts w:ascii="Times New Roman" w:hAnsi="Times New Roman" w:cs="Times New Roman"/>
          <w:i/>
          <w:sz w:val="24"/>
          <w:szCs w:val="24"/>
        </w:rPr>
        <w:t>a</w:t>
      </w:r>
      <w:r>
        <w:rPr>
          <w:rFonts w:ascii="Times New Roman" w:hAnsi="Times New Roman" w:cs="Times New Roman"/>
          <w:i/>
          <w:sz w:val="24"/>
          <w:szCs w:val="24"/>
        </w:rPr>
        <w:t>tions and/or collecting any mining ores therefrom forthwith.</w:t>
      </w:r>
    </w:p>
    <w:p w:rsidR="00642A58" w:rsidRDefault="00642A58" w:rsidP="00642A58">
      <w:pPr>
        <w:pStyle w:val="ListParagraph"/>
        <w:spacing w:after="0" w:line="240" w:lineRule="auto"/>
        <w:ind w:left="1080"/>
        <w:jc w:val="both"/>
        <w:rPr>
          <w:rFonts w:ascii="Times New Roman" w:hAnsi="Times New Roman" w:cs="Times New Roman"/>
          <w:i/>
          <w:sz w:val="24"/>
          <w:szCs w:val="24"/>
        </w:rPr>
      </w:pPr>
    </w:p>
    <w:p w:rsidR="000B35BC" w:rsidRDefault="00FB35E6" w:rsidP="00642A58">
      <w:pPr>
        <w:pStyle w:val="ListParagraph"/>
        <w:numPr>
          <w:ilvl w:val="0"/>
          <w:numId w:val="3"/>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The respondent be and is hereby interdict</w:t>
      </w:r>
      <w:r w:rsidR="00642A58">
        <w:rPr>
          <w:rFonts w:ascii="Times New Roman" w:hAnsi="Times New Roman" w:cs="Times New Roman"/>
          <w:i/>
          <w:sz w:val="24"/>
          <w:szCs w:val="24"/>
        </w:rPr>
        <w:t>e</w:t>
      </w:r>
      <w:r>
        <w:rPr>
          <w:rFonts w:ascii="Times New Roman" w:hAnsi="Times New Roman" w:cs="Times New Roman"/>
          <w:i/>
          <w:sz w:val="24"/>
          <w:szCs w:val="24"/>
        </w:rPr>
        <w:t xml:space="preserve">d from interfering with and/or disturbing applicant’s mining operations </w:t>
      </w:r>
      <w:r w:rsidR="00642A58">
        <w:rPr>
          <w:rFonts w:ascii="Times New Roman" w:hAnsi="Times New Roman" w:cs="Times New Roman"/>
          <w:i/>
          <w:sz w:val="24"/>
          <w:szCs w:val="24"/>
        </w:rPr>
        <w:t xml:space="preserve">at </w:t>
      </w:r>
      <w:r w:rsidR="00642A58">
        <w:rPr>
          <w:rFonts w:ascii="Times New Roman" w:hAnsi="Times New Roman" w:cs="Times New Roman"/>
          <w:i/>
          <w:sz w:val="24"/>
          <w:szCs w:val="24"/>
        </w:rPr>
        <w:t xml:space="preserve">B &amp; B 4 Mine, Shurugwi </w:t>
      </w:r>
      <w:r w:rsidR="00642A58">
        <w:rPr>
          <w:rFonts w:ascii="Times New Roman" w:hAnsi="Times New Roman" w:cs="Times New Roman"/>
          <w:i/>
          <w:sz w:val="24"/>
          <w:szCs w:val="24"/>
        </w:rPr>
        <w:t>or that of any of its lawful contractors without any lawful authority or order.</w:t>
      </w:r>
    </w:p>
    <w:p w:rsidR="00642A58" w:rsidRPr="00642A58" w:rsidRDefault="00642A58" w:rsidP="00642A58">
      <w:pPr>
        <w:pStyle w:val="ListParagraph"/>
        <w:rPr>
          <w:rFonts w:ascii="Times New Roman" w:hAnsi="Times New Roman" w:cs="Times New Roman"/>
          <w:i/>
          <w:sz w:val="24"/>
          <w:szCs w:val="24"/>
        </w:rPr>
      </w:pPr>
    </w:p>
    <w:p w:rsidR="00642A58" w:rsidRDefault="00642A58" w:rsidP="00642A58">
      <w:pPr>
        <w:pStyle w:val="ListParagraph"/>
        <w:numPr>
          <w:ilvl w:val="0"/>
          <w:numId w:val="3"/>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The Zimbabwe Republic Police be and is hereby authorised to assist the applicant to enforce the order.</w:t>
      </w:r>
    </w:p>
    <w:p w:rsidR="00642A58" w:rsidRPr="00642A58" w:rsidRDefault="00642A58" w:rsidP="00642A58">
      <w:pPr>
        <w:pStyle w:val="ListParagraph"/>
        <w:rPr>
          <w:rFonts w:ascii="Times New Roman" w:hAnsi="Times New Roman" w:cs="Times New Roman"/>
          <w:i/>
          <w:sz w:val="24"/>
          <w:szCs w:val="24"/>
        </w:rPr>
      </w:pPr>
    </w:p>
    <w:p w:rsidR="00642A58" w:rsidRDefault="00642A58" w:rsidP="007E4986">
      <w:pPr>
        <w:pStyle w:val="ListParagraph"/>
        <w:numPr>
          <w:ilvl w:val="0"/>
          <w:numId w:val="3"/>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Costs of this order to be in the main cause.</w:t>
      </w:r>
    </w:p>
    <w:p w:rsidR="007E4986" w:rsidRPr="007E4986" w:rsidRDefault="007E4986" w:rsidP="007E4986">
      <w:pPr>
        <w:pStyle w:val="ListParagraph"/>
        <w:rPr>
          <w:rFonts w:ascii="Times New Roman" w:hAnsi="Times New Roman" w:cs="Times New Roman"/>
          <w:i/>
          <w:sz w:val="24"/>
          <w:szCs w:val="24"/>
        </w:rPr>
      </w:pPr>
    </w:p>
    <w:p w:rsidR="007E4986" w:rsidRPr="007E4986" w:rsidRDefault="007E4986" w:rsidP="007E4986">
      <w:pPr>
        <w:pStyle w:val="ListParagraph"/>
        <w:spacing w:after="0" w:line="240" w:lineRule="auto"/>
        <w:ind w:left="1080"/>
        <w:jc w:val="both"/>
        <w:rPr>
          <w:rFonts w:ascii="Times New Roman" w:hAnsi="Times New Roman" w:cs="Times New Roman"/>
          <w:i/>
          <w:sz w:val="24"/>
          <w:szCs w:val="24"/>
        </w:rPr>
      </w:pPr>
    </w:p>
    <w:p w:rsidR="00642A58" w:rsidRDefault="00642A58" w:rsidP="00642A58">
      <w:pPr>
        <w:spacing w:after="0" w:line="240" w:lineRule="auto"/>
        <w:ind w:left="720"/>
        <w:jc w:val="both"/>
        <w:rPr>
          <w:rFonts w:ascii="Times New Roman" w:hAnsi="Times New Roman" w:cs="Times New Roman"/>
          <w:i/>
          <w:sz w:val="24"/>
          <w:szCs w:val="24"/>
        </w:rPr>
      </w:pPr>
      <w:r>
        <w:rPr>
          <w:rFonts w:ascii="Times New Roman" w:hAnsi="Times New Roman" w:cs="Times New Roman"/>
          <w:i/>
          <w:sz w:val="24"/>
          <w:szCs w:val="24"/>
        </w:rPr>
        <w:t>SERVICE OF THIS PROVISIONAL ORDER</w:t>
      </w:r>
    </w:p>
    <w:p w:rsidR="00642A58" w:rsidRDefault="00642A58" w:rsidP="00642A58">
      <w:pPr>
        <w:spacing w:after="0" w:line="240" w:lineRule="auto"/>
        <w:ind w:left="720"/>
        <w:jc w:val="both"/>
        <w:rPr>
          <w:rFonts w:ascii="Times New Roman" w:hAnsi="Times New Roman" w:cs="Times New Roman"/>
          <w:i/>
          <w:sz w:val="24"/>
          <w:szCs w:val="24"/>
        </w:rPr>
      </w:pPr>
    </w:p>
    <w:p w:rsidR="00642A58" w:rsidRDefault="00642A58" w:rsidP="00642A58">
      <w:pPr>
        <w:pStyle w:val="ListParagraph"/>
        <w:numPr>
          <w:ilvl w:val="0"/>
          <w:numId w:val="4"/>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Service of this Provisional Order shall be effected by </w:t>
      </w:r>
      <w:r w:rsidR="003F2689">
        <w:rPr>
          <w:rFonts w:ascii="Times New Roman" w:hAnsi="Times New Roman" w:cs="Times New Roman"/>
          <w:i/>
          <w:sz w:val="24"/>
          <w:szCs w:val="24"/>
        </w:rPr>
        <w:t>any</w:t>
      </w:r>
      <w:r>
        <w:rPr>
          <w:rFonts w:ascii="Times New Roman" w:hAnsi="Times New Roman" w:cs="Times New Roman"/>
          <w:i/>
          <w:sz w:val="24"/>
          <w:szCs w:val="24"/>
        </w:rPr>
        <w:t xml:space="preserve"> duty attested member of the Zimbabwe Republic Police, Deputy Sheriff, the applicant’s legal practitioners or the applicant upon the respondent.</w:t>
      </w:r>
      <w:r w:rsidR="003F2689">
        <w:rPr>
          <w:rFonts w:ascii="Times New Roman" w:hAnsi="Times New Roman" w:cs="Times New Roman"/>
          <w:i/>
          <w:sz w:val="24"/>
          <w:szCs w:val="24"/>
        </w:rPr>
        <w:t>”</w:t>
      </w:r>
    </w:p>
    <w:p w:rsidR="00642A58" w:rsidRDefault="00642A58" w:rsidP="00642A58">
      <w:pPr>
        <w:spacing w:after="0" w:line="240" w:lineRule="auto"/>
        <w:jc w:val="both"/>
        <w:rPr>
          <w:rFonts w:ascii="Times New Roman" w:hAnsi="Times New Roman" w:cs="Times New Roman"/>
          <w:i/>
          <w:sz w:val="24"/>
          <w:szCs w:val="24"/>
        </w:rPr>
      </w:pPr>
    </w:p>
    <w:p w:rsidR="00642A58" w:rsidRDefault="00642A58" w:rsidP="00642A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background is that applicant has a tribute agreement with Falcon Gold Zimbabwe extending from 1 April 2009 to 31 March 2022 subject to extension upon satisfaction of some conditions. Pursuant to this agreement applicant entered </w:t>
      </w:r>
      <w:r w:rsidR="001F1157">
        <w:rPr>
          <w:rFonts w:ascii="Times New Roman" w:hAnsi="Times New Roman" w:cs="Times New Roman"/>
          <w:sz w:val="24"/>
          <w:szCs w:val="24"/>
        </w:rPr>
        <w:t>into an agreement with respondent valid from 1 June, 2019 to 31 December, 2021 which agreement is also renewable after satisfaction of some conditions.</w:t>
      </w:r>
    </w:p>
    <w:p w:rsidR="001F1157" w:rsidRDefault="001F1157" w:rsidP="00642A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alleges that respondent has breached terms of the agreement resulting in the termination of the agreement. Further but inspite of the termination of the agreement respondent </w:t>
      </w:r>
      <w:r w:rsidR="00A12759">
        <w:rPr>
          <w:rFonts w:ascii="Times New Roman" w:hAnsi="Times New Roman" w:cs="Times New Roman"/>
          <w:sz w:val="24"/>
          <w:szCs w:val="24"/>
        </w:rPr>
        <w:t xml:space="preserve">continuous to conduct mining operations on B &amp; B </w:t>
      </w:r>
      <w:r w:rsidR="004244A0">
        <w:rPr>
          <w:rFonts w:ascii="Times New Roman" w:hAnsi="Times New Roman" w:cs="Times New Roman"/>
          <w:sz w:val="24"/>
          <w:szCs w:val="24"/>
        </w:rPr>
        <w:t xml:space="preserve">4 </w:t>
      </w:r>
      <w:r w:rsidR="00A12759">
        <w:rPr>
          <w:rFonts w:ascii="Times New Roman" w:hAnsi="Times New Roman" w:cs="Times New Roman"/>
          <w:sz w:val="24"/>
          <w:szCs w:val="24"/>
        </w:rPr>
        <w:t xml:space="preserve">Mine. Thus the launching of this application wherein applicant seeks relief as mentioned earlier. </w:t>
      </w:r>
    </w:p>
    <w:p w:rsidR="00A12759" w:rsidRDefault="00A12759" w:rsidP="00642A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raised a number of points </w:t>
      </w:r>
      <w:r w:rsidRPr="00A12759">
        <w:rPr>
          <w:rFonts w:ascii="Times New Roman" w:hAnsi="Times New Roman" w:cs="Times New Roman"/>
          <w:i/>
          <w:sz w:val="24"/>
          <w:szCs w:val="24"/>
        </w:rPr>
        <w:t>in limine</w:t>
      </w:r>
      <w:r>
        <w:rPr>
          <w:rFonts w:ascii="Times New Roman" w:hAnsi="Times New Roman" w:cs="Times New Roman"/>
          <w:sz w:val="24"/>
          <w:szCs w:val="24"/>
        </w:rPr>
        <w:t>.</w:t>
      </w:r>
    </w:p>
    <w:p w:rsidR="00A12759" w:rsidRDefault="00A12759" w:rsidP="00642A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avers that the date when the need to act arose is not mentioned. That the certificate of urgency was prepared before the founding affidavit and that the date when the alleged illegal mining operations commenced is not mentioned. Further that no explanation is given on why it is believed there is no other remedy. Applicant avers that the fact that the certificate of urgency does not bear a date does not mean it was executed before the founding affidavit.</w:t>
      </w:r>
    </w:p>
    <w:p w:rsidR="00A12759" w:rsidRDefault="00A12759" w:rsidP="00642A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take note that the certificate of urgency does not reflect the date on which the deponent signed it. It also does not reflect the background and basis of the application. It tabulates the scant background to the matter in point form. It does not reflect the date when the need to act arose. It does not reflect when the agreement between the parties was signed when it breached and how it was breached.</w:t>
      </w:r>
    </w:p>
    <w:p w:rsidR="00A12759" w:rsidRDefault="00A12759" w:rsidP="00642A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certificate of urgency boldly avers that applicant has no other remedy but to approach the court on an urgent basis. It does not clarify why applicant has no other remedy.</w:t>
      </w:r>
    </w:p>
    <w:p w:rsidR="00A12759" w:rsidRDefault="00A12759" w:rsidP="00642A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8F7149">
        <w:rPr>
          <w:rFonts w:ascii="Times New Roman" w:hAnsi="Times New Roman" w:cs="Times New Roman"/>
          <w:i/>
          <w:sz w:val="24"/>
          <w:szCs w:val="24"/>
        </w:rPr>
        <w:t>Martin Sibindi</w:t>
      </w:r>
      <w:r>
        <w:rPr>
          <w:rFonts w:ascii="Times New Roman" w:hAnsi="Times New Roman" w:cs="Times New Roman"/>
          <w:sz w:val="24"/>
          <w:szCs w:val="24"/>
        </w:rPr>
        <w:t xml:space="preserve"> vs </w:t>
      </w:r>
      <w:r w:rsidRPr="008F7149">
        <w:rPr>
          <w:rFonts w:ascii="Times New Roman" w:hAnsi="Times New Roman" w:cs="Times New Roman"/>
          <w:i/>
          <w:sz w:val="24"/>
          <w:szCs w:val="24"/>
        </w:rPr>
        <w:t>Ian Musango &amp; Others</w:t>
      </w:r>
      <w:r>
        <w:rPr>
          <w:rFonts w:ascii="Times New Roman" w:hAnsi="Times New Roman" w:cs="Times New Roman"/>
          <w:sz w:val="24"/>
          <w:szCs w:val="24"/>
        </w:rPr>
        <w:t xml:space="preserve"> HH 170-19 M</w:t>
      </w:r>
      <w:r w:rsidRPr="008F7149">
        <w:rPr>
          <w:rFonts w:ascii="Times New Roman" w:hAnsi="Times New Roman" w:cs="Times New Roman"/>
          <w:szCs w:val="24"/>
        </w:rPr>
        <w:t>USAKWA</w:t>
      </w:r>
      <w:r>
        <w:rPr>
          <w:rFonts w:ascii="Times New Roman" w:hAnsi="Times New Roman" w:cs="Times New Roman"/>
          <w:sz w:val="24"/>
          <w:szCs w:val="24"/>
        </w:rPr>
        <w:t xml:space="preserve"> J (as he then was) stated as follows at pages 4 – 5.</w:t>
      </w:r>
    </w:p>
    <w:p w:rsidR="00A12759" w:rsidRPr="003F2689" w:rsidRDefault="00A12759" w:rsidP="003F2689">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3F2689">
        <w:rPr>
          <w:rFonts w:ascii="Times New Roman" w:hAnsi="Times New Roman" w:cs="Times New Roman"/>
          <w:i/>
          <w:sz w:val="24"/>
          <w:szCs w:val="24"/>
        </w:rPr>
        <w:t>Concerning what should be contained in a certificate of urgency, in the case of Oliver Mandishona Chidawu (2) Broadway Investments (Pvt) Ltd (3) Danoct In</w:t>
      </w:r>
      <w:r w:rsidR="008F7149" w:rsidRPr="003F2689">
        <w:rPr>
          <w:rFonts w:ascii="Times New Roman" w:hAnsi="Times New Roman" w:cs="Times New Roman"/>
          <w:i/>
          <w:sz w:val="24"/>
          <w:szCs w:val="24"/>
        </w:rPr>
        <w:t>v</w:t>
      </w:r>
      <w:r w:rsidRPr="003F2689">
        <w:rPr>
          <w:rFonts w:ascii="Times New Roman" w:hAnsi="Times New Roman" w:cs="Times New Roman"/>
          <w:i/>
          <w:sz w:val="24"/>
          <w:szCs w:val="24"/>
        </w:rPr>
        <w:t xml:space="preserve">estments (Pty) Ltd (4) Dannoy Investments (Pty) Ltd v (1) Jayesh Shah (2) TN Asset Management (Pvt) </w:t>
      </w:r>
      <w:proofErr w:type="gramStart"/>
      <w:r w:rsidRPr="003F2689">
        <w:rPr>
          <w:rFonts w:ascii="Times New Roman" w:hAnsi="Times New Roman" w:cs="Times New Roman"/>
          <w:i/>
          <w:sz w:val="24"/>
          <w:szCs w:val="24"/>
        </w:rPr>
        <w:t xml:space="preserve">Ltd </w:t>
      </w:r>
      <w:r w:rsidR="00D06106" w:rsidRPr="003F2689">
        <w:rPr>
          <w:rFonts w:ascii="Times New Roman" w:hAnsi="Times New Roman" w:cs="Times New Roman"/>
          <w:i/>
          <w:sz w:val="24"/>
          <w:szCs w:val="24"/>
        </w:rPr>
        <w:t xml:space="preserve"> </w:t>
      </w:r>
      <w:r w:rsidRPr="003F2689">
        <w:rPr>
          <w:rFonts w:ascii="Times New Roman" w:hAnsi="Times New Roman" w:cs="Times New Roman"/>
          <w:i/>
          <w:sz w:val="24"/>
          <w:szCs w:val="24"/>
        </w:rPr>
        <w:t>(</w:t>
      </w:r>
      <w:proofErr w:type="gramEnd"/>
      <w:r w:rsidRPr="003F2689">
        <w:rPr>
          <w:rFonts w:ascii="Times New Roman" w:hAnsi="Times New Roman" w:cs="Times New Roman"/>
          <w:i/>
          <w:sz w:val="24"/>
          <w:szCs w:val="24"/>
        </w:rPr>
        <w:t>3) ISB Securities (Pvt) Ltd (4) Zimbabwe Stock Exchange (5) Conserve (Pvt</w:t>
      </w:r>
      <w:r w:rsidR="008F7149" w:rsidRPr="003F2689">
        <w:rPr>
          <w:rFonts w:ascii="Times New Roman" w:hAnsi="Times New Roman" w:cs="Times New Roman"/>
          <w:i/>
          <w:sz w:val="24"/>
          <w:szCs w:val="24"/>
        </w:rPr>
        <w:t>)</w:t>
      </w:r>
      <w:r w:rsidRPr="003F2689">
        <w:rPr>
          <w:rFonts w:ascii="Times New Roman" w:hAnsi="Times New Roman" w:cs="Times New Roman"/>
          <w:i/>
          <w:sz w:val="24"/>
          <w:szCs w:val="24"/>
        </w:rPr>
        <w:t xml:space="preserve"> Ltd supra G</w:t>
      </w:r>
      <w:r w:rsidRPr="003F2689">
        <w:rPr>
          <w:rFonts w:ascii="Times New Roman" w:hAnsi="Times New Roman" w:cs="Times New Roman"/>
          <w:i/>
          <w:szCs w:val="24"/>
        </w:rPr>
        <w:t>OWORA</w:t>
      </w:r>
      <w:r w:rsidRPr="003F2689">
        <w:rPr>
          <w:rFonts w:ascii="Times New Roman" w:hAnsi="Times New Roman" w:cs="Times New Roman"/>
          <w:i/>
          <w:sz w:val="24"/>
          <w:szCs w:val="24"/>
        </w:rPr>
        <w:t xml:space="preserve"> JA had this to say at page </w:t>
      </w:r>
      <w:r w:rsidR="007E4986" w:rsidRPr="003F2689">
        <w:rPr>
          <w:rFonts w:ascii="Times New Roman" w:hAnsi="Times New Roman" w:cs="Times New Roman"/>
          <w:i/>
          <w:sz w:val="24"/>
          <w:szCs w:val="24"/>
        </w:rPr>
        <w:t>6.</w:t>
      </w:r>
    </w:p>
    <w:p w:rsidR="003F2689" w:rsidRPr="003F2689" w:rsidRDefault="003F2689" w:rsidP="003F2689">
      <w:pPr>
        <w:spacing w:after="0" w:line="240" w:lineRule="auto"/>
        <w:ind w:left="720"/>
        <w:jc w:val="both"/>
        <w:rPr>
          <w:rFonts w:ascii="Times New Roman" w:hAnsi="Times New Roman" w:cs="Times New Roman"/>
          <w:i/>
          <w:sz w:val="24"/>
          <w:szCs w:val="24"/>
        </w:rPr>
      </w:pPr>
    </w:p>
    <w:p w:rsidR="008F7149" w:rsidRPr="003F2689" w:rsidRDefault="008F7149" w:rsidP="003F2689">
      <w:pPr>
        <w:spacing w:after="0" w:line="240" w:lineRule="auto"/>
        <w:ind w:left="720"/>
        <w:jc w:val="both"/>
        <w:rPr>
          <w:rFonts w:ascii="Times New Roman" w:hAnsi="Times New Roman" w:cs="Times New Roman"/>
          <w:i/>
          <w:sz w:val="24"/>
          <w:szCs w:val="24"/>
        </w:rPr>
      </w:pPr>
      <w:r w:rsidRPr="003F2689">
        <w:rPr>
          <w:rFonts w:ascii="Times New Roman" w:hAnsi="Times New Roman" w:cs="Times New Roman"/>
          <w:i/>
          <w:sz w:val="24"/>
          <w:szCs w:val="24"/>
        </w:rPr>
        <w:t>In certifying the matter as urgent the legal practitioner is required to apply h</w:t>
      </w:r>
      <w:r w:rsidR="003F2689" w:rsidRPr="003F2689">
        <w:rPr>
          <w:rFonts w:ascii="Times New Roman" w:hAnsi="Times New Roman" w:cs="Times New Roman"/>
          <w:i/>
          <w:sz w:val="24"/>
          <w:szCs w:val="24"/>
        </w:rPr>
        <w:t>is</w:t>
      </w:r>
      <w:r w:rsidRPr="003F2689">
        <w:rPr>
          <w:rFonts w:ascii="Times New Roman" w:hAnsi="Times New Roman" w:cs="Times New Roman"/>
          <w:i/>
          <w:sz w:val="24"/>
          <w:szCs w:val="24"/>
        </w:rPr>
        <w:t xml:space="preserve"> or her own mind to the circumstances of the case and reach an independent judgment as to the urgency of the matter. He or she is not supposed to take verbatim what his or her client says regarding perceived urgency and put it in the certificate of urgency. </w:t>
      </w:r>
    </w:p>
    <w:p w:rsidR="003F2689" w:rsidRPr="003F2689" w:rsidRDefault="003F2689" w:rsidP="003F2689">
      <w:pPr>
        <w:spacing w:after="0" w:line="240" w:lineRule="auto"/>
        <w:ind w:left="720"/>
        <w:jc w:val="both"/>
        <w:rPr>
          <w:rFonts w:ascii="Times New Roman" w:hAnsi="Times New Roman" w:cs="Times New Roman"/>
          <w:i/>
          <w:sz w:val="24"/>
          <w:szCs w:val="24"/>
        </w:rPr>
      </w:pPr>
    </w:p>
    <w:p w:rsidR="008F7149" w:rsidRDefault="008F7149" w:rsidP="003F2689">
      <w:pPr>
        <w:spacing w:after="0" w:line="240" w:lineRule="auto"/>
        <w:ind w:left="720"/>
        <w:jc w:val="both"/>
        <w:rPr>
          <w:rFonts w:ascii="Times New Roman" w:hAnsi="Times New Roman" w:cs="Times New Roman"/>
          <w:sz w:val="24"/>
          <w:szCs w:val="24"/>
        </w:rPr>
      </w:pPr>
      <w:r w:rsidRPr="003F2689">
        <w:rPr>
          <w:rFonts w:ascii="Times New Roman" w:hAnsi="Times New Roman" w:cs="Times New Roman"/>
          <w:i/>
          <w:sz w:val="24"/>
          <w:szCs w:val="24"/>
        </w:rPr>
        <w:t>I accept the contention by the first respondent that it is a condition precedent to the validity of the certificate of urgency that a legal practitioner applies his mind to the facts. G</w:t>
      </w:r>
      <w:r w:rsidRPr="003F2689">
        <w:rPr>
          <w:rFonts w:ascii="Times New Roman" w:hAnsi="Times New Roman" w:cs="Times New Roman"/>
          <w:i/>
          <w:szCs w:val="24"/>
        </w:rPr>
        <w:t>ILLESPIE</w:t>
      </w:r>
      <w:r w:rsidRPr="003F2689">
        <w:rPr>
          <w:rFonts w:ascii="Times New Roman" w:hAnsi="Times New Roman" w:cs="Times New Roman"/>
          <w:i/>
          <w:sz w:val="24"/>
          <w:szCs w:val="24"/>
        </w:rPr>
        <w:t xml:space="preserve"> J had occasion to discuss the duty that lies upon a legal practitioner who certifies that a matter is urgent in General Transport Engineering (Pvt) Ltd &amp; Ors v Zimbabwe Corp (Pvt) Ltd 1998 (2) ZLB 301 where he stated</w:t>
      </w:r>
      <w:r>
        <w:rPr>
          <w:rFonts w:ascii="Times New Roman" w:hAnsi="Times New Roman" w:cs="Times New Roman"/>
          <w:sz w:val="24"/>
          <w:szCs w:val="24"/>
        </w:rPr>
        <w:t>;</w:t>
      </w:r>
    </w:p>
    <w:p w:rsidR="003F2689" w:rsidRDefault="003F2689" w:rsidP="003F2689">
      <w:pPr>
        <w:spacing w:after="0" w:line="240" w:lineRule="auto"/>
        <w:ind w:left="720"/>
        <w:jc w:val="both"/>
        <w:rPr>
          <w:rFonts w:ascii="Times New Roman" w:hAnsi="Times New Roman" w:cs="Times New Roman"/>
          <w:sz w:val="24"/>
          <w:szCs w:val="24"/>
        </w:rPr>
      </w:pPr>
    </w:p>
    <w:p w:rsidR="008F7149" w:rsidRDefault="008F7149" w:rsidP="008F714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8F7149">
        <w:rPr>
          <w:rFonts w:ascii="Times New Roman" w:hAnsi="Times New Roman" w:cs="Times New Roman"/>
          <w:i/>
          <w:sz w:val="24"/>
          <w:szCs w:val="24"/>
        </w:rPr>
        <w:t>Where the rule relating to a certificate of urgency require</w:t>
      </w:r>
      <w:r w:rsidR="003F2689">
        <w:rPr>
          <w:rFonts w:ascii="Times New Roman" w:hAnsi="Times New Roman" w:cs="Times New Roman"/>
          <w:i/>
          <w:sz w:val="24"/>
          <w:szCs w:val="24"/>
        </w:rPr>
        <w:t>s</w:t>
      </w:r>
      <w:r w:rsidRPr="008F7149">
        <w:rPr>
          <w:rFonts w:ascii="Times New Roman" w:hAnsi="Times New Roman" w:cs="Times New Roman"/>
          <w:i/>
          <w:sz w:val="24"/>
          <w:szCs w:val="24"/>
        </w:rPr>
        <w:t xml:space="preserve"> a legal practitioner to state his own belief in the urgency of the matter that invitation must not be abused</w:t>
      </w:r>
      <w:r>
        <w:rPr>
          <w:rFonts w:ascii="Times New Roman" w:hAnsi="Times New Roman" w:cs="Times New Roman"/>
          <w:sz w:val="24"/>
          <w:szCs w:val="24"/>
        </w:rPr>
        <w:t xml:space="preserve">. </w:t>
      </w:r>
      <w:r w:rsidRPr="008F7149">
        <w:rPr>
          <w:rFonts w:ascii="Times New Roman" w:hAnsi="Times New Roman" w:cs="Times New Roman"/>
          <w:i/>
          <w:sz w:val="24"/>
          <w:szCs w:val="24"/>
        </w:rPr>
        <w:t xml:space="preserve">He is not permitted to make as his certificate of urgency a submission in which he is unable to </w:t>
      </w:r>
      <w:r w:rsidR="003F2689" w:rsidRPr="008F7149">
        <w:rPr>
          <w:rFonts w:ascii="Times New Roman" w:hAnsi="Times New Roman" w:cs="Times New Roman"/>
          <w:i/>
          <w:sz w:val="24"/>
          <w:szCs w:val="24"/>
        </w:rPr>
        <w:t>con</w:t>
      </w:r>
      <w:r w:rsidR="003F2689">
        <w:rPr>
          <w:rFonts w:ascii="Times New Roman" w:hAnsi="Times New Roman" w:cs="Times New Roman"/>
          <w:i/>
          <w:sz w:val="24"/>
          <w:szCs w:val="24"/>
        </w:rPr>
        <w:t>scientiously</w:t>
      </w:r>
      <w:r w:rsidRPr="008F7149">
        <w:rPr>
          <w:rFonts w:ascii="Times New Roman" w:hAnsi="Times New Roman" w:cs="Times New Roman"/>
          <w:i/>
          <w:sz w:val="24"/>
          <w:szCs w:val="24"/>
        </w:rPr>
        <w:t xml:space="preserve"> concur. He has to apply his own mind and judgment to the circumstances and reach a personal view that he can honestly pass on to a judge and which he can support not only on the strength of this arguments but on his own honour and name</w:t>
      </w:r>
      <w:r>
        <w:rPr>
          <w:rFonts w:ascii="Times New Roman" w:hAnsi="Times New Roman" w:cs="Times New Roman"/>
          <w:sz w:val="24"/>
          <w:szCs w:val="24"/>
        </w:rPr>
        <w:t>.”</w:t>
      </w:r>
    </w:p>
    <w:p w:rsidR="008F7149" w:rsidRDefault="008F7149" w:rsidP="008F7149">
      <w:pPr>
        <w:spacing w:after="0" w:line="240" w:lineRule="auto"/>
        <w:jc w:val="both"/>
        <w:rPr>
          <w:rFonts w:ascii="Times New Roman" w:hAnsi="Times New Roman" w:cs="Times New Roman"/>
          <w:sz w:val="24"/>
          <w:szCs w:val="24"/>
        </w:rPr>
      </w:pPr>
    </w:p>
    <w:p w:rsidR="008F7149" w:rsidRDefault="008F7149" w:rsidP="008F71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founding affidavit reflects that it was signed on 21 July, 2021. The certificate of urgency however bears</w:t>
      </w:r>
      <w:r w:rsidR="00F35973">
        <w:rPr>
          <w:rFonts w:ascii="Times New Roman" w:hAnsi="Times New Roman" w:cs="Times New Roman"/>
          <w:sz w:val="24"/>
          <w:szCs w:val="24"/>
        </w:rPr>
        <w:t xml:space="preserve"> no date on which it was signed.</w:t>
      </w:r>
    </w:p>
    <w:p w:rsidR="00F35973" w:rsidRDefault="00F35973" w:rsidP="008F71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certificate of urgency makes no reference whatsoever to the founding affidavit on which it is supposed to be based. It delves straight into averments reflecting that respondent has acted unlawfully.</w:t>
      </w:r>
    </w:p>
    <w:p w:rsidR="00F35973" w:rsidRDefault="00F35973" w:rsidP="008F71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Instead of the certificate of urgency being based on the founding affidavit in this case it appears to be the other way round.</w:t>
      </w:r>
    </w:p>
    <w:p w:rsidR="00F35973" w:rsidRDefault="00F35973" w:rsidP="008F71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pa</w:t>
      </w:r>
      <w:r w:rsidR="003F2689">
        <w:rPr>
          <w:rFonts w:ascii="Times New Roman" w:hAnsi="Times New Roman" w:cs="Times New Roman"/>
          <w:sz w:val="24"/>
          <w:szCs w:val="24"/>
        </w:rPr>
        <w:t>ge</w:t>
      </w:r>
      <w:r>
        <w:rPr>
          <w:rFonts w:ascii="Times New Roman" w:hAnsi="Times New Roman" w:cs="Times New Roman"/>
          <w:sz w:val="24"/>
          <w:szCs w:val="24"/>
        </w:rPr>
        <w:t xml:space="preserve"> 12 of the application the founding affidavit refers to the certificate of urgency as follows;-</w:t>
      </w:r>
    </w:p>
    <w:p w:rsidR="00F35973" w:rsidRDefault="00F35973" w:rsidP="00F3597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Pr="00F35973">
        <w:rPr>
          <w:rFonts w:ascii="Times New Roman" w:hAnsi="Times New Roman" w:cs="Times New Roman"/>
          <w:i/>
          <w:sz w:val="24"/>
          <w:szCs w:val="24"/>
        </w:rPr>
        <w:t>14.</w:t>
      </w:r>
      <w:r w:rsidRPr="00F35973">
        <w:rPr>
          <w:rFonts w:ascii="Times New Roman" w:hAnsi="Times New Roman" w:cs="Times New Roman"/>
          <w:i/>
          <w:sz w:val="24"/>
          <w:szCs w:val="24"/>
        </w:rPr>
        <w:tab/>
        <w:t>As it more fully appears from the certificate of urgency attac</w:t>
      </w:r>
      <w:r w:rsidR="003F2689">
        <w:rPr>
          <w:rFonts w:ascii="Times New Roman" w:hAnsi="Times New Roman" w:cs="Times New Roman"/>
          <w:i/>
          <w:sz w:val="24"/>
          <w:szCs w:val="24"/>
        </w:rPr>
        <w:t>h</w:t>
      </w:r>
      <w:r w:rsidRPr="00F35973">
        <w:rPr>
          <w:rFonts w:ascii="Times New Roman" w:hAnsi="Times New Roman" w:cs="Times New Roman"/>
          <w:i/>
          <w:sz w:val="24"/>
          <w:szCs w:val="24"/>
        </w:rPr>
        <w:t>ed to this application, I submit that this matter is urgent</w:t>
      </w:r>
      <w:r>
        <w:rPr>
          <w:rFonts w:ascii="Times New Roman" w:hAnsi="Times New Roman" w:cs="Times New Roman"/>
          <w:sz w:val="24"/>
          <w:szCs w:val="24"/>
        </w:rPr>
        <w:t>.”</w:t>
      </w:r>
    </w:p>
    <w:p w:rsidR="00F35973" w:rsidRDefault="00F35973" w:rsidP="00F35973">
      <w:pPr>
        <w:spacing w:after="0" w:line="240" w:lineRule="auto"/>
        <w:jc w:val="both"/>
        <w:rPr>
          <w:rFonts w:ascii="Times New Roman" w:hAnsi="Times New Roman" w:cs="Times New Roman"/>
          <w:sz w:val="24"/>
          <w:szCs w:val="24"/>
        </w:rPr>
      </w:pPr>
    </w:p>
    <w:p w:rsidR="00F35973" w:rsidRDefault="00F35973" w:rsidP="00F359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very reliance in the founding affidavit of issues raised in the certificate of urgency resulted in the founding affidavit not tackling the issue of urgency in detail. The fact that the founding affidavit refers to an undated certificate of urgency suggests that the certificate of urgency was prepared before the founding affidavit. I find that in the circumstances the certificate of urgency predated the founding affidavit.</w:t>
      </w:r>
    </w:p>
    <w:p w:rsidR="00F35973" w:rsidRDefault="00F35973" w:rsidP="00F359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disturbing features of the certificate of urgency are referred to earlier.</w:t>
      </w:r>
    </w:p>
    <w:p w:rsidR="00F35973" w:rsidRDefault="00F35973" w:rsidP="00F359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F35973">
        <w:rPr>
          <w:rFonts w:ascii="Times New Roman" w:hAnsi="Times New Roman" w:cs="Times New Roman"/>
          <w:i/>
          <w:sz w:val="24"/>
          <w:szCs w:val="24"/>
        </w:rPr>
        <w:t>M</w:t>
      </w:r>
      <w:r w:rsidR="003F2689">
        <w:rPr>
          <w:rFonts w:ascii="Times New Roman" w:hAnsi="Times New Roman" w:cs="Times New Roman"/>
          <w:i/>
          <w:sz w:val="24"/>
          <w:szCs w:val="24"/>
        </w:rPr>
        <w:t>l</w:t>
      </w:r>
      <w:r w:rsidRPr="00F35973">
        <w:rPr>
          <w:rFonts w:ascii="Times New Roman" w:hAnsi="Times New Roman" w:cs="Times New Roman"/>
          <w:i/>
          <w:sz w:val="24"/>
          <w:szCs w:val="24"/>
        </w:rPr>
        <w:t>ondurago</w:t>
      </w:r>
      <w:proofErr w:type="spellEnd"/>
      <w:r w:rsidRPr="00F35973">
        <w:rPr>
          <w:rFonts w:ascii="Times New Roman" w:hAnsi="Times New Roman" w:cs="Times New Roman"/>
          <w:i/>
          <w:sz w:val="24"/>
          <w:szCs w:val="24"/>
        </w:rPr>
        <w:t xml:space="preserve"> Investments (Pvt) Ltd t/a Mbada Diamonds</w:t>
      </w:r>
      <w:r>
        <w:rPr>
          <w:rFonts w:ascii="Times New Roman" w:hAnsi="Times New Roman" w:cs="Times New Roman"/>
          <w:sz w:val="24"/>
          <w:szCs w:val="24"/>
        </w:rPr>
        <w:t xml:space="preserve"> v </w:t>
      </w:r>
      <w:r w:rsidRPr="00F35973">
        <w:rPr>
          <w:rFonts w:ascii="Times New Roman" w:hAnsi="Times New Roman" w:cs="Times New Roman"/>
          <w:i/>
          <w:sz w:val="24"/>
          <w:szCs w:val="24"/>
        </w:rPr>
        <w:t>Mutual Finance (Private)</w:t>
      </w:r>
      <w:r>
        <w:rPr>
          <w:rFonts w:ascii="Times New Roman" w:hAnsi="Times New Roman" w:cs="Times New Roman"/>
          <w:sz w:val="24"/>
          <w:szCs w:val="24"/>
        </w:rPr>
        <w:t xml:space="preserve"> </w:t>
      </w:r>
      <w:r w:rsidRPr="00F35973">
        <w:rPr>
          <w:rFonts w:ascii="Times New Roman" w:hAnsi="Times New Roman" w:cs="Times New Roman"/>
          <w:i/>
          <w:sz w:val="24"/>
          <w:szCs w:val="24"/>
        </w:rPr>
        <w:t xml:space="preserve">Limited </w:t>
      </w:r>
      <w:r>
        <w:rPr>
          <w:rFonts w:ascii="Times New Roman" w:hAnsi="Times New Roman" w:cs="Times New Roman"/>
          <w:sz w:val="24"/>
          <w:szCs w:val="24"/>
        </w:rPr>
        <w:t>HH 630-15 B</w:t>
      </w:r>
      <w:r w:rsidRPr="00810262">
        <w:rPr>
          <w:rFonts w:ascii="Times New Roman" w:hAnsi="Times New Roman" w:cs="Times New Roman"/>
          <w:szCs w:val="24"/>
        </w:rPr>
        <w:t>HUNU</w:t>
      </w:r>
      <w:r>
        <w:rPr>
          <w:rFonts w:ascii="Times New Roman" w:hAnsi="Times New Roman" w:cs="Times New Roman"/>
          <w:sz w:val="24"/>
          <w:szCs w:val="24"/>
        </w:rPr>
        <w:t xml:space="preserve"> J (as he then was) after finding that the certificate of urgency </w:t>
      </w:r>
      <w:r w:rsidR="003F2689">
        <w:rPr>
          <w:rFonts w:ascii="Times New Roman" w:hAnsi="Times New Roman" w:cs="Times New Roman"/>
          <w:sz w:val="24"/>
          <w:szCs w:val="24"/>
        </w:rPr>
        <w:t>predated the founding affidavit,</w:t>
      </w: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delved into the relevant provisions of the High Court Rules and case law dealing with the issue at hand and concluded that the application was unsustainable.</w:t>
      </w:r>
    </w:p>
    <w:p w:rsidR="00F35973" w:rsidRDefault="00F35973" w:rsidP="00F359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Pr="00F35973">
        <w:rPr>
          <w:rFonts w:ascii="Times New Roman" w:hAnsi="Times New Roman" w:cs="Times New Roman"/>
          <w:szCs w:val="24"/>
        </w:rPr>
        <w:t>HUNU</w:t>
      </w:r>
      <w:r>
        <w:rPr>
          <w:rFonts w:ascii="Times New Roman" w:hAnsi="Times New Roman" w:cs="Times New Roman"/>
          <w:sz w:val="24"/>
          <w:szCs w:val="24"/>
        </w:rPr>
        <w:t xml:space="preserve"> J (as he then was) said at page 4 of the above judgment</w:t>
      </w:r>
      <w:r w:rsidR="0089569F">
        <w:rPr>
          <w:rFonts w:ascii="Times New Roman" w:hAnsi="Times New Roman" w:cs="Times New Roman"/>
          <w:sz w:val="24"/>
          <w:szCs w:val="24"/>
        </w:rPr>
        <w:t>.</w:t>
      </w:r>
    </w:p>
    <w:p w:rsidR="0089569F" w:rsidRDefault="0089569F" w:rsidP="0089569F">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89569F">
        <w:rPr>
          <w:rFonts w:ascii="Times New Roman" w:hAnsi="Times New Roman" w:cs="Times New Roman"/>
          <w:i/>
          <w:sz w:val="24"/>
          <w:szCs w:val="24"/>
        </w:rPr>
        <w:t xml:space="preserve">As we have already seen in this case a vital essential element for a valid certificate of urgency </w:t>
      </w:r>
      <w:r>
        <w:rPr>
          <w:rFonts w:ascii="Times New Roman" w:hAnsi="Times New Roman" w:cs="Times New Roman"/>
          <w:i/>
          <w:sz w:val="24"/>
          <w:szCs w:val="24"/>
        </w:rPr>
        <w:t>is missing in t</w:t>
      </w:r>
      <w:r w:rsidR="003F2689">
        <w:rPr>
          <w:rFonts w:ascii="Times New Roman" w:hAnsi="Times New Roman" w:cs="Times New Roman"/>
          <w:i/>
          <w:sz w:val="24"/>
          <w:szCs w:val="24"/>
        </w:rPr>
        <w:t>h</w:t>
      </w:r>
      <w:r>
        <w:rPr>
          <w:rFonts w:ascii="Times New Roman" w:hAnsi="Times New Roman" w:cs="Times New Roman"/>
          <w:i/>
          <w:sz w:val="24"/>
          <w:szCs w:val="24"/>
        </w:rPr>
        <w:t>at the certificate of urgency was prepared without recourse to a valid founding affidavit as it predated the affidavit.</w:t>
      </w:r>
    </w:p>
    <w:p w:rsidR="0089569F" w:rsidRDefault="0089569F" w:rsidP="0089569F">
      <w:pPr>
        <w:spacing w:after="0" w:line="240" w:lineRule="auto"/>
        <w:ind w:left="720"/>
        <w:jc w:val="both"/>
        <w:rPr>
          <w:rFonts w:ascii="Times New Roman" w:hAnsi="Times New Roman" w:cs="Times New Roman"/>
          <w:i/>
          <w:sz w:val="24"/>
          <w:szCs w:val="24"/>
        </w:rPr>
      </w:pPr>
    </w:p>
    <w:p w:rsidR="0089569F" w:rsidRDefault="0089569F" w:rsidP="0089569F">
      <w:pPr>
        <w:spacing w:after="0" w:line="240" w:lineRule="auto"/>
        <w:ind w:left="720"/>
        <w:jc w:val="both"/>
        <w:rPr>
          <w:rFonts w:ascii="Times New Roman" w:hAnsi="Times New Roman" w:cs="Times New Roman"/>
          <w:i/>
          <w:sz w:val="24"/>
          <w:szCs w:val="24"/>
        </w:rPr>
      </w:pPr>
      <w:r>
        <w:rPr>
          <w:rFonts w:ascii="Times New Roman" w:hAnsi="Times New Roman" w:cs="Times New Roman"/>
          <w:i/>
          <w:sz w:val="24"/>
          <w:szCs w:val="24"/>
        </w:rPr>
        <w:t>That being the case, the certifying lawyer could not have properly</w:t>
      </w:r>
      <w:r w:rsidR="00C26FCA">
        <w:rPr>
          <w:rFonts w:ascii="Times New Roman" w:hAnsi="Times New Roman" w:cs="Times New Roman"/>
          <w:i/>
          <w:sz w:val="24"/>
          <w:szCs w:val="24"/>
        </w:rPr>
        <w:t xml:space="preserve"> applied his mind to the facts arising from a non-existent founding affidavit. For that reason alone I come to the conclusion that the urgent chamber application is fatally defective for want of an essential element of such an application. The urgent chamber application is therefore unsustainable.”</w:t>
      </w:r>
    </w:p>
    <w:p w:rsidR="00C26FCA" w:rsidRDefault="00C26FCA" w:rsidP="00C26FCA">
      <w:pPr>
        <w:spacing w:after="0" w:line="240" w:lineRule="auto"/>
        <w:jc w:val="both"/>
        <w:rPr>
          <w:rFonts w:ascii="Times New Roman" w:hAnsi="Times New Roman" w:cs="Times New Roman"/>
          <w:i/>
          <w:sz w:val="24"/>
          <w:szCs w:val="24"/>
        </w:rPr>
      </w:pPr>
    </w:p>
    <w:p w:rsidR="00C26FCA" w:rsidRDefault="003F2689" w:rsidP="00C26F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C26FCA" w:rsidRPr="00C26FCA">
        <w:rPr>
          <w:rFonts w:ascii="Times New Roman" w:hAnsi="Times New Roman" w:cs="Times New Roman"/>
          <w:sz w:val="24"/>
          <w:szCs w:val="24"/>
        </w:rPr>
        <w:t>n a par</w:t>
      </w:r>
      <w:r>
        <w:rPr>
          <w:rFonts w:ascii="Times New Roman" w:hAnsi="Times New Roman" w:cs="Times New Roman"/>
          <w:sz w:val="24"/>
          <w:szCs w:val="24"/>
        </w:rPr>
        <w:t>i</w:t>
      </w:r>
      <w:r w:rsidR="00C26FCA" w:rsidRPr="00C26FCA">
        <w:rPr>
          <w:rFonts w:ascii="Times New Roman" w:hAnsi="Times New Roman" w:cs="Times New Roman"/>
          <w:sz w:val="24"/>
          <w:szCs w:val="24"/>
        </w:rPr>
        <w:t>ty of reasoning I find that following the finding I made that the certificate of urg</w:t>
      </w:r>
      <w:r w:rsidR="00C26FCA">
        <w:rPr>
          <w:rFonts w:ascii="Times New Roman" w:hAnsi="Times New Roman" w:cs="Times New Roman"/>
          <w:sz w:val="24"/>
          <w:szCs w:val="24"/>
        </w:rPr>
        <w:t>e</w:t>
      </w:r>
      <w:r w:rsidR="00C26FCA" w:rsidRPr="00C26FCA">
        <w:rPr>
          <w:rFonts w:ascii="Times New Roman" w:hAnsi="Times New Roman" w:cs="Times New Roman"/>
          <w:sz w:val="24"/>
          <w:szCs w:val="24"/>
        </w:rPr>
        <w:t>ncy predates the founding affidavit the above findings of B</w:t>
      </w:r>
      <w:r w:rsidR="00C26FCA" w:rsidRPr="00C26FCA">
        <w:rPr>
          <w:rFonts w:ascii="Times New Roman" w:hAnsi="Times New Roman" w:cs="Times New Roman"/>
          <w:szCs w:val="24"/>
        </w:rPr>
        <w:t>HUNU</w:t>
      </w:r>
      <w:r w:rsidR="00C26FCA" w:rsidRPr="00C26FCA">
        <w:rPr>
          <w:rFonts w:ascii="Times New Roman" w:hAnsi="Times New Roman" w:cs="Times New Roman"/>
          <w:sz w:val="24"/>
          <w:szCs w:val="24"/>
        </w:rPr>
        <w:t xml:space="preserve"> J (as he then was) apply with equal force to the instant matter.</w:t>
      </w:r>
    </w:p>
    <w:p w:rsidR="007E4986" w:rsidRDefault="007E4986" w:rsidP="003F26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the findings I have made on the issue revolving around the certificate of urgency which eff</w:t>
      </w:r>
      <w:r w:rsidR="003F2689">
        <w:rPr>
          <w:rFonts w:ascii="Times New Roman" w:hAnsi="Times New Roman" w:cs="Times New Roman"/>
          <w:sz w:val="24"/>
          <w:szCs w:val="24"/>
        </w:rPr>
        <w:t xml:space="preserve">ectively put the matter to rest, </w:t>
      </w:r>
      <w:r>
        <w:rPr>
          <w:rFonts w:ascii="Times New Roman" w:hAnsi="Times New Roman" w:cs="Times New Roman"/>
          <w:sz w:val="24"/>
          <w:szCs w:val="24"/>
        </w:rPr>
        <w:t>I will not deal with the other points in limine.</w:t>
      </w:r>
    </w:p>
    <w:p w:rsidR="007E4986" w:rsidRDefault="007E4986" w:rsidP="00C26F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order as follows:-</w:t>
      </w:r>
    </w:p>
    <w:p w:rsidR="003F2689" w:rsidRDefault="007E4986" w:rsidP="003F26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be and </w:t>
      </w:r>
      <w:r w:rsidR="003F2689">
        <w:rPr>
          <w:rFonts w:ascii="Times New Roman" w:hAnsi="Times New Roman" w:cs="Times New Roman"/>
          <w:sz w:val="24"/>
          <w:szCs w:val="24"/>
        </w:rPr>
        <w:t>is hereby dismissed with costs.</w:t>
      </w:r>
    </w:p>
    <w:p w:rsidR="005F0B98" w:rsidRDefault="005F0B98" w:rsidP="003F2689">
      <w:pPr>
        <w:spacing w:after="0" w:line="360" w:lineRule="auto"/>
        <w:ind w:firstLine="720"/>
        <w:jc w:val="both"/>
        <w:rPr>
          <w:rFonts w:ascii="Times New Roman" w:hAnsi="Times New Roman" w:cs="Times New Roman"/>
          <w:sz w:val="24"/>
          <w:szCs w:val="24"/>
        </w:rPr>
      </w:pPr>
    </w:p>
    <w:p w:rsidR="005F0B98" w:rsidRDefault="005F0B98" w:rsidP="003F2689">
      <w:pPr>
        <w:spacing w:after="0" w:line="360" w:lineRule="auto"/>
        <w:ind w:firstLine="720"/>
        <w:jc w:val="both"/>
        <w:rPr>
          <w:rFonts w:ascii="Times New Roman" w:hAnsi="Times New Roman" w:cs="Times New Roman"/>
          <w:sz w:val="24"/>
          <w:szCs w:val="24"/>
        </w:rPr>
      </w:pPr>
    </w:p>
    <w:p w:rsidR="007E4986" w:rsidRPr="005F0B98" w:rsidRDefault="007E4986" w:rsidP="007E4986">
      <w:pPr>
        <w:spacing w:after="0" w:line="240" w:lineRule="auto"/>
        <w:jc w:val="both"/>
        <w:rPr>
          <w:rFonts w:ascii="Times New Roman" w:hAnsi="Times New Roman" w:cs="Times New Roman"/>
          <w:sz w:val="24"/>
          <w:szCs w:val="24"/>
        </w:rPr>
      </w:pPr>
      <w:r w:rsidRPr="005F0B98">
        <w:rPr>
          <w:rFonts w:ascii="Times New Roman" w:hAnsi="Times New Roman" w:cs="Times New Roman"/>
          <w:i/>
          <w:sz w:val="24"/>
          <w:szCs w:val="24"/>
        </w:rPr>
        <w:t>Mutatu &amp; Mandipa Legal Practice</w:t>
      </w:r>
      <w:r w:rsidRPr="005F0B98">
        <w:rPr>
          <w:rFonts w:ascii="Times New Roman" w:hAnsi="Times New Roman" w:cs="Times New Roman"/>
          <w:sz w:val="24"/>
          <w:szCs w:val="24"/>
        </w:rPr>
        <w:t>, applicant’s legal practitioners</w:t>
      </w:r>
    </w:p>
    <w:p w:rsidR="00C24B25" w:rsidRPr="005F0B98" w:rsidRDefault="007E4986" w:rsidP="003F2689">
      <w:pPr>
        <w:spacing w:after="0" w:line="240" w:lineRule="auto"/>
        <w:jc w:val="both"/>
        <w:rPr>
          <w:sz w:val="24"/>
          <w:szCs w:val="24"/>
        </w:rPr>
      </w:pPr>
      <w:r w:rsidRPr="005F0B98">
        <w:rPr>
          <w:rFonts w:ascii="Times New Roman" w:hAnsi="Times New Roman" w:cs="Times New Roman"/>
          <w:i/>
          <w:sz w:val="24"/>
          <w:szCs w:val="24"/>
        </w:rPr>
        <w:t>Mawadze &amp; Mujaya Legal Practitioners</w:t>
      </w:r>
      <w:r w:rsidRPr="005F0B98">
        <w:rPr>
          <w:rFonts w:ascii="Times New Roman" w:hAnsi="Times New Roman" w:cs="Times New Roman"/>
          <w:sz w:val="24"/>
          <w:szCs w:val="24"/>
        </w:rPr>
        <w:t>, respondent’s legal practitioners</w:t>
      </w:r>
    </w:p>
    <w:sectPr w:rsidR="00C24B25" w:rsidRPr="005F0B9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C1B" w:rsidRDefault="00496C1B" w:rsidP="000B35BC">
      <w:pPr>
        <w:spacing w:after="0" w:line="240" w:lineRule="auto"/>
      </w:pPr>
      <w:r>
        <w:separator/>
      </w:r>
    </w:p>
  </w:endnote>
  <w:endnote w:type="continuationSeparator" w:id="0">
    <w:p w:rsidR="00496C1B" w:rsidRDefault="00496C1B" w:rsidP="000B3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C1B" w:rsidRDefault="00496C1B" w:rsidP="000B35BC">
      <w:pPr>
        <w:spacing w:after="0" w:line="240" w:lineRule="auto"/>
      </w:pPr>
      <w:r>
        <w:separator/>
      </w:r>
    </w:p>
  </w:footnote>
  <w:footnote w:type="continuationSeparator" w:id="0">
    <w:p w:rsidR="00496C1B" w:rsidRDefault="00496C1B" w:rsidP="000B35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452158"/>
      <w:docPartObj>
        <w:docPartGallery w:val="Page Numbers (Top of Page)"/>
        <w:docPartUnique/>
      </w:docPartObj>
    </w:sdtPr>
    <w:sdtEndPr>
      <w:rPr>
        <w:noProof/>
      </w:rPr>
    </w:sdtEndPr>
    <w:sdtContent>
      <w:p w:rsidR="000B35BC" w:rsidRDefault="000B35BC">
        <w:pPr>
          <w:pStyle w:val="Header"/>
          <w:jc w:val="right"/>
          <w:rPr>
            <w:noProof/>
          </w:rPr>
        </w:pPr>
        <w:r>
          <w:fldChar w:fldCharType="begin"/>
        </w:r>
        <w:r>
          <w:instrText xml:space="preserve"> PAGE   \* MERGEFORMAT </w:instrText>
        </w:r>
        <w:r>
          <w:fldChar w:fldCharType="separate"/>
        </w:r>
        <w:r w:rsidR="004244A0">
          <w:rPr>
            <w:noProof/>
          </w:rPr>
          <w:t>3</w:t>
        </w:r>
        <w:r>
          <w:rPr>
            <w:noProof/>
          </w:rPr>
          <w:fldChar w:fldCharType="end"/>
        </w:r>
      </w:p>
      <w:p w:rsidR="000B35BC" w:rsidRDefault="000B35BC">
        <w:pPr>
          <w:pStyle w:val="Header"/>
          <w:jc w:val="right"/>
          <w:rPr>
            <w:noProof/>
          </w:rPr>
        </w:pPr>
        <w:r>
          <w:rPr>
            <w:noProof/>
          </w:rPr>
          <w:t>HC 216-21</w:t>
        </w:r>
      </w:p>
      <w:p w:rsidR="000B35BC" w:rsidRDefault="000B35BC">
        <w:pPr>
          <w:pStyle w:val="Header"/>
          <w:jc w:val="right"/>
        </w:pPr>
        <w:r>
          <w:rPr>
            <w:noProof/>
          </w:rPr>
          <w:t>HMA 38-21</w:t>
        </w:r>
      </w:p>
    </w:sdtContent>
  </w:sdt>
  <w:p w:rsidR="000B35BC" w:rsidRDefault="000B35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06833"/>
    <w:multiLevelType w:val="hybridMultilevel"/>
    <w:tmpl w:val="0FB2923A"/>
    <w:lvl w:ilvl="0" w:tplc="F1306F38">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91208E"/>
    <w:multiLevelType w:val="hybridMultilevel"/>
    <w:tmpl w:val="9364C7DA"/>
    <w:lvl w:ilvl="0" w:tplc="F51A71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E61855"/>
    <w:multiLevelType w:val="hybridMultilevel"/>
    <w:tmpl w:val="C14E69B2"/>
    <w:lvl w:ilvl="0" w:tplc="9C341E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96A5300"/>
    <w:multiLevelType w:val="hybridMultilevel"/>
    <w:tmpl w:val="CD6A0A0C"/>
    <w:lvl w:ilvl="0" w:tplc="460EE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5BC"/>
    <w:rsid w:val="000B35BC"/>
    <w:rsid w:val="001F1157"/>
    <w:rsid w:val="00291E50"/>
    <w:rsid w:val="003F2689"/>
    <w:rsid w:val="004244A0"/>
    <w:rsid w:val="00470191"/>
    <w:rsid w:val="00496C1B"/>
    <w:rsid w:val="005F0B98"/>
    <w:rsid w:val="00642A58"/>
    <w:rsid w:val="007B4BCD"/>
    <w:rsid w:val="007E4986"/>
    <w:rsid w:val="00810262"/>
    <w:rsid w:val="0089569F"/>
    <w:rsid w:val="008F7149"/>
    <w:rsid w:val="00A12759"/>
    <w:rsid w:val="00C24B25"/>
    <w:rsid w:val="00C26FCA"/>
    <w:rsid w:val="00D06106"/>
    <w:rsid w:val="00D846B5"/>
    <w:rsid w:val="00F12C97"/>
    <w:rsid w:val="00F35973"/>
    <w:rsid w:val="00FB3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1AF92-40E2-458E-A620-4C3FF5F2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5BC"/>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5BC"/>
    <w:pPr>
      <w:ind w:left="720"/>
      <w:contextualSpacing/>
    </w:pPr>
  </w:style>
  <w:style w:type="paragraph" w:styleId="Header">
    <w:name w:val="header"/>
    <w:basedOn w:val="Normal"/>
    <w:link w:val="HeaderChar"/>
    <w:uiPriority w:val="99"/>
    <w:unhideWhenUsed/>
    <w:rsid w:val="000B3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5BC"/>
    <w:rPr>
      <w:lang w:val="en-ZW"/>
    </w:rPr>
  </w:style>
  <w:style w:type="paragraph" w:styleId="Footer">
    <w:name w:val="footer"/>
    <w:basedOn w:val="Normal"/>
    <w:link w:val="FooterChar"/>
    <w:uiPriority w:val="99"/>
    <w:unhideWhenUsed/>
    <w:rsid w:val="000B3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5BC"/>
    <w:rPr>
      <w:lang w:val="en-ZW"/>
    </w:rPr>
  </w:style>
  <w:style w:type="paragraph" w:styleId="BalloonText">
    <w:name w:val="Balloon Text"/>
    <w:basedOn w:val="Normal"/>
    <w:link w:val="BalloonTextChar"/>
    <w:uiPriority w:val="99"/>
    <w:semiHidden/>
    <w:unhideWhenUsed/>
    <w:rsid w:val="00D061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106"/>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8E0"/>
    <w:rsid w:val="001A78E0"/>
    <w:rsid w:val="00501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9EB56129BE48F6B49B9175077075CE">
    <w:name w:val="239EB56129BE48F6B49B9175077075CE"/>
    <w:rsid w:val="001A78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12</cp:revision>
  <cp:lastPrinted>2021-08-04T10:13:00Z</cp:lastPrinted>
  <dcterms:created xsi:type="dcterms:W3CDTF">2021-08-04T07:47:00Z</dcterms:created>
  <dcterms:modified xsi:type="dcterms:W3CDTF">2021-08-04T10:20:00Z</dcterms:modified>
</cp:coreProperties>
</file>