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282A" w14:textId="538898EE" w:rsidR="002B3A2D" w:rsidRPr="0081524C" w:rsidRDefault="0081524C" w:rsidP="009258FB">
      <w:pPr>
        <w:tabs>
          <w:tab w:val="left" w:pos="8302"/>
        </w:tabs>
        <w:spacing w:after="0" w:line="36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p>
    <w:p w14:paraId="568A36D2" w14:textId="3B091C03" w:rsidR="00CB78BB" w:rsidRPr="0081524C" w:rsidRDefault="000C7DC4" w:rsidP="009258F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SHINGIRAYI HOVE</w:t>
      </w:r>
    </w:p>
    <w:p w14:paraId="104F8A5C" w14:textId="1EDF32D9" w:rsidR="004740C8" w:rsidRPr="0081524C" w:rsidRDefault="001819D4"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v</w:t>
      </w:r>
      <w:r w:rsidR="004740C8" w:rsidRPr="0081524C">
        <w:rPr>
          <w:rFonts w:ascii="Times New Roman" w:hAnsi="Times New Roman" w:cs="Times New Roman"/>
          <w:sz w:val="24"/>
          <w:szCs w:val="24"/>
          <w:lang w:val="en-US"/>
        </w:rPr>
        <w:t>ersus</w:t>
      </w:r>
    </w:p>
    <w:p w14:paraId="00AF0A33" w14:textId="6FEDC1CF" w:rsidR="004740C8" w:rsidRPr="0081524C" w:rsidRDefault="000C7DC4" w:rsidP="009258F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NTOMBIYEBUTO HOVE (nee Masuku)</w:t>
      </w:r>
    </w:p>
    <w:p w14:paraId="3EEAC988" w14:textId="77777777" w:rsidR="009258FB" w:rsidRDefault="009258FB" w:rsidP="009258FB">
      <w:pPr>
        <w:spacing w:after="0" w:line="240" w:lineRule="auto"/>
        <w:jc w:val="both"/>
        <w:rPr>
          <w:rFonts w:ascii="Times New Roman" w:hAnsi="Times New Roman" w:cs="Times New Roman"/>
          <w:sz w:val="24"/>
          <w:szCs w:val="24"/>
          <w:lang w:val="en-US"/>
        </w:rPr>
      </w:pPr>
    </w:p>
    <w:p w14:paraId="504246EA" w14:textId="77777777" w:rsidR="009258FB" w:rsidRDefault="009258FB" w:rsidP="009258FB">
      <w:pPr>
        <w:spacing w:after="0" w:line="240" w:lineRule="auto"/>
        <w:jc w:val="both"/>
        <w:rPr>
          <w:rFonts w:ascii="Times New Roman" w:hAnsi="Times New Roman" w:cs="Times New Roman"/>
          <w:sz w:val="24"/>
          <w:szCs w:val="24"/>
          <w:lang w:val="en-US"/>
        </w:rPr>
      </w:pPr>
    </w:p>
    <w:p w14:paraId="2B6A7B8D" w14:textId="3733F663" w:rsidR="004740C8"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HIGH COURT OF ZIMBABWE</w:t>
      </w:r>
    </w:p>
    <w:p w14:paraId="5F7FF2C1" w14:textId="422AFB30" w:rsidR="004740C8" w:rsidRPr="00313DA2" w:rsidRDefault="004740C8" w:rsidP="009258FB">
      <w:pPr>
        <w:spacing w:after="0" w:line="240" w:lineRule="auto"/>
        <w:jc w:val="both"/>
        <w:rPr>
          <w:rFonts w:ascii="Times New Roman" w:hAnsi="Times New Roman" w:cs="Times New Roman"/>
          <w:bCs/>
          <w:sz w:val="24"/>
          <w:szCs w:val="24"/>
          <w:lang w:val="en-US"/>
        </w:rPr>
      </w:pPr>
      <w:r w:rsidRPr="00313DA2">
        <w:rPr>
          <w:rFonts w:ascii="Times New Roman" w:hAnsi="Times New Roman" w:cs="Times New Roman"/>
          <w:bCs/>
          <w:sz w:val="24"/>
          <w:szCs w:val="24"/>
          <w:lang w:val="en-US"/>
        </w:rPr>
        <w:t>MAXWELL J</w:t>
      </w:r>
    </w:p>
    <w:p w14:paraId="05F33077" w14:textId="37B4BB40" w:rsidR="004740C8"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HARARE, </w:t>
      </w:r>
      <w:r w:rsidR="000C7DC4">
        <w:rPr>
          <w:rFonts w:ascii="Times New Roman" w:hAnsi="Times New Roman" w:cs="Times New Roman"/>
          <w:sz w:val="24"/>
          <w:szCs w:val="24"/>
          <w:lang w:val="en-US"/>
        </w:rPr>
        <w:t>12 March 2024</w:t>
      </w:r>
      <w:r w:rsidR="00EB0132">
        <w:rPr>
          <w:rFonts w:ascii="Times New Roman" w:hAnsi="Times New Roman" w:cs="Times New Roman"/>
          <w:sz w:val="24"/>
          <w:szCs w:val="24"/>
          <w:lang w:val="en-US"/>
        </w:rPr>
        <w:t xml:space="preserve"> &amp; 23 July 2024</w:t>
      </w:r>
    </w:p>
    <w:p w14:paraId="0C91E01A" w14:textId="77777777" w:rsidR="006C798C" w:rsidRDefault="006C798C" w:rsidP="009258FB">
      <w:pPr>
        <w:spacing w:after="0" w:line="360" w:lineRule="auto"/>
        <w:jc w:val="both"/>
        <w:rPr>
          <w:rFonts w:ascii="Times New Roman" w:hAnsi="Times New Roman" w:cs="Times New Roman"/>
          <w:b/>
          <w:bCs/>
          <w:sz w:val="24"/>
          <w:szCs w:val="24"/>
          <w:lang w:val="en-US"/>
        </w:rPr>
      </w:pPr>
    </w:p>
    <w:p w14:paraId="6B2BE967" w14:textId="249A1F1D" w:rsidR="004740C8" w:rsidRDefault="004740C8" w:rsidP="009258FB">
      <w:pPr>
        <w:spacing w:after="0" w:line="36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Civil Trial</w:t>
      </w:r>
    </w:p>
    <w:p w14:paraId="1220B409" w14:textId="77777777" w:rsidR="001934B8" w:rsidRDefault="001934B8" w:rsidP="009258FB">
      <w:pPr>
        <w:spacing w:after="0" w:line="240" w:lineRule="auto"/>
        <w:jc w:val="both"/>
        <w:rPr>
          <w:rFonts w:ascii="Times New Roman" w:hAnsi="Times New Roman" w:cs="Times New Roman"/>
          <w:i/>
          <w:iCs/>
          <w:sz w:val="24"/>
          <w:szCs w:val="24"/>
          <w:lang w:val="en-US"/>
        </w:rPr>
      </w:pPr>
    </w:p>
    <w:p w14:paraId="73A044E5" w14:textId="6BEF624B" w:rsidR="004740C8" w:rsidRPr="0081524C" w:rsidRDefault="000C7DC4" w:rsidP="009258FB">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C Tawanda</w:t>
      </w:r>
      <w:r w:rsidR="00CB78BB" w:rsidRPr="00CB78BB">
        <w:rPr>
          <w:rFonts w:ascii="Times New Roman" w:hAnsi="Times New Roman" w:cs="Times New Roman"/>
          <w:iCs/>
          <w:sz w:val="24"/>
          <w:szCs w:val="24"/>
          <w:lang w:val="en-US"/>
        </w:rPr>
        <w:t>,</w:t>
      </w:r>
      <w:r w:rsidR="001819D4" w:rsidRPr="0081524C">
        <w:rPr>
          <w:rFonts w:ascii="Times New Roman" w:hAnsi="Times New Roman" w:cs="Times New Roman"/>
          <w:sz w:val="24"/>
          <w:szCs w:val="24"/>
          <w:lang w:val="en-US"/>
        </w:rPr>
        <w:t xml:space="preserve"> for</w:t>
      </w:r>
      <w:r w:rsidR="004740C8" w:rsidRPr="0081524C">
        <w:rPr>
          <w:rFonts w:ascii="Times New Roman" w:hAnsi="Times New Roman" w:cs="Times New Roman"/>
          <w:sz w:val="24"/>
          <w:szCs w:val="24"/>
          <w:lang w:val="en-US"/>
        </w:rPr>
        <w:t xml:space="preserve"> the </w:t>
      </w:r>
      <w:r w:rsidR="00844CA0">
        <w:rPr>
          <w:rFonts w:ascii="Times New Roman" w:hAnsi="Times New Roman" w:cs="Times New Roman"/>
          <w:sz w:val="24"/>
          <w:szCs w:val="24"/>
          <w:lang w:val="en-US"/>
        </w:rPr>
        <w:t>Plaintiff</w:t>
      </w:r>
    </w:p>
    <w:p w14:paraId="143B0E61" w14:textId="71F37B40" w:rsidR="004740C8" w:rsidRPr="0081524C" w:rsidRDefault="000C7DC4" w:rsidP="009258FB">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E Hwachi</w:t>
      </w:r>
      <w:r w:rsidR="001819D4" w:rsidRPr="00CB78BB">
        <w:rPr>
          <w:rFonts w:ascii="Times New Roman" w:hAnsi="Times New Roman" w:cs="Times New Roman"/>
          <w:iCs/>
          <w:sz w:val="24"/>
          <w:szCs w:val="24"/>
          <w:lang w:val="en-US"/>
        </w:rPr>
        <w:t>,</w:t>
      </w:r>
      <w:r w:rsidR="001819D4" w:rsidRPr="00CB78BB">
        <w:rPr>
          <w:rFonts w:ascii="Times New Roman" w:hAnsi="Times New Roman" w:cs="Times New Roman"/>
          <w:sz w:val="24"/>
          <w:szCs w:val="24"/>
          <w:lang w:val="en-US"/>
        </w:rPr>
        <w:t xml:space="preserve"> </w:t>
      </w:r>
      <w:r w:rsidR="001819D4" w:rsidRPr="0081524C">
        <w:rPr>
          <w:rFonts w:ascii="Times New Roman" w:hAnsi="Times New Roman" w:cs="Times New Roman"/>
          <w:sz w:val="24"/>
          <w:szCs w:val="24"/>
          <w:lang w:val="en-US"/>
        </w:rPr>
        <w:t>for</w:t>
      </w:r>
      <w:r w:rsidR="004740C8" w:rsidRPr="0081524C">
        <w:rPr>
          <w:rFonts w:ascii="Times New Roman" w:hAnsi="Times New Roman" w:cs="Times New Roman"/>
          <w:sz w:val="24"/>
          <w:szCs w:val="24"/>
          <w:lang w:val="en-US"/>
        </w:rPr>
        <w:t xml:space="preserve"> the </w:t>
      </w:r>
      <w:r w:rsidR="00844CA0">
        <w:rPr>
          <w:rFonts w:ascii="Times New Roman" w:hAnsi="Times New Roman" w:cs="Times New Roman"/>
          <w:sz w:val="24"/>
          <w:szCs w:val="24"/>
          <w:lang w:val="en-US"/>
        </w:rPr>
        <w:t>Defendant</w:t>
      </w:r>
    </w:p>
    <w:p w14:paraId="2E259BE8" w14:textId="77777777" w:rsidR="004740C8" w:rsidRPr="0081524C" w:rsidRDefault="004740C8" w:rsidP="0081524C">
      <w:pPr>
        <w:spacing w:line="360" w:lineRule="auto"/>
        <w:jc w:val="both"/>
        <w:rPr>
          <w:rFonts w:ascii="Times New Roman" w:hAnsi="Times New Roman" w:cs="Times New Roman"/>
          <w:sz w:val="24"/>
          <w:szCs w:val="24"/>
          <w:lang w:val="en-US"/>
        </w:rPr>
      </w:pPr>
    </w:p>
    <w:p w14:paraId="26DDB2B0" w14:textId="7B420398" w:rsidR="00D70366" w:rsidRDefault="004740C8" w:rsidP="000C7DC4">
      <w:pPr>
        <w:spacing w:after="0" w:line="360" w:lineRule="auto"/>
        <w:jc w:val="both"/>
        <w:rPr>
          <w:rFonts w:ascii="Times New Roman" w:hAnsi="Times New Roman" w:cs="Times New Roman"/>
          <w:bCs/>
          <w:sz w:val="24"/>
          <w:szCs w:val="24"/>
          <w:lang w:val="en-US"/>
        </w:rPr>
      </w:pPr>
      <w:r w:rsidRPr="0081524C">
        <w:rPr>
          <w:rFonts w:ascii="Times New Roman" w:hAnsi="Times New Roman" w:cs="Times New Roman"/>
          <w:b/>
          <w:bCs/>
          <w:sz w:val="24"/>
          <w:szCs w:val="24"/>
          <w:lang w:val="en-US"/>
        </w:rPr>
        <w:t xml:space="preserve">           </w:t>
      </w:r>
      <w:r w:rsidRPr="00CB78BB">
        <w:rPr>
          <w:rFonts w:ascii="Times New Roman" w:hAnsi="Times New Roman" w:cs="Times New Roman"/>
          <w:bCs/>
          <w:sz w:val="24"/>
          <w:szCs w:val="24"/>
          <w:lang w:val="en-US"/>
        </w:rPr>
        <w:t>MAXWELL J</w:t>
      </w:r>
      <w:r w:rsidR="00BC4240" w:rsidRPr="00CB78BB">
        <w:rPr>
          <w:rFonts w:ascii="Times New Roman" w:hAnsi="Times New Roman" w:cs="Times New Roman"/>
          <w:bCs/>
          <w:sz w:val="24"/>
          <w:szCs w:val="24"/>
          <w:lang w:val="en-US"/>
        </w:rPr>
        <w:t>:</w:t>
      </w:r>
      <w:r w:rsidR="000C7DC4">
        <w:rPr>
          <w:rFonts w:ascii="Times New Roman" w:hAnsi="Times New Roman" w:cs="Times New Roman"/>
          <w:bCs/>
          <w:sz w:val="24"/>
          <w:szCs w:val="24"/>
          <w:lang w:val="en-US"/>
        </w:rPr>
        <w:t xml:space="preserve">   </w:t>
      </w:r>
      <w:r w:rsidR="003E4A9C">
        <w:rPr>
          <w:rFonts w:ascii="Times New Roman" w:hAnsi="Times New Roman" w:cs="Times New Roman"/>
          <w:bCs/>
          <w:sz w:val="24"/>
          <w:szCs w:val="24"/>
          <w:lang w:val="en-US"/>
        </w:rPr>
        <w:t xml:space="preserve"> </w:t>
      </w:r>
      <w:r w:rsidR="000C7DC4">
        <w:rPr>
          <w:rFonts w:ascii="Times New Roman" w:hAnsi="Times New Roman" w:cs="Times New Roman"/>
          <w:bCs/>
          <w:sz w:val="24"/>
          <w:szCs w:val="24"/>
          <w:lang w:val="en-US"/>
        </w:rPr>
        <w:t xml:space="preserve">On 4 November 2022 </w:t>
      </w:r>
      <w:r w:rsidR="00844CA0">
        <w:rPr>
          <w:rFonts w:ascii="Times New Roman" w:hAnsi="Times New Roman" w:cs="Times New Roman"/>
          <w:bCs/>
          <w:sz w:val="24"/>
          <w:szCs w:val="24"/>
          <w:lang w:val="en-US"/>
        </w:rPr>
        <w:t>Plaintiff</w:t>
      </w:r>
      <w:r w:rsidR="000C7DC4">
        <w:rPr>
          <w:rFonts w:ascii="Times New Roman" w:hAnsi="Times New Roman" w:cs="Times New Roman"/>
          <w:bCs/>
          <w:sz w:val="24"/>
          <w:szCs w:val="24"/>
          <w:lang w:val="en-US"/>
        </w:rPr>
        <w:t xml:space="preserve"> sued out summons claiming a decree of divorce and </w:t>
      </w:r>
      <w:r w:rsidR="00D70366">
        <w:rPr>
          <w:rFonts w:ascii="Times New Roman" w:hAnsi="Times New Roman" w:cs="Times New Roman"/>
          <w:bCs/>
          <w:sz w:val="24"/>
          <w:szCs w:val="24"/>
          <w:lang w:val="en-US"/>
        </w:rPr>
        <w:t>ancillary relief.  In the declaration</w:t>
      </w:r>
      <w:r w:rsidR="008033E2">
        <w:rPr>
          <w:rFonts w:ascii="Times New Roman" w:hAnsi="Times New Roman" w:cs="Times New Roman"/>
          <w:bCs/>
          <w:sz w:val="24"/>
          <w:szCs w:val="24"/>
          <w:lang w:val="en-US"/>
        </w:rPr>
        <w:t>,</w:t>
      </w:r>
      <w:r w:rsidR="00D70366">
        <w:rPr>
          <w:rFonts w:ascii="Times New Roman" w:hAnsi="Times New Roman" w:cs="Times New Roman"/>
          <w:bCs/>
          <w:sz w:val="24"/>
          <w:szCs w:val="24"/>
          <w:lang w:val="en-US"/>
        </w:rPr>
        <w:t xml:space="preserve"> he stated that the parties solemnized their marriage in terms of the then Marriage Act [</w:t>
      </w:r>
      <w:r w:rsidR="00D70366" w:rsidRPr="003E4A9C">
        <w:rPr>
          <w:rFonts w:ascii="Times New Roman" w:hAnsi="Times New Roman" w:cs="Times New Roman"/>
          <w:bCs/>
          <w:i/>
          <w:sz w:val="24"/>
          <w:szCs w:val="24"/>
          <w:lang w:val="en-US"/>
        </w:rPr>
        <w:t>Chapter 5:11</w:t>
      </w:r>
      <w:r w:rsidR="00D70366">
        <w:rPr>
          <w:rFonts w:ascii="Times New Roman" w:hAnsi="Times New Roman" w:cs="Times New Roman"/>
          <w:bCs/>
          <w:sz w:val="24"/>
          <w:szCs w:val="24"/>
          <w:lang w:val="en-US"/>
        </w:rPr>
        <w:t>] now the Marriage</w:t>
      </w:r>
      <w:r w:rsidR="00844CA0">
        <w:rPr>
          <w:rFonts w:ascii="Times New Roman" w:hAnsi="Times New Roman" w:cs="Times New Roman"/>
          <w:bCs/>
          <w:sz w:val="24"/>
          <w:szCs w:val="24"/>
          <w:lang w:val="en-US"/>
        </w:rPr>
        <w:t>s</w:t>
      </w:r>
      <w:r w:rsidR="00D70366">
        <w:rPr>
          <w:rFonts w:ascii="Times New Roman" w:hAnsi="Times New Roman" w:cs="Times New Roman"/>
          <w:bCs/>
          <w:sz w:val="24"/>
          <w:szCs w:val="24"/>
          <w:lang w:val="en-US"/>
        </w:rPr>
        <w:t xml:space="preserve"> Act [</w:t>
      </w:r>
      <w:r w:rsidR="003E4A9C">
        <w:rPr>
          <w:rFonts w:ascii="Times New Roman" w:hAnsi="Times New Roman" w:cs="Times New Roman"/>
          <w:bCs/>
          <w:i/>
          <w:sz w:val="24"/>
          <w:szCs w:val="24"/>
          <w:lang w:val="en-US"/>
        </w:rPr>
        <w:t>Chapter </w:t>
      </w:r>
      <w:r w:rsidR="00D70366" w:rsidRPr="003E4A9C">
        <w:rPr>
          <w:rFonts w:ascii="Times New Roman" w:hAnsi="Times New Roman" w:cs="Times New Roman"/>
          <w:bCs/>
          <w:i/>
          <w:sz w:val="24"/>
          <w:szCs w:val="24"/>
          <w:lang w:val="en-US"/>
        </w:rPr>
        <w:t>5:17</w:t>
      </w:r>
      <w:r w:rsidR="00D70366">
        <w:rPr>
          <w:rFonts w:ascii="Times New Roman" w:hAnsi="Times New Roman" w:cs="Times New Roman"/>
          <w:bCs/>
          <w:sz w:val="24"/>
          <w:szCs w:val="24"/>
          <w:lang w:val="en-US"/>
        </w:rPr>
        <w:t xml:space="preserve">] at </w:t>
      </w:r>
      <w:r w:rsidR="009B125E">
        <w:rPr>
          <w:rFonts w:ascii="Times New Roman" w:hAnsi="Times New Roman" w:cs="Times New Roman"/>
          <w:bCs/>
          <w:sz w:val="24"/>
          <w:szCs w:val="24"/>
          <w:lang w:val="en-US"/>
        </w:rPr>
        <w:t>Gweru</w:t>
      </w:r>
      <w:r w:rsidR="00D70366">
        <w:rPr>
          <w:rFonts w:ascii="Times New Roman" w:hAnsi="Times New Roman" w:cs="Times New Roman"/>
          <w:bCs/>
          <w:sz w:val="24"/>
          <w:szCs w:val="24"/>
          <w:lang w:val="en-US"/>
        </w:rPr>
        <w:t xml:space="preserve"> on 16 April 2010. The marriage was bl</w:t>
      </w:r>
      <w:r w:rsidR="009B125E">
        <w:rPr>
          <w:rFonts w:ascii="Times New Roman" w:hAnsi="Times New Roman" w:cs="Times New Roman"/>
          <w:bCs/>
          <w:sz w:val="24"/>
          <w:szCs w:val="24"/>
          <w:lang w:val="en-US"/>
        </w:rPr>
        <w:t>essed with three minor children </w:t>
      </w:r>
      <w:r w:rsidR="00D70366">
        <w:rPr>
          <w:rFonts w:ascii="Times New Roman" w:hAnsi="Times New Roman" w:cs="Times New Roman"/>
          <w:bCs/>
          <w:sz w:val="24"/>
          <w:szCs w:val="24"/>
          <w:lang w:val="en-US"/>
        </w:rPr>
        <w:t>–</w:t>
      </w:r>
    </w:p>
    <w:p w14:paraId="2A2556DE" w14:textId="295F1A44" w:rsidR="00D70366" w:rsidRPr="009B125E" w:rsidRDefault="00D70366" w:rsidP="009B125E">
      <w:pPr>
        <w:pStyle w:val="ListParagraph"/>
        <w:numPr>
          <w:ilvl w:val="0"/>
          <w:numId w:val="20"/>
        </w:numPr>
        <w:spacing w:after="0" w:line="360" w:lineRule="auto"/>
        <w:ind w:left="900" w:hanging="180"/>
        <w:jc w:val="both"/>
        <w:rPr>
          <w:rFonts w:ascii="Times New Roman" w:hAnsi="Times New Roman" w:cs="Times New Roman"/>
          <w:bCs/>
          <w:sz w:val="24"/>
          <w:szCs w:val="24"/>
          <w:lang w:val="en-US"/>
        </w:rPr>
      </w:pPr>
      <w:r w:rsidRPr="009B125E">
        <w:rPr>
          <w:rFonts w:ascii="Times New Roman" w:hAnsi="Times New Roman" w:cs="Times New Roman"/>
          <w:bCs/>
          <w:sz w:val="24"/>
          <w:szCs w:val="24"/>
          <w:lang w:val="en-US"/>
        </w:rPr>
        <w:t>Thandi Hove born on 2 September 2010;</w:t>
      </w:r>
    </w:p>
    <w:p w14:paraId="3E265DD6" w14:textId="210583BA" w:rsidR="00D70366" w:rsidRPr="009B125E" w:rsidRDefault="00D70366" w:rsidP="009B125E">
      <w:pPr>
        <w:pStyle w:val="ListParagraph"/>
        <w:numPr>
          <w:ilvl w:val="0"/>
          <w:numId w:val="20"/>
        </w:numPr>
        <w:spacing w:after="0" w:line="360" w:lineRule="auto"/>
        <w:ind w:left="900" w:hanging="180"/>
        <w:jc w:val="both"/>
        <w:rPr>
          <w:rFonts w:ascii="Times New Roman" w:hAnsi="Times New Roman" w:cs="Times New Roman"/>
          <w:bCs/>
          <w:sz w:val="24"/>
          <w:szCs w:val="24"/>
          <w:lang w:val="en-US"/>
        </w:rPr>
      </w:pPr>
      <w:r w:rsidRPr="009B125E">
        <w:rPr>
          <w:rFonts w:ascii="Times New Roman" w:hAnsi="Times New Roman" w:cs="Times New Roman"/>
          <w:bCs/>
          <w:sz w:val="24"/>
          <w:szCs w:val="24"/>
          <w:lang w:val="en-US"/>
        </w:rPr>
        <w:t>Thabo Hove born on 17 November 2012; and</w:t>
      </w:r>
    </w:p>
    <w:p w14:paraId="7F282BCA" w14:textId="2A838B02" w:rsidR="00D70366" w:rsidRPr="009B125E" w:rsidRDefault="00D70366" w:rsidP="009B125E">
      <w:pPr>
        <w:pStyle w:val="ListParagraph"/>
        <w:numPr>
          <w:ilvl w:val="0"/>
          <w:numId w:val="20"/>
        </w:numPr>
        <w:spacing w:after="0" w:line="360" w:lineRule="auto"/>
        <w:ind w:left="900" w:hanging="180"/>
        <w:jc w:val="both"/>
        <w:rPr>
          <w:rFonts w:ascii="Times New Roman" w:hAnsi="Times New Roman" w:cs="Times New Roman"/>
          <w:bCs/>
          <w:sz w:val="24"/>
          <w:szCs w:val="24"/>
          <w:lang w:val="en-US"/>
        </w:rPr>
      </w:pPr>
      <w:r w:rsidRPr="009B125E">
        <w:rPr>
          <w:rFonts w:ascii="Times New Roman" w:hAnsi="Times New Roman" w:cs="Times New Roman"/>
          <w:bCs/>
          <w:sz w:val="24"/>
          <w:szCs w:val="24"/>
          <w:lang w:val="en-US"/>
        </w:rPr>
        <w:t>Busi Hove born on 23 May 2014</w:t>
      </w:r>
      <w:r w:rsidR="003E4A9C" w:rsidRPr="009B125E">
        <w:rPr>
          <w:rFonts w:ascii="Times New Roman" w:hAnsi="Times New Roman" w:cs="Times New Roman"/>
          <w:bCs/>
          <w:sz w:val="24"/>
          <w:szCs w:val="24"/>
          <w:lang w:val="en-US"/>
        </w:rPr>
        <w:t>.</w:t>
      </w:r>
    </w:p>
    <w:p w14:paraId="62E0F744" w14:textId="681959B7" w:rsidR="00F91658" w:rsidRDefault="00D70366" w:rsidP="000C7DC4">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He further stated that the marriage between the parties has irretrievably broken down to the extent that there is no reasonable prospect of a reconciliation. </w:t>
      </w:r>
      <w:r w:rsidR="008033E2">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submitted that during the subsistence of the marriage, they did not make joint and complimentary efforts to acquire property. Further to that he acquired property through individual efforts</w:t>
      </w:r>
      <w:r w:rsidR="00844CA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b</w:t>
      </w:r>
      <w:r w:rsidR="00844CA0">
        <w:rPr>
          <w:rFonts w:ascii="Times New Roman" w:hAnsi="Times New Roman" w:cs="Times New Roman"/>
          <w:bCs/>
          <w:sz w:val="24"/>
          <w:szCs w:val="24"/>
          <w:lang w:val="en-US"/>
        </w:rPr>
        <w:t xml:space="preserve">oth </w:t>
      </w:r>
      <w:r>
        <w:rPr>
          <w:rFonts w:ascii="Times New Roman" w:hAnsi="Times New Roman" w:cs="Times New Roman"/>
          <w:bCs/>
          <w:sz w:val="24"/>
          <w:szCs w:val="24"/>
          <w:lang w:val="en-US"/>
        </w:rPr>
        <w:t>movable and immovable</w:t>
      </w:r>
      <w:r w:rsidRPr="0081524C">
        <w:rPr>
          <w:rFonts w:ascii="Times New Roman" w:hAnsi="Times New Roman" w:cs="Times New Roman"/>
          <w:b/>
          <w:bCs/>
          <w:sz w:val="24"/>
          <w:szCs w:val="24"/>
          <w:lang w:val="en-US"/>
        </w:rPr>
        <w:t>.</w:t>
      </w:r>
      <w:r w:rsidRPr="00D70366">
        <w:rPr>
          <w:rFonts w:ascii="Times New Roman" w:hAnsi="Times New Roman" w:cs="Times New Roman"/>
          <w:bCs/>
          <w:sz w:val="24"/>
          <w:szCs w:val="24"/>
          <w:lang w:val="en-US"/>
        </w:rPr>
        <w:t xml:space="preserve">  He propo</w:t>
      </w:r>
      <w:r>
        <w:rPr>
          <w:rFonts w:ascii="Times New Roman" w:hAnsi="Times New Roman" w:cs="Times New Roman"/>
          <w:bCs/>
          <w:sz w:val="24"/>
          <w:szCs w:val="24"/>
          <w:lang w:val="en-US"/>
        </w:rPr>
        <w:t>sed the distribution thereof.  He proposed to pay</w:t>
      </w:r>
      <w:r w:rsidR="00844CA0">
        <w:rPr>
          <w:rFonts w:ascii="Times New Roman" w:hAnsi="Times New Roman" w:cs="Times New Roman"/>
          <w:bCs/>
          <w:sz w:val="24"/>
          <w:szCs w:val="24"/>
          <w:lang w:val="en-US"/>
        </w:rPr>
        <w:t xml:space="preserve"> seventy</w:t>
      </w:r>
      <w:r>
        <w:rPr>
          <w:rFonts w:ascii="Times New Roman" w:hAnsi="Times New Roman" w:cs="Times New Roman"/>
          <w:bCs/>
          <w:sz w:val="24"/>
          <w:szCs w:val="24"/>
          <w:lang w:val="en-US"/>
        </w:rPr>
        <w:t xml:space="preserve"> </w:t>
      </w:r>
      <w:r w:rsidR="00086717">
        <w:rPr>
          <w:rFonts w:ascii="Times New Roman" w:hAnsi="Times New Roman" w:cs="Times New Roman"/>
          <w:bCs/>
          <w:sz w:val="24"/>
          <w:szCs w:val="24"/>
          <w:lang w:val="en-US"/>
        </w:rPr>
        <w:t>(70)</w:t>
      </w:r>
      <w:r>
        <w:rPr>
          <w:rFonts w:ascii="Times New Roman" w:hAnsi="Times New Roman" w:cs="Times New Roman"/>
          <w:bCs/>
          <w:sz w:val="24"/>
          <w:szCs w:val="24"/>
          <w:lang w:val="en-US"/>
        </w:rPr>
        <w:t xml:space="preserve"> percent of school fees and all school expenses and to buy </w:t>
      </w:r>
      <w:r w:rsidR="008033E2">
        <w:rPr>
          <w:rFonts w:ascii="Times New Roman" w:hAnsi="Times New Roman" w:cs="Times New Roman"/>
          <w:bCs/>
          <w:sz w:val="24"/>
          <w:szCs w:val="24"/>
          <w:lang w:val="en-US"/>
        </w:rPr>
        <w:t>uniforms</w:t>
      </w:r>
      <w:r>
        <w:rPr>
          <w:rFonts w:ascii="Times New Roman" w:hAnsi="Times New Roman" w:cs="Times New Roman"/>
          <w:bCs/>
          <w:sz w:val="24"/>
          <w:szCs w:val="24"/>
          <w:lang w:val="en-US"/>
        </w:rPr>
        <w:t xml:space="preserve"> whilst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pays </w:t>
      </w:r>
      <w:r w:rsidR="00844CA0">
        <w:rPr>
          <w:rFonts w:ascii="Times New Roman" w:hAnsi="Times New Roman" w:cs="Times New Roman"/>
          <w:bCs/>
          <w:sz w:val="24"/>
          <w:szCs w:val="24"/>
          <w:lang w:val="en-US"/>
        </w:rPr>
        <w:t xml:space="preserve">thirty </w:t>
      </w:r>
      <w:r w:rsidR="00086717">
        <w:rPr>
          <w:rFonts w:ascii="Times New Roman" w:hAnsi="Times New Roman" w:cs="Times New Roman"/>
          <w:bCs/>
          <w:sz w:val="24"/>
          <w:szCs w:val="24"/>
          <w:lang w:val="en-US"/>
        </w:rPr>
        <w:t>(30)</w:t>
      </w:r>
      <w:r w:rsidR="00844C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percent</w:t>
      </w:r>
      <w:r w:rsidR="001B76D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for the minor children. </w:t>
      </w:r>
      <w:r w:rsidR="001B76DE">
        <w:rPr>
          <w:rFonts w:ascii="Times New Roman" w:hAnsi="Times New Roman" w:cs="Times New Roman"/>
          <w:bCs/>
          <w:sz w:val="24"/>
          <w:szCs w:val="24"/>
          <w:lang w:val="en-US"/>
        </w:rPr>
        <w:t xml:space="preserve"> He also proposed to pay </w:t>
      </w:r>
      <w:r w:rsidR="00844CA0">
        <w:rPr>
          <w:rFonts w:ascii="Times New Roman" w:hAnsi="Times New Roman" w:cs="Times New Roman"/>
          <w:bCs/>
          <w:sz w:val="24"/>
          <w:szCs w:val="24"/>
          <w:lang w:val="en-US"/>
        </w:rPr>
        <w:t>BWP</w:t>
      </w:r>
      <w:r w:rsidR="001B76DE">
        <w:rPr>
          <w:rFonts w:ascii="Times New Roman" w:hAnsi="Times New Roman" w:cs="Times New Roman"/>
          <w:bCs/>
          <w:sz w:val="24"/>
          <w:szCs w:val="24"/>
          <w:lang w:val="en-US"/>
        </w:rPr>
        <w:t>800</w:t>
      </w:r>
      <w:r w:rsidR="00844CA0">
        <w:rPr>
          <w:rFonts w:ascii="Times New Roman" w:hAnsi="Times New Roman" w:cs="Times New Roman"/>
          <w:bCs/>
          <w:sz w:val="24"/>
          <w:szCs w:val="24"/>
          <w:lang w:val="en-US"/>
        </w:rPr>
        <w:t xml:space="preserve">.00 </w:t>
      </w:r>
      <w:r>
        <w:rPr>
          <w:rFonts w:ascii="Times New Roman" w:hAnsi="Times New Roman" w:cs="Times New Roman"/>
          <w:bCs/>
          <w:sz w:val="24"/>
          <w:szCs w:val="24"/>
          <w:lang w:val="en-US"/>
        </w:rPr>
        <w:t xml:space="preserve">per child per month as maintenance.  He recommended that the children attend Zimbabwean schools from Form 3 onwards.  He further proposed that if the children </w:t>
      </w:r>
      <w:r w:rsidR="00844CA0">
        <w:rPr>
          <w:rFonts w:ascii="Times New Roman" w:hAnsi="Times New Roman" w:cs="Times New Roman"/>
          <w:bCs/>
          <w:sz w:val="24"/>
          <w:szCs w:val="24"/>
          <w:lang w:val="en-US"/>
        </w:rPr>
        <w:t>attend boarding school for High School in Zimbabwe, the Defendant pays the full</w:t>
      </w:r>
      <w:r>
        <w:rPr>
          <w:rFonts w:ascii="Times New Roman" w:hAnsi="Times New Roman" w:cs="Times New Roman"/>
          <w:bCs/>
          <w:sz w:val="24"/>
          <w:szCs w:val="24"/>
          <w:lang w:val="en-US"/>
        </w:rPr>
        <w:t xml:space="preserve"> fees. He also proposed that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be given custody of the children with him having access every </w:t>
      </w:r>
      <w:r w:rsidR="00F91658">
        <w:rPr>
          <w:rFonts w:ascii="Times New Roman" w:hAnsi="Times New Roman" w:cs="Times New Roman"/>
          <w:bCs/>
          <w:sz w:val="24"/>
          <w:szCs w:val="24"/>
          <w:lang w:val="en-US"/>
        </w:rPr>
        <w:t>alternate week, weekend and school holiday at his house.</w:t>
      </w:r>
    </w:p>
    <w:p w14:paraId="6569B00F" w14:textId="7A1036A9" w:rsidR="00F91658" w:rsidRDefault="00F91658" w:rsidP="000C7DC4">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b/>
      </w:r>
      <w:r w:rsidR="00844CA0">
        <w:rPr>
          <w:rFonts w:ascii="Times New Roman" w:hAnsi="Times New Roman" w:cs="Times New Roman"/>
          <w:bCs/>
          <w:sz w:val="24"/>
          <w:szCs w:val="24"/>
          <w:lang w:val="en-US"/>
        </w:rPr>
        <w:t>The Defendant</w:t>
      </w:r>
      <w:r>
        <w:rPr>
          <w:rFonts w:ascii="Times New Roman" w:hAnsi="Times New Roman" w:cs="Times New Roman"/>
          <w:bCs/>
          <w:sz w:val="24"/>
          <w:szCs w:val="24"/>
          <w:lang w:val="en-US"/>
        </w:rPr>
        <w:t xml:space="preserve"> gave </w:t>
      </w:r>
      <w:r w:rsidR="001B76DE">
        <w:rPr>
          <w:rFonts w:ascii="Times New Roman" w:hAnsi="Times New Roman" w:cs="Times New Roman"/>
          <w:bCs/>
          <w:sz w:val="24"/>
          <w:szCs w:val="24"/>
          <w:lang w:val="en-US"/>
        </w:rPr>
        <w:t>notice</w:t>
      </w:r>
      <w:r>
        <w:rPr>
          <w:rFonts w:ascii="Times New Roman" w:hAnsi="Times New Roman" w:cs="Times New Roman"/>
          <w:bCs/>
          <w:sz w:val="24"/>
          <w:szCs w:val="24"/>
          <w:lang w:val="en-US"/>
        </w:rPr>
        <w:t xml:space="preserve"> of entry of appearance to defend.  In her plea</w:t>
      </w:r>
      <w:r w:rsidR="00844CA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she agreed that the marriage had </w:t>
      </w:r>
      <w:r w:rsidR="00844CA0">
        <w:rPr>
          <w:rFonts w:ascii="Times New Roman" w:hAnsi="Times New Roman" w:cs="Times New Roman"/>
          <w:bCs/>
          <w:sz w:val="24"/>
          <w:szCs w:val="24"/>
          <w:lang w:val="en-US"/>
        </w:rPr>
        <w:t>irretrievably</w:t>
      </w:r>
      <w:r>
        <w:rPr>
          <w:rFonts w:ascii="Times New Roman" w:hAnsi="Times New Roman" w:cs="Times New Roman"/>
          <w:bCs/>
          <w:sz w:val="24"/>
          <w:szCs w:val="24"/>
          <w:lang w:val="en-US"/>
        </w:rPr>
        <w:t xml:space="preserve"> broken down and there </w:t>
      </w:r>
      <w:r w:rsidR="00844CA0">
        <w:rPr>
          <w:rFonts w:ascii="Times New Roman" w:hAnsi="Times New Roman" w:cs="Times New Roman"/>
          <w:bCs/>
          <w:sz w:val="24"/>
          <w:szCs w:val="24"/>
          <w:lang w:val="en-US"/>
        </w:rPr>
        <w:t>was</w:t>
      </w:r>
      <w:r>
        <w:rPr>
          <w:rFonts w:ascii="Times New Roman" w:hAnsi="Times New Roman" w:cs="Times New Roman"/>
          <w:bCs/>
          <w:sz w:val="24"/>
          <w:szCs w:val="24"/>
          <w:lang w:val="en-US"/>
        </w:rPr>
        <w:t xml:space="preserve"> no prospect of </w:t>
      </w:r>
      <w:r w:rsidR="00844CA0">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 xml:space="preserve">restoration of the marital bliss.  She accused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of having an </w:t>
      </w:r>
      <w:r w:rsidR="00D63C50">
        <w:rPr>
          <w:rFonts w:ascii="Times New Roman" w:hAnsi="Times New Roman" w:cs="Times New Roman"/>
          <w:bCs/>
          <w:sz w:val="24"/>
          <w:szCs w:val="24"/>
          <w:lang w:val="en-US"/>
        </w:rPr>
        <w:t>extramarital</w:t>
      </w:r>
      <w:r>
        <w:rPr>
          <w:rFonts w:ascii="Times New Roman" w:hAnsi="Times New Roman" w:cs="Times New Roman"/>
          <w:bCs/>
          <w:sz w:val="24"/>
          <w:szCs w:val="24"/>
          <w:lang w:val="en-US"/>
        </w:rPr>
        <w:t xml:space="preserve"> affair and pointed out that he married a second wife customarily.  She stated that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w:t>
      </w:r>
      <w:r w:rsidR="00844CA0">
        <w:rPr>
          <w:rFonts w:ascii="Times New Roman" w:hAnsi="Times New Roman" w:cs="Times New Roman"/>
          <w:bCs/>
          <w:sz w:val="24"/>
          <w:szCs w:val="24"/>
          <w:lang w:val="en-US"/>
        </w:rPr>
        <w:t>sired</w:t>
      </w:r>
      <w:r w:rsidR="00BC3E8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a child with his secretary and also had an adulterous relationship with a banker.  On the properties, she listed movable assets she alleged were omitted by the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She stated that she significantly contributed to the improvements and developments effected at Plot Number 16 Sabi Ogg Charter Estates, Chikomba.  According to her, it is just and equitable for her to be awarded a </w:t>
      </w:r>
      <w:r w:rsidR="00173D40">
        <w:rPr>
          <w:rFonts w:ascii="Times New Roman" w:hAnsi="Times New Roman" w:cs="Times New Roman"/>
          <w:bCs/>
          <w:sz w:val="24"/>
          <w:szCs w:val="24"/>
          <w:lang w:val="en-US"/>
        </w:rPr>
        <w:t>fifty (50)</w:t>
      </w:r>
      <w:r>
        <w:rPr>
          <w:rFonts w:ascii="Times New Roman" w:hAnsi="Times New Roman" w:cs="Times New Roman"/>
          <w:bCs/>
          <w:sz w:val="24"/>
          <w:szCs w:val="24"/>
          <w:lang w:val="en-US"/>
        </w:rPr>
        <w:t xml:space="preserve"> percent share of all the properties acquired by the parties as she contributed directly and indirectly in their acquisition.  </w:t>
      </w:r>
    </w:p>
    <w:p w14:paraId="758C2EC1" w14:textId="4A5CDA85" w:rsidR="005E24F1" w:rsidRDefault="00F91658" w:rsidP="000C7DC4">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She pointed out that she is employed by the Government of Botswana as a pharmacy technician and has channeled most of her finances to the development and acquisition of the properties in question.  She disputed that the children will attend boarding school in Zimbabwe pointing out that she is not planning to move to Zimbabwe any time</w:t>
      </w:r>
      <w:r w:rsidR="00050692">
        <w:rPr>
          <w:rFonts w:ascii="Times New Roman" w:hAnsi="Times New Roman" w:cs="Times New Roman"/>
          <w:bCs/>
          <w:sz w:val="24"/>
          <w:szCs w:val="24"/>
          <w:lang w:val="en-US"/>
        </w:rPr>
        <w:t xml:space="preserve"> soon or later.  She proposed that </w:t>
      </w:r>
      <w:r w:rsidR="00844CA0">
        <w:rPr>
          <w:rFonts w:ascii="Times New Roman" w:hAnsi="Times New Roman" w:cs="Times New Roman"/>
          <w:bCs/>
          <w:sz w:val="24"/>
          <w:szCs w:val="24"/>
          <w:lang w:val="en-US"/>
        </w:rPr>
        <w:t>Plaintiff</w:t>
      </w:r>
      <w:r w:rsidR="00050692">
        <w:rPr>
          <w:rFonts w:ascii="Times New Roman" w:hAnsi="Times New Roman" w:cs="Times New Roman"/>
          <w:bCs/>
          <w:sz w:val="24"/>
          <w:szCs w:val="24"/>
          <w:lang w:val="en-US"/>
        </w:rPr>
        <w:t xml:space="preserve"> </w:t>
      </w:r>
      <w:r w:rsidR="00D63C50">
        <w:rPr>
          <w:rFonts w:ascii="Times New Roman" w:hAnsi="Times New Roman" w:cs="Times New Roman"/>
          <w:bCs/>
          <w:sz w:val="24"/>
          <w:szCs w:val="24"/>
          <w:lang w:val="en-US"/>
        </w:rPr>
        <w:t>contribute</w:t>
      </w:r>
      <w:r w:rsidR="00050692">
        <w:rPr>
          <w:rFonts w:ascii="Times New Roman" w:hAnsi="Times New Roman" w:cs="Times New Roman"/>
          <w:bCs/>
          <w:sz w:val="24"/>
          <w:szCs w:val="24"/>
          <w:lang w:val="en-US"/>
        </w:rPr>
        <w:t xml:space="preserve"> </w:t>
      </w:r>
      <w:r w:rsidR="004D4C27">
        <w:rPr>
          <w:rFonts w:ascii="Times New Roman" w:hAnsi="Times New Roman" w:cs="Times New Roman"/>
          <w:bCs/>
          <w:sz w:val="24"/>
          <w:szCs w:val="24"/>
          <w:lang w:val="en-US"/>
        </w:rPr>
        <w:t>BWP</w:t>
      </w:r>
      <w:r w:rsidR="00050692">
        <w:rPr>
          <w:rFonts w:ascii="Times New Roman" w:hAnsi="Times New Roman" w:cs="Times New Roman"/>
          <w:bCs/>
          <w:sz w:val="24"/>
          <w:szCs w:val="24"/>
          <w:lang w:val="en-US"/>
        </w:rPr>
        <w:t>5</w:t>
      </w:r>
      <w:r w:rsidR="004D4C27">
        <w:rPr>
          <w:rFonts w:ascii="Times New Roman" w:hAnsi="Times New Roman" w:cs="Times New Roman"/>
          <w:bCs/>
          <w:sz w:val="24"/>
          <w:szCs w:val="24"/>
          <w:lang w:val="en-US"/>
        </w:rPr>
        <w:t xml:space="preserve"> </w:t>
      </w:r>
      <w:r w:rsidR="008033E2">
        <w:rPr>
          <w:rFonts w:ascii="Times New Roman" w:hAnsi="Times New Roman" w:cs="Times New Roman"/>
          <w:bCs/>
          <w:sz w:val="24"/>
          <w:szCs w:val="24"/>
          <w:lang w:val="en-US"/>
        </w:rPr>
        <w:t xml:space="preserve">500.00 </w:t>
      </w:r>
      <w:r w:rsidR="00050692">
        <w:rPr>
          <w:rFonts w:ascii="Times New Roman" w:hAnsi="Times New Roman" w:cs="Times New Roman"/>
          <w:bCs/>
          <w:sz w:val="24"/>
          <w:szCs w:val="24"/>
          <w:lang w:val="en-US"/>
        </w:rPr>
        <w:t xml:space="preserve">for rentals </w:t>
      </w:r>
      <w:r w:rsidR="00D63C50">
        <w:rPr>
          <w:rFonts w:ascii="Times New Roman" w:hAnsi="Times New Roman" w:cs="Times New Roman"/>
          <w:bCs/>
          <w:sz w:val="24"/>
          <w:szCs w:val="24"/>
          <w:lang w:val="en-US"/>
        </w:rPr>
        <w:t>if</w:t>
      </w:r>
      <w:r w:rsidR="00050692">
        <w:rPr>
          <w:rFonts w:ascii="Times New Roman" w:hAnsi="Times New Roman" w:cs="Times New Roman"/>
          <w:bCs/>
          <w:sz w:val="24"/>
          <w:szCs w:val="24"/>
          <w:lang w:val="en-US"/>
        </w:rPr>
        <w:t xml:space="preserve"> he moves out of the </w:t>
      </w:r>
      <w:r w:rsidR="005E24F1">
        <w:rPr>
          <w:rFonts w:ascii="Times New Roman" w:hAnsi="Times New Roman" w:cs="Times New Roman"/>
          <w:bCs/>
          <w:sz w:val="24"/>
          <w:szCs w:val="24"/>
          <w:lang w:val="en-US"/>
        </w:rPr>
        <w:t xml:space="preserve">matrimonial home.  She agreed on her being awarded custody of the minor children with </w:t>
      </w:r>
      <w:r w:rsidR="00844CA0">
        <w:rPr>
          <w:rFonts w:ascii="Times New Roman" w:hAnsi="Times New Roman" w:cs="Times New Roman"/>
          <w:bCs/>
          <w:sz w:val="24"/>
          <w:szCs w:val="24"/>
          <w:lang w:val="en-US"/>
        </w:rPr>
        <w:t>Plaintiff</w:t>
      </w:r>
      <w:r w:rsidR="005E24F1">
        <w:rPr>
          <w:rFonts w:ascii="Times New Roman" w:hAnsi="Times New Roman" w:cs="Times New Roman"/>
          <w:bCs/>
          <w:sz w:val="24"/>
          <w:szCs w:val="24"/>
          <w:lang w:val="en-US"/>
        </w:rPr>
        <w:t xml:space="preserve"> having access provided he is of fixed abode and provides the address to which he will be taking the children. She proposed that </w:t>
      </w:r>
      <w:r w:rsidR="00844CA0">
        <w:rPr>
          <w:rFonts w:ascii="Times New Roman" w:hAnsi="Times New Roman" w:cs="Times New Roman"/>
          <w:bCs/>
          <w:sz w:val="24"/>
          <w:szCs w:val="24"/>
          <w:lang w:val="en-US"/>
        </w:rPr>
        <w:t>Plaintiff</w:t>
      </w:r>
      <w:r w:rsidR="005E24F1">
        <w:rPr>
          <w:rFonts w:ascii="Times New Roman" w:hAnsi="Times New Roman" w:cs="Times New Roman"/>
          <w:bCs/>
          <w:sz w:val="24"/>
          <w:szCs w:val="24"/>
          <w:lang w:val="en-US"/>
        </w:rPr>
        <w:t xml:space="preserve"> contributes </w:t>
      </w:r>
      <w:r w:rsidR="004D4C27">
        <w:rPr>
          <w:rFonts w:ascii="Times New Roman" w:hAnsi="Times New Roman" w:cs="Times New Roman"/>
          <w:bCs/>
          <w:sz w:val="24"/>
          <w:szCs w:val="24"/>
          <w:lang w:val="en-US"/>
        </w:rPr>
        <w:t>BWP</w:t>
      </w:r>
      <w:r w:rsidR="005E24F1">
        <w:rPr>
          <w:rFonts w:ascii="Times New Roman" w:hAnsi="Times New Roman" w:cs="Times New Roman"/>
          <w:bCs/>
          <w:sz w:val="24"/>
          <w:szCs w:val="24"/>
          <w:lang w:val="en-US"/>
        </w:rPr>
        <w:t xml:space="preserve">1 </w:t>
      </w:r>
      <w:r w:rsidR="008033E2">
        <w:rPr>
          <w:rFonts w:ascii="Times New Roman" w:hAnsi="Times New Roman" w:cs="Times New Roman"/>
          <w:bCs/>
          <w:sz w:val="24"/>
          <w:szCs w:val="24"/>
          <w:lang w:val="en-US"/>
        </w:rPr>
        <w:t>500.0</w:t>
      </w:r>
      <w:r w:rsidR="005E24F1">
        <w:rPr>
          <w:rFonts w:ascii="Times New Roman" w:hAnsi="Times New Roman" w:cs="Times New Roman"/>
          <w:bCs/>
          <w:sz w:val="24"/>
          <w:szCs w:val="24"/>
          <w:lang w:val="en-US"/>
        </w:rPr>
        <w:t xml:space="preserve">0 per child per month as maintenance.  She offered to contribute </w:t>
      </w:r>
      <w:r w:rsidR="004D4C27">
        <w:rPr>
          <w:rFonts w:ascii="Times New Roman" w:hAnsi="Times New Roman" w:cs="Times New Roman"/>
          <w:bCs/>
          <w:sz w:val="24"/>
          <w:szCs w:val="24"/>
          <w:lang w:val="en-US"/>
        </w:rPr>
        <w:t xml:space="preserve">BWP2 </w:t>
      </w:r>
      <w:r w:rsidR="008033E2">
        <w:rPr>
          <w:rFonts w:ascii="Times New Roman" w:hAnsi="Times New Roman" w:cs="Times New Roman"/>
          <w:bCs/>
          <w:sz w:val="24"/>
          <w:szCs w:val="24"/>
          <w:lang w:val="en-US"/>
        </w:rPr>
        <w:t>500.0</w:t>
      </w:r>
      <w:r w:rsidR="004D4C27">
        <w:rPr>
          <w:rFonts w:ascii="Times New Roman" w:hAnsi="Times New Roman" w:cs="Times New Roman"/>
          <w:bCs/>
          <w:sz w:val="24"/>
          <w:szCs w:val="24"/>
          <w:lang w:val="en-US"/>
        </w:rPr>
        <w:t xml:space="preserve">0 </w:t>
      </w:r>
      <w:r w:rsidR="005E24F1">
        <w:rPr>
          <w:rFonts w:ascii="Times New Roman" w:hAnsi="Times New Roman" w:cs="Times New Roman"/>
          <w:bCs/>
          <w:sz w:val="24"/>
          <w:szCs w:val="24"/>
          <w:lang w:val="en-US"/>
        </w:rPr>
        <w:t xml:space="preserve">towards accommodation should </w:t>
      </w:r>
      <w:r w:rsidR="00D63C50">
        <w:rPr>
          <w:rFonts w:ascii="Times New Roman" w:hAnsi="Times New Roman" w:cs="Times New Roman"/>
          <w:bCs/>
          <w:sz w:val="24"/>
          <w:szCs w:val="24"/>
          <w:lang w:val="en-US"/>
        </w:rPr>
        <w:t xml:space="preserve">the </w:t>
      </w:r>
      <w:r w:rsidR="00844CA0">
        <w:rPr>
          <w:rFonts w:ascii="Times New Roman" w:hAnsi="Times New Roman" w:cs="Times New Roman"/>
          <w:bCs/>
          <w:sz w:val="24"/>
          <w:szCs w:val="24"/>
          <w:lang w:val="en-US"/>
        </w:rPr>
        <w:t>Defendant</w:t>
      </w:r>
      <w:r w:rsidR="005E24F1">
        <w:rPr>
          <w:rFonts w:ascii="Times New Roman" w:hAnsi="Times New Roman" w:cs="Times New Roman"/>
          <w:bCs/>
          <w:sz w:val="24"/>
          <w:szCs w:val="24"/>
          <w:lang w:val="en-US"/>
        </w:rPr>
        <w:t xml:space="preserve"> and the children move out of the matrimonial home. She agreed </w:t>
      </w:r>
      <w:r w:rsidR="00D63C50">
        <w:rPr>
          <w:rFonts w:ascii="Times New Roman" w:hAnsi="Times New Roman" w:cs="Times New Roman"/>
          <w:bCs/>
          <w:sz w:val="24"/>
          <w:szCs w:val="24"/>
          <w:lang w:val="en-US"/>
        </w:rPr>
        <w:t>to</w:t>
      </w:r>
      <w:r w:rsidR="005E24F1">
        <w:rPr>
          <w:rFonts w:ascii="Times New Roman" w:hAnsi="Times New Roman" w:cs="Times New Roman"/>
          <w:bCs/>
          <w:sz w:val="24"/>
          <w:szCs w:val="24"/>
          <w:lang w:val="en-US"/>
        </w:rPr>
        <w:t xml:space="preserve"> the sharing of </w:t>
      </w:r>
      <w:r w:rsidR="00517F6D">
        <w:rPr>
          <w:rFonts w:ascii="Times New Roman" w:hAnsi="Times New Roman" w:cs="Times New Roman"/>
          <w:bCs/>
          <w:sz w:val="24"/>
          <w:szCs w:val="24"/>
          <w:lang w:val="en-US"/>
        </w:rPr>
        <w:t xml:space="preserve">school expenses proposed by </w:t>
      </w:r>
      <w:r w:rsidR="00844CA0">
        <w:rPr>
          <w:rFonts w:ascii="Times New Roman" w:hAnsi="Times New Roman" w:cs="Times New Roman"/>
          <w:bCs/>
          <w:sz w:val="24"/>
          <w:szCs w:val="24"/>
          <w:lang w:val="en-US"/>
        </w:rPr>
        <w:t>Plaintiff</w:t>
      </w:r>
      <w:r w:rsidR="005E24F1">
        <w:rPr>
          <w:rFonts w:ascii="Times New Roman" w:hAnsi="Times New Roman" w:cs="Times New Roman"/>
          <w:bCs/>
          <w:sz w:val="24"/>
          <w:szCs w:val="24"/>
          <w:lang w:val="en-US"/>
        </w:rPr>
        <w:t xml:space="preserve"> and proposed that </w:t>
      </w:r>
      <w:r w:rsidR="00844CA0">
        <w:rPr>
          <w:rFonts w:ascii="Times New Roman" w:hAnsi="Times New Roman" w:cs="Times New Roman"/>
          <w:bCs/>
          <w:sz w:val="24"/>
          <w:szCs w:val="24"/>
          <w:lang w:val="en-US"/>
        </w:rPr>
        <w:t>Plaintiff</w:t>
      </w:r>
      <w:r w:rsidR="005E24F1">
        <w:rPr>
          <w:rFonts w:ascii="Times New Roman" w:hAnsi="Times New Roman" w:cs="Times New Roman"/>
          <w:bCs/>
          <w:sz w:val="24"/>
          <w:szCs w:val="24"/>
          <w:lang w:val="en-US"/>
        </w:rPr>
        <w:t xml:space="preserve"> </w:t>
      </w:r>
      <w:r w:rsidR="00D63C50">
        <w:rPr>
          <w:rFonts w:ascii="Times New Roman" w:hAnsi="Times New Roman" w:cs="Times New Roman"/>
          <w:bCs/>
          <w:sz w:val="24"/>
          <w:szCs w:val="24"/>
          <w:lang w:val="en-US"/>
        </w:rPr>
        <w:t>contribute</w:t>
      </w:r>
      <w:r w:rsidR="005E24F1">
        <w:rPr>
          <w:rFonts w:ascii="Times New Roman" w:hAnsi="Times New Roman" w:cs="Times New Roman"/>
          <w:bCs/>
          <w:sz w:val="24"/>
          <w:szCs w:val="24"/>
          <w:lang w:val="en-US"/>
        </w:rPr>
        <w:t xml:space="preserve"> towards the wage of a maid.  </w:t>
      </w:r>
    </w:p>
    <w:p w14:paraId="296D2D52" w14:textId="11BC6F4F" w:rsidR="0023675F" w:rsidRDefault="005E24F1" w:rsidP="000C7DC4">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In his replication</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denied having adulterous relationship</w:t>
      </w:r>
      <w:r w:rsidR="00517F6D">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He submitted that some of the property listed by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is not matrimonial property. He pointed out that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came into the marriage seven years after the farm operations had commenced and all developments had been made.  He denied that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made any contributions directly or indirectly and stated that she did not contribute to the upkeep of the family and did not </w:t>
      </w:r>
      <w:r w:rsidR="00E524BB">
        <w:rPr>
          <w:rFonts w:ascii="Times New Roman" w:hAnsi="Times New Roman" w:cs="Times New Roman"/>
          <w:bCs/>
          <w:sz w:val="24"/>
          <w:szCs w:val="24"/>
          <w:lang w:val="en-US"/>
        </w:rPr>
        <w:t xml:space="preserve">pool together her earnings but used them for herself.  He stated that both parties are primary </w:t>
      </w:r>
      <w:r w:rsidR="00D63C50">
        <w:rPr>
          <w:rFonts w:ascii="Times New Roman" w:hAnsi="Times New Roman" w:cs="Times New Roman"/>
          <w:bCs/>
          <w:sz w:val="24"/>
          <w:szCs w:val="24"/>
          <w:lang w:val="en-US"/>
        </w:rPr>
        <w:t>caregivers</w:t>
      </w:r>
      <w:r w:rsidR="00E524BB">
        <w:rPr>
          <w:rFonts w:ascii="Times New Roman" w:hAnsi="Times New Roman" w:cs="Times New Roman"/>
          <w:bCs/>
          <w:sz w:val="24"/>
          <w:szCs w:val="24"/>
          <w:lang w:val="en-US"/>
        </w:rPr>
        <w:t xml:space="preserve"> at home</w:t>
      </w:r>
      <w:r w:rsidR="00844CA0">
        <w:rPr>
          <w:rFonts w:ascii="Times New Roman" w:hAnsi="Times New Roman" w:cs="Times New Roman"/>
          <w:bCs/>
          <w:sz w:val="24"/>
          <w:szCs w:val="24"/>
          <w:lang w:val="en-US"/>
        </w:rPr>
        <w:t>,</w:t>
      </w:r>
      <w:r w:rsidR="00E524BB">
        <w:rPr>
          <w:rFonts w:ascii="Times New Roman" w:hAnsi="Times New Roman" w:cs="Times New Roman"/>
          <w:bCs/>
          <w:sz w:val="24"/>
          <w:szCs w:val="24"/>
          <w:lang w:val="en-US"/>
        </w:rPr>
        <w:t xml:space="preserve"> </w:t>
      </w:r>
      <w:r w:rsidR="00517F6D">
        <w:rPr>
          <w:rFonts w:ascii="Times New Roman" w:hAnsi="Times New Roman" w:cs="Times New Roman"/>
          <w:bCs/>
          <w:sz w:val="24"/>
          <w:szCs w:val="24"/>
          <w:lang w:val="en-US"/>
        </w:rPr>
        <w:t>d</w:t>
      </w:r>
      <w:r w:rsidR="00E524BB">
        <w:rPr>
          <w:rFonts w:ascii="Times New Roman" w:hAnsi="Times New Roman" w:cs="Times New Roman"/>
          <w:bCs/>
          <w:sz w:val="24"/>
          <w:szCs w:val="24"/>
          <w:lang w:val="en-US"/>
        </w:rPr>
        <w:t>o chores</w:t>
      </w:r>
      <w:r w:rsidR="00D63C50">
        <w:rPr>
          <w:rFonts w:ascii="Times New Roman" w:hAnsi="Times New Roman" w:cs="Times New Roman"/>
          <w:bCs/>
          <w:sz w:val="24"/>
          <w:szCs w:val="24"/>
          <w:lang w:val="en-US"/>
        </w:rPr>
        <w:t>,</w:t>
      </w:r>
      <w:r w:rsidR="00E524BB">
        <w:rPr>
          <w:rFonts w:ascii="Times New Roman" w:hAnsi="Times New Roman" w:cs="Times New Roman"/>
          <w:bCs/>
          <w:sz w:val="24"/>
          <w:szCs w:val="24"/>
          <w:lang w:val="en-US"/>
        </w:rPr>
        <w:t xml:space="preserve"> and take care of the family equally.  He insisted that Zimbabwean schools provided better education for minor children and produce a </w:t>
      </w:r>
      <w:r w:rsidR="00517F6D">
        <w:rPr>
          <w:rFonts w:ascii="Times New Roman" w:hAnsi="Times New Roman" w:cs="Times New Roman"/>
          <w:bCs/>
          <w:sz w:val="24"/>
          <w:szCs w:val="24"/>
          <w:lang w:val="en-US"/>
        </w:rPr>
        <w:t>well-rounded</w:t>
      </w:r>
      <w:r w:rsidR="00E524BB">
        <w:rPr>
          <w:rFonts w:ascii="Times New Roman" w:hAnsi="Times New Roman" w:cs="Times New Roman"/>
          <w:bCs/>
          <w:sz w:val="24"/>
          <w:szCs w:val="24"/>
          <w:lang w:val="en-US"/>
        </w:rPr>
        <w:t xml:space="preserve"> child in all aspects </w:t>
      </w:r>
      <w:r w:rsidR="00844CA0">
        <w:rPr>
          <w:rFonts w:ascii="Times New Roman" w:hAnsi="Times New Roman" w:cs="Times New Roman"/>
          <w:bCs/>
          <w:sz w:val="24"/>
          <w:szCs w:val="24"/>
          <w:lang w:val="en-US"/>
        </w:rPr>
        <w:t>whether</w:t>
      </w:r>
      <w:r w:rsidR="00E524BB">
        <w:rPr>
          <w:rFonts w:ascii="Times New Roman" w:hAnsi="Times New Roman" w:cs="Times New Roman"/>
          <w:bCs/>
          <w:sz w:val="24"/>
          <w:szCs w:val="24"/>
          <w:lang w:val="en-US"/>
        </w:rPr>
        <w:t xml:space="preserve"> academic, sports</w:t>
      </w:r>
      <w:r w:rsidR="00D63C50">
        <w:rPr>
          <w:rFonts w:ascii="Times New Roman" w:hAnsi="Times New Roman" w:cs="Times New Roman"/>
          <w:bCs/>
          <w:sz w:val="24"/>
          <w:szCs w:val="24"/>
          <w:lang w:val="en-US"/>
        </w:rPr>
        <w:t>,</w:t>
      </w:r>
      <w:r w:rsidR="00E524BB">
        <w:rPr>
          <w:rFonts w:ascii="Times New Roman" w:hAnsi="Times New Roman" w:cs="Times New Roman"/>
          <w:bCs/>
          <w:sz w:val="24"/>
          <w:szCs w:val="24"/>
          <w:lang w:val="en-US"/>
        </w:rPr>
        <w:t xml:space="preserve"> </w:t>
      </w:r>
      <w:r w:rsidR="00844CA0">
        <w:rPr>
          <w:rFonts w:ascii="Times New Roman" w:hAnsi="Times New Roman" w:cs="Times New Roman"/>
          <w:bCs/>
          <w:sz w:val="24"/>
          <w:szCs w:val="24"/>
          <w:lang w:val="en-US"/>
        </w:rPr>
        <w:t>or</w:t>
      </w:r>
      <w:r w:rsidR="00E524BB">
        <w:rPr>
          <w:rFonts w:ascii="Times New Roman" w:hAnsi="Times New Roman" w:cs="Times New Roman"/>
          <w:bCs/>
          <w:sz w:val="24"/>
          <w:szCs w:val="24"/>
          <w:lang w:val="en-US"/>
        </w:rPr>
        <w:t xml:space="preserve"> social.  He disputed the existence of a matrimonial home and denied the obligation to pay rent for the </w:t>
      </w:r>
      <w:r w:rsidR="00844CA0">
        <w:rPr>
          <w:rFonts w:ascii="Times New Roman" w:hAnsi="Times New Roman" w:cs="Times New Roman"/>
          <w:bCs/>
          <w:sz w:val="24"/>
          <w:szCs w:val="24"/>
          <w:lang w:val="en-US"/>
        </w:rPr>
        <w:t>Defendant</w:t>
      </w:r>
      <w:r w:rsidR="00E524BB">
        <w:rPr>
          <w:rFonts w:ascii="Times New Roman" w:hAnsi="Times New Roman" w:cs="Times New Roman"/>
          <w:bCs/>
          <w:sz w:val="24"/>
          <w:szCs w:val="24"/>
          <w:lang w:val="en-US"/>
        </w:rPr>
        <w:t xml:space="preserve">.  He prayed for a clean break </w:t>
      </w:r>
      <w:r w:rsidR="004D4C27">
        <w:rPr>
          <w:rFonts w:ascii="Times New Roman" w:hAnsi="Times New Roman" w:cs="Times New Roman"/>
          <w:bCs/>
          <w:sz w:val="24"/>
          <w:szCs w:val="24"/>
          <w:lang w:val="en-US"/>
        </w:rPr>
        <w:t>from</w:t>
      </w:r>
      <w:r w:rsidR="00E524BB">
        <w:rPr>
          <w:rFonts w:ascii="Times New Roman" w:hAnsi="Times New Roman" w:cs="Times New Roman"/>
          <w:bCs/>
          <w:sz w:val="24"/>
          <w:szCs w:val="24"/>
          <w:lang w:val="en-US"/>
        </w:rPr>
        <w:t xml:space="preserve"> the </w:t>
      </w:r>
      <w:r w:rsidR="00844CA0">
        <w:rPr>
          <w:rFonts w:ascii="Times New Roman" w:hAnsi="Times New Roman" w:cs="Times New Roman"/>
          <w:bCs/>
          <w:sz w:val="24"/>
          <w:szCs w:val="24"/>
          <w:lang w:val="en-US"/>
        </w:rPr>
        <w:t>Defendant</w:t>
      </w:r>
      <w:r w:rsidR="00E524BB">
        <w:rPr>
          <w:rFonts w:ascii="Times New Roman" w:hAnsi="Times New Roman" w:cs="Times New Roman"/>
          <w:bCs/>
          <w:sz w:val="24"/>
          <w:szCs w:val="24"/>
          <w:lang w:val="en-US"/>
        </w:rPr>
        <w:t xml:space="preserve">.  He insisted on having access to the minor children without conditions and that he should have </w:t>
      </w:r>
      <w:r w:rsidR="00D63C50">
        <w:rPr>
          <w:rFonts w:ascii="Times New Roman" w:hAnsi="Times New Roman" w:cs="Times New Roman"/>
          <w:bCs/>
          <w:sz w:val="24"/>
          <w:szCs w:val="24"/>
          <w:lang w:val="en-US"/>
        </w:rPr>
        <w:t xml:space="preserve">the </w:t>
      </w:r>
      <w:r w:rsidR="00E524BB">
        <w:rPr>
          <w:rFonts w:ascii="Times New Roman" w:hAnsi="Times New Roman" w:cs="Times New Roman"/>
          <w:bCs/>
          <w:sz w:val="24"/>
          <w:szCs w:val="24"/>
          <w:lang w:val="en-US"/>
        </w:rPr>
        <w:t xml:space="preserve">authority to travel with the children in and out of the </w:t>
      </w:r>
      <w:r w:rsidR="00E524BB">
        <w:rPr>
          <w:rFonts w:ascii="Times New Roman" w:hAnsi="Times New Roman" w:cs="Times New Roman"/>
          <w:bCs/>
          <w:sz w:val="24"/>
          <w:szCs w:val="24"/>
          <w:lang w:val="en-US"/>
        </w:rPr>
        <w:lastRenderedPageBreak/>
        <w:t>country as he would deem fit.  He disputed having to contribute to the maid’s wages and pointed out that he would pay his own helper when he has the children.  He insisted</w:t>
      </w:r>
      <w:r w:rsidR="0023675F">
        <w:rPr>
          <w:rFonts w:ascii="Times New Roman" w:hAnsi="Times New Roman" w:cs="Times New Roman"/>
          <w:bCs/>
          <w:sz w:val="24"/>
          <w:szCs w:val="24"/>
          <w:lang w:val="en-US"/>
        </w:rPr>
        <w:t xml:space="preserve"> that </w:t>
      </w:r>
      <w:r w:rsidR="00844CA0">
        <w:rPr>
          <w:rFonts w:ascii="Times New Roman" w:hAnsi="Times New Roman" w:cs="Times New Roman"/>
          <w:bCs/>
          <w:sz w:val="24"/>
          <w:szCs w:val="24"/>
          <w:lang w:val="en-US"/>
        </w:rPr>
        <w:t>Defendant</w:t>
      </w:r>
      <w:r w:rsidR="0023675F">
        <w:rPr>
          <w:rFonts w:ascii="Times New Roman" w:hAnsi="Times New Roman" w:cs="Times New Roman"/>
          <w:bCs/>
          <w:sz w:val="24"/>
          <w:szCs w:val="24"/>
          <w:lang w:val="en-US"/>
        </w:rPr>
        <w:t xml:space="preserve"> should get 10 percent of the property.  </w:t>
      </w:r>
    </w:p>
    <w:p w14:paraId="7EDBA45A" w14:textId="77777777" w:rsidR="0023675F" w:rsidRDefault="0023675F" w:rsidP="000C7DC4">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After the exchange of pleadings, a Pre-Trial Conference was held.  The issues referred to trial were:</w:t>
      </w:r>
    </w:p>
    <w:p w14:paraId="2F63794C" w14:textId="036EA500" w:rsidR="00F91658" w:rsidRDefault="0023675F" w:rsidP="0023675F">
      <w:pPr>
        <w:pStyle w:val="ListParagraph"/>
        <w:numPr>
          <w:ilvl w:val="0"/>
          <w:numId w:val="8"/>
        </w:numPr>
        <w:tabs>
          <w:tab w:val="left" w:pos="1080"/>
        </w:tabs>
        <w:spacing w:after="0" w:line="360" w:lineRule="auto"/>
        <w:ind w:left="72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Whether or not there should be joint custody of the three minor children and if</w:t>
      </w:r>
      <w:r w:rsidR="00D63C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so whether or not the issue of maintenance should arise.   </w:t>
      </w:r>
    </w:p>
    <w:p w14:paraId="4DECC4B7" w14:textId="2928C467" w:rsidR="0023675F" w:rsidRDefault="0023675F" w:rsidP="0023675F">
      <w:pPr>
        <w:pStyle w:val="ListParagraph"/>
        <w:numPr>
          <w:ilvl w:val="0"/>
          <w:numId w:val="8"/>
        </w:numPr>
        <w:tabs>
          <w:tab w:val="left" w:pos="1080"/>
        </w:tabs>
        <w:spacing w:after="0" w:line="360" w:lineRule="auto"/>
        <w:ind w:left="72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Whether or not the parties jointly contributed towards the acquisition and</w:t>
      </w:r>
      <w:r w:rsidR="00D63C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development of the immovable property namely Stand Number 25753 Budiriro</w:t>
      </w:r>
      <w:r w:rsidR="00C5335B">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
        <w:t xml:space="preserve">Harare. </w:t>
      </w:r>
    </w:p>
    <w:p w14:paraId="2242F4E4" w14:textId="603AAB2B" w:rsidR="0023675F" w:rsidRDefault="0023675F" w:rsidP="0023675F">
      <w:pPr>
        <w:pStyle w:val="ListParagraph"/>
        <w:numPr>
          <w:ilvl w:val="0"/>
          <w:numId w:val="8"/>
        </w:numPr>
        <w:tabs>
          <w:tab w:val="left" w:pos="1080"/>
        </w:tabs>
        <w:spacing w:after="0" w:line="360" w:lineRule="auto"/>
        <w:ind w:left="72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Whether or not </w:t>
      </w:r>
      <w:r w:rsidR="00D63C50">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acquisition of Stand Number 51187 Kglaleview Gaborone has been</w:t>
      </w:r>
      <w:r w:rsidR="00D63C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completed by joint efforts of parties, </w:t>
      </w:r>
      <w:r w:rsidR="00D63C50">
        <w:rPr>
          <w:rFonts w:ascii="Times New Roman" w:hAnsi="Times New Roman" w:cs="Times New Roman"/>
          <w:bCs/>
          <w:sz w:val="24"/>
          <w:szCs w:val="24"/>
          <w:lang w:val="en-US"/>
        </w:rPr>
        <w:t xml:space="preserve">and </w:t>
      </w:r>
      <w:r>
        <w:rPr>
          <w:rFonts w:ascii="Times New Roman" w:hAnsi="Times New Roman" w:cs="Times New Roman"/>
          <w:bCs/>
          <w:sz w:val="24"/>
          <w:szCs w:val="24"/>
          <w:lang w:val="en-US"/>
        </w:rPr>
        <w:t>if so the distribution thereof.</w:t>
      </w:r>
    </w:p>
    <w:p w14:paraId="42D5B151" w14:textId="03648A03" w:rsidR="0023675F" w:rsidRDefault="0023675F" w:rsidP="0023675F">
      <w:pPr>
        <w:pStyle w:val="ListParagraph"/>
        <w:numPr>
          <w:ilvl w:val="0"/>
          <w:numId w:val="8"/>
        </w:numPr>
        <w:tabs>
          <w:tab w:val="left" w:pos="1080"/>
        </w:tabs>
        <w:spacing w:after="0" w:line="360" w:lineRule="auto"/>
        <w:ind w:left="72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Whether or not the improvements made at the property Plot 16</w:t>
      </w:r>
      <w:r w:rsidR="00C5335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Sabi Ogg Chikomba </w:t>
      </w:r>
      <w:r>
        <w:rPr>
          <w:rFonts w:ascii="Times New Roman" w:hAnsi="Times New Roman" w:cs="Times New Roman"/>
          <w:bCs/>
          <w:sz w:val="24"/>
          <w:szCs w:val="24"/>
          <w:lang w:val="en-US"/>
        </w:rPr>
        <w:tab/>
        <w:t xml:space="preserve">were done as a result of joint efforts by the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and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if so, the value </w:t>
      </w:r>
      <w:r>
        <w:rPr>
          <w:rFonts w:ascii="Times New Roman" w:hAnsi="Times New Roman" w:cs="Times New Roman"/>
          <w:bCs/>
          <w:sz w:val="24"/>
          <w:szCs w:val="24"/>
          <w:lang w:val="en-US"/>
        </w:rPr>
        <w:tab/>
        <w:t>thereof and equitable distribution thereof, namely:</w:t>
      </w:r>
    </w:p>
    <w:p w14:paraId="0FBC23CE" w14:textId="21954E00" w:rsidR="0023675F" w:rsidRDefault="0023675F" w:rsidP="0023675F">
      <w:pPr>
        <w:pStyle w:val="ListParagraph"/>
        <w:numPr>
          <w:ilvl w:val="0"/>
          <w:numId w:val="9"/>
        </w:numPr>
        <w:tabs>
          <w:tab w:val="left" w:pos="108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One borehole equipped with casing and pump.</w:t>
      </w:r>
    </w:p>
    <w:p w14:paraId="22B55547" w14:textId="2DA00F64" w:rsidR="0023675F" w:rsidRDefault="00D63C50" w:rsidP="0023675F">
      <w:pPr>
        <w:pStyle w:val="ListParagraph"/>
        <w:numPr>
          <w:ilvl w:val="0"/>
          <w:numId w:val="9"/>
        </w:numPr>
        <w:tabs>
          <w:tab w:val="left" w:pos="108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Two-bedroomed</w:t>
      </w:r>
      <w:r w:rsidR="0023675F">
        <w:rPr>
          <w:rFonts w:ascii="Times New Roman" w:hAnsi="Times New Roman" w:cs="Times New Roman"/>
          <w:bCs/>
          <w:sz w:val="24"/>
          <w:szCs w:val="24"/>
          <w:lang w:val="en-US"/>
        </w:rPr>
        <w:t xml:space="preserve"> house with fitted kitchen, running water, </w:t>
      </w:r>
      <w:r>
        <w:rPr>
          <w:rFonts w:ascii="Times New Roman" w:hAnsi="Times New Roman" w:cs="Times New Roman"/>
          <w:bCs/>
          <w:sz w:val="24"/>
          <w:szCs w:val="24"/>
          <w:lang w:val="en-US"/>
        </w:rPr>
        <w:t>flushing</w:t>
      </w:r>
      <w:r w:rsidR="0023675F">
        <w:rPr>
          <w:rFonts w:ascii="Times New Roman" w:hAnsi="Times New Roman" w:cs="Times New Roman"/>
          <w:bCs/>
          <w:sz w:val="24"/>
          <w:szCs w:val="24"/>
          <w:lang w:val="en-US"/>
        </w:rPr>
        <w:t xml:space="preserve"> toilet</w:t>
      </w:r>
      <w:r>
        <w:rPr>
          <w:rFonts w:ascii="Times New Roman" w:hAnsi="Times New Roman" w:cs="Times New Roman"/>
          <w:bCs/>
          <w:sz w:val="24"/>
          <w:szCs w:val="24"/>
          <w:lang w:val="en-US"/>
        </w:rPr>
        <w:t>,</w:t>
      </w:r>
      <w:r w:rsidR="0023675F">
        <w:rPr>
          <w:rFonts w:ascii="Times New Roman" w:hAnsi="Times New Roman" w:cs="Times New Roman"/>
          <w:bCs/>
          <w:sz w:val="24"/>
          <w:szCs w:val="24"/>
          <w:lang w:val="en-US"/>
        </w:rPr>
        <w:t xml:space="preserve"> and solar geyser.</w:t>
      </w:r>
    </w:p>
    <w:p w14:paraId="3A21DAE9" w14:textId="41FAA4EB" w:rsidR="0023675F" w:rsidRDefault="0023675F" w:rsidP="0023675F">
      <w:pPr>
        <w:pStyle w:val="ListParagraph"/>
        <w:numPr>
          <w:ilvl w:val="0"/>
          <w:numId w:val="9"/>
        </w:numPr>
        <w:tabs>
          <w:tab w:val="left" w:pos="108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x two roomed cottages </w:t>
      </w:r>
    </w:p>
    <w:p w14:paraId="59CA53B8" w14:textId="73F5865C" w:rsidR="0023675F" w:rsidRDefault="00173D40" w:rsidP="0023675F">
      <w:pPr>
        <w:pStyle w:val="ListParagraph"/>
        <w:numPr>
          <w:ilvl w:val="0"/>
          <w:numId w:val="9"/>
        </w:numPr>
        <w:tabs>
          <w:tab w:val="left" w:pos="108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fifteen (15)</w:t>
      </w:r>
      <w:r w:rsidR="0023675F">
        <w:rPr>
          <w:rFonts w:ascii="Times New Roman" w:hAnsi="Times New Roman" w:cs="Times New Roman"/>
          <w:bCs/>
          <w:sz w:val="24"/>
          <w:szCs w:val="24"/>
          <w:lang w:val="en-US"/>
        </w:rPr>
        <w:t xml:space="preserve"> x 4m storeroom</w:t>
      </w:r>
    </w:p>
    <w:p w14:paraId="38044644" w14:textId="5E1D32E7" w:rsidR="001A0BA2" w:rsidRDefault="0023675F" w:rsidP="001A0BA2">
      <w:pPr>
        <w:pStyle w:val="ListParagraph"/>
        <w:numPr>
          <w:ilvl w:val="0"/>
          <w:numId w:val="9"/>
        </w:numPr>
        <w:tabs>
          <w:tab w:val="left" w:pos="108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Fencing on the farm</w:t>
      </w:r>
    </w:p>
    <w:p w14:paraId="2136A056" w14:textId="430F4665" w:rsidR="001A0BA2" w:rsidRDefault="001A0BA2" w:rsidP="001A0BA2">
      <w:pPr>
        <w:pStyle w:val="ListParagraph"/>
        <w:numPr>
          <w:ilvl w:val="0"/>
          <w:numId w:val="8"/>
        </w:numPr>
        <w:tabs>
          <w:tab w:val="left" w:pos="1080"/>
        </w:tabs>
        <w:spacing w:after="0" w:line="360" w:lineRule="auto"/>
        <w:ind w:hanging="450"/>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Whether or not the properties listed on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’s Plea para 2 form part of the matrimonial property, if so, what is their equitable distribution</w:t>
      </w:r>
      <w:r w:rsidR="00844CA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namely:</w:t>
      </w:r>
    </w:p>
    <w:p w14:paraId="73EA241C" w14:textId="2CA7C70C"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Livestock trailer</w:t>
      </w:r>
    </w:p>
    <w:p w14:paraId="0BA3A93C" w14:textId="021A9FDB"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Livestock feed mixer</w:t>
      </w:r>
    </w:p>
    <w:p w14:paraId="7E865292" w14:textId="2AA0C115"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Massey Ferguson tractor with front blades and trailer </w:t>
      </w:r>
    </w:p>
    <w:p w14:paraId="135E7AFC" w14:textId="75A98E94"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Tractor </w:t>
      </w:r>
      <w:r w:rsidR="00D63C50">
        <w:rPr>
          <w:rFonts w:ascii="Times New Roman" w:hAnsi="Times New Roman" w:cs="Times New Roman"/>
          <w:bCs/>
          <w:sz w:val="24"/>
          <w:szCs w:val="24"/>
          <w:lang w:val="en-US"/>
        </w:rPr>
        <w:t>plow</w:t>
      </w:r>
    </w:p>
    <w:p w14:paraId="72CDF82C" w14:textId="3C6C34E7"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Tractor harrow</w:t>
      </w:r>
    </w:p>
    <w:p w14:paraId="6599129E" w14:textId="24ED5A4F"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Incubator</w:t>
      </w:r>
    </w:p>
    <w:p w14:paraId="27D802BA" w14:textId="4BA890B9"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Electric beef cutting machine</w:t>
      </w:r>
    </w:p>
    <w:p w14:paraId="7CAB1DF1" w14:textId="347493A6"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Fuso truck</w:t>
      </w:r>
    </w:p>
    <w:p w14:paraId="4A803B6D" w14:textId="2AD272F2"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3 x Generators</w:t>
      </w:r>
    </w:p>
    <w:p w14:paraId="739EB6A9" w14:textId="0BC80922"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Grain stalk miller</w:t>
      </w:r>
    </w:p>
    <w:p w14:paraId="520B04E8" w14:textId="370535E0"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Chicken drinkers and feeders</w:t>
      </w:r>
    </w:p>
    <w:p w14:paraId="3A6B0756" w14:textId="4D76EABD"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Double bed set</w:t>
      </w:r>
    </w:p>
    <w:p w14:paraId="730622EE" w14:textId="252F99FC" w:rsidR="001A0BA2" w:rsidRDefault="00721D81"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2 x U</w:t>
      </w:r>
      <w:r w:rsidR="001A0BA2">
        <w:rPr>
          <w:rFonts w:ascii="Times New Roman" w:hAnsi="Times New Roman" w:cs="Times New Roman"/>
          <w:bCs/>
          <w:sz w:val="24"/>
          <w:szCs w:val="24"/>
          <w:lang w:val="en-US"/>
        </w:rPr>
        <w:t xml:space="preserve">pright </w:t>
      </w:r>
      <w:r w:rsidR="00C5335B">
        <w:rPr>
          <w:rFonts w:ascii="Times New Roman" w:hAnsi="Times New Roman" w:cs="Times New Roman"/>
          <w:bCs/>
          <w:sz w:val="24"/>
          <w:szCs w:val="24"/>
          <w:lang w:val="en-US"/>
        </w:rPr>
        <w:t>refrigerators</w:t>
      </w:r>
    </w:p>
    <w:p w14:paraId="66182C40" w14:textId="5A1914FD"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2 x Deep freezers</w:t>
      </w:r>
    </w:p>
    <w:p w14:paraId="246F3A37" w14:textId="7C8E0454"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Dining room table</w:t>
      </w:r>
    </w:p>
    <w:p w14:paraId="34AD6F27" w14:textId="6E53837F" w:rsidR="001A0BA2" w:rsidRDefault="00721D81"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r w:rsidR="001A0BA2">
        <w:rPr>
          <w:rFonts w:ascii="Times New Roman" w:hAnsi="Times New Roman" w:cs="Times New Roman"/>
          <w:bCs/>
          <w:sz w:val="24"/>
          <w:szCs w:val="24"/>
          <w:lang w:val="en-US"/>
        </w:rPr>
        <w:t xml:space="preserve"> x Black leather sofas</w:t>
      </w:r>
    </w:p>
    <w:p w14:paraId="21FF8BB3" w14:textId="321387B1"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Kitchen utensils, pots and gadgets</w:t>
      </w:r>
    </w:p>
    <w:p w14:paraId="43BC83A7" w14:textId="6675CCEF" w:rsidR="001A0BA2" w:rsidRDefault="001A0BA2" w:rsidP="001A0BA2">
      <w:pPr>
        <w:pStyle w:val="ListParagraph"/>
        <w:numPr>
          <w:ilvl w:val="0"/>
          <w:numId w:val="12"/>
        </w:numPr>
        <w:tabs>
          <w:tab w:val="left" w:pos="1080"/>
        </w:tabs>
        <w:spacing w:after="0"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Catering equipment</w:t>
      </w:r>
    </w:p>
    <w:p w14:paraId="36D3C4C3" w14:textId="40524BDC" w:rsidR="00905D5E" w:rsidRDefault="001A0BA2" w:rsidP="00A96688">
      <w:pPr>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The matter was subsequently set down for trial. On 12 March 2024 Mr </w:t>
      </w:r>
      <w:r w:rsidRPr="009B0E6A">
        <w:rPr>
          <w:rFonts w:ascii="Times New Roman" w:hAnsi="Times New Roman" w:cs="Times New Roman"/>
          <w:bCs/>
          <w:i/>
          <w:sz w:val="24"/>
          <w:szCs w:val="24"/>
          <w:lang w:val="en-US"/>
        </w:rPr>
        <w:t>Tawanda</w:t>
      </w:r>
      <w:r>
        <w:rPr>
          <w:rFonts w:ascii="Times New Roman" w:hAnsi="Times New Roman" w:cs="Times New Roman"/>
          <w:bCs/>
          <w:sz w:val="24"/>
          <w:szCs w:val="24"/>
          <w:lang w:val="en-US"/>
        </w:rPr>
        <w:t xml:space="preserve"> advised the court of </w:t>
      </w:r>
      <w:r w:rsidR="00D63C50">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possibility of a settlement as he said the parties engaged on the eve of the trial and found each other on all issues except one.  With the agreement of Mr </w:t>
      </w:r>
      <w:r w:rsidRPr="009B0E6A">
        <w:rPr>
          <w:rFonts w:ascii="Times New Roman" w:hAnsi="Times New Roman" w:cs="Times New Roman"/>
          <w:bCs/>
          <w:i/>
          <w:sz w:val="24"/>
          <w:szCs w:val="24"/>
          <w:lang w:val="en-US"/>
        </w:rPr>
        <w:t>Hwachi</w:t>
      </w:r>
      <w:r>
        <w:rPr>
          <w:rFonts w:ascii="Times New Roman" w:hAnsi="Times New Roman" w:cs="Times New Roman"/>
          <w:bCs/>
          <w:sz w:val="24"/>
          <w:szCs w:val="24"/>
          <w:lang w:val="en-US"/>
        </w:rPr>
        <w:t xml:space="preserve">, the matter was deferred to the following day. </w:t>
      </w:r>
      <w:r w:rsidR="00905D5E">
        <w:rPr>
          <w:rFonts w:ascii="Times New Roman" w:hAnsi="Times New Roman" w:cs="Times New Roman"/>
          <w:bCs/>
          <w:sz w:val="24"/>
          <w:szCs w:val="24"/>
          <w:lang w:val="en-US"/>
        </w:rPr>
        <w:t>The following day the matter had to proceed to trial as the parties failed to settle.</w:t>
      </w:r>
    </w:p>
    <w:p w14:paraId="3A32E9FE" w14:textId="77777777" w:rsidR="00721D81" w:rsidRDefault="00721D81" w:rsidP="001A0BA2">
      <w:pPr>
        <w:tabs>
          <w:tab w:val="left" w:pos="1080"/>
        </w:tabs>
        <w:spacing w:after="0" w:line="360" w:lineRule="auto"/>
        <w:jc w:val="both"/>
        <w:rPr>
          <w:rFonts w:ascii="Times New Roman" w:hAnsi="Times New Roman" w:cs="Times New Roman"/>
          <w:bCs/>
          <w:sz w:val="24"/>
          <w:szCs w:val="24"/>
          <w:lang w:val="en-US"/>
        </w:rPr>
      </w:pPr>
    </w:p>
    <w:p w14:paraId="69518506" w14:textId="47872F40" w:rsidR="00905D5E" w:rsidRDefault="00905D5E" w:rsidP="001A0BA2">
      <w:pPr>
        <w:tabs>
          <w:tab w:val="left" w:pos="1080"/>
        </w:tabs>
        <w:spacing w:after="0" w:line="360" w:lineRule="auto"/>
        <w:jc w:val="both"/>
        <w:rPr>
          <w:rFonts w:ascii="Times New Roman" w:hAnsi="Times New Roman" w:cs="Times New Roman"/>
          <w:b/>
          <w:bCs/>
          <w:sz w:val="24"/>
          <w:szCs w:val="24"/>
          <w:lang w:val="en-US"/>
        </w:rPr>
      </w:pPr>
      <w:r w:rsidRPr="00905D5E">
        <w:rPr>
          <w:rFonts w:ascii="Times New Roman" w:hAnsi="Times New Roman" w:cs="Times New Roman"/>
          <w:b/>
          <w:bCs/>
          <w:sz w:val="24"/>
          <w:szCs w:val="24"/>
          <w:lang w:val="en-US"/>
        </w:rPr>
        <w:t>The Trial</w:t>
      </w:r>
    </w:p>
    <w:p w14:paraId="07B070C1" w14:textId="253851D9" w:rsidR="006A433C" w:rsidRDefault="00905D5E" w:rsidP="00A96688">
      <w:pPr>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sidR="00D63C50">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testified on his behalf.  He indicated that the parties could not agree on the issue of custody and the sharing of property.  Initially</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D63C50">
        <w:rPr>
          <w:rFonts w:ascii="Times New Roman" w:hAnsi="Times New Roman" w:cs="Times New Roman"/>
          <w:bCs/>
          <w:sz w:val="24"/>
          <w:szCs w:val="24"/>
          <w:lang w:val="en-US"/>
        </w:rPr>
        <w:t xml:space="preserve">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was not working.  He tried to help her start a company to sell medical equipment.  He would finance her orders and she would pay after the equipment had been delivered. </w:t>
      </w:r>
      <w:r w:rsidR="00721D81">
        <w:rPr>
          <w:rFonts w:ascii="Times New Roman" w:hAnsi="Times New Roman" w:cs="Times New Roman"/>
          <w:bCs/>
          <w:sz w:val="24"/>
          <w:szCs w:val="24"/>
          <w:lang w:val="en-US"/>
        </w:rPr>
        <w:t> </w:t>
      </w:r>
      <w:r>
        <w:rPr>
          <w:rFonts w:ascii="Times New Roman" w:hAnsi="Times New Roman" w:cs="Times New Roman"/>
          <w:bCs/>
          <w:sz w:val="24"/>
          <w:szCs w:val="24"/>
          <w:lang w:val="en-US"/>
        </w:rPr>
        <w:t xml:space="preserve">After a year she had not made any profit.  She left and joined the Government of Botswana. She left everything she was using </w:t>
      </w:r>
      <w:r w:rsidR="00D63C50">
        <w:rPr>
          <w:rFonts w:ascii="Times New Roman" w:hAnsi="Times New Roman" w:cs="Times New Roman"/>
          <w:bCs/>
          <w:sz w:val="24"/>
          <w:szCs w:val="24"/>
          <w:lang w:val="en-US"/>
        </w:rPr>
        <w:t>on</w:t>
      </w:r>
      <w:r>
        <w:rPr>
          <w:rFonts w:ascii="Times New Roman" w:hAnsi="Times New Roman" w:cs="Times New Roman"/>
          <w:bCs/>
          <w:sz w:val="24"/>
          <w:szCs w:val="24"/>
          <w:lang w:val="en-US"/>
        </w:rPr>
        <w:t xml:space="preserve"> the premises she was renting.  He was advised that the property was forfeited </w:t>
      </w:r>
      <w:r w:rsidRPr="00905D5E">
        <w:rPr>
          <w:rFonts w:ascii="Times New Roman" w:hAnsi="Times New Roman" w:cs="Times New Roman"/>
          <w:bCs/>
          <w:i/>
          <w:sz w:val="24"/>
          <w:szCs w:val="24"/>
          <w:lang w:val="en-US"/>
        </w:rPr>
        <w:t>in lieu</w:t>
      </w:r>
      <w:r>
        <w:rPr>
          <w:rFonts w:ascii="Times New Roman" w:hAnsi="Times New Roman" w:cs="Times New Roman"/>
          <w:bCs/>
          <w:sz w:val="24"/>
          <w:szCs w:val="24"/>
          <w:lang w:val="en-US"/>
        </w:rPr>
        <w:t xml:space="preserve"> of rentals. </w:t>
      </w:r>
    </w:p>
    <w:p w14:paraId="544FE971" w14:textId="0C97BDAB" w:rsidR="00583826" w:rsidRDefault="006A433C" w:rsidP="00A96688">
      <w:pPr>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From the time of marriage</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parties did not have a joint</w:t>
      </w:r>
      <w:r w:rsidR="00844CA0">
        <w:rPr>
          <w:rFonts w:ascii="Times New Roman" w:hAnsi="Times New Roman" w:cs="Times New Roman"/>
          <w:bCs/>
          <w:sz w:val="24"/>
          <w:szCs w:val="24"/>
          <w:lang w:val="en-US"/>
        </w:rPr>
        <w:t xml:space="preserve"> bank</w:t>
      </w:r>
      <w:r>
        <w:rPr>
          <w:rFonts w:ascii="Times New Roman" w:hAnsi="Times New Roman" w:cs="Times New Roman"/>
          <w:bCs/>
          <w:sz w:val="24"/>
          <w:szCs w:val="24"/>
          <w:lang w:val="en-US"/>
        </w:rPr>
        <w:t xml:space="preserve"> account. They paid separately for any purchases made. For the 14 years of marriage</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D63C50">
        <w:rPr>
          <w:rFonts w:ascii="Times New Roman" w:hAnsi="Times New Roman" w:cs="Times New Roman"/>
          <w:bCs/>
          <w:sz w:val="24"/>
          <w:szCs w:val="24"/>
          <w:lang w:val="en-US"/>
        </w:rPr>
        <w:t>no item was</w:t>
      </w:r>
      <w:r>
        <w:rPr>
          <w:rFonts w:ascii="Times New Roman" w:hAnsi="Times New Roman" w:cs="Times New Roman"/>
          <w:bCs/>
          <w:sz w:val="24"/>
          <w:szCs w:val="24"/>
          <w:lang w:val="en-US"/>
        </w:rPr>
        <w:t xml:space="preserve"> purchased jointly.  He bought Stand 25753 B</w:t>
      </w:r>
      <w:r w:rsidR="002809D1">
        <w:rPr>
          <w:rFonts w:ascii="Times New Roman" w:hAnsi="Times New Roman" w:cs="Times New Roman"/>
          <w:bCs/>
          <w:sz w:val="24"/>
          <w:szCs w:val="24"/>
          <w:lang w:val="en-US"/>
        </w:rPr>
        <w:t>udi</w:t>
      </w:r>
      <w:r>
        <w:rPr>
          <w:rFonts w:ascii="Times New Roman" w:hAnsi="Times New Roman" w:cs="Times New Roman"/>
          <w:bCs/>
          <w:sz w:val="24"/>
          <w:szCs w:val="24"/>
          <w:lang w:val="en-US"/>
        </w:rPr>
        <w:t>riro, Harare through a cooperative.  He paid</w:t>
      </w:r>
      <w:r w:rsidR="002809D1">
        <w:rPr>
          <w:rFonts w:ascii="Times New Roman" w:hAnsi="Times New Roman" w:cs="Times New Roman"/>
          <w:bCs/>
          <w:sz w:val="24"/>
          <w:szCs w:val="24"/>
          <w:lang w:val="en-US"/>
        </w:rPr>
        <w:t xml:space="preserve"> a deposit of $5 000 after getting a bonus from his workplace. The balance of $1</w:t>
      </w:r>
      <w:r w:rsidR="00A96688">
        <w:rPr>
          <w:rFonts w:ascii="Times New Roman" w:hAnsi="Times New Roman" w:cs="Times New Roman"/>
          <w:bCs/>
          <w:sz w:val="24"/>
          <w:szCs w:val="24"/>
          <w:lang w:val="en-US"/>
        </w:rPr>
        <w:t xml:space="preserve"> </w:t>
      </w:r>
      <w:r w:rsidR="00173D40">
        <w:rPr>
          <w:rFonts w:ascii="Times New Roman" w:hAnsi="Times New Roman" w:cs="Times New Roman"/>
          <w:bCs/>
          <w:sz w:val="24"/>
          <w:szCs w:val="24"/>
          <w:lang w:val="en-US"/>
        </w:rPr>
        <w:t>fifty (50)</w:t>
      </w:r>
      <w:r w:rsidR="002809D1">
        <w:rPr>
          <w:rFonts w:ascii="Times New Roman" w:hAnsi="Times New Roman" w:cs="Times New Roman"/>
          <w:bCs/>
          <w:sz w:val="24"/>
          <w:szCs w:val="24"/>
          <w:lang w:val="en-US"/>
        </w:rPr>
        <w:t xml:space="preserve">0 was paid through transfer. The property was acquired as a vacant stand. </w:t>
      </w:r>
      <w:r w:rsidR="00844CA0">
        <w:rPr>
          <w:rFonts w:ascii="Times New Roman" w:hAnsi="Times New Roman" w:cs="Times New Roman"/>
          <w:bCs/>
          <w:sz w:val="24"/>
          <w:szCs w:val="24"/>
          <w:lang w:val="en-US"/>
        </w:rPr>
        <w:t>Defendant</w:t>
      </w:r>
      <w:r w:rsidR="002809D1">
        <w:rPr>
          <w:rFonts w:ascii="Times New Roman" w:hAnsi="Times New Roman" w:cs="Times New Roman"/>
          <w:bCs/>
          <w:sz w:val="24"/>
          <w:szCs w:val="24"/>
          <w:lang w:val="en-US"/>
        </w:rPr>
        <w:t xml:space="preserve"> was not aware of its acquisition.  In 20</w:t>
      </w:r>
      <w:r w:rsidR="00173D40">
        <w:rPr>
          <w:rFonts w:ascii="Times New Roman" w:hAnsi="Times New Roman" w:cs="Times New Roman"/>
          <w:bCs/>
          <w:sz w:val="24"/>
          <w:szCs w:val="24"/>
          <w:lang w:val="en-US"/>
        </w:rPr>
        <w:t>15</w:t>
      </w:r>
      <w:r w:rsidR="002809D1">
        <w:rPr>
          <w:rFonts w:ascii="Times New Roman" w:hAnsi="Times New Roman" w:cs="Times New Roman"/>
          <w:bCs/>
          <w:sz w:val="24"/>
          <w:szCs w:val="24"/>
          <w:lang w:val="en-US"/>
        </w:rPr>
        <w:t xml:space="preserve"> he started to build a </w:t>
      </w:r>
      <w:r w:rsidR="008033E2">
        <w:rPr>
          <w:rFonts w:ascii="Times New Roman" w:hAnsi="Times New Roman" w:cs="Times New Roman"/>
          <w:bCs/>
          <w:sz w:val="24"/>
          <w:szCs w:val="24"/>
          <w:lang w:val="en-US"/>
        </w:rPr>
        <w:t>four-roomed</w:t>
      </w:r>
      <w:r w:rsidR="002809D1">
        <w:rPr>
          <w:rFonts w:ascii="Times New Roman" w:hAnsi="Times New Roman" w:cs="Times New Roman"/>
          <w:bCs/>
          <w:sz w:val="24"/>
          <w:szCs w:val="24"/>
          <w:lang w:val="en-US"/>
        </w:rPr>
        <w:t xml:space="preserve"> house for rental income.  At the time he was involved in </w:t>
      </w:r>
      <w:r w:rsidR="00583826">
        <w:rPr>
          <w:rFonts w:ascii="Times New Roman" w:hAnsi="Times New Roman" w:cs="Times New Roman"/>
          <w:bCs/>
          <w:sz w:val="24"/>
          <w:szCs w:val="24"/>
          <w:lang w:val="en-US"/>
        </w:rPr>
        <w:t>the construction of the house, he continued to meet all his family obligations.  He bought bo</w:t>
      </w:r>
      <w:r w:rsidR="00A96688">
        <w:rPr>
          <w:rFonts w:ascii="Times New Roman" w:hAnsi="Times New Roman" w:cs="Times New Roman"/>
          <w:bCs/>
          <w:sz w:val="24"/>
          <w:szCs w:val="24"/>
          <w:lang w:val="en-US"/>
        </w:rPr>
        <w:t xml:space="preserve">er goats at a time he borrowed </w:t>
      </w:r>
      <w:r w:rsidR="00C5335B">
        <w:rPr>
          <w:rFonts w:ascii="Times New Roman" w:hAnsi="Times New Roman" w:cs="Times New Roman"/>
          <w:bCs/>
          <w:sz w:val="24"/>
          <w:szCs w:val="24"/>
          <w:lang w:val="en-US"/>
        </w:rPr>
        <w:t>BWP</w:t>
      </w:r>
      <w:r w:rsidR="00583826">
        <w:rPr>
          <w:rFonts w:ascii="Times New Roman" w:hAnsi="Times New Roman" w:cs="Times New Roman"/>
          <w:bCs/>
          <w:sz w:val="24"/>
          <w:szCs w:val="24"/>
          <w:lang w:val="en-US"/>
        </w:rPr>
        <w:t>40 000</w:t>
      </w:r>
      <w:r w:rsidR="00844CA0">
        <w:rPr>
          <w:rFonts w:ascii="Times New Roman" w:hAnsi="Times New Roman" w:cs="Times New Roman"/>
          <w:bCs/>
          <w:sz w:val="24"/>
          <w:szCs w:val="24"/>
          <w:lang w:val="en-US"/>
        </w:rPr>
        <w:t>.00</w:t>
      </w:r>
      <w:r w:rsidR="00583826">
        <w:rPr>
          <w:rFonts w:ascii="Times New Roman" w:hAnsi="Times New Roman" w:cs="Times New Roman"/>
          <w:bCs/>
          <w:sz w:val="24"/>
          <w:szCs w:val="24"/>
          <w:lang w:val="en-US"/>
        </w:rPr>
        <w:t xml:space="preserve"> from </w:t>
      </w:r>
      <w:r w:rsidR="00844CA0">
        <w:rPr>
          <w:rFonts w:ascii="Times New Roman" w:hAnsi="Times New Roman" w:cs="Times New Roman"/>
          <w:bCs/>
          <w:sz w:val="24"/>
          <w:szCs w:val="24"/>
          <w:lang w:val="en-US"/>
        </w:rPr>
        <w:t>Defendant</w:t>
      </w:r>
      <w:r w:rsidR="00A96688">
        <w:rPr>
          <w:rFonts w:ascii="Times New Roman" w:hAnsi="Times New Roman" w:cs="Times New Roman"/>
          <w:bCs/>
          <w:sz w:val="24"/>
          <w:szCs w:val="24"/>
          <w:lang w:val="en-US"/>
        </w:rPr>
        <w:t>.  He paid back the loan as</w:t>
      </w:r>
      <w:r w:rsidR="00C5335B">
        <w:rPr>
          <w:rFonts w:ascii="Times New Roman" w:hAnsi="Times New Roman" w:cs="Times New Roman"/>
          <w:bCs/>
          <w:sz w:val="24"/>
          <w:szCs w:val="24"/>
          <w:lang w:val="en-US"/>
        </w:rPr>
        <w:t xml:space="preserve"> BWP</w:t>
      </w:r>
      <w:r w:rsidR="00583826">
        <w:rPr>
          <w:rFonts w:ascii="Times New Roman" w:hAnsi="Times New Roman" w:cs="Times New Roman"/>
          <w:bCs/>
          <w:sz w:val="24"/>
          <w:szCs w:val="24"/>
          <w:lang w:val="en-US"/>
        </w:rPr>
        <w:t>43 000.</w:t>
      </w:r>
      <w:r w:rsidR="008033E2">
        <w:rPr>
          <w:rFonts w:ascii="Times New Roman" w:hAnsi="Times New Roman" w:cs="Times New Roman"/>
          <w:bCs/>
          <w:sz w:val="24"/>
          <w:szCs w:val="24"/>
          <w:lang w:val="en-US"/>
        </w:rPr>
        <w:t>00.</w:t>
      </w:r>
      <w:r w:rsidR="00583826">
        <w:rPr>
          <w:rFonts w:ascii="Times New Roman" w:hAnsi="Times New Roman" w:cs="Times New Roman"/>
          <w:bCs/>
          <w:sz w:val="24"/>
          <w:szCs w:val="24"/>
          <w:lang w:val="en-US"/>
        </w:rPr>
        <w:t xml:space="preserve"> Once it was apparent that the marriage was failing, for the sake of peace, he offered </w:t>
      </w:r>
      <w:r w:rsidR="00844CA0">
        <w:rPr>
          <w:rFonts w:ascii="Times New Roman" w:hAnsi="Times New Roman" w:cs="Times New Roman"/>
          <w:bCs/>
          <w:sz w:val="24"/>
          <w:szCs w:val="24"/>
          <w:lang w:val="en-US"/>
        </w:rPr>
        <w:t>Defendant</w:t>
      </w:r>
      <w:r w:rsidR="00583826">
        <w:rPr>
          <w:rFonts w:ascii="Times New Roman" w:hAnsi="Times New Roman" w:cs="Times New Roman"/>
          <w:bCs/>
          <w:sz w:val="24"/>
          <w:szCs w:val="24"/>
          <w:lang w:val="en-US"/>
        </w:rPr>
        <w:t xml:space="preserve"> </w:t>
      </w:r>
      <w:r w:rsidR="00844CA0">
        <w:rPr>
          <w:rFonts w:ascii="Times New Roman" w:hAnsi="Times New Roman" w:cs="Times New Roman"/>
          <w:bCs/>
          <w:sz w:val="24"/>
          <w:szCs w:val="24"/>
          <w:lang w:val="en-US"/>
        </w:rPr>
        <w:t xml:space="preserve">fifty </w:t>
      </w:r>
      <w:r w:rsidR="00173D40">
        <w:rPr>
          <w:rFonts w:ascii="Times New Roman" w:hAnsi="Times New Roman" w:cs="Times New Roman"/>
          <w:bCs/>
          <w:sz w:val="24"/>
          <w:szCs w:val="24"/>
          <w:lang w:val="en-US"/>
        </w:rPr>
        <w:t>(50)</w:t>
      </w:r>
      <w:r w:rsidR="00583826">
        <w:rPr>
          <w:rFonts w:ascii="Times New Roman" w:hAnsi="Times New Roman" w:cs="Times New Roman"/>
          <w:bCs/>
          <w:sz w:val="24"/>
          <w:szCs w:val="24"/>
          <w:lang w:val="en-US"/>
        </w:rPr>
        <w:t xml:space="preserve"> percent of the total value of the estate. It was at a time he was taking </w:t>
      </w:r>
      <w:r w:rsidR="00844CA0">
        <w:rPr>
          <w:rFonts w:ascii="Times New Roman" w:hAnsi="Times New Roman" w:cs="Times New Roman"/>
          <w:bCs/>
          <w:sz w:val="24"/>
          <w:szCs w:val="24"/>
          <w:lang w:val="en-US"/>
        </w:rPr>
        <w:t>anti-depressant</w:t>
      </w:r>
      <w:r w:rsidR="00583826">
        <w:rPr>
          <w:rFonts w:ascii="Times New Roman" w:hAnsi="Times New Roman" w:cs="Times New Roman"/>
          <w:bCs/>
          <w:sz w:val="24"/>
          <w:szCs w:val="24"/>
          <w:lang w:val="en-US"/>
        </w:rPr>
        <w:t xml:space="preserve"> pills.  He has since changed his mind as he is now a bit stable mentally.</w:t>
      </w:r>
    </w:p>
    <w:p w14:paraId="0A63391E" w14:textId="6F96D5A6" w:rsidR="00583826" w:rsidRDefault="00583826" w:rsidP="001A0BA2">
      <w:pPr>
        <w:tabs>
          <w:tab w:val="left" w:pos="108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b/>
        <w:t>From the beginning of their marriage</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they never had father or mother roles. He taught his children to cook and bake.  He makes packed lunch for them.  He was in</w:t>
      </w:r>
      <w:r w:rsidR="00D63C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hospital with the first and </w:t>
      </w:r>
      <w:r w:rsidR="00D63C50">
        <w:rPr>
          <w:rFonts w:ascii="Times New Roman" w:hAnsi="Times New Roman" w:cs="Times New Roman"/>
          <w:bCs/>
          <w:sz w:val="24"/>
          <w:szCs w:val="24"/>
          <w:lang w:val="en-US"/>
        </w:rPr>
        <w:t>second-born</w:t>
      </w:r>
      <w:r>
        <w:rPr>
          <w:rFonts w:ascii="Times New Roman" w:hAnsi="Times New Roman" w:cs="Times New Roman"/>
          <w:bCs/>
          <w:sz w:val="24"/>
          <w:szCs w:val="24"/>
          <w:lang w:val="en-US"/>
        </w:rPr>
        <w:t xml:space="preserve"> children when they were hospitalised.  He has been a primary </w:t>
      </w:r>
      <w:r w:rsidR="00D63C50">
        <w:rPr>
          <w:rFonts w:ascii="Times New Roman" w:hAnsi="Times New Roman" w:cs="Times New Roman"/>
          <w:bCs/>
          <w:sz w:val="24"/>
          <w:szCs w:val="24"/>
          <w:lang w:val="en-US"/>
        </w:rPr>
        <w:t>caregiver</w:t>
      </w:r>
      <w:r>
        <w:rPr>
          <w:rFonts w:ascii="Times New Roman" w:hAnsi="Times New Roman" w:cs="Times New Roman"/>
          <w:bCs/>
          <w:sz w:val="24"/>
          <w:szCs w:val="24"/>
          <w:lang w:val="en-US"/>
        </w:rPr>
        <w:t xml:space="preserve"> to them.  Since 2010 or early 2011 they engaged a helper to do the household chores.  </w:t>
      </w:r>
    </w:p>
    <w:p w14:paraId="70772C95" w14:textId="6FC869B8" w:rsidR="00F549C3" w:rsidRDefault="00583826" w:rsidP="001A0BA2">
      <w:pPr>
        <w:tabs>
          <w:tab w:val="left" w:pos="108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He got Plot 51187 Kgaleview Gaborone</w:t>
      </w:r>
      <w:r w:rsidR="00C5335B">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Botswana through a mortgage bond. The mortgage bond has not yet been fully paid.  It is a </w:t>
      </w:r>
      <w:r w:rsidR="00D63C50">
        <w:rPr>
          <w:rFonts w:ascii="Times New Roman" w:hAnsi="Times New Roman" w:cs="Times New Roman"/>
          <w:bCs/>
          <w:sz w:val="24"/>
          <w:szCs w:val="24"/>
          <w:lang w:val="en-US"/>
        </w:rPr>
        <w:t>ten-year</w:t>
      </w:r>
      <w:r>
        <w:rPr>
          <w:rFonts w:ascii="Times New Roman" w:hAnsi="Times New Roman" w:cs="Times New Roman"/>
          <w:bCs/>
          <w:sz w:val="24"/>
          <w:szCs w:val="24"/>
          <w:lang w:val="en-US"/>
        </w:rPr>
        <w:t xml:space="preserve"> bond ending in 2028.  He p</w:t>
      </w:r>
      <w:r w:rsidR="00A96688">
        <w:rPr>
          <w:rFonts w:ascii="Times New Roman" w:hAnsi="Times New Roman" w:cs="Times New Roman"/>
          <w:bCs/>
          <w:sz w:val="24"/>
          <w:szCs w:val="24"/>
          <w:lang w:val="en-US"/>
        </w:rPr>
        <w:t xml:space="preserve">aid a deposit of </w:t>
      </w:r>
      <w:r w:rsidR="00844CA0">
        <w:rPr>
          <w:rFonts w:ascii="Times New Roman" w:hAnsi="Times New Roman" w:cs="Times New Roman"/>
          <w:bCs/>
          <w:sz w:val="24"/>
          <w:szCs w:val="24"/>
          <w:lang w:val="en-US"/>
        </w:rPr>
        <w:t>BWP</w:t>
      </w:r>
      <w:r>
        <w:rPr>
          <w:rFonts w:ascii="Times New Roman" w:hAnsi="Times New Roman" w:cs="Times New Roman"/>
          <w:bCs/>
          <w:sz w:val="24"/>
          <w:szCs w:val="24"/>
          <w:lang w:val="en-US"/>
        </w:rPr>
        <w:t>200 000</w:t>
      </w:r>
      <w:r w:rsidR="00844CA0">
        <w:rPr>
          <w:rFonts w:ascii="Times New Roman" w:hAnsi="Times New Roman" w:cs="Times New Roman"/>
          <w:bCs/>
          <w:sz w:val="24"/>
          <w:szCs w:val="24"/>
          <w:lang w:val="en-US"/>
        </w:rPr>
        <w:t>.00</w:t>
      </w:r>
      <w:r w:rsidR="00A96688">
        <w:rPr>
          <w:rFonts w:ascii="Times New Roman" w:hAnsi="Times New Roman" w:cs="Times New Roman"/>
          <w:bCs/>
          <w:sz w:val="24"/>
          <w:szCs w:val="24"/>
          <w:lang w:val="en-US"/>
        </w:rPr>
        <w:t xml:space="preserve"> Pula and lawyer’s fees of </w:t>
      </w:r>
      <w:r w:rsidR="00C5335B">
        <w:rPr>
          <w:rFonts w:ascii="Times New Roman" w:hAnsi="Times New Roman" w:cs="Times New Roman"/>
          <w:bCs/>
          <w:sz w:val="24"/>
          <w:szCs w:val="24"/>
          <w:lang w:val="en-US"/>
        </w:rPr>
        <w:t>BWP</w:t>
      </w:r>
      <w:r>
        <w:rPr>
          <w:rFonts w:ascii="Times New Roman" w:hAnsi="Times New Roman" w:cs="Times New Roman"/>
          <w:bCs/>
          <w:sz w:val="24"/>
          <w:szCs w:val="24"/>
          <w:lang w:val="en-US"/>
        </w:rPr>
        <w:t>61 000</w:t>
      </w:r>
      <w:r w:rsidR="00844CA0">
        <w:rPr>
          <w:rFonts w:ascii="Times New Roman" w:hAnsi="Times New Roman" w:cs="Times New Roman"/>
          <w:bCs/>
          <w:sz w:val="24"/>
          <w:szCs w:val="24"/>
          <w:lang w:val="en-US"/>
        </w:rPr>
        <w:t>.00</w:t>
      </w:r>
      <w:r w:rsidR="00A96688">
        <w:rPr>
          <w:rFonts w:ascii="Times New Roman" w:hAnsi="Times New Roman" w:cs="Times New Roman"/>
          <w:bCs/>
          <w:sz w:val="24"/>
          <w:szCs w:val="24"/>
          <w:lang w:val="en-US"/>
        </w:rPr>
        <w:t xml:space="preserve">. The purchase price is </w:t>
      </w:r>
      <w:r w:rsidR="00C5335B">
        <w:rPr>
          <w:rFonts w:ascii="Times New Roman" w:hAnsi="Times New Roman" w:cs="Times New Roman"/>
          <w:bCs/>
          <w:sz w:val="24"/>
          <w:szCs w:val="24"/>
          <w:lang w:val="en-US"/>
        </w:rPr>
        <w:t>BWP</w:t>
      </w:r>
      <w:r>
        <w:rPr>
          <w:rFonts w:ascii="Times New Roman" w:hAnsi="Times New Roman" w:cs="Times New Roman"/>
          <w:bCs/>
          <w:sz w:val="24"/>
          <w:szCs w:val="24"/>
          <w:lang w:val="en-US"/>
        </w:rPr>
        <w:t>961</w:t>
      </w:r>
      <w:r w:rsidR="00844C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798.</w:t>
      </w:r>
      <w:r w:rsidR="00173D40">
        <w:rPr>
          <w:rFonts w:ascii="Times New Roman" w:hAnsi="Times New Roman" w:cs="Times New Roman"/>
          <w:bCs/>
          <w:sz w:val="24"/>
          <w:szCs w:val="24"/>
          <w:lang w:val="en-US"/>
        </w:rPr>
        <w:t>60</w:t>
      </w:r>
      <w:r>
        <w:rPr>
          <w:rFonts w:ascii="Times New Roman" w:hAnsi="Times New Roman" w:cs="Times New Roman"/>
          <w:bCs/>
          <w:sz w:val="24"/>
          <w:szCs w:val="24"/>
          <w:lang w:val="en-US"/>
        </w:rPr>
        <w:t xml:space="preserve">. </w:t>
      </w:r>
      <w:r w:rsidR="00A96688">
        <w:rPr>
          <w:rFonts w:ascii="Times New Roman" w:hAnsi="Times New Roman" w:cs="Times New Roman"/>
          <w:bCs/>
          <w:sz w:val="24"/>
          <w:szCs w:val="24"/>
          <w:lang w:val="en-US"/>
        </w:rPr>
        <w:t> </w:t>
      </w:r>
      <w:r w:rsidR="00D63C50">
        <w:rPr>
          <w:rFonts w:ascii="Times New Roman" w:hAnsi="Times New Roman" w:cs="Times New Roman"/>
          <w:bCs/>
          <w:sz w:val="24"/>
          <w:szCs w:val="24"/>
          <w:lang w:val="en-US"/>
        </w:rPr>
        <w:t>The Defendant</w:t>
      </w:r>
      <w:r>
        <w:rPr>
          <w:rFonts w:ascii="Times New Roman" w:hAnsi="Times New Roman" w:cs="Times New Roman"/>
          <w:bCs/>
          <w:sz w:val="24"/>
          <w:szCs w:val="24"/>
          <w:lang w:val="en-US"/>
        </w:rPr>
        <w:t xml:space="preserve"> did not contribute anything and the family was not inconvenienced in any way as he was meeting his obligations fully.  At the time he was paying for the house,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w:t>
      </w:r>
      <w:r w:rsidR="00B0658E">
        <w:rPr>
          <w:rFonts w:ascii="Times New Roman" w:hAnsi="Times New Roman" w:cs="Times New Roman"/>
          <w:bCs/>
          <w:sz w:val="24"/>
          <w:szCs w:val="24"/>
          <w:lang w:val="en-US"/>
        </w:rPr>
        <w:t xml:space="preserve">bought herself a Rav 4 </w:t>
      </w:r>
      <w:r w:rsidR="00A96688">
        <w:rPr>
          <w:rFonts w:ascii="Times New Roman" w:hAnsi="Times New Roman" w:cs="Times New Roman"/>
          <w:bCs/>
          <w:sz w:val="24"/>
          <w:szCs w:val="24"/>
          <w:lang w:val="en-US"/>
        </w:rPr>
        <w:t xml:space="preserve">motor vehicle, 2019 model for </w:t>
      </w:r>
      <w:r w:rsidR="00844CA0">
        <w:rPr>
          <w:rFonts w:ascii="Times New Roman" w:hAnsi="Times New Roman" w:cs="Times New Roman"/>
          <w:bCs/>
          <w:sz w:val="24"/>
          <w:szCs w:val="24"/>
          <w:lang w:val="en-US"/>
        </w:rPr>
        <w:t>BWP</w:t>
      </w:r>
      <w:r w:rsidR="00B0658E">
        <w:rPr>
          <w:rFonts w:ascii="Times New Roman" w:hAnsi="Times New Roman" w:cs="Times New Roman"/>
          <w:bCs/>
          <w:sz w:val="24"/>
          <w:szCs w:val="24"/>
          <w:lang w:val="en-US"/>
        </w:rPr>
        <w:t>3</w:t>
      </w:r>
      <w:r w:rsidR="008033E2">
        <w:rPr>
          <w:rFonts w:ascii="Times New Roman" w:hAnsi="Times New Roman" w:cs="Times New Roman"/>
          <w:bCs/>
          <w:sz w:val="24"/>
          <w:szCs w:val="24"/>
          <w:lang w:val="en-US"/>
        </w:rPr>
        <w:t xml:space="preserve">50 </w:t>
      </w:r>
      <w:r w:rsidR="00B0658E">
        <w:rPr>
          <w:rFonts w:ascii="Times New Roman" w:hAnsi="Times New Roman" w:cs="Times New Roman"/>
          <w:bCs/>
          <w:sz w:val="24"/>
          <w:szCs w:val="24"/>
          <w:lang w:val="en-US"/>
        </w:rPr>
        <w:t>000</w:t>
      </w:r>
      <w:r w:rsidR="00844CA0">
        <w:rPr>
          <w:rFonts w:ascii="Times New Roman" w:hAnsi="Times New Roman" w:cs="Times New Roman"/>
          <w:bCs/>
          <w:sz w:val="24"/>
          <w:szCs w:val="24"/>
          <w:lang w:val="en-US"/>
        </w:rPr>
        <w:t>.00</w:t>
      </w:r>
      <w:r w:rsidR="00B0658E">
        <w:rPr>
          <w:rFonts w:ascii="Times New Roman" w:hAnsi="Times New Roman" w:cs="Times New Roman"/>
          <w:bCs/>
          <w:sz w:val="24"/>
          <w:szCs w:val="24"/>
          <w:lang w:val="en-US"/>
        </w:rPr>
        <w:t>.  She also bought leather sofas and a cattle trailer she was hiring out as a side business. The business failed an</w:t>
      </w:r>
      <w:r w:rsidR="00F549C3">
        <w:rPr>
          <w:rFonts w:ascii="Times New Roman" w:hAnsi="Times New Roman" w:cs="Times New Roman"/>
          <w:bCs/>
          <w:sz w:val="24"/>
          <w:szCs w:val="24"/>
          <w:lang w:val="en-US"/>
        </w:rPr>
        <w:t>d</w:t>
      </w:r>
      <w:r w:rsidR="00B0658E">
        <w:rPr>
          <w:rFonts w:ascii="Times New Roman" w:hAnsi="Times New Roman" w:cs="Times New Roman"/>
          <w:bCs/>
          <w:sz w:val="24"/>
          <w:szCs w:val="24"/>
          <w:lang w:val="en-US"/>
        </w:rPr>
        <w:t xml:space="preserve"> she sold the trailer.  At one time he came to Zimbabwe and on return to Botswana, the leather sofas were no longer there.  He ended up buying </w:t>
      </w:r>
      <w:r w:rsidR="00D63C50">
        <w:rPr>
          <w:rFonts w:ascii="Times New Roman" w:hAnsi="Times New Roman" w:cs="Times New Roman"/>
          <w:bCs/>
          <w:sz w:val="24"/>
          <w:szCs w:val="24"/>
          <w:lang w:val="en-US"/>
        </w:rPr>
        <w:t>two-piece</w:t>
      </w:r>
      <w:r w:rsidR="00B0658E">
        <w:rPr>
          <w:rFonts w:ascii="Times New Roman" w:hAnsi="Times New Roman" w:cs="Times New Roman"/>
          <w:bCs/>
          <w:sz w:val="24"/>
          <w:szCs w:val="24"/>
          <w:lang w:val="en-US"/>
        </w:rPr>
        <w:t xml:space="preserve"> sofa couches. She also sold the Rav 4 motor vehicle.   She did everything without consulting him because of the way they were living. </w:t>
      </w:r>
      <w:r w:rsidR="00D63C50">
        <w:rPr>
          <w:rFonts w:ascii="Times New Roman" w:hAnsi="Times New Roman" w:cs="Times New Roman"/>
          <w:bCs/>
          <w:sz w:val="24"/>
          <w:szCs w:val="24"/>
          <w:lang w:val="en-US"/>
        </w:rPr>
        <w:t>The Defendant</w:t>
      </w:r>
      <w:r w:rsidR="00B0658E">
        <w:rPr>
          <w:rFonts w:ascii="Times New Roman" w:hAnsi="Times New Roman" w:cs="Times New Roman"/>
          <w:bCs/>
          <w:sz w:val="24"/>
          <w:szCs w:val="24"/>
          <w:lang w:val="en-US"/>
        </w:rPr>
        <w:t xml:space="preserve"> got to know of the purchase of the Plot when she had to sign a form</w:t>
      </w:r>
      <w:r w:rsidR="00F549C3">
        <w:rPr>
          <w:rFonts w:ascii="Times New Roman" w:hAnsi="Times New Roman" w:cs="Times New Roman"/>
          <w:bCs/>
          <w:sz w:val="24"/>
          <w:szCs w:val="24"/>
          <w:lang w:val="en-US"/>
        </w:rPr>
        <w:t xml:space="preserve"> to confirm the type of marriage they have. The property was intended to be a retirement package. He was hoping to sell it when he leaves Botswana so that he will have something to start from </w:t>
      </w:r>
      <w:r w:rsidR="001601E5">
        <w:rPr>
          <w:rFonts w:ascii="Times New Roman" w:hAnsi="Times New Roman" w:cs="Times New Roman"/>
          <w:bCs/>
          <w:sz w:val="24"/>
          <w:szCs w:val="24"/>
          <w:lang w:val="en-US"/>
        </w:rPr>
        <w:t xml:space="preserve">in Zimbabwe.  </w:t>
      </w:r>
      <w:r w:rsidR="00D63C50">
        <w:rPr>
          <w:rFonts w:ascii="Times New Roman" w:hAnsi="Times New Roman" w:cs="Times New Roman"/>
          <w:bCs/>
          <w:sz w:val="24"/>
          <w:szCs w:val="24"/>
          <w:lang w:val="en-US"/>
        </w:rPr>
        <w:t>The Defendant</w:t>
      </w:r>
      <w:r w:rsidR="001601E5">
        <w:rPr>
          <w:rFonts w:ascii="Times New Roman" w:hAnsi="Times New Roman" w:cs="Times New Roman"/>
          <w:bCs/>
          <w:sz w:val="24"/>
          <w:szCs w:val="24"/>
          <w:lang w:val="en-US"/>
        </w:rPr>
        <w:t xml:space="preserve"> did not contribute directly </w:t>
      </w:r>
      <w:r w:rsidR="00F549C3">
        <w:rPr>
          <w:rFonts w:ascii="Times New Roman" w:hAnsi="Times New Roman" w:cs="Times New Roman"/>
          <w:bCs/>
          <w:sz w:val="24"/>
          <w:szCs w:val="24"/>
          <w:lang w:val="en-US"/>
        </w:rPr>
        <w:t>or indirectly to the purchase of the Plot.  She was only remitting her contribution towards groceries and payment of insurance for a car.</w:t>
      </w:r>
    </w:p>
    <w:p w14:paraId="4431BED5" w14:textId="13C7F17A" w:rsidR="005E380B" w:rsidRDefault="00F549C3" w:rsidP="001601E5">
      <w:pPr>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Plot 16 Sabi </w:t>
      </w:r>
      <w:r w:rsidR="00A206D2">
        <w:rPr>
          <w:rFonts w:ascii="Times New Roman" w:hAnsi="Times New Roman" w:cs="Times New Roman"/>
          <w:bCs/>
          <w:sz w:val="24"/>
          <w:szCs w:val="24"/>
          <w:lang w:val="en-US"/>
        </w:rPr>
        <w:t>Ogg Charter Estates, Beatrice was o</w:t>
      </w:r>
      <w:r w:rsidR="001601E5">
        <w:rPr>
          <w:rFonts w:ascii="Times New Roman" w:hAnsi="Times New Roman" w:cs="Times New Roman"/>
          <w:bCs/>
          <w:sz w:val="24"/>
          <w:szCs w:val="24"/>
          <w:lang w:val="en-US"/>
        </w:rPr>
        <w:t>ffered to his father under the l</w:t>
      </w:r>
      <w:r w:rsidR="00A206D2">
        <w:rPr>
          <w:rFonts w:ascii="Times New Roman" w:hAnsi="Times New Roman" w:cs="Times New Roman"/>
          <w:bCs/>
          <w:sz w:val="24"/>
          <w:szCs w:val="24"/>
          <w:lang w:val="en-US"/>
        </w:rPr>
        <w:t>and redistribution programme in 2001.  When his father passed on in 2003 he started farming.  His late father had not done much on the farm.  Since 2003 the</w:t>
      </w:r>
      <w:r w:rsidR="00CF5C1A">
        <w:rPr>
          <w:rFonts w:ascii="Times New Roman" w:hAnsi="Times New Roman" w:cs="Times New Roman"/>
          <w:bCs/>
          <w:sz w:val="24"/>
          <w:szCs w:val="24"/>
          <w:lang w:val="en-US"/>
        </w:rPr>
        <w:t xml:space="preserve"> farm is operating commercially.  </w:t>
      </w:r>
      <w:r w:rsidR="00D63C50">
        <w:rPr>
          <w:rFonts w:ascii="Times New Roman" w:hAnsi="Times New Roman" w:cs="Times New Roman"/>
          <w:bCs/>
          <w:sz w:val="24"/>
          <w:szCs w:val="24"/>
          <w:lang w:val="en-US"/>
        </w:rPr>
        <w:t>The Defendant</w:t>
      </w:r>
      <w:r w:rsidR="00CF5C1A">
        <w:rPr>
          <w:rFonts w:ascii="Times New Roman" w:hAnsi="Times New Roman" w:cs="Times New Roman"/>
          <w:bCs/>
          <w:sz w:val="24"/>
          <w:szCs w:val="24"/>
          <w:lang w:val="en-US"/>
        </w:rPr>
        <w:t xml:space="preserve"> only contributed floor tiles for a </w:t>
      </w:r>
      <w:r w:rsidR="008033E2">
        <w:rPr>
          <w:rFonts w:ascii="Times New Roman" w:hAnsi="Times New Roman" w:cs="Times New Roman"/>
          <w:bCs/>
          <w:sz w:val="24"/>
          <w:szCs w:val="24"/>
          <w:lang w:val="en-US"/>
        </w:rPr>
        <w:t>two-roomed</w:t>
      </w:r>
      <w:r w:rsidR="00CF5C1A">
        <w:rPr>
          <w:rFonts w:ascii="Times New Roman" w:hAnsi="Times New Roman" w:cs="Times New Roman"/>
          <w:bCs/>
          <w:sz w:val="24"/>
          <w:szCs w:val="24"/>
          <w:lang w:val="en-US"/>
        </w:rPr>
        <w:t xml:space="preserve"> cottage.  The tiles she contributed ar</w:t>
      </w:r>
      <w:r w:rsidR="001601E5">
        <w:rPr>
          <w:rFonts w:ascii="Times New Roman" w:hAnsi="Times New Roman" w:cs="Times New Roman"/>
          <w:bCs/>
          <w:sz w:val="24"/>
          <w:szCs w:val="24"/>
          <w:lang w:val="en-US"/>
        </w:rPr>
        <w:t xml:space="preserve">e valued at </w:t>
      </w:r>
      <w:r w:rsidR="00C5335B">
        <w:rPr>
          <w:rFonts w:ascii="Times New Roman" w:hAnsi="Times New Roman" w:cs="Times New Roman"/>
          <w:bCs/>
          <w:sz w:val="24"/>
          <w:szCs w:val="24"/>
          <w:lang w:val="en-US"/>
        </w:rPr>
        <w:t>BWP</w:t>
      </w:r>
      <w:r w:rsidR="00CF5C1A">
        <w:rPr>
          <w:rFonts w:ascii="Times New Roman" w:hAnsi="Times New Roman" w:cs="Times New Roman"/>
          <w:bCs/>
          <w:sz w:val="24"/>
          <w:szCs w:val="24"/>
          <w:lang w:val="en-US"/>
        </w:rPr>
        <w:t xml:space="preserve">6 </w:t>
      </w:r>
      <w:r w:rsidR="008033E2">
        <w:rPr>
          <w:rFonts w:ascii="Times New Roman" w:hAnsi="Times New Roman" w:cs="Times New Roman"/>
          <w:bCs/>
          <w:sz w:val="24"/>
          <w:szCs w:val="24"/>
          <w:lang w:val="en-US"/>
        </w:rPr>
        <w:t>50</w:t>
      </w:r>
      <w:r w:rsidR="00CF5C1A">
        <w:rPr>
          <w:rFonts w:ascii="Times New Roman" w:hAnsi="Times New Roman" w:cs="Times New Roman"/>
          <w:bCs/>
          <w:sz w:val="24"/>
          <w:szCs w:val="24"/>
          <w:lang w:val="en-US"/>
        </w:rPr>
        <w:t>0</w:t>
      </w:r>
      <w:r w:rsidR="008033E2">
        <w:rPr>
          <w:rFonts w:ascii="Times New Roman" w:hAnsi="Times New Roman" w:cs="Times New Roman"/>
          <w:bCs/>
          <w:sz w:val="24"/>
          <w:szCs w:val="24"/>
          <w:lang w:val="en-US"/>
        </w:rPr>
        <w:t>.00</w:t>
      </w:r>
      <w:r w:rsidR="00CF5C1A">
        <w:rPr>
          <w:rFonts w:ascii="Times New Roman" w:hAnsi="Times New Roman" w:cs="Times New Roman"/>
          <w:bCs/>
          <w:sz w:val="24"/>
          <w:szCs w:val="24"/>
          <w:lang w:val="en-US"/>
        </w:rPr>
        <w:t xml:space="preserve">.  He has acquired a lot of property through hire purchase or lay-bye without contribution from </w:t>
      </w:r>
      <w:r w:rsidR="00844CA0">
        <w:rPr>
          <w:rFonts w:ascii="Times New Roman" w:hAnsi="Times New Roman" w:cs="Times New Roman"/>
          <w:bCs/>
          <w:sz w:val="24"/>
          <w:szCs w:val="24"/>
          <w:lang w:val="en-US"/>
        </w:rPr>
        <w:t>Defendant</w:t>
      </w:r>
      <w:r w:rsidR="00CF5C1A">
        <w:rPr>
          <w:rFonts w:ascii="Times New Roman" w:hAnsi="Times New Roman" w:cs="Times New Roman"/>
          <w:bCs/>
          <w:sz w:val="24"/>
          <w:szCs w:val="24"/>
          <w:lang w:val="en-US"/>
        </w:rPr>
        <w:t xml:space="preserve">.  He also bought farm equipment from Pakistan through his salary. </w:t>
      </w:r>
      <w:r w:rsidR="00D63C50">
        <w:rPr>
          <w:rFonts w:ascii="Times New Roman" w:hAnsi="Times New Roman" w:cs="Times New Roman"/>
          <w:bCs/>
          <w:sz w:val="24"/>
          <w:szCs w:val="24"/>
          <w:lang w:val="en-US"/>
        </w:rPr>
        <w:t>The Defendant</w:t>
      </w:r>
      <w:r w:rsidR="00CF5C1A">
        <w:rPr>
          <w:rFonts w:ascii="Times New Roman" w:hAnsi="Times New Roman" w:cs="Times New Roman"/>
          <w:bCs/>
          <w:sz w:val="24"/>
          <w:szCs w:val="24"/>
          <w:lang w:val="en-US"/>
        </w:rPr>
        <w:t xml:space="preserve"> did not contribute even </w:t>
      </w:r>
      <w:r w:rsidR="00D63C50">
        <w:rPr>
          <w:rFonts w:ascii="Times New Roman" w:hAnsi="Times New Roman" w:cs="Times New Roman"/>
          <w:bCs/>
          <w:sz w:val="24"/>
          <w:szCs w:val="24"/>
          <w:lang w:val="en-US"/>
        </w:rPr>
        <w:t>to</w:t>
      </w:r>
      <w:r w:rsidR="00CF5C1A">
        <w:rPr>
          <w:rFonts w:ascii="Times New Roman" w:hAnsi="Times New Roman" w:cs="Times New Roman"/>
          <w:bCs/>
          <w:sz w:val="24"/>
          <w:szCs w:val="24"/>
          <w:lang w:val="en-US"/>
        </w:rPr>
        <w:t xml:space="preserve"> the customs clearance. He also bought catering equipment from an Egypti</w:t>
      </w:r>
      <w:r w:rsidR="001601E5">
        <w:rPr>
          <w:rFonts w:ascii="Times New Roman" w:hAnsi="Times New Roman" w:cs="Times New Roman"/>
          <w:bCs/>
          <w:sz w:val="24"/>
          <w:szCs w:val="24"/>
          <w:lang w:val="en-US"/>
        </w:rPr>
        <w:t>a</w:t>
      </w:r>
      <w:r w:rsidR="00CF5C1A">
        <w:rPr>
          <w:rFonts w:ascii="Times New Roman" w:hAnsi="Times New Roman" w:cs="Times New Roman"/>
          <w:bCs/>
          <w:sz w:val="24"/>
          <w:szCs w:val="24"/>
          <w:lang w:val="en-US"/>
        </w:rPr>
        <w:t xml:space="preserve">n person without </w:t>
      </w:r>
      <w:r w:rsidR="00844CA0">
        <w:rPr>
          <w:rFonts w:ascii="Times New Roman" w:hAnsi="Times New Roman" w:cs="Times New Roman"/>
          <w:bCs/>
          <w:sz w:val="24"/>
          <w:szCs w:val="24"/>
          <w:lang w:val="en-US"/>
        </w:rPr>
        <w:t>Defendant</w:t>
      </w:r>
      <w:r w:rsidR="00CF5C1A">
        <w:rPr>
          <w:rFonts w:ascii="Times New Roman" w:hAnsi="Times New Roman" w:cs="Times New Roman"/>
          <w:bCs/>
          <w:sz w:val="24"/>
          <w:szCs w:val="24"/>
          <w:lang w:val="en-US"/>
        </w:rPr>
        <w:t xml:space="preserve">’s involvement. He bought </w:t>
      </w:r>
      <w:r w:rsidR="001601E5">
        <w:rPr>
          <w:rFonts w:ascii="Times New Roman" w:hAnsi="Times New Roman" w:cs="Times New Roman"/>
          <w:bCs/>
          <w:sz w:val="24"/>
          <w:szCs w:val="24"/>
          <w:lang w:val="en-US"/>
        </w:rPr>
        <w:t xml:space="preserve">a truck </w:t>
      </w:r>
      <w:r w:rsidR="00CF5C1A">
        <w:rPr>
          <w:rFonts w:ascii="Times New Roman" w:hAnsi="Times New Roman" w:cs="Times New Roman"/>
          <w:bCs/>
          <w:sz w:val="24"/>
          <w:szCs w:val="24"/>
          <w:lang w:val="en-US"/>
        </w:rPr>
        <w:t>an</w:t>
      </w:r>
      <w:r w:rsidR="001601E5">
        <w:rPr>
          <w:rFonts w:ascii="Times New Roman" w:hAnsi="Times New Roman" w:cs="Times New Roman"/>
          <w:bCs/>
          <w:sz w:val="24"/>
          <w:szCs w:val="24"/>
          <w:lang w:val="en-US"/>
        </w:rPr>
        <w:t>d</w:t>
      </w:r>
      <w:r w:rsidR="00CF5C1A">
        <w:rPr>
          <w:rFonts w:ascii="Times New Roman" w:hAnsi="Times New Roman" w:cs="Times New Roman"/>
          <w:bCs/>
          <w:sz w:val="24"/>
          <w:szCs w:val="24"/>
          <w:lang w:val="en-US"/>
        </w:rPr>
        <w:t xml:space="preserve"> equipment truck from South Africa and cleared them at the border.  </w:t>
      </w:r>
      <w:r w:rsidR="001601E5">
        <w:rPr>
          <w:rFonts w:ascii="Times New Roman" w:hAnsi="Times New Roman" w:cs="Times New Roman"/>
          <w:bCs/>
          <w:sz w:val="24"/>
          <w:szCs w:val="24"/>
          <w:lang w:val="en-US"/>
        </w:rPr>
        <w:t xml:space="preserve">He proposed that there be joint </w:t>
      </w:r>
      <w:r w:rsidR="00CF5C1A">
        <w:rPr>
          <w:rFonts w:ascii="Times New Roman" w:hAnsi="Times New Roman" w:cs="Times New Roman"/>
          <w:bCs/>
          <w:sz w:val="24"/>
          <w:szCs w:val="24"/>
          <w:lang w:val="en-US"/>
        </w:rPr>
        <w:t>custody of the children so that the children will benefit from co-parenting.</w:t>
      </w:r>
      <w:r>
        <w:rPr>
          <w:rFonts w:ascii="Times New Roman" w:hAnsi="Times New Roman" w:cs="Times New Roman"/>
          <w:bCs/>
          <w:sz w:val="24"/>
          <w:szCs w:val="24"/>
          <w:lang w:val="en-US"/>
        </w:rPr>
        <w:t xml:space="preserve"> </w:t>
      </w:r>
    </w:p>
    <w:p w14:paraId="681A51C1" w14:textId="15D77C9F" w:rsidR="005E380B" w:rsidRDefault="005E380B" w:rsidP="00CF5C1A">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Under </w:t>
      </w:r>
      <w:r w:rsidR="00D63C50">
        <w:rPr>
          <w:rFonts w:ascii="Times New Roman" w:hAnsi="Times New Roman" w:cs="Times New Roman"/>
          <w:bCs/>
          <w:sz w:val="24"/>
          <w:szCs w:val="24"/>
          <w:lang w:val="en-US"/>
        </w:rPr>
        <w:t>cross-examination,</w:t>
      </w:r>
      <w:r>
        <w:rPr>
          <w:rFonts w:ascii="Times New Roman" w:hAnsi="Times New Roman" w:cs="Times New Roman"/>
          <w:bCs/>
          <w:sz w:val="24"/>
          <w:szCs w:val="24"/>
          <w:lang w:val="en-US"/>
        </w:rPr>
        <w:t xml:space="preserve"> he maintained that the parties were conducting their finances independently, that they would buy items individually and dispose individually.  Further</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they </w:t>
      </w:r>
      <w:r>
        <w:rPr>
          <w:rFonts w:ascii="Times New Roman" w:hAnsi="Times New Roman" w:cs="Times New Roman"/>
          <w:bCs/>
          <w:sz w:val="24"/>
          <w:szCs w:val="24"/>
          <w:lang w:val="en-US"/>
        </w:rPr>
        <w:lastRenderedPageBreak/>
        <w:t>would only communicate on common responsibilities like buying groceries and issues to d</w:t>
      </w:r>
      <w:r w:rsidR="007279EC">
        <w:rPr>
          <w:rFonts w:ascii="Times New Roman" w:hAnsi="Times New Roman" w:cs="Times New Roman"/>
          <w:bCs/>
          <w:sz w:val="24"/>
          <w:szCs w:val="24"/>
          <w:lang w:val="en-US"/>
        </w:rPr>
        <w:t>o</w:t>
      </w:r>
      <w:r>
        <w:rPr>
          <w:rFonts w:ascii="Times New Roman" w:hAnsi="Times New Roman" w:cs="Times New Roman"/>
          <w:bCs/>
          <w:sz w:val="24"/>
          <w:szCs w:val="24"/>
          <w:lang w:val="en-US"/>
        </w:rPr>
        <w:t xml:space="preserve"> with the children.</w:t>
      </w:r>
    </w:p>
    <w:p w14:paraId="593DFA8B" w14:textId="3D0D702E" w:rsidR="0098223D" w:rsidRDefault="005E380B" w:rsidP="00CF5C1A">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D63C50">
        <w:rPr>
          <w:rFonts w:ascii="Times New Roman" w:hAnsi="Times New Roman" w:cs="Times New Roman"/>
          <w:bCs/>
          <w:sz w:val="24"/>
          <w:szCs w:val="24"/>
          <w:lang w:val="en-US"/>
        </w:rPr>
        <w:t>The Defendant</w:t>
      </w:r>
      <w:r>
        <w:rPr>
          <w:rFonts w:ascii="Times New Roman" w:hAnsi="Times New Roman" w:cs="Times New Roman"/>
          <w:bCs/>
          <w:sz w:val="24"/>
          <w:szCs w:val="24"/>
          <w:lang w:val="en-US"/>
        </w:rPr>
        <w:t xml:space="preserve"> testified in her case.  She indicated that from the time they got married</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they were pooling their resources together and sharing responsibilities. </w:t>
      </w:r>
      <w:r w:rsidR="007279EC">
        <w:rPr>
          <w:rFonts w:ascii="Times New Roman" w:hAnsi="Times New Roman" w:cs="Times New Roman"/>
          <w:bCs/>
          <w:sz w:val="24"/>
          <w:szCs w:val="24"/>
          <w:lang w:val="en-US"/>
        </w:rPr>
        <w:t>She</w:t>
      </w:r>
      <w:r>
        <w:rPr>
          <w:rFonts w:ascii="Times New Roman" w:hAnsi="Times New Roman" w:cs="Times New Roman"/>
          <w:bCs/>
          <w:sz w:val="24"/>
          <w:szCs w:val="24"/>
          <w:lang w:val="en-US"/>
        </w:rPr>
        <w:t xml:space="preserve"> would </w:t>
      </w:r>
      <w:r w:rsidR="007279EC">
        <w:rPr>
          <w:rFonts w:ascii="Times New Roman" w:hAnsi="Times New Roman" w:cs="Times New Roman"/>
          <w:bCs/>
          <w:sz w:val="24"/>
          <w:szCs w:val="24"/>
          <w:lang w:val="en-US"/>
        </w:rPr>
        <w:t>give</w:t>
      </w:r>
      <w:r>
        <w:rPr>
          <w:rFonts w:ascii="Times New Roman" w:hAnsi="Times New Roman" w:cs="Times New Roman"/>
          <w:bCs/>
          <w:sz w:val="24"/>
          <w:szCs w:val="24"/>
          <w:lang w:val="en-US"/>
        </w:rPr>
        <w:t xml:space="preserve"> the</w:t>
      </w:r>
      <w:r w:rsidR="007279EC">
        <w:rPr>
          <w:rFonts w:ascii="Times New Roman" w:hAnsi="Times New Roman" w:cs="Times New Roman"/>
          <w:bCs/>
          <w:sz w:val="24"/>
          <w:szCs w:val="24"/>
          <w:lang w:val="en-US"/>
        </w:rPr>
        <w:t xml:space="preserve"> Plaintiff her </w:t>
      </w:r>
      <w:r>
        <w:rPr>
          <w:rFonts w:ascii="Times New Roman" w:hAnsi="Times New Roman" w:cs="Times New Roman"/>
          <w:bCs/>
          <w:sz w:val="24"/>
          <w:szCs w:val="24"/>
          <w:lang w:val="en-US"/>
        </w:rPr>
        <w:t xml:space="preserve">automated teller machine card as she was a civil servant who would get paid earlier than the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whose pay came </w:t>
      </w:r>
      <w:r w:rsidR="00D63C50">
        <w:rPr>
          <w:rFonts w:ascii="Times New Roman" w:hAnsi="Times New Roman" w:cs="Times New Roman"/>
          <w:bCs/>
          <w:sz w:val="24"/>
          <w:szCs w:val="24"/>
          <w:lang w:val="en-US"/>
        </w:rPr>
        <w:t xml:space="preserve">on </w:t>
      </w:r>
      <w:r>
        <w:rPr>
          <w:rFonts w:ascii="Times New Roman" w:hAnsi="Times New Roman" w:cs="Times New Roman"/>
          <w:bCs/>
          <w:sz w:val="24"/>
          <w:szCs w:val="24"/>
          <w:lang w:val="en-US"/>
        </w:rPr>
        <w:t>the last day of the month. When she got married she was running a pharmaceutical company called Medsurge Pharmaceuticals.</w:t>
      </w:r>
      <w:r w:rsidR="005E31C4">
        <w:rPr>
          <w:rFonts w:ascii="Times New Roman" w:hAnsi="Times New Roman" w:cs="Times New Roman"/>
          <w:bCs/>
          <w:sz w:val="24"/>
          <w:szCs w:val="24"/>
          <w:lang w:val="en-US"/>
        </w:rPr>
        <w:t> </w:t>
      </w:r>
      <w:r>
        <w:rPr>
          <w:rFonts w:ascii="Times New Roman" w:hAnsi="Times New Roman" w:cs="Times New Roman"/>
          <w:bCs/>
          <w:sz w:val="24"/>
          <w:szCs w:val="24"/>
          <w:lang w:val="en-US"/>
        </w:rPr>
        <w:t>It was owned by three individuals, herself, a Tswana</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a Zambian colleague.  At one time she made so much money that they decided to buy cows from Ian Douglas Smith’s farm. They bought between twenty and twenty-one cows. They multiplied to ninety in 2017 and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sold them. </w:t>
      </w:r>
      <w:r w:rsidR="0098223D">
        <w:rPr>
          <w:rFonts w:ascii="Times New Roman" w:hAnsi="Times New Roman" w:cs="Times New Roman"/>
          <w:bCs/>
          <w:sz w:val="24"/>
          <w:szCs w:val="24"/>
          <w:lang w:val="en-US"/>
        </w:rPr>
        <w:t xml:space="preserve">He subsequently replaced them with the current breed.  </w:t>
      </w:r>
    </w:p>
    <w:p w14:paraId="611E6EFD" w14:textId="4B891A8E" w:rsidR="0098223D" w:rsidRDefault="0098223D" w:rsidP="00CF5C1A">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Plot 16 Sabi Ogg is a 105 hectare Plot.  They fenced it and put up staff quarters as well as a </w:t>
      </w:r>
      <w:r w:rsidR="00D63C50">
        <w:rPr>
          <w:rFonts w:ascii="Times New Roman" w:hAnsi="Times New Roman" w:cs="Times New Roman"/>
          <w:bCs/>
          <w:sz w:val="24"/>
          <w:szCs w:val="24"/>
          <w:lang w:val="en-US"/>
        </w:rPr>
        <w:t>two-bedroomed</w:t>
      </w:r>
      <w:r>
        <w:rPr>
          <w:rFonts w:ascii="Times New Roman" w:hAnsi="Times New Roman" w:cs="Times New Roman"/>
          <w:bCs/>
          <w:sz w:val="24"/>
          <w:szCs w:val="24"/>
          <w:lang w:val="en-US"/>
        </w:rPr>
        <w:t xml:space="preserve"> house which is thatched, tiled</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had a water system toilet.  It has a fitted kitchen stove, gas stove, running water</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Wi-Fi.  A solar system supports the lights outside the farm, boreholes</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refrigeration. There are storerooms. </w:t>
      </w:r>
      <w:r w:rsidR="007279EC">
        <w:rPr>
          <w:rFonts w:ascii="Times New Roman" w:hAnsi="Times New Roman" w:cs="Times New Roman"/>
          <w:bCs/>
          <w:sz w:val="24"/>
          <w:szCs w:val="24"/>
          <w:lang w:val="en-US"/>
        </w:rPr>
        <w:t>At the time of</w:t>
      </w:r>
      <w:r>
        <w:rPr>
          <w:rFonts w:ascii="Times New Roman" w:hAnsi="Times New Roman" w:cs="Times New Roman"/>
          <w:bCs/>
          <w:sz w:val="24"/>
          <w:szCs w:val="24"/>
          <w:lang w:val="en-US"/>
        </w:rPr>
        <w:t xml:space="preserve"> marriage</w:t>
      </w:r>
      <w:r w:rsidR="007279EC">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there was no equipment at the farm.  She contributed to the acquisition of farm equipment in cash.  </w:t>
      </w:r>
    </w:p>
    <w:p w14:paraId="333C59C3" w14:textId="18A34E6B" w:rsidR="00A14A5D" w:rsidRDefault="0098223D" w:rsidP="00CF5C1A">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She gave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money to pay the deposit for the Budiriro stand </w:t>
      </w:r>
      <w:r w:rsidR="005E31C4">
        <w:rPr>
          <w:rFonts w:ascii="Times New Roman" w:hAnsi="Times New Roman" w:cs="Times New Roman"/>
          <w:bCs/>
          <w:sz w:val="24"/>
          <w:szCs w:val="24"/>
          <w:lang w:val="en-US"/>
        </w:rPr>
        <w:t xml:space="preserve">and she would give him money for the developments that were taking place. At the time the Botswana property was acquired, the amount of the </w:t>
      </w:r>
      <w:r w:rsidR="007279EC">
        <w:rPr>
          <w:rFonts w:ascii="Times New Roman" w:hAnsi="Times New Roman" w:cs="Times New Roman"/>
          <w:bCs/>
          <w:sz w:val="24"/>
          <w:szCs w:val="24"/>
          <w:lang w:val="en-US"/>
        </w:rPr>
        <w:t xml:space="preserve">installment of the </w:t>
      </w:r>
      <w:r w:rsidR="005E31C4">
        <w:rPr>
          <w:rFonts w:ascii="Times New Roman" w:hAnsi="Times New Roman" w:cs="Times New Roman"/>
          <w:bCs/>
          <w:sz w:val="24"/>
          <w:szCs w:val="24"/>
          <w:lang w:val="en-US"/>
        </w:rPr>
        <w:t xml:space="preserve">loan for the purchase of the property was equivalent to the food and helper expenses.  The parties agreed that </w:t>
      </w:r>
      <w:r w:rsidR="00844CA0">
        <w:rPr>
          <w:rFonts w:ascii="Times New Roman" w:hAnsi="Times New Roman" w:cs="Times New Roman"/>
          <w:bCs/>
          <w:sz w:val="24"/>
          <w:szCs w:val="24"/>
          <w:lang w:val="en-US"/>
        </w:rPr>
        <w:t>Plaintiff</w:t>
      </w:r>
      <w:r w:rsidR="005E31C4">
        <w:rPr>
          <w:rFonts w:ascii="Times New Roman" w:hAnsi="Times New Roman" w:cs="Times New Roman"/>
          <w:bCs/>
          <w:sz w:val="24"/>
          <w:szCs w:val="24"/>
          <w:lang w:val="en-US"/>
        </w:rPr>
        <w:t xml:space="preserve"> </w:t>
      </w:r>
      <w:r w:rsidR="00D63C50">
        <w:rPr>
          <w:rFonts w:ascii="Times New Roman" w:hAnsi="Times New Roman" w:cs="Times New Roman"/>
          <w:bCs/>
          <w:sz w:val="24"/>
          <w:szCs w:val="24"/>
          <w:lang w:val="en-US"/>
        </w:rPr>
        <w:t>would repay</w:t>
      </w:r>
      <w:r w:rsidR="005E31C4">
        <w:rPr>
          <w:rFonts w:ascii="Times New Roman" w:hAnsi="Times New Roman" w:cs="Times New Roman"/>
          <w:bCs/>
          <w:sz w:val="24"/>
          <w:szCs w:val="24"/>
          <w:lang w:val="en-US"/>
        </w:rPr>
        <w:t xml:space="preserve"> the loan whilst she took care of the home.  She assumed that their marriage was in community of property therefore she did not insist </w:t>
      </w:r>
      <w:r w:rsidR="00D63C50">
        <w:rPr>
          <w:rFonts w:ascii="Times New Roman" w:hAnsi="Times New Roman" w:cs="Times New Roman"/>
          <w:bCs/>
          <w:sz w:val="24"/>
          <w:szCs w:val="24"/>
          <w:lang w:val="en-US"/>
        </w:rPr>
        <w:t>on</w:t>
      </w:r>
      <w:r w:rsidR="005E31C4">
        <w:rPr>
          <w:rFonts w:ascii="Times New Roman" w:hAnsi="Times New Roman" w:cs="Times New Roman"/>
          <w:bCs/>
          <w:sz w:val="24"/>
          <w:szCs w:val="24"/>
          <w:lang w:val="en-US"/>
        </w:rPr>
        <w:t xml:space="preserve"> having her name on title deeds.  They were planning together.  They had agreed to come back to Zimbabwe in 2021 if Covid had not happened.  They ran a cattle trailer business. She consulted </w:t>
      </w:r>
      <w:r w:rsidR="00844CA0">
        <w:rPr>
          <w:rFonts w:ascii="Times New Roman" w:hAnsi="Times New Roman" w:cs="Times New Roman"/>
          <w:bCs/>
          <w:sz w:val="24"/>
          <w:szCs w:val="24"/>
          <w:lang w:val="en-US"/>
        </w:rPr>
        <w:t>Plaintiff</w:t>
      </w:r>
      <w:r w:rsidR="005E31C4">
        <w:rPr>
          <w:rFonts w:ascii="Times New Roman" w:hAnsi="Times New Roman" w:cs="Times New Roman"/>
          <w:bCs/>
          <w:sz w:val="24"/>
          <w:szCs w:val="24"/>
          <w:lang w:val="en-US"/>
        </w:rPr>
        <w:t xml:space="preserve"> when the trailer business failed and decided to sell the trailer. </w:t>
      </w:r>
      <w:r w:rsidR="00A14A5D">
        <w:rPr>
          <w:rFonts w:ascii="Times New Roman" w:hAnsi="Times New Roman" w:cs="Times New Roman"/>
          <w:bCs/>
          <w:sz w:val="24"/>
          <w:szCs w:val="24"/>
          <w:lang w:val="en-US"/>
        </w:rPr>
        <w:t>They agreed on the selling price and the trailer was sold. The proceeds from the sale of the trailer were utili</w:t>
      </w:r>
      <w:r w:rsidR="00B37C34">
        <w:rPr>
          <w:rFonts w:ascii="Times New Roman" w:hAnsi="Times New Roman" w:cs="Times New Roman"/>
          <w:bCs/>
          <w:sz w:val="24"/>
          <w:szCs w:val="24"/>
          <w:lang w:val="en-US"/>
        </w:rPr>
        <w:t>s</w:t>
      </w:r>
      <w:r w:rsidR="00A14A5D">
        <w:rPr>
          <w:rFonts w:ascii="Times New Roman" w:hAnsi="Times New Roman" w:cs="Times New Roman"/>
          <w:bCs/>
          <w:sz w:val="24"/>
          <w:szCs w:val="24"/>
          <w:lang w:val="en-US"/>
        </w:rPr>
        <w:t xml:space="preserve">ed at home.  </w:t>
      </w:r>
    </w:p>
    <w:p w14:paraId="168ED546" w14:textId="5957F007" w:rsidR="00FD2BAF" w:rsidRDefault="00A14A5D" w:rsidP="00CF5C1A">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She confirmed that the parties did not have a joint account but shared responsibilities.  Where one failed to honour their responsibility the other would come to the rescue.  They ran </w:t>
      </w:r>
      <w:r w:rsidR="00D63C50">
        <w:rPr>
          <w:rFonts w:ascii="Times New Roman" w:hAnsi="Times New Roman" w:cs="Times New Roman"/>
          <w:bCs/>
          <w:sz w:val="24"/>
          <w:szCs w:val="24"/>
          <w:lang w:val="en-US"/>
        </w:rPr>
        <w:t>several</w:t>
      </w:r>
      <w:r>
        <w:rPr>
          <w:rFonts w:ascii="Times New Roman" w:hAnsi="Times New Roman" w:cs="Times New Roman"/>
          <w:bCs/>
          <w:sz w:val="24"/>
          <w:szCs w:val="24"/>
          <w:lang w:val="en-US"/>
        </w:rPr>
        <w:t xml:space="preserve"> business ve</w:t>
      </w:r>
      <w:r w:rsidR="00B37C34">
        <w:rPr>
          <w:rFonts w:ascii="Times New Roman" w:hAnsi="Times New Roman" w:cs="Times New Roman"/>
          <w:bCs/>
          <w:sz w:val="24"/>
          <w:szCs w:val="24"/>
          <w:lang w:val="en-US"/>
        </w:rPr>
        <w:t>ntures</w:t>
      </w:r>
      <w:r>
        <w:rPr>
          <w:rFonts w:ascii="Times New Roman" w:hAnsi="Times New Roman" w:cs="Times New Roman"/>
          <w:bCs/>
          <w:sz w:val="24"/>
          <w:szCs w:val="24"/>
          <w:lang w:val="en-US"/>
        </w:rPr>
        <w:t xml:space="preserve"> together which did not succeed. She is claiming </w:t>
      </w:r>
      <w:r w:rsidR="008033E2">
        <w:rPr>
          <w:rFonts w:ascii="Times New Roman" w:hAnsi="Times New Roman" w:cs="Times New Roman"/>
          <w:bCs/>
          <w:sz w:val="24"/>
          <w:szCs w:val="24"/>
          <w:lang w:val="en-US"/>
        </w:rPr>
        <w:t>forty (</w:t>
      </w:r>
      <w:r>
        <w:rPr>
          <w:rFonts w:ascii="Times New Roman" w:hAnsi="Times New Roman" w:cs="Times New Roman"/>
          <w:bCs/>
          <w:sz w:val="24"/>
          <w:szCs w:val="24"/>
          <w:lang w:val="en-US"/>
        </w:rPr>
        <w:t>40</w:t>
      </w:r>
      <w:r w:rsidR="008033E2">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percent of the immovable properties and </w:t>
      </w:r>
      <w:r w:rsidR="00173D40">
        <w:rPr>
          <w:rFonts w:ascii="Times New Roman" w:hAnsi="Times New Roman" w:cs="Times New Roman"/>
          <w:bCs/>
          <w:sz w:val="24"/>
          <w:szCs w:val="24"/>
          <w:lang w:val="en-US"/>
        </w:rPr>
        <w:t>fifty (50)</w:t>
      </w:r>
      <w:r>
        <w:rPr>
          <w:rFonts w:ascii="Times New Roman" w:hAnsi="Times New Roman" w:cs="Times New Roman"/>
          <w:bCs/>
          <w:sz w:val="24"/>
          <w:szCs w:val="24"/>
          <w:lang w:val="en-US"/>
        </w:rPr>
        <w:t xml:space="preserve"> percent of the farming equipment and livestock. She confirmed that she refused to write an affidavit so that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would travel with the children to Zimbabwe.  She stated the reason as a traumatic experience where two of the children had been enrolled at a school in Marondera where they were weekly boarders.  During the weekends </w:t>
      </w:r>
      <w:r>
        <w:rPr>
          <w:rFonts w:ascii="Times New Roman" w:hAnsi="Times New Roman" w:cs="Times New Roman"/>
          <w:bCs/>
          <w:sz w:val="24"/>
          <w:szCs w:val="24"/>
          <w:lang w:val="en-US"/>
        </w:rPr>
        <w:lastRenderedPageBreak/>
        <w:t xml:space="preserve">they would stay in Bromley with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’s </w:t>
      </w:r>
      <w:r w:rsidR="00B34D9A">
        <w:rPr>
          <w:rFonts w:ascii="Times New Roman" w:hAnsi="Times New Roman" w:cs="Times New Roman"/>
          <w:bCs/>
          <w:sz w:val="24"/>
          <w:szCs w:val="24"/>
          <w:lang w:val="en-US"/>
        </w:rPr>
        <w:t xml:space="preserve">cousin. The experience was not good and she </w:t>
      </w:r>
      <w:r w:rsidR="00FD2BAF">
        <w:rPr>
          <w:rFonts w:ascii="Times New Roman" w:hAnsi="Times New Roman" w:cs="Times New Roman"/>
          <w:bCs/>
          <w:sz w:val="24"/>
          <w:szCs w:val="24"/>
          <w:lang w:val="en-US"/>
        </w:rPr>
        <w:t xml:space="preserve">did not want a repeat of it as </w:t>
      </w:r>
      <w:r w:rsidR="00844CA0">
        <w:rPr>
          <w:rFonts w:ascii="Times New Roman" w:hAnsi="Times New Roman" w:cs="Times New Roman"/>
          <w:bCs/>
          <w:sz w:val="24"/>
          <w:szCs w:val="24"/>
          <w:lang w:val="en-US"/>
        </w:rPr>
        <w:t>Plaintiff</w:t>
      </w:r>
      <w:r w:rsidR="00FD2BAF">
        <w:rPr>
          <w:rFonts w:ascii="Times New Roman" w:hAnsi="Times New Roman" w:cs="Times New Roman"/>
          <w:bCs/>
          <w:sz w:val="24"/>
          <w:szCs w:val="24"/>
          <w:lang w:val="en-US"/>
        </w:rPr>
        <w:t xml:space="preserve"> was insisting on enrolling the children in Zimbabwe.  Under </w:t>
      </w:r>
      <w:r w:rsidR="009128E7">
        <w:rPr>
          <w:rFonts w:ascii="Times New Roman" w:hAnsi="Times New Roman" w:cs="Times New Roman"/>
          <w:bCs/>
          <w:sz w:val="24"/>
          <w:szCs w:val="24"/>
          <w:lang w:val="en-US"/>
        </w:rPr>
        <w:t>cross-examination</w:t>
      </w:r>
      <w:r w:rsidR="00D63C50">
        <w:rPr>
          <w:rFonts w:ascii="Times New Roman" w:hAnsi="Times New Roman" w:cs="Times New Roman"/>
          <w:bCs/>
          <w:sz w:val="24"/>
          <w:szCs w:val="24"/>
          <w:lang w:val="en-US"/>
        </w:rPr>
        <w:t>,</w:t>
      </w:r>
      <w:r w:rsidR="00FD2BAF">
        <w:rPr>
          <w:rFonts w:ascii="Times New Roman" w:hAnsi="Times New Roman" w:cs="Times New Roman"/>
          <w:bCs/>
          <w:sz w:val="24"/>
          <w:szCs w:val="24"/>
          <w:lang w:val="en-US"/>
        </w:rPr>
        <w:t xml:space="preserve"> she maintained that the parties were pooling resources together and</w:t>
      </w:r>
      <w:r w:rsidR="007D547C">
        <w:rPr>
          <w:rFonts w:ascii="Times New Roman" w:hAnsi="Times New Roman" w:cs="Times New Roman"/>
          <w:bCs/>
          <w:sz w:val="24"/>
          <w:szCs w:val="24"/>
          <w:lang w:val="en-US"/>
        </w:rPr>
        <w:t xml:space="preserve"> that she contributed directly and</w:t>
      </w:r>
      <w:r w:rsidR="00FD2BAF">
        <w:rPr>
          <w:rFonts w:ascii="Times New Roman" w:hAnsi="Times New Roman" w:cs="Times New Roman"/>
          <w:bCs/>
          <w:sz w:val="24"/>
          <w:szCs w:val="24"/>
          <w:lang w:val="en-US"/>
        </w:rPr>
        <w:t xml:space="preserve"> indirectly to what was acquired during the subsistence of the marriage.  That was the trial.</w:t>
      </w:r>
    </w:p>
    <w:p w14:paraId="0DF87D06" w14:textId="77777777" w:rsidR="007D547C" w:rsidRDefault="007D547C" w:rsidP="00CF5C1A">
      <w:pPr>
        <w:spacing w:after="0" w:line="360" w:lineRule="auto"/>
        <w:jc w:val="both"/>
        <w:rPr>
          <w:rFonts w:ascii="Times New Roman" w:hAnsi="Times New Roman" w:cs="Times New Roman"/>
          <w:bCs/>
          <w:sz w:val="24"/>
          <w:szCs w:val="24"/>
          <w:lang w:val="en-US"/>
        </w:rPr>
      </w:pPr>
    </w:p>
    <w:p w14:paraId="027D4E0A" w14:textId="77777777" w:rsidR="00FD2BAF" w:rsidRPr="007D547C" w:rsidRDefault="00FD2BAF" w:rsidP="00CF5C1A">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ab/>
      </w:r>
      <w:r w:rsidRPr="007D547C">
        <w:rPr>
          <w:rFonts w:ascii="Times New Roman" w:hAnsi="Times New Roman" w:cs="Times New Roman"/>
          <w:b/>
          <w:bCs/>
          <w:sz w:val="24"/>
          <w:szCs w:val="24"/>
          <w:lang w:val="en-US"/>
        </w:rPr>
        <w:t>Custody</w:t>
      </w:r>
    </w:p>
    <w:p w14:paraId="0A2243DF" w14:textId="3AB054CF" w:rsidR="00FD2BAF" w:rsidRDefault="00FD2BAF" w:rsidP="00CF5C1A">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In deciding on custody, the paramount consideration is the best interest of the children.  This principle appears in </w:t>
      </w:r>
      <w:r w:rsidR="007279EC">
        <w:rPr>
          <w:rFonts w:ascii="Times New Roman" w:hAnsi="Times New Roman" w:cs="Times New Roman"/>
          <w:bCs/>
          <w:sz w:val="24"/>
          <w:szCs w:val="24"/>
          <w:lang w:val="en-US"/>
        </w:rPr>
        <w:t xml:space="preserve">Section 81(2) of the Constitution of Zimbabwe Amendment (No. 20) Act of 2013, </w:t>
      </w:r>
      <w:r>
        <w:rPr>
          <w:rFonts w:ascii="Times New Roman" w:hAnsi="Times New Roman" w:cs="Times New Roman"/>
          <w:bCs/>
          <w:sz w:val="24"/>
          <w:szCs w:val="24"/>
          <w:lang w:val="en-US"/>
        </w:rPr>
        <w:t>Article 3 of the United Nations Convention on the Rights of a Child</w:t>
      </w:r>
      <w:r w:rsidR="00D63C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Article 4 of the African Charter on the Rights and Welfare of a Chil</w:t>
      </w:r>
      <w:r w:rsidR="007279EC">
        <w:rPr>
          <w:rFonts w:ascii="Times New Roman" w:hAnsi="Times New Roman" w:cs="Times New Roman"/>
          <w:bCs/>
          <w:sz w:val="24"/>
          <w:szCs w:val="24"/>
          <w:lang w:val="en-US"/>
        </w:rPr>
        <w:t>d in the following words;-</w:t>
      </w:r>
    </w:p>
    <w:p w14:paraId="0266AD1C" w14:textId="7DCF232B" w:rsidR="009B1C3D" w:rsidRDefault="00FD2BAF" w:rsidP="009B1C3D">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9B1C3D">
        <w:rPr>
          <w:rFonts w:ascii="Times New Roman" w:hAnsi="Times New Roman" w:cs="Times New Roman"/>
          <w:bCs/>
          <w:lang w:val="en-US"/>
        </w:rPr>
        <w:t>“In all actions concerning the child undertaken by any person or authority</w:t>
      </w:r>
      <w:r w:rsidR="00D63C50">
        <w:rPr>
          <w:rFonts w:ascii="Times New Roman" w:hAnsi="Times New Roman" w:cs="Times New Roman"/>
          <w:bCs/>
          <w:lang w:val="en-US"/>
        </w:rPr>
        <w:t>,</w:t>
      </w:r>
      <w:r w:rsidR="009B1C3D">
        <w:rPr>
          <w:rFonts w:ascii="Times New Roman" w:hAnsi="Times New Roman" w:cs="Times New Roman"/>
          <w:bCs/>
          <w:lang w:val="en-US"/>
        </w:rPr>
        <w:t xml:space="preserve"> the best interests of </w:t>
      </w:r>
      <w:r w:rsidR="009B1C3D">
        <w:rPr>
          <w:rFonts w:ascii="Times New Roman" w:hAnsi="Times New Roman" w:cs="Times New Roman"/>
          <w:bCs/>
          <w:lang w:val="en-US"/>
        </w:rPr>
        <w:tab/>
        <w:t>the child shall be the primary consideration.”</w:t>
      </w:r>
      <w:r>
        <w:rPr>
          <w:rFonts w:ascii="Times New Roman" w:hAnsi="Times New Roman" w:cs="Times New Roman"/>
          <w:bCs/>
          <w:sz w:val="24"/>
          <w:szCs w:val="24"/>
          <w:lang w:val="en-US"/>
        </w:rPr>
        <w:t xml:space="preserve">  </w:t>
      </w:r>
      <w:r w:rsidR="00A14A5D">
        <w:rPr>
          <w:rFonts w:ascii="Times New Roman" w:hAnsi="Times New Roman" w:cs="Times New Roman"/>
          <w:bCs/>
          <w:sz w:val="24"/>
          <w:szCs w:val="24"/>
          <w:lang w:val="en-US"/>
        </w:rPr>
        <w:t xml:space="preserve">    </w:t>
      </w:r>
      <w:r w:rsidR="005E31C4">
        <w:rPr>
          <w:rFonts w:ascii="Times New Roman" w:hAnsi="Times New Roman" w:cs="Times New Roman"/>
          <w:bCs/>
          <w:sz w:val="24"/>
          <w:szCs w:val="24"/>
          <w:lang w:val="en-US"/>
        </w:rPr>
        <w:t xml:space="preserve"> </w:t>
      </w:r>
    </w:p>
    <w:p w14:paraId="42AB48A7" w14:textId="05587AD5" w:rsidR="009B1C3D" w:rsidRDefault="009B1C3D" w:rsidP="007279EC">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p>
    <w:p w14:paraId="63614CD9" w14:textId="77777777" w:rsidR="00C47B34" w:rsidRDefault="009B1C3D" w:rsidP="009B1C3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The factors to be considered in determining the meaning of “best interests” are listed in </w:t>
      </w:r>
      <w:r w:rsidRPr="00C47B34">
        <w:rPr>
          <w:rFonts w:ascii="Times New Roman" w:hAnsi="Times New Roman" w:cs="Times New Roman"/>
          <w:bCs/>
          <w:i/>
          <w:sz w:val="24"/>
          <w:szCs w:val="24"/>
          <w:lang w:val="en-US"/>
        </w:rPr>
        <w:t>Mcall</w:t>
      </w:r>
      <w:r>
        <w:rPr>
          <w:rFonts w:ascii="Times New Roman" w:hAnsi="Times New Roman" w:cs="Times New Roman"/>
          <w:bCs/>
          <w:sz w:val="24"/>
          <w:szCs w:val="24"/>
          <w:lang w:val="en-US"/>
        </w:rPr>
        <w:t xml:space="preserve"> v </w:t>
      </w:r>
      <w:r w:rsidRPr="00C47B34">
        <w:rPr>
          <w:rFonts w:ascii="Times New Roman" w:hAnsi="Times New Roman" w:cs="Times New Roman"/>
          <w:bCs/>
          <w:i/>
          <w:sz w:val="24"/>
          <w:szCs w:val="24"/>
          <w:lang w:val="en-US"/>
        </w:rPr>
        <w:t>Mcall</w:t>
      </w:r>
      <w:r>
        <w:rPr>
          <w:rFonts w:ascii="Times New Roman" w:hAnsi="Times New Roman" w:cs="Times New Roman"/>
          <w:bCs/>
          <w:sz w:val="24"/>
          <w:szCs w:val="24"/>
          <w:lang w:val="en-US"/>
        </w:rPr>
        <w:t xml:space="preserve"> 1994 (3) </w:t>
      </w:r>
      <w:r w:rsidR="00C47B34">
        <w:rPr>
          <w:rFonts w:ascii="Times New Roman" w:hAnsi="Times New Roman" w:cs="Times New Roman"/>
          <w:bCs/>
          <w:sz w:val="24"/>
          <w:szCs w:val="24"/>
          <w:lang w:val="en-US"/>
        </w:rPr>
        <w:t>SA 201 as follows:</w:t>
      </w:r>
    </w:p>
    <w:p w14:paraId="159ED47B" w14:textId="6DA56A59" w:rsidR="0098223D"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sz w:val="24"/>
          <w:szCs w:val="24"/>
          <w:lang w:val="en-US"/>
        </w:rPr>
        <w:tab/>
      </w:r>
      <w:r w:rsidRPr="009732F9">
        <w:rPr>
          <w:rFonts w:ascii="Times New Roman" w:hAnsi="Times New Roman" w:cs="Times New Roman"/>
          <w:bCs/>
          <w:lang w:val="en-US"/>
        </w:rPr>
        <w:t>“(a)</w:t>
      </w:r>
      <w:r w:rsidRPr="009732F9">
        <w:rPr>
          <w:rFonts w:ascii="Times New Roman" w:hAnsi="Times New Roman" w:cs="Times New Roman"/>
          <w:bCs/>
          <w:lang w:val="en-US"/>
        </w:rPr>
        <w:tab/>
        <w:t xml:space="preserve">the love, affection and other emotional ties which exist between parent and child and </w:t>
      </w:r>
      <w:r w:rsidRPr="009732F9">
        <w:rPr>
          <w:rFonts w:ascii="Times New Roman" w:hAnsi="Times New Roman" w:cs="Times New Roman"/>
          <w:bCs/>
          <w:lang w:val="en-US"/>
        </w:rPr>
        <w:tab/>
      </w:r>
      <w:r w:rsidRPr="009732F9">
        <w:rPr>
          <w:rFonts w:ascii="Times New Roman" w:hAnsi="Times New Roman" w:cs="Times New Roman"/>
          <w:bCs/>
          <w:lang w:val="en-US"/>
        </w:rPr>
        <w:tab/>
        <w:t>the parent’s compatibility with the child;</w:t>
      </w:r>
      <w:r w:rsidR="005E31C4" w:rsidRPr="009732F9">
        <w:rPr>
          <w:rFonts w:ascii="Times New Roman" w:hAnsi="Times New Roman" w:cs="Times New Roman"/>
          <w:bCs/>
          <w:lang w:val="en-US"/>
        </w:rPr>
        <w:t xml:space="preserve"> </w:t>
      </w:r>
    </w:p>
    <w:p w14:paraId="76B6E81B" w14:textId="203F74D4"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(b)</w:t>
      </w:r>
      <w:r w:rsidRPr="009732F9">
        <w:rPr>
          <w:rFonts w:ascii="Times New Roman" w:hAnsi="Times New Roman" w:cs="Times New Roman"/>
          <w:bCs/>
          <w:lang w:val="en-US"/>
        </w:rPr>
        <w:tab/>
        <w:t>the capabilities, character</w:t>
      </w:r>
      <w:r w:rsidR="00D63C50">
        <w:rPr>
          <w:rFonts w:ascii="Times New Roman" w:hAnsi="Times New Roman" w:cs="Times New Roman"/>
          <w:bCs/>
          <w:lang w:val="en-US"/>
        </w:rPr>
        <w:t>,</w:t>
      </w:r>
      <w:r w:rsidRPr="009732F9">
        <w:rPr>
          <w:rFonts w:ascii="Times New Roman" w:hAnsi="Times New Roman" w:cs="Times New Roman"/>
          <w:bCs/>
          <w:lang w:val="en-US"/>
        </w:rPr>
        <w:t xml:space="preserve"> and temperament of the parent and the impact thereof </w:t>
      </w:r>
      <w:r w:rsidRPr="009732F9">
        <w:rPr>
          <w:rFonts w:ascii="Times New Roman" w:hAnsi="Times New Roman" w:cs="Times New Roman"/>
          <w:bCs/>
          <w:lang w:val="en-US"/>
        </w:rPr>
        <w:tab/>
      </w:r>
      <w:r w:rsidRPr="009732F9">
        <w:rPr>
          <w:rFonts w:ascii="Times New Roman" w:hAnsi="Times New Roman" w:cs="Times New Roman"/>
          <w:bCs/>
          <w:lang w:val="en-US"/>
        </w:rPr>
        <w:tab/>
      </w:r>
      <w:r w:rsidR="009732F9">
        <w:rPr>
          <w:rFonts w:ascii="Times New Roman" w:hAnsi="Times New Roman" w:cs="Times New Roman"/>
          <w:bCs/>
          <w:lang w:val="en-US"/>
        </w:rPr>
        <w:tab/>
      </w:r>
      <w:r w:rsidRPr="009732F9">
        <w:rPr>
          <w:rFonts w:ascii="Times New Roman" w:hAnsi="Times New Roman" w:cs="Times New Roman"/>
          <w:bCs/>
          <w:lang w:val="en-US"/>
        </w:rPr>
        <w:t>on the child’s needs and desires;</w:t>
      </w:r>
    </w:p>
    <w:p w14:paraId="23A451BA" w14:textId="6ABDFB5B"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(c)</w:t>
      </w:r>
      <w:r w:rsidRPr="009732F9">
        <w:rPr>
          <w:rFonts w:ascii="Times New Roman" w:hAnsi="Times New Roman" w:cs="Times New Roman"/>
          <w:bCs/>
          <w:lang w:val="en-US"/>
        </w:rPr>
        <w:tab/>
        <w:t xml:space="preserve">the ability of the parent to communicate with the child and the parent’s insight </w:t>
      </w:r>
      <w:r w:rsidRPr="009732F9">
        <w:rPr>
          <w:rFonts w:ascii="Times New Roman" w:hAnsi="Times New Roman" w:cs="Times New Roman"/>
          <w:bCs/>
          <w:lang w:val="en-US"/>
        </w:rPr>
        <w:tab/>
      </w:r>
      <w:r w:rsidRPr="009732F9">
        <w:rPr>
          <w:rFonts w:ascii="Times New Roman" w:hAnsi="Times New Roman" w:cs="Times New Roman"/>
          <w:bCs/>
          <w:lang w:val="en-US"/>
        </w:rPr>
        <w:tab/>
      </w:r>
      <w:r w:rsidR="009732F9">
        <w:rPr>
          <w:rFonts w:ascii="Times New Roman" w:hAnsi="Times New Roman" w:cs="Times New Roman"/>
          <w:bCs/>
          <w:lang w:val="en-US"/>
        </w:rPr>
        <w:tab/>
      </w:r>
      <w:r w:rsidRPr="009732F9">
        <w:rPr>
          <w:rFonts w:ascii="Times New Roman" w:hAnsi="Times New Roman" w:cs="Times New Roman"/>
          <w:bCs/>
          <w:lang w:val="en-US"/>
        </w:rPr>
        <w:t>into, understanding of, and sensitivity of the child’s feelings;</w:t>
      </w:r>
      <w:r w:rsidRPr="009732F9">
        <w:rPr>
          <w:rFonts w:ascii="Times New Roman" w:hAnsi="Times New Roman" w:cs="Times New Roman"/>
          <w:bCs/>
          <w:lang w:val="en-US"/>
        </w:rPr>
        <w:tab/>
      </w:r>
    </w:p>
    <w:p w14:paraId="371C1E1B" w14:textId="1560C514"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(d)</w:t>
      </w:r>
      <w:r w:rsidRPr="009732F9">
        <w:rPr>
          <w:rFonts w:ascii="Times New Roman" w:hAnsi="Times New Roman" w:cs="Times New Roman"/>
          <w:bCs/>
          <w:lang w:val="en-US"/>
        </w:rPr>
        <w:tab/>
        <w:t xml:space="preserve">the capacity and disposition of the parent to give the child the guidance which he </w:t>
      </w:r>
      <w:r w:rsidRPr="009732F9">
        <w:rPr>
          <w:rFonts w:ascii="Times New Roman" w:hAnsi="Times New Roman" w:cs="Times New Roman"/>
          <w:bCs/>
          <w:lang w:val="en-US"/>
        </w:rPr>
        <w:tab/>
      </w:r>
      <w:r w:rsidRPr="009732F9">
        <w:rPr>
          <w:rFonts w:ascii="Times New Roman" w:hAnsi="Times New Roman" w:cs="Times New Roman"/>
          <w:bCs/>
          <w:lang w:val="en-US"/>
        </w:rPr>
        <w:tab/>
      </w:r>
      <w:r w:rsidR="009732F9">
        <w:rPr>
          <w:rFonts w:ascii="Times New Roman" w:hAnsi="Times New Roman" w:cs="Times New Roman"/>
          <w:bCs/>
          <w:lang w:val="en-US"/>
        </w:rPr>
        <w:tab/>
      </w:r>
      <w:r w:rsidRPr="009732F9">
        <w:rPr>
          <w:rFonts w:ascii="Times New Roman" w:hAnsi="Times New Roman" w:cs="Times New Roman"/>
          <w:bCs/>
          <w:lang w:val="en-US"/>
        </w:rPr>
        <w:t>requires;</w:t>
      </w:r>
    </w:p>
    <w:p w14:paraId="6780B331" w14:textId="1DE5E232"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(e)</w:t>
      </w:r>
      <w:r w:rsidRPr="009732F9">
        <w:rPr>
          <w:rFonts w:ascii="Times New Roman" w:hAnsi="Times New Roman" w:cs="Times New Roman"/>
          <w:bCs/>
          <w:lang w:val="en-US"/>
        </w:rPr>
        <w:tab/>
        <w:t xml:space="preserve">the ability of the parent to provide for the basic physical needs of the child, the </w:t>
      </w:r>
      <w:r w:rsidR="007279EC">
        <w:rPr>
          <w:rFonts w:ascii="Times New Roman" w:hAnsi="Times New Roman" w:cs="Times New Roman"/>
          <w:bCs/>
          <w:lang w:val="en-US"/>
        </w:rPr>
        <w:t>so-called</w:t>
      </w:r>
      <w:r w:rsidRPr="009732F9">
        <w:rPr>
          <w:rFonts w:ascii="Times New Roman" w:hAnsi="Times New Roman" w:cs="Times New Roman"/>
          <w:bCs/>
          <w:lang w:val="en-US"/>
        </w:rPr>
        <w:t xml:space="preserve"> </w:t>
      </w:r>
      <w:r w:rsidR="00516B2F">
        <w:rPr>
          <w:rFonts w:ascii="Times New Roman" w:hAnsi="Times New Roman" w:cs="Times New Roman"/>
          <w:bCs/>
          <w:lang w:val="en-US"/>
        </w:rPr>
        <w:tab/>
      </w:r>
      <w:r w:rsidR="00516B2F">
        <w:rPr>
          <w:rFonts w:ascii="Times New Roman" w:hAnsi="Times New Roman" w:cs="Times New Roman"/>
          <w:bCs/>
          <w:lang w:val="en-US"/>
        </w:rPr>
        <w:tab/>
      </w:r>
      <w:r w:rsidRPr="009732F9">
        <w:rPr>
          <w:rFonts w:ascii="Times New Roman" w:hAnsi="Times New Roman" w:cs="Times New Roman"/>
          <w:bCs/>
          <w:lang w:val="en-US"/>
        </w:rPr>
        <w:t>“creat</w:t>
      </w:r>
      <w:r w:rsidR="007279EC">
        <w:rPr>
          <w:rFonts w:ascii="Times New Roman" w:hAnsi="Times New Roman" w:cs="Times New Roman"/>
          <w:bCs/>
          <w:lang w:val="en-US"/>
        </w:rPr>
        <w:t>ur</w:t>
      </w:r>
      <w:r w:rsidRPr="009732F9">
        <w:rPr>
          <w:rFonts w:ascii="Times New Roman" w:hAnsi="Times New Roman" w:cs="Times New Roman"/>
          <w:bCs/>
          <w:lang w:val="en-US"/>
        </w:rPr>
        <w:t>e</w:t>
      </w:r>
      <w:r w:rsidR="007279EC">
        <w:rPr>
          <w:rFonts w:ascii="Times New Roman" w:hAnsi="Times New Roman" w:cs="Times New Roman"/>
          <w:bCs/>
          <w:lang w:val="en-US"/>
        </w:rPr>
        <w:t>s</w:t>
      </w:r>
      <w:r w:rsidRPr="009732F9">
        <w:rPr>
          <w:rFonts w:ascii="Times New Roman" w:hAnsi="Times New Roman" w:cs="Times New Roman"/>
          <w:bCs/>
          <w:lang w:val="en-US"/>
        </w:rPr>
        <w:t xml:space="preserve"> of comfort” such as food, clothing, housing and other </w:t>
      </w:r>
      <w:r w:rsidRPr="009732F9">
        <w:rPr>
          <w:rFonts w:ascii="Times New Roman" w:hAnsi="Times New Roman" w:cs="Times New Roman"/>
          <w:bCs/>
          <w:lang w:val="en-US"/>
        </w:rPr>
        <w:tab/>
      </w:r>
      <w:r w:rsidRPr="009732F9">
        <w:rPr>
          <w:rFonts w:ascii="Times New Roman" w:hAnsi="Times New Roman" w:cs="Times New Roman"/>
          <w:bCs/>
          <w:lang w:val="en-US"/>
        </w:rPr>
        <w:tab/>
      </w:r>
      <w:r w:rsidRPr="009732F9">
        <w:rPr>
          <w:rFonts w:ascii="Times New Roman" w:hAnsi="Times New Roman" w:cs="Times New Roman"/>
          <w:bCs/>
          <w:lang w:val="en-US"/>
        </w:rPr>
        <w:tab/>
      </w:r>
      <w:r w:rsidR="009732F9">
        <w:rPr>
          <w:rFonts w:ascii="Times New Roman" w:hAnsi="Times New Roman" w:cs="Times New Roman"/>
          <w:bCs/>
          <w:lang w:val="en-US"/>
        </w:rPr>
        <w:tab/>
      </w:r>
      <w:r w:rsidRPr="009732F9">
        <w:rPr>
          <w:rFonts w:ascii="Times New Roman" w:hAnsi="Times New Roman" w:cs="Times New Roman"/>
          <w:bCs/>
          <w:lang w:val="en-US"/>
        </w:rPr>
        <w:t>material needs – generally speaking the provision of economic security;</w:t>
      </w:r>
    </w:p>
    <w:p w14:paraId="3706EB54" w14:textId="12178B3A"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(f)</w:t>
      </w:r>
      <w:r w:rsidRPr="009732F9">
        <w:rPr>
          <w:rFonts w:ascii="Times New Roman" w:hAnsi="Times New Roman" w:cs="Times New Roman"/>
          <w:bCs/>
          <w:lang w:val="en-US"/>
        </w:rPr>
        <w:tab/>
        <w:t xml:space="preserve">the ability of the parent to provide for the educational well-being and security of </w:t>
      </w:r>
      <w:r w:rsidRPr="009732F9">
        <w:rPr>
          <w:rFonts w:ascii="Times New Roman" w:hAnsi="Times New Roman" w:cs="Times New Roman"/>
          <w:bCs/>
          <w:lang w:val="en-US"/>
        </w:rPr>
        <w:tab/>
      </w:r>
      <w:r w:rsidRPr="009732F9">
        <w:rPr>
          <w:rFonts w:ascii="Times New Roman" w:hAnsi="Times New Roman" w:cs="Times New Roman"/>
          <w:bCs/>
          <w:lang w:val="en-US"/>
        </w:rPr>
        <w:tab/>
      </w:r>
      <w:r w:rsidR="009732F9">
        <w:rPr>
          <w:rFonts w:ascii="Times New Roman" w:hAnsi="Times New Roman" w:cs="Times New Roman"/>
          <w:bCs/>
          <w:lang w:val="en-US"/>
        </w:rPr>
        <w:tab/>
      </w:r>
      <w:r w:rsidRPr="009732F9">
        <w:rPr>
          <w:rFonts w:ascii="Times New Roman" w:hAnsi="Times New Roman" w:cs="Times New Roman"/>
          <w:bCs/>
          <w:lang w:val="en-US"/>
        </w:rPr>
        <w:t>the child, both religious and secular;</w:t>
      </w:r>
    </w:p>
    <w:p w14:paraId="37A1AB46" w14:textId="1D152C05"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(g)</w:t>
      </w:r>
      <w:r w:rsidRPr="009732F9">
        <w:rPr>
          <w:rFonts w:ascii="Times New Roman" w:hAnsi="Times New Roman" w:cs="Times New Roman"/>
          <w:bCs/>
          <w:lang w:val="en-US"/>
        </w:rPr>
        <w:tab/>
        <w:t xml:space="preserve">the ability of the parent to provide for the child’s emotional, psychological, </w:t>
      </w:r>
      <w:r w:rsidRPr="009732F9">
        <w:rPr>
          <w:rFonts w:ascii="Times New Roman" w:hAnsi="Times New Roman" w:cs="Times New Roman"/>
          <w:bCs/>
          <w:lang w:val="en-US"/>
        </w:rPr>
        <w:tab/>
      </w:r>
      <w:r w:rsidRPr="009732F9">
        <w:rPr>
          <w:rFonts w:ascii="Times New Roman" w:hAnsi="Times New Roman" w:cs="Times New Roman"/>
          <w:bCs/>
          <w:lang w:val="en-US"/>
        </w:rPr>
        <w:tab/>
      </w:r>
      <w:r w:rsidRPr="009732F9">
        <w:rPr>
          <w:rFonts w:ascii="Times New Roman" w:hAnsi="Times New Roman" w:cs="Times New Roman"/>
          <w:bCs/>
          <w:lang w:val="en-US"/>
        </w:rPr>
        <w:tab/>
        <w:t>cultural and environmental development;</w:t>
      </w:r>
    </w:p>
    <w:p w14:paraId="50467B94" w14:textId="2E586FB0"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(h)</w:t>
      </w:r>
      <w:r w:rsidRPr="009732F9">
        <w:rPr>
          <w:rFonts w:ascii="Times New Roman" w:hAnsi="Times New Roman" w:cs="Times New Roman"/>
          <w:bCs/>
          <w:lang w:val="en-US"/>
        </w:rPr>
        <w:tab/>
        <w:t>the mental and physical health and moral fitness of the parent;</w:t>
      </w:r>
    </w:p>
    <w:p w14:paraId="7D5D1431" w14:textId="2C44DB75"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(i)</w:t>
      </w:r>
      <w:r w:rsidRPr="009732F9">
        <w:rPr>
          <w:rFonts w:ascii="Times New Roman" w:hAnsi="Times New Roman" w:cs="Times New Roman"/>
          <w:bCs/>
          <w:lang w:val="en-US"/>
        </w:rPr>
        <w:tab/>
        <w:t xml:space="preserve">the stability or otherwise of the child’s existing environment, having regard to the </w:t>
      </w:r>
      <w:r w:rsidRPr="009732F9">
        <w:rPr>
          <w:rFonts w:ascii="Times New Roman" w:hAnsi="Times New Roman" w:cs="Times New Roman"/>
          <w:bCs/>
          <w:lang w:val="en-US"/>
        </w:rPr>
        <w:tab/>
      </w:r>
      <w:r w:rsidRPr="009732F9">
        <w:rPr>
          <w:rFonts w:ascii="Times New Roman" w:hAnsi="Times New Roman" w:cs="Times New Roman"/>
          <w:bCs/>
          <w:lang w:val="en-US"/>
        </w:rPr>
        <w:tab/>
      </w:r>
      <w:r w:rsidR="009732F9">
        <w:rPr>
          <w:rFonts w:ascii="Times New Roman" w:hAnsi="Times New Roman" w:cs="Times New Roman"/>
          <w:bCs/>
          <w:lang w:val="en-US"/>
        </w:rPr>
        <w:tab/>
      </w:r>
      <w:r w:rsidRPr="009732F9">
        <w:rPr>
          <w:rFonts w:ascii="Times New Roman" w:hAnsi="Times New Roman" w:cs="Times New Roman"/>
          <w:bCs/>
          <w:lang w:val="en-US"/>
        </w:rPr>
        <w:t xml:space="preserve">desirability of maintaining the </w:t>
      </w:r>
      <w:r w:rsidRPr="009732F9">
        <w:rPr>
          <w:rFonts w:ascii="Times New Roman" w:hAnsi="Times New Roman" w:cs="Times New Roman"/>
          <w:bCs/>
          <w:i/>
          <w:lang w:val="en-US"/>
        </w:rPr>
        <w:t>status quo</w:t>
      </w:r>
      <w:r w:rsidRPr="009732F9">
        <w:rPr>
          <w:rFonts w:ascii="Times New Roman" w:hAnsi="Times New Roman" w:cs="Times New Roman"/>
          <w:bCs/>
          <w:lang w:val="en-US"/>
        </w:rPr>
        <w:t>;</w:t>
      </w:r>
    </w:p>
    <w:p w14:paraId="39992075" w14:textId="7081B503" w:rsidR="00C47B34"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(j)</w:t>
      </w:r>
      <w:r w:rsidRPr="009732F9">
        <w:rPr>
          <w:rFonts w:ascii="Times New Roman" w:hAnsi="Times New Roman" w:cs="Times New Roman"/>
          <w:bCs/>
          <w:lang w:val="en-US"/>
        </w:rPr>
        <w:tab/>
        <w:t>the desirability or otherwise of keeping siblings together;</w:t>
      </w:r>
    </w:p>
    <w:p w14:paraId="45265FF9" w14:textId="68A3D17F" w:rsidR="009732F9" w:rsidRPr="009732F9" w:rsidRDefault="00C47B34"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(k)</w:t>
      </w:r>
      <w:r w:rsidRPr="009732F9">
        <w:rPr>
          <w:rFonts w:ascii="Times New Roman" w:hAnsi="Times New Roman" w:cs="Times New Roman"/>
          <w:bCs/>
          <w:lang w:val="en-US"/>
        </w:rPr>
        <w:tab/>
        <w:t xml:space="preserve">the child’s preference, if the court is satisfied that in the particular circumstances </w:t>
      </w:r>
      <w:r w:rsidRPr="009732F9">
        <w:rPr>
          <w:rFonts w:ascii="Times New Roman" w:hAnsi="Times New Roman" w:cs="Times New Roman"/>
          <w:bCs/>
          <w:lang w:val="en-US"/>
        </w:rPr>
        <w:tab/>
      </w:r>
      <w:r w:rsidRPr="009732F9">
        <w:rPr>
          <w:rFonts w:ascii="Times New Roman" w:hAnsi="Times New Roman" w:cs="Times New Roman"/>
          <w:bCs/>
          <w:lang w:val="en-US"/>
        </w:rPr>
        <w:tab/>
      </w:r>
      <w:r w:rsidR="009732F9">
        <w:rPr>
          <w:rFonts w:ascii="Times New Roman" w:hAnsi="Times New Roman" w:cs="Times New Roman"/>
          <w:bCs/>
          <w:lang w:val="en-US"/>
        </w:rPr>
        <w:tab/>
      </w:r>
      <w:r w:rsidRPr="009732F9">
        <w:rPr>
          <w:rFonts w:ascii="Times New Roman" w:hAnsi="Times New Roman" w:cs="Times New Roman"/>
          <w:bCs/>
          <w:lang w:val="en-US"/>
        </w:rPr>
        <w:t>the child’s preference should be taken into</w:t>
      </w:r>
      <w:r w:rsidR="009732F9" w:rsidRPr="009732F9">
        <w:rPr>
          <w:rFonts w:ascii="Times New Roman" w:hAnsi="Times New Roman" w:cs="Times New Roman"/>
          <w:bCs/>
          <w:lang w:val="en-US"/>
        </w:rPr>
        <w:t xml:space="preserve"> consideration;</w:t>
      </w:r>
    </w:p>
    <w:p w14:paraId="38E474C4" w14:textId="3104AC1C" w:rsidR="009732F9" w:rsidRPr="009732F9" w:rsidRDefault="009732F9"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ab/>
        <w:t xml:space="preserve"> (l)</w:t>
      </w:r>
      <w:r w:rsidRPr="009732F9">
        <w:rPr>
          <w:rFonts w:ascii="Times New Roman" w:hAnsi="Times New Roman" w:cs="Times New Roman"/>
          <w:bCs/>
          <w:lang w:val="en-US"/>
        </w:rPr>
        <w:tab/>
        <w:t xml:space="preserve">the desirability or otherwise of applying the doctrine of </w:t>
      </w:r>
      <w:r w:rsidR="00D63C50">
        <w:rPr>
          <w:rFonts w:ascii="Times New Roman" w:hAnsi="Times New Roman" w:cs="Times New Roman"/>
          <w:bCs/>
          <w:lang w:val="en-US"/>
        </w:rPr>
        <w:t>same-sex</w:t>
      </w:r>
      <w:r w:rsidRPr="009732F9">
        <w:rPr>
          <w:rFonts w:ascii="Times New Roman" w:hAnsi="Times New Roman" w:cs="Times New Roman"/>
          <w:bCs/>
          <w:lang w:val="en-US"/>
        </w:rPr>
        <w:t xml:space="preserve"> matching; and </w:t>
      </w:r>
    </w:p>
    <w:p w14:paraId="02694A2E" w14:textId="77777777" w:rsidR="00142083" w:rsidRDefault="009732F9" w:rsidP="00C47B34">
      <w:pPr>
        <w:tabs>
          <w:tab w:val="left" w:pos="720"/>
          <w:tab w:val="left" w:pos="1260"/>
        </w:tabs>
        <w:spacing w:after="0" w:line="240" w:lineRule="auto"/>
        <w:jc w:val="both"/>
        <w:rPr>
          <w:rFonts w:ascii="Times New Roman" w:hAnsi="Times New Roman" w:cs="Times New Roman"/>
          <w:bCs/>
          <w:lang w:val="en-US"/>
        </w:rPr>
      </w:pPr>
      <w:r w:rsidRPr="009732F9">
        <w:rPr>
          <w:rFonts w:ascii="Times New Roman" w:hAnsi="Times New Roman" w:cs="Times New Roman"/>
          <w:bCs/>
          <w:lang w:val="en-US"/>
        </w:rPr>
        <w:t xml:space="preserve"> </w:t>
      </w:r>
      <w:r w:rsidRPr="009732F9">
        <w:rPr>
          <w:rFonts w:ascii="Times New Roman" w:hAnsi="Times New Roman" w:cs="Times New Roman"/>
          <w:bCs/>
          <w:lang w:val="en-US"/>
        </w:rPr>
        <w:tab/>
        <w:t>(m)</w:t>
      </w:r>
      <w:r w:rsidRPr="009732F9">
        <w:rPr>
          <w:rFonts w:ascii="Times New Roman" w:hAnsi="Times New Roman" w:cs="Times New Roman"/>
          <w:bCs/>
          <w:lang w:val="en-US"/>
        </w:rPr>
        <w:tab/>
        <w:t xml:space="preserve">any other factor which is relevant to the particular case with which the court is </w:t>
      </w:r>
      <w:r w:rsidRPr="009732F9">
        <w:rPr>
          <w:rFonts w:ascii="Times New Roman" w:hAnsi="Times New Roman" w:cs="Times New Roman"/>
          <w:bCs/>
          <w:lang w:val="en-US"/>
        </w:rPr>
        <w:tab/>
      </w:r>
      <w:r w:rsidRPr="009732F9">
        <w:rPr>
          <w:rFonts w:ascii="Times New Roman" w:hAnsi="Times New Roman" w:cs="Times New Roman"/>
          <w:bCs/>
          <w:lang w:val="en-US"/>
        </w:rPr>
        <w:tab/>
      </w:r>
      <w:r>
        <w:rPr>
          <w:rFonts w:ascii="Times New Roman" w:hAnsi="Times New Roman" w:cs="Times New Roman"/>
          <w:bCs/>
          <w:lang w:val="en-US"/>
        </w:rPr>
        <w:tab/>
      </w:r>
      <w:r w:rsidRPr="009732F9">
        <w:rPr>
          <w:rFonts w:ascii="Times New Roman" w:hAnsi="Times New Roman" w:cs="Times New Roman"/>
          <w:bCs/>
          <w:lang w:val="en-US"/>
        </w:rPr>
        <w:t>concerned.”</w:t>
      </w:r>
    </w:p>
    <w:p w14:paraId="2F8DFAEF" w14:textId="77777777" w:rsidR="00142083" w:rsidRDefault="00142083" w:rsidP="00C47B34">
      <w:pPr>
        <w:tabs>
          <w:tab w:val="left" w:pos="720"/>
          <w:tab w:val="left" w:pos="1260"/>
        </w:tabs>
        <w:spacing w:after="0" w:line="240" w:lineRule="auto"/>
        <w:jc w:val="both"/>
        <w:rPr>
          <w:rFonts w:ascii="Times New Roman" w:hAnsi="Times New Roman" w:cs="Times New Roman"/>
          <w:bCs/>
          <w:lang w:val="en-US"/>
        </w:rPr>
      </w:pPr>
    </w:p>
    <w:p w14:paraId="0925EE06" w14:textId="0DB8BF5E" w:rsidR="00F63726" w:rsidRDefault="00142083" w:rsidP="00142083">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It is common cause that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left the matrimonial home, leaving the children in the custody of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Both parties professed their love, affection</w:t>
      </w:r>
      <w:r w:rsidR="000B652E">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emotional ties with the children.  In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’s words, there were no gender roles in their family as they both were </w:t>
      </w:r>
      <w:r>
        <w:rPr>
          <w:rFonts w:ascii="Times New Roman" w:hAnsi="Times New Roman" w:cs="Times New Roman"/>
          <w:bCs/>
          <w:sz w:val="24"/>
          <w:szCs w:val="24"/>
          <w:lang w:val="en-US"/>
        </w:rPr>
        <w:lastRenderedPageBreak/>
        <w:t xml:space="preserve">primary </w:t>
      </w:r>
      <w:r w:rsidR="000B652E">
        <w:rPr>
          <w:rFonts w:ascii="Times New Roman" w:hAnsi="Times New Roman" w:cs="Times New Roman"/>
          <w:bCs/>
          <w:sz w:val="24"/>
          <w:szCs w:val="24"/>
          <w:lang w:val="en-US"/>
        </w:rPr>
        <w:t>caregivers</w:t>
      </w:r>
      <w:r>
        <w:rPr>
          <w:rFonts w:ascii="Times New Roman" w:hAnsi="Times New Roman" w:cs="Times New Roman"/>
          <w:bCs/>
          <w:sz w:val="24"/>
          <w:szCs w:val="24"/>
          <w:lang w:val="en-US"/>
        </w:rPr>
        <w:t xml:space="preserve">. </w:t>
      </w:r>
      <w:r w:rsidR="000B652E">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children enjoyed a very stable environment.  </w:t>
      </w:r>
      <w:r w:rsidR="000B652E">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advocated for joint custody to be awarded. He argued that both parents have been involved</w:t>
      </w:r>
      <w:r w:rsidR="00F63726">
        <w:rPr>
          <w:rFonts w:ascii="Times New Roman" w:hAnsi="Times New Roman" w:cs="Times New Roman"/>
          <w:bCs/>
          <w:sz w:val="24"/>
          <w:szCs w:val="24"/>
          <w:lang w:val="en-US"/>
        </w:rPr>
        <w:t xml:space="preserve"> in the children’s lives and the children should continue to benefit from the different parenting styles.  </w:t>
      </w:r>
      <w:r w:rsidR="00844CA0">
        <w:rPr>
          <w:rFonts w:ascii="Times New Roman" w:hAnsi="Times New Roman" w:cs="Times New Roman"/>
          <w:bCs/>
          <w:sz w:val="24"/>
          <w:szCs w:val="24"/>
          <w:lang w:val="en-US"/>
        </w:rPr>
        <w:t>Defendant</w:t>
      </w:r>
      <w:r w:rsidR="00F63726">
        <w:rPr>
          <w:rFonts w:ascii="Times New Roman" w:hAnsi="Times New Roman" w:cs="Times New Roman"/>
          <w:bCs/>
          <w:sz w:val="24"/>
          <w:szCs w:val="24"/>
          <w:lang w:val="en-US"/>
        </w:rPr>
        <w:t xml:space="preserve"> confirmed that </w:t>
      </w:r>
      <w:r w:rsidR="00844CA0">
        <w:rPr>
          <w:rFonts w:ascii="Times New Roman" w:hAnsi="Times New Roman" w:cs="Times New Roman"/>
          <w:bCs/>
          <w:sz w:val="24"/>
          <w:szCs w:val="24"/>
          <w:lang w:val="en-US"/>
        </w:rPr>
        <w:t>Plaintiff</w:t>
      </w:r>
      <w:r w:rsidR="00F63726">
        <w:rPr>
          <w:rFonts w:ascii="Times New Roman" w:hAnsi="Times New Roman" w:cs="Times New Roman"/>
          <w:bCs/>
          <w:sz w:val="24"/>
          <w:szCs w:val="24"/>
          <w:lang w:val="en-US"/>
        </w:rPr>
        <w:t xml:space="preserve"> is a dedicated father. B</w:t>
      </w:r>
      <w:r w:rsidR="007279EC">
        <w:rPr>
          <w:rFonts w:ascii="Times New Roman" w:hAnsi="Times New Roman" w:cs="Times New Roman"/>
          <w:bCs/>
          <w:sz w:val="24"/>
          <w:szCs w:val="24"/>
          <w:lang w:val="en-US"/>
        </w:rPr>
        <w:t>ut,</w:t>
      </w:r>
      <w:r w:rsidR="00F63726">
        <w:rPr>
          <w:rFonts w:ascii="Times New Roman" w:hAnsi="Times New Roman" w:cs="Times New Roman"/>
          <w:bCs/>
          <w:sz w:val="24"/>
          <w:szCs w:val="24"/>
          <w:lang w:val="en-US"/>
        </w:rPr>
        <w:t xml:space="preserve"> in her view</w:t>
      </w:r>
      <w:r w:rsidR="007279EC">
        <w:rPr>
          <w:rFonts w:ascii="Times New Roman" w:hAnsi="Times New Roman" w:cs="Times New Roman"/>
          <w:bCs/>
          <w:sz w:val="24"/>
          <w:szCs w:val="24"/>
          <w:lang w:val="en-US"/>
        </w:rPr>
        <w:t>,</w:t>
      </w:r>
      <w:r w:rsidR="00F63726">
        <w:rPr>
          <w:rFonts w:ascii="Times New Roman" w:hAnsi="Times New Roman" w:cs="Times New Roman"/>
          <w:bCs/>
          <w:sz w:val="24"/>
          <w:szCs w:val="24"/>
          <w:lang w:val="en-US"/>
        </w:rPr>
        <w:t xml:space="preserve"> joint custody cannot be sustained in their current relationship.  She prayed that she be awarded custody of the children.</w:t>
      </w:r>
    </w:p>
    <w:p w14:paraId="46FB0F94" w14:textId="1C89E7FC" w:rsidR="00F63726" w:rsidRDefault="00F63726" w:rsidP="00142083">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To resolve the issue of custody, the parties</w:t>
      </w:r>
      <w:r w:rsidR="00056873">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founding papers will be considered. It is trite that parties are bound by their pleadings and they are not allowed to depart from them without leave.</w:t>
      </w:r>
      <w:r w:rsidR="00D101DB">
        <w:rPr>
          <w:rFonts w:ascii="Times New Roman" w:hAnsi="Times New Roman" w:cs="Times New Roman"/>
          <w:bCs/>
          <w:sz w:val="24"/>
          <w:szCs w:val="24"/>
          <w:lang w:val="en-US"/>
        </w:rPr>
        <w:t xml:space="preserve">  The </w:t>
      </w:r>
      <w:r w:rsidR="00CE709D">
        <w:rPr>
          <w:rFonts w:ascii="Times New Roman" w:hAnsi="Times New Roman" w:cs="Times New Roman"/>
          <w:bCs/>
          <w:sz w:val="24"/>
          <w:szCs w:val="24"/>
          <w:lang w:val="en-US"/>
        </w:rPr>
        <w:t>authors</w:t>
      </w:r>
      <w:r w:rsidR="00D101DB">
        <w:rPr>
          <w:rFonts w:ascii="Times New Roman" w:hAnsi="Times New Roman" w:cs="Times New Roman"/>
          <w:bCs/>
          <w:sz w:val="24"/>
          <w:szCs w:val="24"/>
          <w:lang w:val="en-US"/>
        </w:rPr>
        <w:t xml:space="preserve"> Jacob and Goldrein in </w:t>
      </w:r>
      <w:r w:rsidR="00D101DB" w:rsidRPr="00056873">
        <w:rPr>
          <w:rFonts w:ascii="Times New Roman" w:hAnsi="Times New Roman" w:cs="Times New Roman"/>
          <w:bCs/>
          <w:i/>
          <w:sz w:val="24"/>
          <w:szCs w:val="24"/>
          <w:lang w:val="en-US"/>
        </w:rPr>
        <w:t>Pleadings</w:t>
      </w:r>
      <w:r w:rsidR="00CE709D" w:rsidRPr="00056873">
        <w:rPr>
          <w:rFonts w:ascii="Times New Roman" w:hAnsi="Times New Roman" w:cs="Times New Roman"/>
          <w:bCs/>
          <w:i/>
          <w:sz w:val="24"/>
          <w:szCs w:val="24"/>
          <w:lang w:val="en-US"/>
        </w:rPr>
        <w:t>, Principles and Practice</w:t>
      </w:r>
      <w:r w:rsidR="00CE709D">
        <w:rPr>
          <w:rFonts w:ascii="Times New Roman" w:hAnsi="Times New Roman" w:cs="Times New Roman"/>
          <w:bCs/>
          <w:sz w:val="24"/>
          <w:szCs w:val="24"/>
          <w:lang w:val="en-US"/>
        </w:rPr>
        <w:t xml:space="preserve"> (Sweet et Maxwell London 1990) at </w:t>
      </w:r>
      <w:r w:rsidR="000B652E">
        <w:rPr>
          <w:rFonts w:ascii="Times New Roman" w:hAnsi="Times New Roman" w:cs="Times New Roman"/>
          <w:bCs/>
          <w:sz w:val="24"/>
          <w:szCs w:val="24"/>
          <w:lang w:val="en-US"/>
        </w:rPr>
        <w:t>pages</w:t>
      </w:r>
      <w:r w:rsidR="00CE709D">
        <w:rPr>
          <w:rFonts w:ascii="Times New Roman" w:hAnsi="Times New Roman" w:cs="Times New Roman"/>
          <w:bCs/>
          <w:sz w:val="24"/>
          <w:szCs w:val="24"/>
          <w:lang w:val="en-US"/>
        </w:rPr>
        <w:t xml:space="preserve"> 8 – 9 make remarks which are cited with approval in </w:t>
      </w:r>
      <w:r w:rsidR="00CE709D" w:rsidRPr="00056873">
        <w:rPr>
          <w:rFonts w:ascii="Times New Roman" w:hAnsi="Times New Roman" w:cs="Times New Roman"/>
          <w:bCs/>
          <w:i/>
          <w:sz w:val="24"/>
          <w:szCs w:val="24"/>
          <w:lang w:val="en-US"/>
        </w:rPr>
        <w:t xml:space="preserve">Jowel </w:t>
      </w:r>
      <w:r w:rsidR="00CE709D">
        <w:rPr>
          <w:rFonts w:ascii="Times New Roman" w:hAnsi="Times New Roman" w:cs="Times New Roman"/>
          <w:bCs/>
          <w:sz w:val="24"/>
          <w:szCs w:val="24"/>
          <w:lang w:val="en-US"/>
        </w:rPr>
        <w:t xml:space="preserve">v </w:t>
      </w:r>
      <w:r w:rsidR="00CE709D" w:rsidRPr="00056873">
        <w:rPr>
          <w:rFonts w:ascii="Times New Roman" w:hAnsi="Times New Roman" w:cs="Times New Roman"/>
          <w:bCs/>
          <w:i/>
          <w:sz w:val="24"/>
          <w:szCs w:val="24"/>
          <w:lang w:val="en-US"/>
        </w:rPr>
        <w:t>Bramwell-Jones &amp; Ors</w:t>
      </w:r>
      <w:r w:rsidR="00CE709D">
        <w:rPr>
          <w:rFonts w:ascii="Times New Roman" w:hAnsi="Times New Roman" w:cs="Times New Roman"/>
          <w:bCs/>
          <w:sz w:val="24"/>
          <w:szCs w:val="24"/>
          <w:lang w:val="en-US"/>
        </w:rPr>
        <w:t xml:space="preserve"> 1998 (1) SA 836 @ 898 to the following effect:</w:t>
      </w:r>
    </w:p>
    <w:p w14:paraId="5603759A" w14:textId="6B5409E3" w:rsidR="00DB6693" w:rsidRDefault="00CE709D" w:rsidP="00CE709D">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sz w:val="24"/>
          <w:szCs w:val="24"/>
          <w:lang w:val="en-US"/>
        </w:rPr>
        <w:tab/>
      </w:r>
      <w:r>
        <w:rPr>
          <w:rFonts w:ascii="Times New Roman" w:hAnsi="Times New Roman" w:cs="Times New Roman"/>
          <w:bCs/>
          <w:lang w:val="en-US"/>
        </w:rPr>
        <w:t xml:space="preserve">“As the parties are adversaries, it is left to each of them to formulate his case in his own way, </w:t>
      </w:r>
      <w:r>
        <w:rPr>
          <w:rFonts w:ascii="Times New Roman" w:hAnsi="Times New Roman" w:cs="Times New Roman"/>
          <w:bCs/>
          <w:lang w:val="en-US"/>
        </w:rPr>
        <w:tab/>
        <w:t xml:space="preserve">subject to the basic rules of pleadings …… for the sake of certainty and finality, each party is </w:t>
      </w:r>
      <w:r>
        <w:rPr>
          <w:rFonts w:ascii="Times New Roman" w:hAnsi="Times New Roman" w:cs="Times New Roman"/>
          <w:bCs/>
          <w:lang w:val="en-US"/>
        </w:rPr>
        <w:tab/>
        <w:t xml:space="preserve">bound by his own pleading and cannot be allowed to raise a different or fresh case </w:t>
      </w:r>
      <w:r w:rsidRPr="00CE709D">
        <w:rPr>
          <w:rFonts w:ascii="Times New Roman" w:hAnsi="Times New Roman" w:cs="Times New Roman"/>
          <w:bCs/>
          <w:u w:val="single"/>
          <w:lang w:val="en-US"/>
        </w:rPr>
        <w:t xml:space="preserve">without due </w:t>
      </w:r>
      <w:r w:rsidRPr="00CE709D">
        <w:rPr>
          <w:rFonts w:ascii="Times New Roman" w:hAnsi="Times New Roman" w:cs="Times New Roman"/>
          <w:bCs/>
          <w:lang w:val="en-US"/>
        </w:rPr>
        <w:tab/>
      </w:r>
      <w:r w:rsidRPr="00CE709D">
        <w:rPr>
          <w:rFonts w:ascii="Times New Roman" w:hAnsi="Times New Roman" w:cs="Times New Roman"/>
          <w:bCs/>
          <w:u w:val="single"/>
          <w:lang w:val="en-US"/>
        </w:rPr>
        <w:t>amendment proper</w:t>
      </w:r>
      <w:r w:rsidR="00056873">
        <w:rPr>
          <w:rFonts w:ascii="Times New Roman" w:hAnsi="Times New Roman" w:cs="Times New Roman"/>
          <w:bCs/>
          <w:u w:val="single"/>
          <w:lang w:val="en-US"/>
        </w:rPr>
        <w:t>l</w:t>
      </w:r>
      <w:r w:rsidRPr="00CE709D">
        <w:rPr>
          <w:rFonts w:ascii="Times New Roman" w:hAnsi="Times New Roman" w:cs="Times New Roman"/>
          <w:bCs/>
          <w:u w:val="single"/>
          <w:lang w:val="en-US"/>
        </w:rPr>
        <w:t>y made</w:t>
      </w:r>
      <w:r>
        <w:rPr>
          <w:rFonts w:ascii="Times New Roman" w:hAnsi="Times New Roman" w:cs="Times New Roman"/>
          <w:bCs/>
          <w:lang w:val="en-US"/>
        </w:rPr>
        <w:t xml:space="preserve">.  Each party thus knows the case he has to meet and cannot be taken </w:t>
      </w:r>
      <w:r>
        <w:rPr>
          <w:rFonts w:ascii="Times New Roman" w:hAnsi="Times New Roman" w:cs="Times New Roman"/>
          <w:bCs/>
          <w:lang w:val="en-US"/>
        </w:rPr>
        <w:tab/>
        <w:t xml:space="preserve">by surprise at the trial. The court itself is as much bound by the pleadings of the parties as they </w:t>
      </w:r>
      <w:r>
        <w:rPr>
          <w:rFonts w:ascii="Times New Roman" w:hAnsi="Times New Roman" w:cs="Times New Roman"/>
          <w:bCs/>
          <w:lang w:val="en-US"/>
        </w:rPr>
        <w:tab/>
        <w:t xml:space="preserve">are themselves.  It is not part of the duty or function of the court to enter upon an inquiry into </w:t>
      </w:r>
      <w:r>
        <w:rPr>
          <w:rFonts w:ascii="Times New Roman" w:hAnsi="Times New Roman" w:cs="Times New Roman"/>
          <w:bCs/>
          <w:lang w:val="en-US"/>
        </w:rPr>
        <w:tab/>
        <w:t xml:space="preserve">the case before it other than </w:t>
      </w:r>
      <w:r w:rsidR="007279EC">
        <w:rPr>
          <w:rFonts w:ascii="Times New Roman" w:hAnsi="Times New Roman" w:cs="Times New Roman"/>
          <w:bCs/>
          <w:lang w:val="en-US"/>
        </w:rPr>
        <w:t>t</w:t>
      </w:r>
      <w:r>
        <w:rPr>
          <w:rFonts w:ascii="Times New Roman" w:hAnsi="Times New Roman" w:cs="Times New Roman"/>
          <w:bCs/>
          <w:lang w:val="en-US"/>
        </w:rPr>
        <w:t xml:space="preserve">o adjudicate upon the specific matters in dispute which the parties </w:t>
      </w:r>
      <w:r>
        <w:rPr>
          <w:rFonts w:ascii="Times New Roman" w:hAnsi="Times New Roman" w:cs="Times New Roman"/>
          <w:bCs/>
          <w:lang w:val="en-US"/>
        </w:rPr>
        <w:tab/>
        <w:t xml:space="preserve">themselves have raised by their pleadings ……In the adversary system of litigation, therefore, </w:t>
      </w:r>
      <w:r>
        <w:rPr>
          <w:rFonts w:ascii="Times New Roman" w:hAnsi="Times New Roman" w:cs="Times New Roman"/>
          <w:bCs/>
          <w:lang w:val="en-US"/>
        </w:rPr>
        <w:tab/>
        <w:t xml:space="preserve">it is the parties themselves who set the agenda of the trial by their pleadings and neither party </w:t>
      </w:r>
      <w:r>
        <w:rPr>
          <w:rFonts w:ascii="Times New Roman" w:hAnsi="Times New Roman" w:cs="Times New Roman"/>
          <w:bCs/>
          <w:lang w:val="en-US"/>
        </w:rPr>
        <w:tab/>
        <w:t>can complain if the agenda is strictly</w:t>
      </w:r>
      <w:r w:rsidR="00DB6693">
        <w:rPr>
          <w:rFonts w:ascii="Times New Roman" w:hAnsi="Times New Roman" w:cs="Times New Roman"/>
          <w:bCs/>
          <w:lang w:val="en-US"/>
        </w:rPr>
        <w:t xml:space="preserve"> adhered to ……” (underlining for emphasis).</w:t>
      </w:r>
    </w:p>
    <w:p w14:paraId="2E0DA03A" w14:textId="77777777" w:rsidR="00DB6693" w:rsidRDefault="00DB6693" w:rsidP="00CE709D">
      <w:pPr>
        <w:tabs>
          <w:tab w:val="left" w:pos="720"/>
          <w:tab w:val="left" w:pos="1260"/>
        </w:tabs>
        <w:spacing w:after="0" w:line="240" w:lineRule="auto"/>
        <w:jc w:val="both"/>
        <w:rPr>
          <w:rFonts w:ascii="Times New Roman" w:hAnsi="Times New Roman" w:cs="Times New Roman"/>
          <w:bCs/>
          <w:lang w:val="en-US"/>
        </w:rPr>
      </w:pPr>
    </w:p>
    <w:p w14:paraId="4A753A84" w14:textId="62F81638" w:rsidR="004E5A5B" w:rsidRDefault="00DB6693" w:rsidP="00DB6693">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lang w:val="en-US"/>
        </w:rPr>
        <w:tab/>
      </w:r>
      <w:r>
        <w:rPr>
          <w:rFonts w:ascii="Times New Roman" w:hAnsi="Times New Roman" w:cs="Times New Roman"/>
          <w:bCs/>
          <w:sz w:val="24"/>
          <w:szCs w:val="24"/>
          <w:lang w:val="en-US"/>
        </w:rPr>
        <w:t xml:space="preserve">See also </w:t>
      </w:r>
      <w:r w:rsidRPr="00056873">
        <w:rPr>
          <w:rFonts w:ascii="Times New Roman" w:hAnsi="Times New Roman" w:cs="Times New Roman"/>
          <w:bCs/>
          <w:i/>
          <w:sz w:val="24"/>
          <w:szCs w:val="24"/>
          <w:lang w:val="en-US"/>
        </w:rPr>
        <w:t>Dube</w:t>
      </w:r>
      <w:r>
        <w:rPr>
          <w:rFonts w:ascii="Times New Roman" w:hAnsi="Times New Roman" w:cs="Times New Roman"/>
          <w:bCs/>
          <w:sz w:val="24"/>
          <w:szCs w:val="24"/>
          <w:lang w:val="en-US"/>
        </w:rPr>
        <w:t xml:space="preserve"> v </w:t>
      </w:r>
      <w:r w:rsidRPr="00056873">
        <w:rPr>
          <w:rFonts w:ascii="Times New Roman" w:hAnsi="Times New Roman" w:cs="Times New Roman"/>
          <w:bCs/>
          <w:i/>
          <w:sz w:val="24"/>
          <w:szCs w:val="24"/>
          <w:lang w:val="en-US"/>
        </w:rPr>
        <w:t xml:space="preserve">Bushman Safaris &amp; Anor </w:t>
      </w:r>
      <w:r>
        <w:rPr>
          <w:rFonts w:ascii="Times New Roman" w:hAnsi="Times New Roman" w:cs="Times New Roman"/>
          <w:bCs/>
          <w:sz w:val="24"/>
          <w:szCs w:val="24"/>
          <w:lang w:val="en-US"/>
        </w:rPr>
        <w:t>HB 112-13</w:t>
      </w:r>
      <w:r w:rsidR="00056873">
        <w:rPr>
          <w:rFonts w:ascii="Times New Roman" w:hAnsi="Times New Roman" w:cs="Times New Roman"/>
          <w:bCs/>
          <w:sz w:val="24"/>
          <w:szCs w:val="24"/>
          <w:lang w:val="en-US"/>
        </w:rPr>
        <w:t>.</w:t>
      </w:r>
    </w:p>
    <w:p w14:paraId="3A6D8B3B" w14:textId="591F6298" w:rsidR="004E5A5B" w:rsidRDefault="004E5A5B" w:rsidP="00DB6693">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On setting the agenda for the issue of custody,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stated in para 11 of his declaration;</w:t>
      </w:r>
    </w:p>
    <w:p w14:paraId="7F4FCA9E" w14:textId="65609320" w:rsidR="004E5A5B" w:rsidRDefault="004E5A5B" w:rsidP="004E5A5B">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sz w:val="24"/>
          <w:szCs w:val="24"/>
          <w:lang w:val="en-US"/>
        </w:rPr>
        <w:tab/>
      </w:r>
      <w:r>
        <w:rPr>
          <w:rFonts w:ascii="Times New Roman" w:hAnsi="Times New Roman" w:cs="Times New Roman"/>
          <w:bCs/>
          <w:lang w:val="en-US"/>
        </w:rPr>
        <w:t>“11.</w:t>
      </w:r>
      <w:r>
        <w:rPr>
          <w:rFonts w:ascii="Times New Roman" w:hAnsi="Times New Roman" w:cs="Times New Roman"/>
          <w:bCs/>
          <w:lang w:val="en-US"/>
        </w:rPr>
        <w:tab/>
      </w:r>
      <w:r w:rsidRPr="00056873">
        <w:rPr>
          <w:rFonts w:ascii="Times New Roman" w:hAnsi="Times New Roman" w:cs="Times New Roman"/>
          <w:b/>
          <w:bCs/>
          <w:u w:val="single"/>
          <w:lang w:val="en-US"/>
        </w:rPr>
        <w:t>Custody</w:t>
      </w:r>
    </w:p>
    <w:p w14:paraId="4B3FB070" w14:textId="356E273B" w:rsidR="004E5A5B" w:rsidRDefault="004E5A5B" w:rsidP="004E5A5B">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lang w:val="en-US"/>
        </w:rPr>
        <w:tab/>
      </w:r>
      <w:r>
        <w:rPr>
          <w:rFonts w:ascii="Times New Roman" w:hAnsi="Times New Roman" w:cs="Times New Roman"/>
          <w:bCs/>
          <w:lang w:val="en-US"/>
        </w:rPr>
        <w:tab/>
        <w:t xml:space="preserve">Custody of all the children will be given to the </w:t>
      </w:r>
      <w:r w:rsidR="00844CA0">
        <w:rPr>
          <w:rFonts w:ascii="Times New Roman" w:hAnsi="Times New Roman" w:cs="Times New Roman"/>
          <w:bCs/>
          <w:lang w:val="en-US"/>
        </w:rPr>
        <w:t>Defendant</w:t>
      </w:r>
      <w:r>
        <w:rPr>
          <w:rFonts w:ascii="Times New Roman" w:hAnsi="Times New Roman" w:cs="Times New Roman"/>
          <w:bCs/>
          <w:lang w:val="en-US"/>
        </w:rPr>
        <w:t xml:space="preserve"> with the </w:t>
      </w:r>
      <w:r w:rsidR="00844CA0">
        <w:rPr>
          <w:rFonts w:ascii="Times New Roman" w:hAnsi="Times New Roman" w:cs="Times New Roman"/>
          <w:bCs/>
          <w:lang w:val="en-US"/>
        </w:rPr>
        <w:t>Plaintiff</w:t>
      </w:r>
      <w:r>
        <w:rPr>
          <w:rFonts w:ascii="Times New Roman" w:hAnsi="Times New Roman" w:cs="Times New Roman"/>
          <w:bCs/>
          <w:lang w:val="en-US"/>
        </w:rPr>
        <w:t xml:space="preserve"> maintaining </w:t>
      </w:r>
      <w:r>
        <w:rPr>
          <w:rFonts w:ascii="Times New Roman" w:hAnsi="Times New Roman" w:cs="Times New Roman"/>
          <w:bCs/>
          <w:lang w:val="en-US"/>
        </w:rPr>
        <w:tab/>
      </w:r>
      <w:r>
        <w:rPr>
          <w:rFonts w:ascii="Times New Roman" w:hAnsi="Times New Roman" w:cs="Times New Roman"/>
          <w:bCs/>
          <w:lang w:val="en-US"/>
        </w:rPr>
        <w:tab/>
        <w:t xml:space="preserve">reasonable access in that he will have the children every alternate weeks, alternate </w:t>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t>weekends and alternate schools holidays at his house.”</w:t>
      </w:r>
    </w:p>
    <w:p w14:paraId="62795249" w14:textId="77777777" w:rsidR="00056873" w:rsidRDefault="00056873" w:rsidP="004E5A5B">
      <w:pPr>
        <w:tabs>
          <w:tab w:val="left" w:pos="720"/>
          <w:tab w:val="left" w:pos="1260"/>
        </w:tabs>
        <w:spacing w:after="0" w:line="240" w:lineRule="auto"/>
        <w:jc w:val="both"/>
        <w:rPr>
          <w:rFonts w:ascii="Times New Roman" w:hAnsi="Times New Roman" w:cs="Times New Roman"/>
          <w:bCs/>
          <w:lang w:val="en-US"/>
        </w:rPr>
      </w:pPr>
    </w:p>
    <w:p w14:paraId="6356A298" w14:textId="05A1670F" w:rsidR="00056873" w:rsidRDefault="00056873" w:rsidP="00056873">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This was accepted by 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in her plea.  </w:t>
      </w:r>
      <w:r w:rsidR="009128E7">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maintained that proposition in his Summary of </w:t>
      </w:r>
      <w:r w:rsidR="00BE16D7">
        <w:rPr>
          <w:rFonts w:ascii="Times New Roman" w:hAnsi="Times New Roman" w:cs="Times New Roman"/>
          <w:bCs/>
          <w:sz w:val="24"/>
          <w:szCs w:val="24"/>
          <w:lang w:val="en-US"/>
        </w:rPr>
        <w:t>Evi</w:t>
      </w:r>
      <w:r>
        <w:rPr>
          <w:rFonts w:ascii="Times New Roman" w:hAnsi="Times New Roman" w:cs="Times New Roman"/>
          <w:bCs/>
          <w:sz w:val="24"/>
          <w:szCs w:val="24"/>
          <w:lang w:val="en-US"/>
        </w:rPr>
        <w:t>dence.  In his Pre-Trial Conference Minutes filed on 16 December 2022</w:t>
      </w:r>
      <w:r w:rsidR="009128E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stated the second issue as:</w:t>
      </w:r>
    </w:p>
    <w:p w14:paraId="0A3789D0" w14:textId="4AD705E3" w:rsidR="00056873" w:rsidRDefault="00056873" w:rsidP="00056873">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sz w:val="24"/>
          <w:szCs w:val="24"/>
          <w:lang w:val="en-US"/>
        </w:rPr>
        <w:tab/>
      </w:r>
      <w:r>
        <w:rPr>
          <w:rFonts w:ascii="Times New Roman" w:hAnsi="Times New Roman" w:cs="Times New Roman"/>
          <w:bCs/>
          <w:lang w:val="en-US"/>
        </w:rPr>
        <w:t xml:space="preserve">“Whether or not custody of the minor children should be granted to the </w:t>
      </w:r>
      <w:r w:rsidR="00844CA0">
        <w:rPr>
          <w:rFonts w:ascii="Times New Roman" w:hAnsi="Times New Roman" w:cs="Times New Roman"/>
          <w:bCs/>
          <w:lang w:val="en-US"/>
        </w:rPr>
        <w:t>Defendant</w:t>
      </w:r>
      <w:r>
        <w:rPr>
          <w:rFonts w:ascii="Times New Roman" w:hAnsi="Times New Roman" w:cs="Times New Roman"/>
          <w:bCs/>
          <w:lang w:val="en-US"/>
        </w:rPr>
        <w:t xml:space="preserve">?  With the </w:t>
      </w:r>
      <w:r w:rsidR="00BE16D7">
        <w:rPr>
          <w:rFonts w:ascii="Times New Roman" w:hAnsi="Times New Roman" w:cs="Times New Roman"/>
          <w:bCs/>
          <w:lang w:val="en-US"/>
        </w:rPr>
        <w:tab/>
      </w:r>
      <w:r w:rsidR="00844CA0">
        <w:rPr>
          <w:rFonts w:ascii="Times New Roman" w:hAnsi="Times New Roman" w:cs="Times New Roman"/>
          <w:bCs/>
          <w:lang w:val="en-US"/>
        </w:rPr>
        <w:t>Plaintiff</w:t>
      </w:r>
      <w:r>
        <w:rPr>
          <w:rFonts w:ascii="Times New Roman" w:hAnsi="Times New Roman" w:cs="Times New Roman"/>
          <w:bCs/>
          <w:lang w:val="en-US"/>
        </w:rPr>
        <w:t xml:space="preserve"> maintaining reasonable access.”</w:t>
      </w:r>
    </w:p>
    <w:p w14:paraId="0529BDD1" w14:textId="77777777" w:rsidR="00056873" w:rsidRDefault="00056873" w:rsidP="00056873">
      <w:pPr>
        <w:tabs>
          <w:tab w:val="left" w:pos="720"/>
          <w:tab w:val="left" w:pos="1260"/>
        </w:tabs>
        <w:spacing w:after="0" w:line="240" w:lineRule="auto"/>
        <w:jc w:val="both"/>
        <w:rPr>
          <w:rFonts w:ascii="Times New Roman" w:hAnsi="Times New Roman" w:cs="Times New Roman"/>
          <w:bCs/>
          <w:lang w:val="en-US"/>
        </w:rPr>
      </w:pPr>
    </w:p>
    <w:p w14:paraId="2D63A410" w14:textId="0E6D278F" w:rsidR="00056873" w:rsidRDefault="00056873" w:rsidP="00307539">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The same wording was adopted in the Joint Pre-Trial </w:t>
      </w:r>
      <w:r w:rsidR="00307539">
        <w:rPr>
          <w:rFonts w:ascii="Times New Roman" w:hAnsi="Times New Roman" w:cs="Times New Roman"/>
          <w:bCs/>
          <w:sz w:val="24"/>
          <w:szCs w:val="24"/>
          <w:lang w:val="en-US"/>
        </w:rPr>
        <w:t>Conference</w:t>
      </w:r>
      <w:r>
        <w:rPr>
          <w:rFonts w:ascii="Times New Roman" w:hAnsi="Times New Roman" w:cs="Times New Roman"/>
          <w:bCs/>
          <w:sz w:val="24"/>
          <w:szCs w:val="24"/>
          <w:lang w:val="en-US"/>
        </w:rPr>
        <w:t xml:space="preserve"> Minute filed on 28 F</w:t>
      </w:r>
      <w:r w:rsidR="00BE16D7">
        <w:rPr>
          <w:rFonts w:ascii="Times New Roman" w:hAnsi="Times New Roman" w:cs="Times New Roman"/>
          <w:bCs/>
          <w:sz w:val="24"/>
          <w:szCs w:val="24"/>
          <w:lang w:val="en-US"/>
        </w:rPr>
        <w:t>ebruary 202</w:t>
      </w:r>
      <w:r w:rsidR="00D26066">
        <w:rPr>
          <w:rFonts w:ascii="Times New Roman" w:hAnsi="Times New Roman" w:cs="Times New Roman"/>
          <w:bCs/>
          <w:sz w:val="24"/>
          <w:szCs w:val="24"/>
          <w:lang w:val="en-US"/>
        </w:rPr>
        <w:t>3. The</w:t>
      </w:r>
      <w:r w:rsidR="00307539">
        <w:rPr>
          <w:rFonts w:ascii="Times New Roman" w:hAnsi="Times New Roman" w:cs="Times New Roman"/>
          <w:bCs/>
          <w:sz w:val="24"/>
          <w:szCs w:val="24"/>
          <w:lang w:val="en-US"/>
        </w:rPr>
        <w:t xml:space="preserve"> issue of joint custody was first mentioned in the Amended Joint Pre-Trial Conference </w:t>
      </w:r>
      <w:r w:rsidR="00BE16D7">
        <w:rPr>
          <w:rFonts w:ascii="Times New Roman" w:hAnsi="Times New Roman" w:cs="Times New Roman"/>
          <w:bCs/>
          <w:sz w:val="24"/>
          <w:szCs w:val="24"/>
          <w:lang w:val="en-US"/>
        </w:rPr>
        <w:t xml:space="preserve">Minute </w:t>
      </w:r>
      <w:r w:rsidR="00307539">
        <w:rPr>
          <w:rFonts w:ascii="Times New Roman" w:hAnsi="Times New Roman" w:cs="Times New Roman"/>
          <w:bCs/>
          <w:sz w:val="24"/>
          <w:szCs w:val="24"/>
          <w:lang w:val="en-US"/>
        </w:rPr>
        <w:t>filed on 5 October 2023.  That is when the first outstanding issue for trial was stated as:</w:t>
      </w:r>
    </w:p>
    <w:p w14:paraId="4B25E585" w14:textId="5A93CB7D" w:rsidR="00307539" w:rsidRDefault="00307539" w:rsidP="00307539">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sz w:val="24"/>
          <w:szCs w:val="24"/>
          <w:lang w:val="en-US"/>
        </w:rPr>
        <w:lastRenderedPageBreak/>
        <w:tab/>
      </w:r>
      <w:r>
        <w:rPr>
          <w:rFonts w:ascii="Times New Roman" w:hAnsi="Times New Roman" w:cs="Times New Roman"/>
          <w:bCs/>
          <w:lang w:val="en-US"/>
        </w:rPr>
        <w:t>“(a)</w:t>
      </w:r>
      <w:r>
        <w:rPr>
          <w:rFonts w:ascii="Times New Roman" w:hAnsi="Times New Roman" w:cs="Times New Roman"/>
          <w:bCs/>
          <w:lang w:val="en-US"/>
        </w:rPr>
        <w:tab/>
        <w:t xml:space="preserve">whether or not there should be joint custody of the three (3) minor children and if so </w:t>
      </w:r>
      <w:r>
        <w:rPr>
          <w:rFonts w:ascii="Times New Roman" w:hAnsi="Times New Roman" w:cs="Times New Roman"/>
          <w:bCs/>
          <w:lang w:val="en-US"/>
        </w:rPr>
        <w:tab/>
      </w:r>
      <w:r>
        <w:rPr>
          <w:rFonts w:ascii="Times New Roman" w:hAnsi="Times New Roman" w:cs="Times New Roman"/>
          <w:bCs/>
          <w:lang w:val="en-US"/>
        </w:rPr>
        <w:tab/>
        <w:t>whether or not the issue of maintenance should arise.”</w:t>
      </w:r>
    </w:p>
    <w:p w14:paraId="72F25093" w14:textId="550A1342" w:rsidR="00307539" w:rsidRDefault="00307539" w:rsidP="00307539">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lang w:val="en-US"/>
        </w:rPr>
        <w:tab/>
      </w:r>
    </w:p>
    <w:p w14:paraId="7E91AE8E" w14:textId="34430F56" w:rsidR="00307539" w:rsidRDefault="00307539" w:rsidP="00307539">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lang w:val="en-US"/>
        </w:rPr>
        <w:tab/>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proceeded to mention the issue of joint custody in his oral evidence and closing submissions. A change of mind after pleadings have been filed is allowed, as long as an application for amendment of pleadings is made.  Rule 41 of SI 202 of 2021 gives the parties room and the procedure for amending pleadings.  Such amendment can be done at any stage of the proceedings.  </w:t>
      </w:r>
      <w:r w:rsidR="000B652E">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did not seek to amend his pleadings.  He is therefore bound by the agenda he set in his founding papers. Accordingly, custody of the children will be awarded to 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w:t>
      </w:r>
    </w:p>
    <w:p w14:paraId="44C931BF" w14:textId="77777777" w:rsidR="00307539" w:rsidRDefault="00307539" w:rsidP="00307539">
      <w:pPr>
        <w:tabs>
          <w:tab w:val="left" w:pos="720"/>
          <w:tab w:val="left" w:pos="1260"/>
        </w:tabs>
        <w:spacing w:after="0" w:line="360" w:lineRule="auto"/>
        <w:jc w:val="both"/>
        <w:rPr>
          <w:rFonts w:ascii="Times New Roman" w:hAnsi="Times New Roman" w:cs="Times New Roman"/>
          <w:bCs/>
          <w:sz w:val="24"/>
          <w:szCs w:val="24"/>
          <w:lang w:val="en-US"/>
        </w:rPr>
      </w:pPr>
    </w:p>
    <w:p w14:paraId="75864AB8" w14:textId="593FBBEA" w:rsidR="00307539" w:rsidRPr="00B76850" w:rsidRDefault="00307539" w:rsidP="00307539">
      <w:pPr>
        <w:tabs>
          <w:tab w:val="left" w:pos="720"/>
          <w:tab w:val="left" w:pos="1260"/>
        </w:tabs>
        <w:spacing w:after="0" w:line="360" w:lineRule="auto"/>
        <w:jc w:val="both"/>
        <w:rPr>
          <w:rFonts w:ascii="Times New Roman" w:hAnsi="Times New Roman" w:cs="Times New Roman"/>
          <w:b/>
          <w:bCs/>
          <w:sz w:val="24"/>
          <w:szCs w:val="24"/>
          <w:u w:val="single"/>
          <w:lang w:val="en-US"/>
        </w:rPr>
      </w:pPr>
      <w:r w:rsidRPr="00B76850">
        <w:rPr>
          <w:rFonts w:ascii="Times New Roman" w:hAnsi="Times New Roman" w:cs="Times New Roman"/>
          <w:b/>
          <w:bCs/>
          <w:sz w:val="24"/>
          <w:szCs w:val="24"/>
          <w:u w:val="single"/>
          <w:lang w:val="en-US"/>
        </w:rPr>
        <w:t>Access to the minor children</w:t>
      </w:r>
    </w:p>
    <w:p w14:paraId="3A39DF7E" w14:textId="6178DD9D" w:rsidR="00307539" w:rsidRDefault="00307539" w:rsidP="00307539">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Access is the right of the non-custodian parent to visit or be visited by the minor children including staying with the children temporarily, like during weekends or holidays. </w:t>
      </w:r>
      <w:r w:rsidR="000B652E">
        <w:rPr>
          <w:rFonts w:ascii="Times New Roman" w:hAnsi="Times New Roman" w:cs="Times New Roman"/>
          <w:bCs/>
          <w:sz w:val="24"/>
          <w:szCs w:val="24"/>
          <w:lang w:val="en-US"/>
        </w:rPr>
        <w:t>The Plaintiff’s</w:t>
      </w:r>
      <w:r w:rsidR="00F87A9E">
        <w:rPr>
          <w:rFonts w:ascii="Times New Roman" w:hAnsi="Times New Roman" w:cs="Times New Roman"/>
          <w:bCs/>
          <w:sz w:val="24"/>
          <w:szCs w:val="24"/>
          <w:lang w:val="en-US"/>
        </w:rPr>
        <w:t xml:space="preserve"> position in the founding papers was that he should be allowed reasonable access in that he </w:t>
      </w:r>
      <w:r w:rsidR="000B652E">
        <w:rPr>
          <w:rFonts w:ascii="Times New Roman" w:hAnsi="Times New Roman" w:cs="Times New Roman"/>
          <w:bCs/>
          <w:sz w:val="24"/>
          <w:szCs w:val="24"/>
          <w:lang w:val="en-US"/>
        </w:rPr>
        <w:t>would</w:t>
      </w:r>
      <w:r w:rsidR="00F87A9E">
        <w:rPr>
          <w:rFonts w:ascii="Times New Roman" w:hAnsi="Times New Roman" w:cs="Times New Roman"/>
          <w:bCs/>
          <w:sz w:val="24"/>
          <w:szCs w:val="24"/>
          <w:lang w:val="en-US"/>
        </w:rPr>
        <w:t xml:space="preserve"> have the children every alternate week, weekend</w:t>
      </w:r>
      <w:r w:rsidR="000B652E">
        <w:rPr>
          <w:rFonts w:ascii="Times New Roman" w:hAnsi="Times New Roman" w:cs="Times New Roman"/>
          <w:bCs/>
          <w:sz w:val="24"/>
          <w:szCs w:val="24"/>
          <w:lang w:val="en-US"/>
        </w:rPr>
        <w:t>,</w:t>
      </w:r>
      <w:r w:rsidR="00F87A9E">
        <w:rPr>
          <w:rFonts w:ascii="Times New Roman" w:hAnsi="Times New Roman" w:cs="Times New Roman"/>
          <w:bCs/>
          <w:sz w:val="24"/>
          <w:szCs w:val="24"/>
          <w:lang w:val="en-US"/>
        </w:rPr>
        <w:t xml:space="preserve"> and school holiday at his house.  In response, </w:t>
      </w:r>
      <w:r w:rsidR="00844CA0">
        <w:rPr>
          <w:rFonts w:ascii="Times New Roman" w:hAnsi="Times New Roman" w:cs="Times New Roman"/>
          <w:bCs/>
          <w:sz w:val="24"/>
          <w:szCs w:val="24"/>
          <w:lang w:val="en-US"/>
        </w:rPr>
        <w:t>Defendant</w:t>
      </w:r>
      <w:r w:rsidR="00F87A9E">
        <w:rPr>
          <w:rFonts w:ascii="Times New Roman" w:hAnsi="Times New Roman" w:cs="Times New Roman"/>
          <w:bCs/>
          <w:sz w:val="24"/>
          <w:szCs w:val="24"/>
          <w:lang w:val="en-US"/>
        </w:rPr>
        <w:t xml:space="preserve"> took no issue with that proposal. She however put a condition in her prayer in her plea that the </w:t>
      </w:r>
      <w:r w:rsidR="00844CA0">
        <w:rPr>
          <w:rFonts w:ascii="Times New Roman" w:hAnsi="Times New Roman" w:cs="Times New Roman"/>
          <w:bCs/>
          <w:sz w:val="24"/>
          <w:szCs w:val="24"/>
          <w:lang w:val="en-US"/>
        </w:rPr>
        <w:t>Plaintiff</w:t>
      </w:r>
      <w:r w:rsidR="00F87A9E">
        <w:rPr>
          <w:rFonts w:ascii="Times New Roman" w:hAnsi="Times New Roman" w:cs="Times New Roman"/>
          <w:bCs/>
          <w:sz w:val="24"/>
          <w:szCs w:val="24"/>
          <w:lang w:val="en-US"/>
        </w:rPr>
        <w:t>:</w:t>
      </w:r>
    </w:p>
    <w:p w14:paraId="2845B82D" w14:textId="003004A3" w:rsidR="00F87A9E" w:rsidRDefault="00F87A9E" w:rsidP="00F87A9E">
      <w:pPr>
        <w:tabs>
          <w:tab w:val="left" w:pos="720"/>
          <w:tab w:val="left" w:pos="1260"/>
        </w:tabs>
        <w:spacing w:after="0" w:line="240" w:lineRule="auto"/>
        <w:jc w:val="both"/>
        <w:rPr>
          <w:rFonts w:ascii="Times New Roman" w:hAnsi="Times New Roman" w:cs="Times New Roman"/>
          <w:bCs/>
          <w:lang w:val="en-US"/>
        </w:rPr>
      </w:pPr>
      <w:r>
        <w:rPr>
          <w:rFonts w:ascii="Times New Roman" w:hAnsi="Times New Roman" w:cs="Times New Roman"/>
          <w:bCs/>
          <w:sz w:val="24"/>
          <w:szCs w:val="24"/>
          <w:lang w:val="en-US"/>
        </w:rPr>
        <w:tab/>
      </w:r>
      <w:r>
        <w:rPr>
          <w:rFonts w:ascii="Times New Roman" w:hAnsi="Times New Roman" w:cs="Times New Roman"/>
          <w:bCs/>
          <w:lang w:val="en-US"/>
        </w:rPr>
        <w:t xml:space="preserve">“be awarded access to the minor children provided he is of fixed abode and have provided the </w:t>
      </w:r>
      <w:r>
        <w:rPr>
          <w:rFonts w:ascii="Times New Roman" w:hAnsi="Times New Roman" w:cs="Times New Roman"/>
          <w:bCs/>
          <w:lang w:val="en-US"/>
        </w:rPr>
        <w:tab/>
        <w:t>address on which he will be taking the children”.</w:t>
      </w:r>
    </w:p>
    <w:p w14:paraId="4D2EA21A" w14:textId="77777777" w:rsidR="00F87A9E" w:rsidRDefault="00F87A9E" w:rsidP="00F87A9E">
      <w:pPr>
        <w:tabs>
          <w:tab w:val="left" w:pos="720"/>
          <w:tab w:val="left" w:pos="1260"/>
        </w:tabs>
        <w:spacing w:after="0" w:line="240" w:lineRule="auto"/>
        <w:jc w:val="both"/>
        <w:rPr>
          <w:rFonts w:ascii="Times New Roman" w:hAnsi="Times New Roman" w:cs="Times New Roman"/>
          <w:bCs/>
          <w:lang w:val="en-US"/>
        </w:rPr>
      </w:pPr>
    </w:p>
    <w:p w14:paraId="0EDFE4C4" w14:textId="3215BF23" w:rsidR="0060144A" w:rsidRDefault="00F87A9E"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In his replication</w:t>
      </w:r>
      <w:r w:rsidR="009128E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insisted on having access without any conditions attached to it. During cross-examination,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indicated that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is entitled to unlimited and unconditional access to the minor children. There is no legal basis laid for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to be subjected to conditional access. There is no justification for him to be required to provide an address before having access to the children. It also follows that if during the period he has access,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desires to travel with the children, he should be able to do so without any hindrance.  </w:t>
      </w:r>
    </w:p>
    <w:p w14:paraId="4EC62109" w14:textId="77777777" w:rsidR="0060144A" w:rsidRDefault="0060144A" w:rsidP="00F87A9E">
      <w:pPr>
        <w:tabs>
          <w:tab w:val="left" w:pos="720"/>
          <w:tab w:val="left" w:pos="1260"/>
        </w:tabs>
        <w:spacing w:after="0" w:line="360" w:lineRule="auto"/>
        <w:jc w:val="both"/>
        <w:rPr>
          <w:rFonts w:ascii="Times New Roman" w:hAnsi="Times New Roman" w:cs="Times New Roman"/>
          <w:bCs/>
          <w:sz w:val="24"/>
          <w:szCs w:val="24"/>
          <w:lang w:val="en-US"/>
        </w:rPr>
      </w:pPr>
    </w:p>
    <w:p w14:paraId="4AA9E8FB" w14:textId="77777777" w:rsidR="0060144A" w:rsidRPr="0060144A" w:rsidRDefault="0060144A" w:rsidP="00F87A9E">
      <w:pPr>
        <w:tabs>
          <w:tab w:val="left" w:pos="720"/>
          <w:tab w:val="left" w:pos="1260"/>
        </w:tabs>
        <w:spacing w:after="0" w:line="360" w:lineRule="auto"/>
        <w:jc w:val="both"/>
        <w:rPr>
          <w:rFonts w:ascii="Times New Roman" w:hAnsi="Times New Roman" w:cs="Times New Roman"/>
          <w:b/>
          <w:bCs/>
          <w:sz w:val="24"/>
          <w:szCs w:val="24"/>
          <w:u w:val="single"/>
          <w:lang w:val="en-US"/>
        </w:rPr>
      </w:pPr>
      <w:r w:rsidRPr="0060144A">
        <w:rPr>
          <w:rFonts w:ascii="Times New Roman" w:hAnsi="Times New Roman" w:cs="Times New Roman"/>
          <w:b/>
          <w:bCs/>
          <w:sz w:val="24"/>
          <w:szCs w:val="24"/>
          <w:u w:val="single"/>
          <w:lang w:val="en-US"/>
        </w:rPr>
        <w:t>Maintenance</w:t>
      </w:r>
    </w:p>
    <w:p w14:paraId="5B7BDD58" w14:textId="3A59BB84" w:rsidR="00CF22DC" w:rsidRDefault="00CF22DC"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844CA0">
        <w:rPr>
          <w:rFonts w:ascii="Times New Roman" w:hAnsi="Times New Roman" w:cs="Times New Roman"/>
          <w:bCs/>
          <w:sz w:val="24"/>
          <w:szCs w:val="24"/>
          <w:lang w:val="en-US"/>
        </w:rPr>
        <w:t>Plaintiff</w:t>
      </w:r>
      <w:r w:rsidR="0060144A">
        <w:rPr>
          <w:rFonts w:ascii="Times New Roman" w:hAnsi="Times New Roman" w:cs="Times New Roman"/>
          <w:bCs/>
          <w:sz w:val="24"/>
          <w:szCs w:val="24"/>
          <w:lang w:val="en-US"/>
        </w:rPr>
        <w:t xml:space="preserve"> </w:t>
      </w:r>
      <w:r w:rsidR="007279EC">
        <w:rPr>
          <w:rFonts w:ascii="Times New Roman" w:hAnsi="Times New Roman" w:cs="Times New Roman"/>
          <w:bCs/>
          <w:sz w:val="24"/>
          <w:szCs w:val="24"/>
          <w:lang w:val="en-US"/>
        </w:rPr>
        <w:t>offered</w:t>
      </w:r>
      <w:r w:rsidR="0060144A">
        <w:rPr>
          <w:rFonts w:ascii="Times New Roman" w:hAnsi="Times New Roman" w:cs="Times New Roman"/>
          <w:bCs/>
          <w:sz w:val="24"/>
          <w:szCs w:val="24"/>
          <w:lang w:val="en-US"/>
        </w:rPr>
        <w:t xml:space="preserve"> to pay </w:t>
      </w:r>
      <w:r w:rsidR="007279EC">
        <w:rPr>
          <w:rFonts w:ascii="Times New Roman" w:hAnsi="Times New Roman" w:cs="Times New Roman"/>
          <w:bCs/>
          <w:sz w:val="24"/>
          <w:szCs w:val="24"/>
          <w:lang w:val="en-US"/>
        </w:rPr>
        <w:t xml:space="preserve">seventy </w:t>
      </w:r>
      <w:r w:rsidR="00086717">
        <w:rPr>
          <w:rFonts w:ascii="Times New Roman" w:hAnsi="Times New Roman" w:cs="Times New Roman"/>
          <w:bCs/>
          <w:sz w:val="24"/>
          <w:szCs w:val="24"/>
          <w:lang w:val="en-US"/>
        </w:rPr>
        <w:t>(70</w:t>
      </w:r>
      <w:r w:rsidR="007279EC">
        <w:rPr>
          <w:rFonts w:ascii="Times New Roman" w:hAnsi="Times New Roman" w:cs="Times New Roman"/>
          <w:bCs/>
          <w:sz w:val="24"/>
          <w:szCs w:val="24"/>
          <w:lang w:val="en-US"/>
        </w:rPr>
        <w:t>)</w:t>
      </w:r>
      <w:r w:rsidR="008033E2">
        <w:rPr>
          <w:rFonts w:ascii="Times New Roman" w:hAnsi="Times New Roman" w:cs="Times New Roman"/>
          <w:bCs/>
          <w:sz w:val="24"/>
          <w:szCs w:val="24"/>
          <w:lang w:val="en-US"/>
        </w:rPr>
        <w:t xml:space="preserve"> </w:t>
      </w:r>
      <w:r w:rsidR="0060144A">
        <w:rPr>
          <w:rFonts w:ascii="Times New Roman" w:hAnsi="Times New Roman" w:cs="Times New Roman"/>
          <w:bCs/>
          <w:sz w:val="24"/>
          <w:szCs w:val="24"/>
          <w:lang w:val="en-US"/>
        </w:rPr>
        <w:t xml:space="preserve">percent of </w:t>
      </w:r>
      <w:r>
        <w:rPr>
          <w:rFonts w:ascii="Times New Roman" w:hAnsi="Times New Roman" w:cs="Times New Roman"/>
          <w:bCs/>
          <w:sz w:val="24"/>
          <w:szCs w:val="24"/>
          <w:lang w:val="en-US"/>
        </w:rPr>
        <w:t xml:space="preserve">school fees and all school expenses and </w:t>
      </w:r>
      <w:r w:rsidR="007279EC">
        <w:rPr>
          <w:rFonts w:ascii="Times New Roman" w:hAnsi="Times New Roman" w:cs="Times New Roman"/>
          <w:bCs/>
          <w:sz w:val="24"/>
          <w:szCs w:val="24"/>
          <w:lang w:val="en-US"/>
        </w:rPr>
        <w:t xml:space="preserve">proposed </w:t>
      </w:r>
      <w:r>
        <w:rPr>
          <w:rFonts w:ascii="Times New Roman" w:hAnsi="Times New Roman" w:cs="Times New Roman"/>
          <w:bCs/>
          <w:sz w:val="24"/>
          <w:szCs w:val="24"/>
          <w:lang w:val="en-US"/>
        </w:rPr>
        <w:t xml:space="preserve">that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w:t>
      </w:r>
      <w:r w:rsidR="009128E7">
        <w:rPr>
          <w:rFonts w:ascii="Times New Roman" w:hAnsi="Times New Roman" w:cs="Times New Roman"/>
          <w:bCs/>
          <w:sz w:val="24"/>
          <w:szCs w:val="24"/>
          <w:lang w:val="en-US"/>
        </w:rPr>
        <w:t>pay</w:t>
      </w:r>
      <w:r>
        <w:rPr>
          <w:rFonts w:ascii="Times New Roman" w:hAnsi="Times New Roman" w:cs="Times New Roman"/>
          <w:bCs/>
          <w:sz w:val="24"/>
          <w:szCs w:val="24"/>
          <w:lang w:val="en-US"/>
        </w:rPr>
        <w:t xml:space="preserve"> </w:t>
      </w:r>
      <w:r w:rsidR="007279EC">
        <w:rPr>
          <w:rFonts w:ascii="Times New Roman" w:hAnsi="Times New Roman" w:cs="Times New Roman"/>
          <w:bCs/>
          <w:sz w:val="24"/>
          <w:szCs w:val="24"/>
          <w:lang w:val="en-US"/>
        </w:rPr>
        <w:t xml:space="preserve">thirty </w:t>
      </w:r>
      <w:r w:rsidR="00086717">
        <w:rPr>
          <w:rFonts w:ascii="Times New Roman" w:hAnsi="Times New Roman" w:cs="Times New Roman"/>
          <w:bCs/>
          <w:sz w:val="24"/>
          <w:szCs w:val="24"/>
          <w:lang w:val="en-US"/>
        </w:rPr>
        <w:t>(30)</w:t>
      </w:r>
      <w:r>
        <w:rPr>
          <w:rFonts w:ascii="Times New Roman" w:hAnsi="Times New Roman" w:cs="Times New Roman"/>
          <w:bCs/>
          <w:sz w:val="24"/>
          <w:szCs w:val="24"/>
          <w:lang w:val="en-US"/>
        </w:rPr>
        <w:t xml:space="preserve"> percent for the minor children.  In addition, he offered to pay </w:t>
      </w:r>
      <w:r w:rsidR="00C5335B">
        <w:rPr>
          <w:rFonts w:ascii="Times New Roman" w:hAnsi="Times New Roman" w:cs="Times New Roman"/>
          <w:bCs/>
          <w:sz w:val="24"/>
          <w:szCs w:val="24"/>
          <w:lang w:val="en-US"/>
        </w:rPr>
        <w:t>BWP</w:t>
      </w:r>
      <w:r>
        <w:rPr>
          <w:rFonts w:ascii="Times New Roman" w:hAnsi="Times New Roman" w:cs="Times New Roman"/>
          <w:bCs/>
          <w:sz w:val="24"/>
          <w:szCs w:val="24"/>
          <w:lang w:val="en-US"/>
        </w:rPr>
        <w:t>800</w:t>
      </w:r>
      <w:r w:rsidR="007279EC">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per child per month as maintenance.  He also proposed that he </w:t>
      </w:r>
      <w:r w:rsidR="009128E7">
        <w:rPr>
          <w:rFonts w:ascii="Times New Roman" w:hAnsi="Times New Roman" w:cs="Times New Roman"/>
          <w:bCs/>
          <w:sz w:val="24"/>
          <w:szCs w:val="24"/>
          <w:lang w:val="en-US"/>
        </w:rPr>
        <w:t>pay</w:t>
      </w:r>
      <w:r>
        <w:rPr>
          <w:rFonts w:ascii="Times New Roman" w:hAnsi="Times New Roman" w:cs="Times New Roman"/>
          <w:bCs/>
          <w:sz w:val="24"/>
          <w:szCs w:val="24"/>
          <w:lang w:val="en-US"/>
        </w:rPr>
        <w:t xml:space="preserve"> full school fees for the children for High School if they are learning in Zimbabwe.  </w:t>
      </w:r>
      <w:r w:rsidR="009128E7">
        <w:rPr>
          <w:rFonts w:ascii="Times New Roman" w:hAnsi="Times New Roman" w:cs="Times New Roman"/>
          <w:bCs/>
          <w:sz w:val="24"/>
          <w:szCs w:val="24"/>
          <w:lang w:val="en-US"/>
        </w:rPr>
        <w:t xml:space="preserve">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did not take issue with the sharing of the children’s educational expenses.  She however </w:t>
      </w:r>
      <w:r>
        <w:rPr>
          <w:rFonts w:ascii="Times New Roman" w:hAnsi="Times New Roman" w:cs="Times New Roman"/>
          <w:bCs/>
          <w:sz w:val="24"/>
          <w:szCs w:val="24"/>
          <w:lang w:val="en-US"/>
        </w:rPr>
        <w:lastRenderedPageBreak/>
        <w:t xml:space="preserve">disputed the need for the children to learn in Zimbabwe.  She proposed that </w:t>
      </w:r>
      <w:r w:rsidR="00844CA0">
        <w:rPr>
          <w:rFonts w:ascii="Times New Roman" w:hAnsi="Times New Roman" w:cs="Times New Roman"/>
          <w:bCs/>
          <w:sz w:val="24"/>
          <w:szCs w:val="24"/>
          <w:lang w:val="en-US"/>
        </w:rPr>
        <w:t>Plaintiff</w:t>
      </w:r>
      <w:r w:rsidR="008911EB">
        <w:rPr>
          <w:rFonts w:ascii="Times New Roman" w:hAnsi="Times New Roman" w:cs="Times New Roman"/>
          <w:bCs/>
          <w:sz w:val="24"/>
          <w:szCs w:val="24"/>
          <w:lang w:val="en-US"/>
        </w:rPr>
        <w:t xml:space="preserve"> contributes BWP1 </w:t>
      </w:r>
      <w:r w:rsidR="008033E2">
        <w:rPr>
          <w:rFonts w:ascii="Times New Roman" w:hAnsi="Times New Roman" w:cs="Times New Roman"/>
          <w:bCs/>
          <w:sz w:val="24"/>
          <w:szCs w:val="24"/>
          <w:lang w:val="en-US"/>
        </w:rPr>
        <w:t>500.</w:t>
      </w:r>
      <w:r w:rsidR="007279EC">
        <w:rPr>
          <w:rFonts w:ascii="Times New Roman" w:hAnsi="Times New Roman" w:cs="Times New Roman"/>
          <w:bCs/>
          <w:sz w:val="24"/>
          <w:szCs w:val="24"/>
          <w:lang w:val="en-US"/>
        </w:rPr>
        <w:t>00</w:t>
      </w:r>
      <w:r w:rsidR="008911E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per child per month as maintenance. She however conceded that the issue of maintenance was settled at the Pre-Trial Conference where </w:t>
      </w:r>
      <w:r w:rsidR="007279EC">
        <w:rPr>
          <w:rFonts w:ascii="Times New Roman" w:hAnsi="Times New Roman" w:cs="Times New Roman"/>
          <w:bCs/>
          <w:sz w:val="24"/>
          <w:szCs w:val="24"/>
          <w:lang w:val="en-US"/>
        </w:rPr>
        <w:t>it</w:t>
      </w:r>
      <w:r>
        <w:rPr>
          <w:rFonts w:ascii="Times New Roman" w:hAnsi="Times New Roman" w:cs="Times New Roman"/>
          <w:bCs/>
          <w:sz w:val="24"/>
          <w:szCs w:val="24"/>
          <w:lang w:val="en-US"/>
        </w:rPr>
        <w:t xml:space="preserve"> was agreed t</w:t>
      </w:r>
      <w:r w:rsidR="00C5335B">
        <w:rPr>
          <w:rFonts w:ascii="Times New Roman" w:hAnsi="Times New Roman" w:cs="Times New Roman"/>
          <w:bCs/>
          <w:sz w:val="24"/>
          <w:szCs w:val="24"/>
          <w:lang w:val="en-US"/>
        </w:rPr>
        <w:t xml:space="preserve">hat </w:t>
      </w:r>
      <w:r w:rsidR="00844CA0">
        <w:rPr>
          <w:rFonts w:ascii="Times New Roman" w:hAnsi="Times New Roman" w:cs="Times New Roman"/>
          <w:bCs/>
          <w:sz w:val="24"/>
          <w:szCs w:val="24"/>
          <w:lang w:val="en-US"/>
        </w:rPr>
        <w:t>Plaintiff</w:t>
      </w:r>
      <w:r w:rsidR="00C5335B">
        <w:rPr>
          <w:rFonts w:ascii="Times New Roman" w:hAnsi="Times New Roman" w:cs="Times New Roman"/>
          <w:bCs/>
          <w:sz w:val="24"/>
          <w:szCs w:val="24"/>
          <w:lang w:val="en-US"/>
        </w:rPr>
        <w:t xml:space="preserve"> pays BWP</w:t>
      </w:r>
      <w:r>
        <w:rPr>
          <w:rFonts w:ascii="Times New Roman" w:hAnsi="Times New Roman" w:cs="Times New Roman"/>
          <w:bCs/>
          <w:sz w:val="24"/>
          <w:szCs w:val="24"/>
          <w:lang w:val="en-US"/>
        </w:rPr>
        <w:t>800</w:t>
      </w:r>
      <w:r w:rsidR="007279EC">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per child per month.</w:t>
      </w:r>
    </w:p>
    <w:p w14:paraId="23CDF7D7" w14:textId="77777777" w:rsidR="00312341" w:rsidRDefault="00CF22DC"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In my view, considering that both parents are contributing to the payment of school expenses, they have to agree on the schools their children attend.  In the event that they are not agreed as in this case, the custodian parent determines where the children attend school.</w:t>
      </w:r>
    </w:p>
    <w:p w14:paraId="6E4CC8D0" w14:textId="77777777" w:rsidR="008911EB" w:rsidRDefault="008911EB" w:rsidP="00F87A9E">
      <w:pPr>
        <w:tabs>
          <w:tab w:val="left" w:pos="720"/>
          <w:tab w:val="left" w:pos="1260"/>
        </w:tabs>
        <w:spacing w:after="0" w:line="360" w:lineRule="auto"/>
        <w:jc w:val="both"/>
        <w:rPr>
          <w:rFonts w:ascii="Times New Roman" w:hAnsi="Times New Roman" w:cs="Times New Roman"/>
          <w:bCs/>
          <w:sz w:val="24"/>
          <w:szCs w:val="24"/>
          <w:lang w:val="en-US"/>
        </w:rPr>
      </w:pPr>
    </w:p>
    <w:p w14:paraId="110DA4D4" w14:textId="78197CAC" w:rsidR="00F87A9E" w:rsidRDefault="00312341" w:rsidP="00F87A9E">
      <w:pPr>
        <w:tabs>
          <w:tab w:val="left" w:pos="720"/>
          <w:tab w:val="left" w:pos="1260"/>
        </w:tabs>
        <w:spacing w:after="0" w:line="360" w:lineRule="auto"/>
        <w:jc w:val="both"/>
        <w:rPr>
          <w:rFonts w:ascii="Times New Roman" w:hAnsi="Times New Roman" w:cs="Times New Roman"/>
          <w:b/>
          <w:bCs/>
          <w:sz w:val="24"/>
          <w:szCs w:val="24"/>
          <w:u w:val="single"/>
          <w:lang w:val="en-US"/>
        </w:rPr>
      </w:pPr>
      <w:r w:rsidRPr="00312341">
        <w:rPr>
          <w:rFonts w:ascii="Times New Roman" w:hAnsi="Times New Roman" w:cs="Times New Roman"/>
          <w:b/>
          <w:bCs/>
          <w:sz w:val="24"/>
          <w:szCs w:val="24"/>
          <w:u w:val="single"/>
          <w:lang w:val="en-US"/>
        </w:rPr>
        <w:t>Stand Number 25753 Budiriro, Harare</w:t>
      </w:r>
      <w:r w:rsidR="00CF22DC" w:rsidRPr="00312341">
        <w:rPr>
          <w:rFonts w:ascii="Times New Roman" w:hAnsi="Times New Roman" w:cs="Times New Roman"/>
          <w:b/>
          <w:bCs/>
          <w:sz w:val="24"/>
          <w:szCs w:val="24"/>
          <w:u w:val="single"/>
          <w:lang w:val="en-US"/>
        </w:rPr>
        <w:t xml:space="preserve"> </w:t>
      </w:r>
      <w:r w:rsidR="0060144A" w:rsidRPr="00312341">
        <w:rPr>
          <w:rFonts w:ascii="Times New Roman" w:hAnsi="Times New Roman" w:cs="Times New Roman"/>
          <w:b/>
          <w:bCs/>
          <w:sz w:val="24"/>
          <w:szCs w:val="24"/>
          <w:u w:val="single"/>
          <w:lang w:val="en-US"/>
        </w:rPr>
        <w:t xml:space="preserve"> </w:t>
      </w:r>
      <w:r w:rsidR="00F87A9E" w:rsidRPr="00312341">
        <w:rPr>
          <w:rFonts w:ascii="Times New Roman" w:hAnsi="Times New Roman" w:cs="Times New Roman"/>
          <w:b/>
          <w:bCs/>
          <w:sz w:val="24"/>
          <w:szCs w:val="24"/>
          <w:u w:val="single"/>
          <w:lang w:val="en-US"/>
        </w:rPr>
        <w:t xml:space="preserve">  </w:t>
      </w:r>
    </w:p>
    <w:p w14:paraId="04D0D098" w14:textId="3D0A9B76" w:rsidR="00312341" w:rsidRDefault="00312341"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testified that he bought this property through a cooperative and developed it without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’s contribution. </w:t>
      </w:r>
      <w:r w:rsidR="009128E7">
        <w:rPr>
          <w:rFonts w:ascii="Times New Roman" w:hAnsi="Times New Roman" w:cs="Times New Roman"/>
          <w:bCs/>
          <w:sz w:val="24"/>
          <w:szCs w:val="24"/>
          <w:lang w:val="en-US"/>
        </w:rPr>
        <w:t>The Defendant’s</w:t>
      </w:r>
      <w:r>
        <w:rPr>
          <w:rFonts w:ascii="Times New Roman" w:hAnsi="Times New Roman" w:cs="Times New Roman"/>
          <w:bCs/>
          <w:sz w:val="24"/>
          <w:szCs w:val="24"/>
          <w:lang w:val="en-US"/>
        </w:rPr>
        <w:t xml:space="preserve"> </w:t>
      </w:r>
      <w:r w:rsidR="008911EB">
        <w:rPr>
          <w:rFonts w:ascii="Times New Roman" w:hAnsi="Times New Roman" w:cs="Times New Roman"/>
          <w:bCs/>
          <w:sz w:val="24"/>
          <w:szCs w:val="24"/>
          <w:lang w:val="en-US"/>
        </w:rPr>
        <w:t>testimony</w:t>
      </w:r>
      <w:r>
        <w:rPr>
          <w:rFonts w:ascii="Times New Roman" w:hAnsi="Times New Roman" w:cs="Times New Roman"/>
          <w:bCs/>
          <w:sz w:val="24"/>
          <w:szCs w:val="24"/>
          <w:lang w:val="en-US"/>
        </w:rPr>
        <w:t xml:space="preserve"> was that she contributed financially to the acquisition of the stand as well as to the developments on it.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produced </w:t>
      </w:r>
      <w:r w:rsidR="008911EB">
        <w:rPr>
          <w:rFonts w:ascii="Times New Roman" w:hAnsi="Times New Roman" w:cs="Times New Roman"/>
          <w:bCs/>
          <w:sz w:val="24"/>
          <w:szCs w:val="24"/>
          <w:lang w:val="en-US"/>
        </w:rPr>
        <w:t>documents</w:t>
      </w:r>
      <w:r>
        <w:rPr>
          <w:rFonts w:ascii="Times New Roman" w:hAnsi="Times New Roman" w:cs="Times New Roman"/>
          <w:bCs/>
          <w:sz w:val="24"/>
          <w:szCs w:val="24"/>
          <w:lang w:val="en-US"/>
        </w:rPr>
        <w:t xml:space="preserve"> showing that he paid a total of $6 </w:t>
      </w:r>
      <w:r w:rsidR="008033E2">
        <w:rPr>
          <w:rFonts w:ascii="Times New Roman" w:hAnsi="Times New Roman" w:cs="Times New Roman"/>
          <w:bCs/>
          <w:sz w:val="24"/>
          <w:szCs w:val="24"/>
          <w:lang w:val="en-US"/>
        </w:rPr>
        <w:t>50</w:t>
      </w:r>
      <w:r>
        <w:rPr>
          <w:rFonts w:ascii="Times New Roman" w:hAnsi="Times New Roman" w:cs="Times New Roman"/>
          <w:bCs/>
          <w:sz w:val="24"/>
          <w:szCs w:val="24"/>
          <w:lang w:val="en-US"/>
        </w:rPr>
        <w:t>0</w:t>
      </w:r>
      <w:r w:rsidR="007279EC">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for the stand.  The </w:t>
      </w:r>
      <w:r w:rsidR="008911EB">
        <w:rPr>
          <w:rFonts w:ascii="Times New Roman" w:hAnsi="Times New Roman" w:cs="Times New Roman"/>
          <w:bCs/>
          <w:sz w:val="24"/>
          <w:szCs w:val="24"/>
          <w:lang w:val="en-US"/>
        </w:rPr>
        <w:t>initial</w:t>
      </w:r>
      <w:r>
        <w:rPr>
          <w:rFonts w:ascii="Times New Roman" w:hAnsi="Times New Roman" w:cs="Times New Roman"/>
          <w:bCs/>
          <w:sz w:val="24"/>
          <w:szCs w:val="24"/>
          <w:lang w:val="en-US"/>
        </w:rPr>
        <w:t xml:space="preserve"> payment of $5 000</w:t>
      </w:r>
      <w:r w:rsidR="007279EC">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was acknowledged through an affidavit whilst the balance of $1 </w:t>
      </w:r>
      <w:r w:rsidR="00173D40">
        <w:rPr>
          <w:rFonts w:ascii="Times New Roman" w:hAnsi="Times New Roman" w:cs="Times New Roman"/>
          <w:bCs/>
          <w:sz w:val="24"/>
          <w:szCs w:val="24"/>
          <w:lang w:val="en-US"/>
        </w:rPr>
        <w:t>50</w:t>
      </w:r>
      <w:r>
        <w:rPr>
          <w:rFonts w:ascii="Times New Roman" w:hAnsi="Times New Roman" w:cs="Times New Roman"/>
          <w:bCs/>
          <w:sz w:val="24"/>
          <w:szCs w:val="24"/>
          <w:lang w:val="en-US"/>
        </w:rPr>
        <w:t>0</w:t>
      </w:r>
      <w:r w:rsidR="00E61102">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was sent through Western Union.  What the documents produced by the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confirm is that the payments were made in 2014 and 20</w:t>
      </w:r>
      <w:r w:rsidR="00173D40">
        <w:rPr>
          <w:rFonts w:ascii="Times New Roman" w:hAnsi="Times New Roman" w:cs="Times New Roman"/>
          <w:bCs/>
          <w:sz w:val="24"/>
          <w:szCs w:val="24"/>
          <w:lang w:val="en-US"/>
        </w:rPr>
        <w:t>15</w:t>
      </w:r>
      <w:r>
        <w:rPr>
          <w:rFonts w:ascii="Times New Roman" w:hAnsi="Times New Roman" w:cs="Times New Roman"/>
          <w:bCs/>
          <w:sz w:val="24"/>
          <w:szCs w:val="24"/>
          <w:lang w:val="en-US"/>
        </w:rPr>
        <w:t xml:space="preserv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indicated that between 2010 and 2014 her employer provided accommodation for them and deductions </w:t>
      </w:r>
      <w:r w:rsidR="00B86F14">
        <w:rPr>
          <w:rFonts w:ascii="Times New Roman" w:hAnsi="Times New Roman" w:cs="Times New Roman"/>
          <w:bCs/>
          <w:sz w:val="24"/>
          <w:szCs w:val="24"/>
          <w:lang w:val="en-US"/>
        </w:rPr>
        <w:t xml:space="preserve">would be made from her salary.  She further stated that she gave </w:t>
      </w:r>
      <w:r w:rsidR="00844CA0">
        <w:rPr>
          <w:rFonts w:ascii="Times New Roman" w:hAnsi="Times New Roman" w:cs="Times New Roman"/>
          <w:bCs/>
          <w:sz w:val="24"/>
          <w:szCs w:val="24"/>
          <w:lang w:val="en-US"/>
        </w:rPr>
        <w:t>Plaintiff</w:t>
      </w:r>
      <w:r w:rsidR="00B86F14">
        <w:rPr>
          <w:rFonts w:ascii="Times New Roman" w:hAnsi="Times New Roman" w:cs="Times New Roman"/>
          <w:bCs/>
          <w:sz w:val="24"/>
          <w:szCs w:val="24"/>
          <w:lang w:val="en-US"/>
        </w:rPr>
        <w:t xml:space="preserve"> money to pay for the deposit of the Budiriro house as well as towards development.  </w:t>
      </w:r>
    </w:p>
    <w:p w14:paraId="548C9D40" w14:textId="476AAE61" w:rsidR="0091410C" w:rsidRDefault="00B86F14"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Apart from the documents on the acquisition of the stand, no other proof was tendered on the development of the stand. I am of the view that though the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paid the initial deposit for the stand,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did contribute both directly and indirectly. </w:t>
      </w:r>
      <w:r w:rsidR="009A1783">
        <w:rPr>
          <w:rFonts w:ascii="Times New Roman" w:hAnsi="Times New Roman" w:cs="Times New Roman"/>
          <w:bCs/>
          <w:sz w:val="24"/>
          <w:szCs w:val="24"/>
          <w:lang w:val="en-US"/>
        </w:rPr>
        <w:t> </w:t>
      </w:r>
      <w:r>
        <w:rPr>
          <w:rFonts w:ascii="Times New Roman" w:hAnsi="Times New Roman" w:cs="Times New Roman"/>
          <w:bCs/>
          <w:sz w:val="24"/>
          <w:szCs w:val="24"/>
          <w:lang w:val="en-US"/>
        </w:rPr>
        <w:t>Firstly, she provided accommodation through her employer between 2010 and 2014.  The affidavit by the seller of the stand is dated 18 December 2014. By that time the parties’ three children were born</w:t>
      </w:r>
      <w:r w:rsidR="00A23CB1">
        <w:rPr>
          <w:rFonts w:ascii="Times New Roman" w:hAnsi="Times New Roman" w:cs="Times New Roman"/>
          <w:bCs/>
          <w:sz w:val="24"/>
          <w:szCs w:val="24"/>
          <w:lang w:val="en-US"/>
        </w:rPr>
        <w:t>. The youngest was born on 23 M</w:t>
      </w:r>
      <w:r>
        <w:rPr>
          <w:rFonts w:ascii="Times New Roman" w:hAnsi="Times New Roman" w:cs="Times New Roman"/>
          <w:bCs/>
          <w:sz w:val="24"/>
          <w:szCs w:val="24"/>
          <w:lang w:val="en-US"/>
        </w:rPr>
        <w:t xml:space="preserve">ay 2014. Secondly she testified that she used to give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cash.  According to her, she contributed </w:t>
      </w:r>
      <w:r w:rsidR="00086717">
        <w:rPr>
          <w:rFonts w:ascii="Times New Roman" w:hAnsi="Times New Roman" w:cs="Times New Roman"/>
          <w:bCs/>
          <w:sz w:val="24"/>
          <w:szCs w:val="24"/>
          <w:lang w:val="en-US"/>
        </w:rPr>
        <w:t>forty (</w:t>
      </w:r>
      <w:r>
        <w:rPr>
          <w:rFonts w:ascii="Times New Roman" w:hAnsi="Times New Roman" w:cs="Times New Roman"/>
          <w:bCs/>
          <w:sz w:val="24"/>
          <w:szCs w:val="24"/>
          <w:lang w:val="en-US"/>
        </w:rPr>
        <w:t>40</w:t>
      </w:r>
      <w:r w:rsidR="0008671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percent to the development of the property.  It is the position of our law that there is no monetary value that can be put to a woman’s contribution as a wife and as a mother.  See </w:t>
      </w:r>
      <w:r w:rsidRPr="00B86F14">
        <w:rPr>
          <w:rFonts w:ascii="Times New Roman" w:hAnsi="Times New Roman" w:cs="Times New Roman"/>
          <w:bCs/>
          <w:i/>
          <w:sz w:val="24"/>
          <w:szCs w:val="24"/>
          <w:lang w:val="en-US"/>
        </w:rPr>
        <w:t>Usayi</w:t>
      </w:r>
      <w:r>
        <w:rPr>
          <w:rFonts w:ascii="Times New Roman" w:hAnsi="Times New Roman" w:cs="Times New Roman"/>
          <w:bCs/>
          <w:sz w:val="24"/>
          <w:szCs w:val="24"/>
          <w:lang w:val="en-US"/>
        </w:rPr>
        <w:t xml:space="preserve"> v </w:t>
      </w:r>
      <w:r w:rsidRPr="00B86F14">
        <w:rPr>
          <w:rFonts w:ascii="Times New Roman" w:hAnsi="Times New Roman" w:cs="Times New Roman"/>
          <w:bCs/>
          <w:i/>
          <w:sz w:val="24"/>
          <w:szCs w:val="24"/>
          <w:lang w:val="en-US"/>
        </w:rPr>
        <w:t>Usayi</w:t>
      </w:r>
      <w:r>
        <w:rPr>
          <w:rFonts w:ascii="Times New Roman" w:hAnsi="Times New Roman" w:cs="Times New Roman"/>
          <w:bCs/>
          <w:sz w:val="24"/>
          <w:szCs w:val="24"/>
          <w:lang w:val="en-US"/>
        </w:rPr>
        <w:t xml:space="preserve"> 2003 (1) ZLR 68</w:t>
      </w:r>
      <w:r w:rsidR="009A1783">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In her closing submissions,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w:t>
      </w:r>
      <w:r w:rsidR="0091410C">
        <w:rPr>
          <w:rFonts w:ascii="Times New Roman" w:hAnsi="Times New Roman" w:cs="Times New Roman"/>
          <w:bCs/>
          <w:sz w:val="24"/>
          <w:szCs w:val="24"/>
          <w:lang w:val="en-US"/>
        </w:rPr>
        <w:t>prays that the property be awarded to her as her sole and exclusive</w:t>
      </w:r>
      <w:r w:rsidR="009A1783">
        <w:rPr>
          <w:rFonts w:ascii="Times New Roman" w:hAnsi="Times New Roman" w:cs="Times New Roman"/>
          <w:bCs/>
          <w:sz w:val="24"/>
          <w:szCs w:val="24"/>
          <w:lang w:val="en-US"/>
        </w:rPr>
        <w:t xml:space="preserve"> property.  In terms of s</w:t>
      </w:r>
      <w:r w:rsidR="00086717">
        <w:rPr>
          <w:rFonts w:ascii="Times New Roman" w:hAnsi="Times New Roman" w:cs="Times New Roman"/>
          <w:bCs/>
          <w:sz w:val="24"/>
          <w:szCs w:val="24"/>
          <w:lang w:val="en-US"/>
        </w:rPr>
        <w:t>ection</w:t>
      </w:r>
      <w:r w:rsidR="009A1783">
        <w:rPr>
          <w:rFonts w:ascii="Times New Roman" w:hAnsi="Times New Roman" w:cs="Times New Roman"/>
          <w:bCs/>
          <w:sz w:val="24"/>
          <w:szCs w:val="24"/>
          <w:lang w:val="en-US"/>
        </w:rPr>
        <w:t xml:space="preserve"> 7(4)(e)</w:t>
      </w:r>
      <w:r w:rsidR="0091410C">
        <w:rPr>
          <w:rFonts w:ascii="Times New Roman" w:hAnsi="Times New Roman" w:cs="Times New Roman"/>
          <w:bCs/>
          <w:sz w:val="24"/>
          <w:szCs w:val="24"/>
          <w:lang w:val="en-US"/>
        </w:rPr>
        <w:t xml:space="preserve"> of the Matrimonial Causes Act [</w:t>
      </w:r>
      <w:r w:rsidR="0091410C" w:rsidRPr="009A1783">
        <w:rPr>
          <w:rFonts w:ascii="Times New Roman" w:hAnsi="Times New Roman" w:cs="Times New Roman"/>
          <w:bCs/>
          <w:i/>
          <w:sz w:val="24"/>
          <w:szCs w:val="24"/>
          <w:lang w:val="en-US"/>
        </w:rPr>
        <w:t>Chapter 5:13</w:t>
      </w:r>
      <w:r w:rsidR="0091410C">
        <w:rPr>
          <w:rFonts w:ascii="Times New Roman" w:hAnsi="Times New Roman" w:cs="Times New Roman"/>
          <w:bCs/>
          <w:sz w:val="24"/>
          <w:szCs w:val="24"/>
          <w:lang w:val="en-US"/>
        </w:rPr>
        <w:t xml:space="preserve">].  I am </w:t>
      </w:r>
      <w:r w:rsidR="009A1783">
        <w:rPr>
          <w:rFonts w:ascii="Times New Roman" w:hAnsi="Times New Roman" w:cs="Times New Roman"/>
          <w:bCs/>
          <w:sz w:val="24"/>
          <w:szCs w:val="24"/>
          <w:lang w:val="en-US"/>
        </w:rPr>
        <w:t>obliged</w:t>
      </w:r>
      <w:r w:rsidR="0091410C">
        <w:rPr>
          <w:rFonts w:ascii="Times New Roman" w:hAnsi="Times New Roman" w:cs="Times New Roman"/>
          <w:bCs/>
          <w:sz w:val="24"/>
          <w:szCs w:val="24"/>
          <w:lang w:val="en-US"/>
        </w:rPr>
        <w:t xml:space="preserve"> to consider the direct or indirect contribution made by each spouse to the family.  </w:t>
      </w:r>
      <w:r w:rsidR="00844CA0">
        <w:rPr>
          <w:rFonts w:ascii="Times New Roman" w:hAnsi="Times New Roman" w:cs="Times New Roman"/>
          <w:bCs/>
          <w:sz w:val="24"/>
          <w:szCs w:val="24"/>
          <w:lang w:val="en-US"/>
        </w:rPr>
        <w:t>Defendant</w:t>
      </w:r>
      <w:r w:rsidR="0091410C">
        <w:rPr>
          <w:rFonts w:ascii="Times New Roman" w:hAnsi="Times New Roman" w:cs="Times New Roman"/>
          <w:bCs/>
          <w:sz w:val="24"/>
          <w:szCs w:val="24"/>
          <w:lang w:val="en-US"/>
        </w:rPr>
        <w:t xml:space="preserve">, </w:t>
      </w:r>
      <w:r w:rsidR="00086717">
        <w:rPr>
          <w:rFonts w:ascii="Times New Roman" w:hAnsi="Times New Roman" w:cs="Times New Roman"/>
          <w:bCs/>
          <w:sz w:val="24"/>
          <w:szCs w:val="24"/>
          <w:lang w:val="en-US"/>
        </w:rPr>
        <w:t>in</w:t>
      </w:r>
      <w:r w:rsidR="0091410C">
        <w:rPr>
          <w:rFonts w:ascii="Times New Roman" w:hAnsi="Times New Roman" w:cs="Times New Roman"/>
          <w:bCs/>
          <w:sz w:val="24"/>
          <w:szCs w:val="24"/>
          <w:lang w:val="en-US"/>
        </w:rPr>
        <w:t xml:space="preserve"> her own words, contributed </w:t>
      </w:r>
      <w:r w:rsidR="00086717">
        <w:rPr>
          <w:rFonts w:ascii="Times New Roman" w:hAnsi="Times New Roman" w:cs="Times New Roman"/>
          <w:bCs/>
          <w:sz w:val="24"/>
          <w:szCs w:val="24"/>
          <w:lang w:val="en-US"/>
        </w:rPr>
        <w:t>forty (</w:t>
      </w:r>
      <w:r w:rsidR="0091410C">
        <w:rPr>
          <w:rFonts w:ascii="Times New Roman" w:hAnsi="Times New Roman" w:cs="Times New Roman"/>
          <w:bCs/>
          <w:sz w:val="24"/>
          <w:szCs w:val="24"/>
          <w:lang w:val="en-US"/>
        </w:rPr>
        <w:t>40</w:t>
      </w:r>
      <w:r w:rsidR="00086717">
        <w:rPr>
          <w:rFonts w:ascii="Times New Roman" w:hAnsi="Times New Roman" w:cs="Times New Roman"/>
          <w:bCs/>
          <w:sz w:val="24"/>
          <w:szCs w:val="24"/>
          <w:lang w:val="en-US"/>
        </w:rPr>
        <w:t>)</w:t>
      </w:r>
      <w:r w:rsidR="0091410C">
        <w:rPr>
          <w:rFonts w:ascii="Times New Roman" w:hAnsi="Times New Roman" w:cs="Times New Roman"/>
          <w:bCs/>
          <w:sz w:val="24"/>
          <w:szCs w:val="24"/>
          <w:lang w:val="en-US"/>
        </w:rPr>
        <w:t xml:space="preserve"> percent to the development of the property. She did not justify why she should be awarded </w:t>
      </w:r>
      <w:r w:rsidR="00E61102">
        <w:rPr>
          <w:rFonts w:ascii="Times New Roman" w:hAnsi="Times New Roman" w:cs="Times New Roman"/>
          <w:bCs/>
          <w:sz w:val="24"/>
          <w:szCs w:val="24"/>
          <w:lang w:val="en-US"/>
        </w:rPr>
        <w:t xml:space="preserve">a </w:t>
      </w:r>
      <w:r w:rsidR="00086717">
        <w:rPr>
          <w:rFonts w:ascii="Times New Roman" w:hAnsi="Times New Roman" w:cs="Times New Roman"/>
          <w:bCs/>
          <w:sz w:val="24"/>
          <w:szCs w:val="24"/>
          <w:lang w:val="en-US"/>
        </w:rPr>
        <w:t>hundred (</w:t>
      </w:r>
      <w:r w:rsidR="0091410C">
        <w:rPr>
          <w:rFonts w:ascii="Times New Roman" w:hAnsi="Times New Roman" w:cs="Times New Roman"/>
          <w:bCs/>
          <w:sz w:val="24"/>
          <w:szCs w:val="24"/>
          <w:lang w:val="en-US"/>
        </w:rPr>
        <w:t>100</w:t>
      </w:r>
      <w:r w:rsidR="00086717">
        <w:rPr>
          <w:rFonts w:ascii="Times New Roman" w:hAnsi="Times New Roman" w:cs="Times New Roman"/>
          <w:bCs/>
          <w:sz w:val="24"/>
          <w:szCs w:val="24"/>
          <w:lang w:val="en-US"/>
        </w:rPr>
        <w:t>)</w:t>
      </w:r>
      <w:r w:rsidR="0091410C">
        <w:rPr>
          <w:rFonts w:ascii="Times New Roman" w:hAnsi="Times New Roman" w:cs="Times New Roman"/>
          <w:bCs/>
          <w:sz w:val="24"/>
          <w:szCs w:val="24"/>
          <w:lang w:val="en-US"/>
        </w:rPr>
        <w:t xml:space="preserve"> percent of the property.  I am </w:t>
      </w:r>
      <w:r w:rsidR="0091410C">
        <w:rPr>
          <w:rFonts w:ascii="Times New Roman" w:hAnsi="Times New Roman" w:cs="Times New Roman"/>
          <w:bCs/>
          <w:sz w:val="24"/>
          <w:szCs w:val="24"/>
          <w:lang w:val="en-US"/>
        </w:rPr>
        <w:lastRenderedPageBreak/>
        <w:t xml:space="preserve">inclined to award her the </w:t>
      </w:r>
      <w:r w:rsidR="00086717">
        <w:rPr>
          <w:rFonts w:ascii="Times New Roman" w:hAnsi="Times New Roman" w:cs="Times New Roman"/>
          <w:bCs/>
          <w:sz w:val="24"/>
          <w:szCs w:val="24"/>
          <w:lang w:val="en-US"/>
        </w:rPr>
        <w:t>forty (</w:t>
      </w:r>
      <w:r w:rsidR="0091410C">
        <w:rPr>
          <w:rFonts w:ascii="Times New Roman" w:hAnsi="Times New Roman" w:cs="Times New Roman"/>
          <w:bCs/>
          <w:sz w:val="24"/>
          <w:szCs w:val="24"/>
          <w:lang w:val="en-US"/>
        </w:rPr>
        <w:t>40</w:t>
      </w:r>
      <w:r w:rsidR="00086717">
        <w:rPr>
          <w:rFonts w:ascii="Times New Roman" w:hAnsi="Times New Roman" w:cs="Times New Roman"/>
          <w:bCs/>
          <w:sz w:val="24"/>
          <w:szCs w:val="24"/>
          <w:lang w:val="en-US"/>
        </w:rPr>
        <w:t xml:space="preserve">) </w:t>
      </w:r>
      <w:r w:rsidR="0091410C">
        <w:rPr>
          <w:rFonts w:ascii="Times New Roman" w:hAnsi="Times New Roman" w:cs="Times New Roman"/>
          <w:bCs/>
          <w:sz w:val="24"/>
          <w:szCs w:val="24"/>
          <w:lang w:val="en-US"/>
        </w:rPr>
        <w:t>percent she stated as having contributed to the development of the property</w:t>
      </w:r>
      <w:r w:rsidR="00086717">
        <w:rPr>
          <w:rFonts w:ascii="Times New Roman" w:hAnsi="Times New Roman" w:cs="Times New Roman"/>
          <w:bCs/>
          <w:sz w:val="24"/>
          <w:szCs w:val="24"/>
          <w:lang w:val="en-US"/>
        </w:rPr>
        <w:t>. In addition, it is my view that Defendant is entitled to a further</w:t>
      </w:r>
      <w:r w:rsidR="0091410C">
        <w:rPr>
          <w:rFonts w:ascii="Times New Roman" w:hAnsi="Times New Roman" w:cs="Times New Roman"/>
          <w:bCs/>
          <w:sz w:val="24"/>
          <w:szCs w:val="24"/>
          <w:lang w:val="en-US"/>
        </w:rPr>
        <w:t xml:space="preserve"> </w:t>
      </w:r>
      <w:r w:rsidR="00086717">
        <w:rPr>
          <w:rFonts w:ascii="Times New Roman" w:hAnsi="Times New Roman" w:cs="Times New Roman"/>
          <w:bCs/>
          <w:sz w:val="24"/>
          <w:szCs w:val="24"/>
          <w:lang w:val="en-US"/>
        </w:rPr>
        <w:t>ten (</w:t>
      </w:r>
      <w:r w:rsidR="0091410C">
        <w:rPr>
          <w:rFonts w:ascii="Times New Roman" w:hAnsi="Times New Roman" w:cs="Times New Roman"/>
          <w:bCs/>
          <w:sz w:val="24"/>
          <w:szCs w:val="24"/>
          <w:lang w:val="en-US"/>
        </w:rPr>
        <w:t>10</w:t>
      </w:r>
      <w:r w:rsidR="00086717">
        <w:rPr>
          <w:rFonts w:ascii="Times New Roman" w:hAnsi="Times New Roman" w:cs="Times New Roman"/>
          <w:bCs/>
          <w:sz w:val="24"/>
          <w:szCs w:val="24"/>
          <w:lang w:val="en-US"/>
        </w:rPr>
        <w:t>)</w:t>
      </w:r>
      <w:r w:rsidR="0091410C">
        <w:rPr>
          <w:rFonts w:ascii="Times New Roman" w:hAnsi="Times New Roman" w:cs="Times New Roman"/>
          <w:bCs/>
          <w:sz w:val="24"/>
          <w:szCs w:val="24"/>
          <w:lang w:val="en-US"/>
        </w:rPr>
        <w:t xml:space="preserve"> percent for taking care of the family.  I will therefore award </w:t>
      </w:r>
      <w:r w:rsidR="00844CA0">
        <w:rPr>
          <w:rFonts w:ascii="Times New Roman" w:hAnsi="Times New Roman" w:cs="Times New Roman"/>
          <w:bCs/>
          <w:sz w:val="24"/>
          <w:szCs w:val="24"/>
          <w:lang w:val="en-US"/>
        </w:rPr>
        <w:t>Defendant</w:t>
      </w:r>
      <w:r w:rsidR="0091410C">
        <w:rPr>
          <w:rFonts w:ascii="Times New Roman" w:hAnsi="Times New Roman" w:cs="Times New Roman"/>
          <w:bCs/>
          <w:sz w:val="24"/>
          <w:szCs w:val="24"/>
          <w:lang w:val="en-US"/>
        </w:rPr>
        <w:t xml:space="preserve"> a </w:t>
      </w:r>
      <w:r w:rsidR="00086717">
        <w:rPr>
          <w:rFonts w:ascii="Times New Roman" w:hAnsi="Times New Roman" w:cs="Times New Roman"/>
          <w:bCs/>
          <w:sz w:val="24"/>
          <w:szCs w:val="24"/>
          <w:lang w:val="en-US"/>
        </w:rPr>
        <w:t xml:space="preserve">fifty </w:t>
      </w:r>
      <w:r w:rsidR="00173D40">
        <w:rPr>
          <w:rFonts w:ascii="Times New Roman" w:hAnsi="Times New Roman" w:cs="Times New Roman"/>
          <w:bCs/>
          <w:sz w:val="24"/>
          <w:szCs w:val="24"/>
          <w:lang w:val="en-US"/>
        </w:rPr>
        <w:t>(50)</w:t>
      </w:r>
      <w:r w:rsidR="00086717">
        <w:rPr>
          <w:rFonts w:ascii="Times New Roman" w:hAnsi="Times New Roman" w:cs="Times New Roman"/>
          <w:bCs/>
          <w:sz w:val="24"/>
          <w:szCs w:val="24"/>
          <w:lang w:val="en-US"/>
        </w:rPr>
        <w:t xml:space="preserve"> </w:t>
      </w:r>
      <w:r w:rsidR="0091410C">
        <w:rPr>
          <w:rFonts w:ascii="Times New Roman" w:hAnsi="Times New Roman" w:cs="Times New Roman"/>
          <w:bCs/>
          <w:sz w:val="24"/>
          <w:szCs w:val="24"/>
          <w:lang w:val="en-US"/>
        </w:rPr>
        <w:t>percent share in Stand Number 25753 Budiriro, Harare.</w:t>
      </w:r>
    </w:p>
    <w:p w14:paraId="1D812831" w14:textId="77777777" w:rsidR="0091410C" w:rsidRDefault="0091410C" w:rsidP="00F87A9E">
      <w:pPr>
        <w:tabs>
          <w:tab w:val="left" w:pos="720"/>
          <w:tab w:val="left" w:pos="1260"/>
        </w:tabs>
        <w:spacing w:after="0" w:line="360" w:lineRule="auto"/>
        <w:jc w:val="both"/>
        <w:rPr>
          <w:rFonts w:ascii="Times New Roman" w:hAnsi="Times New Roman" w:cs="Times New Roman"/>
          <w:bCs/>
          <w:sz w:val="24"/>
          <w:szCs w:val="24"/>
          <w:lang w:val="en-US"/>
        </w:rPr>
      </w:pPr>
    </w:p>
    <w:p w14:paraId="32A049C3" w14:textId="77777777" w:rsidR="0091410C" w:rsidRPr="0091410C" w:rsidRDefault="0091410C" w:rsidP="00F87A9E">
      <w:pPr>
        <w:tabs>
          <w:tab w:val="left" w:pos="720"/>
          <w:tab w:val="left" w:pos="1260"/>
        </w:tabs>
        <w:spacing w:after="0" w:line="360" w:lineRule="auto"/>
        <w:jc w:val="both"/>
        <w:rPr>
          <w:rFonts w:ascii="Times New Roman" w:hAnsi="Times New Roman" w:cs="Times New Roman"/>
          <w:bCs/>
          <w:sz w:val="24"/>
          <w:szCs w:val="24"/>
          <w:lang w:val="en-US"/>
        </w:rPr>
      </w:pPr>
      <w:r w:rsidRPr="0091410C">
        <w:rPr>
          <w:rFonts w:ascii="Times New Roman" w:hAnsi="Times New Roman" w:cs="Times New Roman"/>
          <w:b/>
          <w:bCs/>
          <w:sz w:val="24"/>
          <w:szCs w:val="24"/>
          <w:u w:val="single"/>
          <w:lang w:val="en-US"/>
        </w:rPr>
        <w:t xml:space="preserve">Stand Number 51187 Kgaleview, Gaborone </w:t>
      </w:r>
    </w:p>
    <w:p w14:paraId="4FD5E71C" w14:textId="186011E5" w:rsidR="004B701F" w:rsidRDefault="009A1783"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91410C" w:rsidRPr="0091410C">
        <w:rPr>
          <w:rFonts w:ascii="Times New Roman" w:hAnsi="Times New Roman" w:cs="Times New Roman"/>
          <w:bCs/>
          <w:sz w:val="24"/>
          <w:szCs w:val="24"/>
          <w:lang w:val="en-US"/>
        </w:rPr>
        <w:t xml:space="preserve">It is not in dispute that this property is under a mortgage bond which will run until 2028.  The mortgage bond is in </w:t>
      </w:r>
      <w:r w:rsidR="00844CA0">
        <w:rPr>
          <w:rFonts w:ascii="Times New Roman" w:hAnsi="Times New Roman" w:cs="Times New Roman"/>
          <w:bCs/>
          <w:sz w:val="24"/>
          <w:szCs w:val="24"/>
          <w:lang w:val="en-US"/>
        </w:rPr>
        <w:t>Plaintiff</w:t>
      </w:r>
      <w:r w:rsidR="0091410C" w:rsidRPr="0091410C">
        <w:rPr>
          <w:rFonts w:ascii="Times New Roman" w:hAnsi="Times New Roman" w:cs="Times New Roman"/>
          <w:bCs/>
          <w:sz w:val="24"/>
          <w:szCs w:val="24"/>
          <w:lang w:val="en-US"/>
        </w:rPr>
        <w:t>’s name.  He produced documentary</w:t>
      </w:r>
      <w:r w:rsidR="004F18B1">
        <w:rPr>
          <w:rFonts w:ascii="Times New Roman" w:hAnsi="Times New Roman" w:cs="Times New Roman"/>
          <w:bCs/>
          <w:sz w:val="24"/>
          <w:szCs w:val="24"/>
          <w:lang w:val="en-US"/>
        </w:rPr>
        <w:t xml:space="preserve"> evidence showing that the payments towards the mortgage bond </w:t>
      </w:r>
      <w:r w:rsidR="009128E7">
        <w:rPr>
          <w:rFonts w:ascii="Times New Roman" w:hAnsi="Times New Roman" w:cs="Times New Roman"/>
          <w:bCs/>
          <w:sz w:val="24"/>
          <w:szCs w:val="24"/>
          <w:lang w:val="en-US"/>
        </w:rPr>
        <w:t>had</w:t>
      </w:r>
      <w:r w:rsidR="004F18B1">
        <w:rPr>
          <w:rFonts w:ascii="Times New Roman" w:hAnsi="Times New Roman" w:cs="Times New Roman"/>
          <w:bCs/>
          <w:sz w:val="24"/>
          <w:szCs w:val="24"/>
          <w:lang w:val="en-US"/>
        </w:rPr>
        <w:t xml:space="preserve"> been coming from his bank account.  </w:t>
      </w:r>
      <w:r w:rsidR="00844CA0">
        <w:rPr>
          <w:rFonts w:ascii="Times New Roman" w:hAnsi="Times New Roman" w:cs="Times New Roman"/>
          <w:bCs/>
          <w:sz w:val="24"/>
          <w:szCs w:val="24"/>
          <w:lang w:val="en-US"/>
        </w:rPr>
        <w:t>Defendant</w:t>
      </w:r>
      <w:r w:rsidR="004F18B1">
        <w:rPr>
          <w:rFonts w:ascii="Times New Roman" w:hAnsi="Times New Roman" w:cs="Times New Roman"/>
          <w:bCs/>
          <w:sz w:val="24"/>
          <w:szCs w:val="24"/>
          <w:lang w:val="en-US"/>
        </w:rPr>
        <w:t xml:space="preserve">’s evidence was that she contributed indirectly as the parties had agreed that </w:t>
      </w:r>
      <w:r w:rsidR="00844CA0">
        <w:rPr>
          <w:rFonts w:ascii="Times New Roman" w:hAnsi="Times New Roman" w:cs="Times New Roman"/>
          <w:bCs/>
          <w:sz w:val="24"/>
          <w:szCs w:val="24"/>
          <w:lang w:val="en-US"/>
        </w:rPr>
        <w:t>Plaintiff</w:t>
      </w:r>
      <w:r w:rsidR="004F18B1">
        <w:rPr>
          <w:rFonts w:ascii="Times New Roman" w:hAnsi="Times New Roman" w:cs="Times New Roman"/>
          <w:bCs/>
          <w:sz w:val="24"/>
          <w:szCs w:val="24"/>
          <w:lang w:val="en-US"/>
        </w:rPr>
        <w:t xml:space="preserve"> would service the loan whilst she took care of the family, food</w:t>
      </w:r>
      <w:r w:rsidR="009128E7">
        <w:rPr>
          <w:rFonts w:ascii="Times New Roman" w:hAnsi="Times New Roman" w:cs="Times New Roman"/>
          <w:bCs/>
          <w:sz w:val="24"/>
          <w:szCs w:val="24"/>
          <w:lang w:val="en-US"/>
        </w:rPr>
        <w:t>,</w:t>
      </w:r>
      <w:r w:rsidR="004F18B1">
        <w:rPr>
          <w:rFonts w:ascii="Times New Roman" w:hAnsi="Times New Roman" w:cs="Times New Roman"/>
          <w:bCs/>
          <w:sz w:val="24"/>
          <w:szCs w:val="24"/>
          <w:lang w:val="en-US"/>
        </w:rPr>
        <w:t xml:space="preserve"> and helper costs.</w:t>
      </w:r>
      <w:r>
        <w:rPr>
          <w:rFonts w:ascii="Times New Roman" w:hAnsi="Times New Roman" w:cs="Times New Roman"/>
          <w:bCs/>
          <w:sz w:val="24"/>
          <w:szCs w:val="24"/>
          <w:lang w:val="en-US"/>
        </w:rPr>
        <w:t xml:space="preserve"> </w:t>
      </w:r>
      <w:r w:rsidR="004F18B1">
        <w:rPr>
          <w:rFonts w:ascii="Times New Roman" w:hAnsi="Times New Roman" w:cs="Times New Roman"/>
          <w:bCs/>
          <w:sz w:val="24"/>
          <w:szCs w:val="24"/>
          <w:lang w:val="en-US"/>
        </w:rPr>
        <w:t xml:space="preserve"> She stated that the loan repayment’s </w:t>
      </w:r>
      <w:r w:rsidR="009128E7">
        <w:rPr>
          <w:rFonts w:ascii="Times New Roman" w:hAnsi="Times New Roman" w:cs="Times New Roman"/>
          <w:bCs/>
          <w:sz w:val="24"/>
          <w:szCs w:val="24"/>
          <w:lang w:val="en-US"/>
        </w:rPr>
        <w:t>installment</w:t>
      </w:r>
      <w:r w:rsidR="004F18B1">
        <w:rPr>
          <w:rFonts w:ascii="Times New Roman" w:hAnsi="Times New Roman" w:cs="Times New Roman"/>
          <w:bCs/>
          <w:sz w:val="24"/>
          <w:szCs w:val="24"/>
          <w:lang w:val="en-US"/>
        </w:rPr>
        <w:t xml:space="preserve"> was equivalent to the cost of the food and helper. That an agreement was reached on sharing obligations was not put to the </w:t>
      </w:r>
      <w:r w:rsidR="00844CA0">
        <w:rPr>
          <w:rFonts w:ascii="Times New Roman" w:hAnsi="Times New Roman" w:cs="Times New Roman"/>
          <w:bCs/>
          <w:sz w:val="24"/>
          <w:szCs w:val="24"/>
          <w:lang w:val="en-US"/>
        </w:rPr>
        <w:t>Plaintiff</w:t>
      </w:r>
      <w:r w:rsidR="004F18B1">
        <w:rPr>
          <w:rFonts w:ascii="Times New Roman" w:hAnsi="Times New Roman" w:cs="Times New Roman"/>
          <w:bCs/>
          <w:sz w:val="24"/>
          <w:szCs w:val="24"/>
          <w:lang w:val="en-US"/>
        </w:rPr>
        <w:t xml:space="preserve"> in cross-examination.  Neither was the fact that the </w:t>
      </w:r>
      <w:r w:rsidR="009128E7">
        <w:rPr>
          <w:rFonts w:ascii="Times New Roman" w:hAnsi="Times New Roman" w:cs="Times New Roman"/>
          <w:bCs/>
          <w:sz w:val="24"/>
          <w:szCs w:val="24"/>
          <w:lang w:val="en-US"/>
        </w:rPr>
        <w:t>installment</w:t>
      </w:r>
      <w:r w:rsidR="004F18B1">
        <w:rPr>
          <w:rFonts w:ascii="Times New Roman" w:hAnsi="Times New Roman" w:cs="Times New Roman"/>
          <w:bCs/>
          <w:sz w:val="24"/>
          <w:szCs w:val="24"/>
          <w:lang w:val="en-US"/>
        </w:rPr>
        <w:t xml:space="preserve"> was equivalent to the financial needs of the family that </w:t>
      </w:r>
      <w:r w:rsidR="00844CA0">
        <w:rPr>
          <w:rFonts w:ascii="Times New Roman" w:hAnsi="Times New Roman" w:cs="Times New Roman"/>
          <w:bCs/>
          <w:sz w:val="24"/>
          <w:szCs w:val="24"/>
          <w:lang w:val="en-US"/>
        </w:rPr>
        <w:t>Defendant</w:t>
      </w:r>
      <w:r w:rsidR="004F18B1">
        <w:rPr>
          <w:rFonts w:ascii="Times New Roman" w:hAnsi="Times New Roman" w:cs="Times New Roman"/>
          <w:bCs/>
          <w:sz w:val="24"/>
          <w:szCs w:val="24"/>
          <w:lang w:val="en-US"/>
        </w:rPr>
        <w:t xml:space="preserve"> took care of. </w:t>
      </w:r>
      <w:r w:rsidR="009128E7">
        <w:rPr>
          <w:rFonts w:ascii="Times New Roman" w:hAnsi="Times New Roman" w:cs="Times New Roman"/>
          <w:bCs/>
          <w:sz w:val="24"/>
          <w:szCs w:val="24"/>
          <w:lang w:val="en-US"/>
        </w:rPr>
        <w:t>The Defendant’s</w:t>
      </w:r>
      <w:r w:rsidR="004F18B1">
        <w:rPr>
          <w:rFonts w:ascii="Times New Roman" w:hAnsi="Times New Roman" w:cs="Times New Roman"/>
          <w:bCs/>
          <w:sz w:val="24"/>
          <w:szCs w:val="24"/>
          <w:lang w:val="en-US"/>
        </w:rPr>
        <w:t xml:space="preserve"> version must therefore have been an afterthought.  </w:t>
      </w:r>
      <w:r w:rsidR="00844CA0">
        <w:rPr>
          <w:rFonts w:ascii="Times New Roman" w:hAnsi="Times New Roman" w:cs="Times New Roman"/>
          <w:bCs/>
          <w:sz w:val="24"/>
          <w:szCs w:val="24"/>
          <w:lang w:val="en-US"/>
        </w:rPr>
        <w:t>Plaintiff</w:t>
      </w:r>
      <w:r w:rsidR="004F18B1">
        <w:rPr>
          <w:rFonts w:ascii="Times New Roman" w:hAnsi="Times New Roman" w:cs="Times New Roman"/>
          <w:bCs/>
          <w:sz w:val="24"/>
          <w:szCs w:val="24"/>
          <w:lang w:val="en-US"/>
        </w:rPr>
        <w:t xml:space="preserve">’s evidence that he paid the </w:t>
      </w:r>
      <w:r w:rsidR="009128E7">
        <w:rPr>
          <w:rFonts w:ascii="Times New Roman" w:hAnsi="Times New Roman" w:cs="Times New Roman"/>
          <w:bCs/>
          <w:sz w:val="24"/>
          <w:szCs w:val="24"/>
          <w:lang w:val="en-US"/>
        </w:rPr>
        <w:t>installments</w:t>
      </w:r>
      <w:r w:rsidR="004F18B1">
        <w:rPr>
          <w:rFonts w:ascii="Times New Roman" w:hAnsi="Times New Roman" w:cs="Times New Roman"/>
          <w:bCs/>
          <w:sz w:val="24"/>
          <w:szCs w:val="24"/>
          <w:lang w:val="en-US"/>
        </w:rPr>
        <w:t xml:space="preserve"> and met his family obligations was not challenged.  In</w:t>
      </w:r>
      <w:r w:rsidR="00306015">
        <w:rPr>
          <w:rFonts w:ascii="Times New Roman" w:hAnsi="Times New Roman" w:cs="Times New Roman"/>
          <w:bCs/>
          <w:sz w:val="24"/>
          <w:szCs w:val="24"/>
          <w:lang w:val="en-US"/>
        </w:rPr>
        <w:t xml:space="preserve"> any event, </w:t>
      </w:r>
      <w:r w:rsidR="00844CA0">
        <w:rPr>
          <w:rFonts w:ascii="Times New Roman" w:hAnsi="Times New Roman" w:cs="Times New Roman"/>
          <w:bCs/>
          <w:sz w:val="24"/>
          <w:szCs w:val="24"/>
          <w:lang w:val="en-US"/>
        </w:rPr>
        <w:t>Defendant</w:t>
      </w:r>
      <w:r w:rsidR="00306015">
        <w:rPr>
          <w:rFonts w:ascii="Times New Roman" w:hAnsi="Times New Roman" w:cs="Times New Roman"/>
          <w:bCs/>
          <w:sz w:val="24"/>
          <w:szCs w:val="24"/>
          <w:lang w:val="en-US"/>
        </w:rPr>
        <w:t xml:space="preserve">’s prayer in the closing submissions was that the property be awarded to </w:t>
      </w:r>
      <w:r w:rsidR="00844CA0">
        <w:rPr>
          <w:rFonts w:ascii="Times New Roman" w:hAnsi="Times New Roman" w:cs="Times New Roman"/>
          <w:bCs/>
          <w:sz w:val="24"/>
          <w:szCs w:val="24"/>
          <w:lang w:val="en-US"/>
        </w:rPr>
        <w:t>Plaintiff</w:t>
      </w:r>
      <w:r w:rsidR="00306015">
        <w:rPr>
          <w:rFonts w:ascii="Times New Roman" w:hAnsi="Times New Roman" w:cs="Times New Roman"/>
          <w:bCs/>
          <w:sz w:val="24"/>
          <w:szCs w:val="24"/>
          <w:lang w:val="en-US"/>
        </w:rPr>
        <w:t xml:space="preserve">.  Considering that the property is in reality a liability that the </w:t>
      </w:r>
      <w:r w:rsidR="00844CA0">
        <w:rPr>
          <w:rFonts w:ascii="Times New Roman" w:hAnsi="Times New Roman" w:cs="Times New Roman"/>
          <w:bCs/>
          <w:sz w:val="24"/>
          <w:szCs w:val="24"/>
          <w:lang w:val="en-US"/>
        </w:rPr>
        <w:t>Plaintiff</w:t>
      </w:r>
      <w:r w:rsidR="00306015">
        <w:rPr>
          <w:rFonts w:ascii="Times New Roman" w:hAnsi="Times New Roman" w:cs="Times New Roman"/>
          <w:bCs/>
          <w:sz w:val="24"/>
          <w:szCs w:val="24"/>
          <w:lang w:val="en-US"/>
        </w:rPr>
        <w:t xml:space="preserve"> will remain saddled with, it is appropriate that it be awarded to him. </w:t>
      </w:r>
      <w:r w:rsidR="009128E7">
        <w:rPr>
          <w:rFonts w:ascii="Times New Roman" w:hAnsi="Times New Roman" w:cs="Times New Roman"/>
          <w:bCs/>
          <w:sz w:val="24"/>
          <w:szCs w:val="24"/>
          <w:lang w:val="en-US"/>
        </w:rPr>
        <w:t>The Defendant</w:t>
      </w:r>
      <w:r w:rsidR="00306015">
        <w:rPr>
          <w:rFonts w:ascii="Times New Roman" w:hAnsi="Times New Roman" w:cs="Times New Roman"/>
          <w:bCs/>
          <w:sz w:val="24"/>
          <w:szCs w:val="24"/>
          <w:lang w:val="en-US"/>
        </w:rPr>
        <w:t xml:space="preserve"> demonstrated that she has no intention of sharing in the loan repayments.</w:t>
      </w:r>
      <w:r w:rsidR="004B701F">
        <w:rPr>
          <w:rFonts w:ascii="Times New Roman" w:hAnsi="Times New Roman" w:cs="Times New Roman"/>
          <w:bCs/>
          <w:sz w:val="24"/>
          <w:szCs w:val="24"/>
          <w:lang w:val="en-US"/>
        </w:rPr>
        <w:t xml:space="preserve"> Accordingly, the property will be awarded to the </w:t>
      </w:r>
      <w:r w:rsidR="00844CA0">
        <w:rPr>
          <w:rFonts w:ascii="Times New Roman" w:hAnsi="Times New Roman" w:cs="Times New Roman"/>
          <w:bCs/>
          <w:sz w:val="24"/>
          <w:szCs w:val="24"/>
          <w:lang w:val="en-US"/>
        </w:rPr>
        <w:t>Plaintiff</w:t>
      </w:r>
      <w:r w:rsidR="004B701F">
        <w:rPr>
          <w:rFonts w:ascii="Times New Roman" w:hAnsi="Times New Roman" w:cs="Times New Roman"/>
          <w:bCs/>
          <w:sz w:val="24"/>
          <w:szCs w:val="24"/>
          <w:lang w:val="en-US"/>
        </w:rPr>
        <w:t>.</w:t>
      </w:r>
      <w:r w:rsidR="00306015">
        <w:rPr>
          <w:rFonts w:ascii="Times New Roman" w:hAnsi="Times New Roman" w:cs="Times New Roman"/>
          <w:bCs/>
          <w:sz w:val="24"/>
          <w:szCs w:val="24"/>
          <w:lang w:val="en-US"/>
        </w:rPr>
        <w:t xml:space="preserve">  </w:t>
      </w:r>
      <w:r w:rsidR="004F18B1">
        <w:rPr>
          <w:rFonts w:ascii="Times New Roman" w:hAnsi="Times New Roman" w:cs="Times New Roman"/>
          <w:bCs/>
          <w:sz w:val="24"/>
          <w:szCs w:val="24"/>
          <w:lang w:val="en-US"/>
        </w:rPr>
        <w:t xml:space="preserve">   </w:t>
      </w:r>
    </w:p>
    <w:p w14:paraId="6AF1665B" w14:textId="77777777" w:rsidR="004B701F" w:rsidRDefault="004B701F" w:rsidP="00F87A9E">
      <w:pPr>
        <w:tabs>
          <w:tab w:val="left" w:pos="720"/>
          <w:tab w:val="left" w:pos="1260"/>
        </w:tabs>
        <w:spacing w:after="0" w:line="360" w:lineRule="auto"/>
        <w:jc w:val="both"/>
        <w:rPr>
          <w:rFonts w:ascii="Times New Roman" w:hAnsi="Times New Roman" w:cs="Times New Roman"/>
          <w:bCs/>
          <w:sz w:val="24"/>
          <w:szCs w:val="24"/>
          <w:lang w:val="en-US"/>
        </w:rPr>
      </w:pPr>
    </w:p>
    <w:p w14:paraId="0D806AB2" w14:textId="257416F4" w:rsidR="00B86F14" w:rsidRDefault="004B701F" w:rsidP="00F87A9E">
      <w:pPr>
        <w:tabs>
          <w:tab w:val="left" w:pos="720"/>
          <w:tab w:val="left" w:pos="1260"/>
        </w:tabs>
        <w:spacing w:after="0" w:line="360" w:lineRule="auto"/>
        <w:jc w:val="both"/>
        <w:rPr>
          <w:rFonts w:ascii="Times New Roman" w:hAnsi="Times New Roman" w:cs="Times New Roman"/>
          <w:b/>
          <w:bCs/>
          <w:sz w:val="24"/>
          <w:szCs w:val="24"/>
          <w:u w:val="single"/>
          <w:lang w:val="en-US"/>
        </w:rPr>
      </w:pPr>
      <w:r w:rsidRPr="004B701F">
        <w:rPr>
          <w:rFonts w:ascii="Times New Roman" w:hAnsi="Times New Roman" w:cs="Times New Roman"/>
          <w:b/>
          <w:bCs/>
          <w:sz w:val="24"/>
          <w:szCs w:val="24"/>
          <w:u w:val="single"/>
          <w:lang w:val="en-US"/>
        </w:rPr>
        <w:t>Improvements at Plot 16 Sabi Ogg</w:t>
      </w:r>
      <w:r w:rsidR="009A1783">
        <w:rPr>
          <w:rFonts w:ascii="Times New Roman" w:hAnsi="Times New Roman" w:cs="Times New Roman"/>
          <w:b/>
          <w:bCs/>
          <w:sz w:val="24"/>
          <w:szCs w:val="24"/>
          <w:u w:val="single"/>
          <w:lang w:val="en-US"/>
        </w:rPr>
        <w:t>,</w:t>
      </w:r>
      <w:r w:rsidRPr="004B701F">
        <w:rPr>
          <w:rFonts w:ascii="Times New Roman" w:hAnsi="Times New Roman" w:cs="Times New Roman"/>
          <w:b/>
          <w:bCs/>
          <w:sz w:val="24"/>
          <w:szCs w:val="24"/>
          <w:u w:val="single"/>
          <w:lang w:val="en-US"/>
        </w:rPr>
        <w:t xml:space="preserve"> Chikomba</w:t>
      </w:r>
      <w:r w:rsidR="004F18B1" w:rsidRPr="004B701F">
        <w:rPr>
          <w:rFonts w:ascii="Times New Roman" w:hAnsi="Times New Roman" w:cs="Times New Roman"/>
          <w:b/>
          <w:bCs/>
          <w:sz w:val="24"/>
          <w:szCs w:val="24"/>
          <w:u w:val="single"/>
          <w:lang w:val="en-US"/>
        </w:rPr>
        <w:t xml:space="preserve"> </w:t>
      </w:r>
      <w:r w:rsidR="0091410C" w:rsidRPr="004B701F">
        <w:rPr>
          <w:rFonts w:ascii="Times New Roman" w:hAnsi="Times New Roman" w:cs="Times New Roman"/>
          <w:b/>
          <w:bCs/>
          <w:sz w:val="24"/>
          <w:szCs w:val="24"/>
          <w:u w:val="single"/>
          <w:lang w:val="en-US"/>
        </w:rPr>
        <w:t xml:space="preserve"> </w:t>
      </w:r>
      <w:r w:rsidR="00B86F14" w:rsidRPr="004B701F">
        <w:rPr>
          <w:rFonts w:ascii="Times New Roman" w:hAnsi="Times New Roman" w:cs="Times New Roman"/>
          <w:b/>
          <w:bCs/>
          <w:sz w:val="24"/>
          <w:szCs w:val="24"/>
          <w:u w:val="single"/>
          <w:lang w:val="en-US"/>
        </w:rPr>
        <w:t xml:space="preserve">   </w:t>
      </w:r>
    </w:p>
    <w:p w14:paraId="2ADB6A8F" w14:textId="64D913F0" w:rsidR="00B62B88" w:rsidRDefault="004B701F"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Five items are listed as the improvements in contention. The parties had agreed that </w:t>
      </w:r>
      <w:r w:rsidR="00086717">
        <w:rPr>
          <w:rFonts w:ascii="Times New Roman" w:hAnsi="Times New Roman" w:cs="Times New Roman"/>
          <w:bCs/>
          <w:sz w:val="24"/>
          <w:szCs w:val="24"/>
          <w:lang w:val="en-US"/>
        </w:rPr>
        <w:t xml:space="preserve">one of </w:t>
      </w:r>
      <w:r>
        <w:rPr>
          <w:rFonts w:ascii="Times New Roman" w:hAnsi="Times New Roman" w:cs="Times New Roman"/>
          <w:bCs/>
          <w:sz w:val="24"/>
          <w:szCs w:val="24"/>
          <w:lang w:val="en-US"/>
        </w:rPr>
        <w:t xml:space="preserve">the </w:t>
      </w:r>
      <w:r w:rsidR="00086717">
        <w:rPr>
          <w:rFonts w:ascii="Times New Roman" w:hAnsi="Times New Roman" w:cs="Times New Roman"/>
          <w:bCs/>
          <w:sz w:val="24"/>
          <w:szCs w:val="24"/>
          <w:lang w:val="en-US"/>
        </w:rPr>
        <w:t>issues</w:t>
      </w:r>
      <w:r>
        <w:rPr>
          <w:rFonts w:ascii="Times New Roman" w:hAnsi="Times New Roman" w:cs="Times New Roman"/>
          <w:bCs/>
          <w:sz w:val="24"/>
          <w:szCs w:val="24"/>
          <w:lang w:val="en-US"/>
        </w:rPr>
        <w:t xml:space="preserve"> to be determined was whether or not the improvements</w:t>
      </w:r>
      <w:r w:rsidR="00ED51B6">
        <w:rPr>
          <w:rFonts w:ascii="Times New Roman" w:hAnsi="Times New Roman" w:cs="Times New Roman"/>
          <w:bCs/>
          <w:sz w:val="24"/>
          <w:szCs w:val="24"/>
          <w:lang w:val="en-US"/>
        </w:rPr>
        <w:t xml:space="preserve"> were done as a result of joint efforts by the </w:t>
      </w:r>
      <w:r w:rsidR="00844CA0">
        <w:rPr>
          <w:rFonts w:ascii="Times New Roman" w:hAnsi="Times New Roman" w:cs="Times New Roman"/>
          <w:bCs/>
          <w:sz w:val="24"/>
          <w:szCs w:val="24"/>
          <w:lang w:val="en-US"/>
        </w:rPr>
        <w:t>Plaintiff</w:t>
      </w:r>
      <w:r w:rsidR="00ED51B6">
        <w:rPr>
          <w:rFonts w:ascii="Times New Roman" w:hAnsi="Times New Roman" w:cs="Times New Roman"/>
          <w:bCs/>
          <w:sz w:val="24"/>
          <w:szCs w:val="24"/>
          <w:lang w:val="en-US"/>
        </w:rPr>
        <w:t xml:space="preserve"> and </w:t>
      </w:r>
      <w:r w:rsidR="00844CA0">
        <w:rPr>
          <w:rFonts w:ascii="Times New Roman" w:hAnsi="Times New Roman" w:cs="Times New Roman"/>
          <w:bCs/>
          <w:sz w:val="24"/>
          <w:szCs w:val="24"/>
          <w:lang w:val="en-US"/>
        </w:rPr>
        <w:t>Defendant</w:t>
      </w:r>
      <w:r w:rsidR="00ED51B6">
        <w:rPr>
          <w:rFonts w:ascii="Times New Roman" w:hAnsi="Times New Roman" w:cs="Times New Roman"/>
          <w:bCs/>
          <w:sz w:val="24"/>
          <w:szCs w:val="24"/>
          <w:lang w:val="en-US"/>
        </w:rPr>
        <w:t xml:space="preserve">.  In my view, the answer to that is in the positive. </w:t>
      </w:r>
    </w:p>
    <w:p w14:paraId="70A0E612" w14:textId="5A9D3B30" w:rsidR="00F05D6A" w:rsidRDefault="00B62B88"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9128E7">
        <w:rPr>
          <w:rFonts w:ascii="Times New Roman" w:hAnsi="Times New Roman" w:cs="Times New Roman"/>
          <w:bCs/>
          <w:sz w:val="24"/>
          <w:szCs w:val="24"/>
          <w:lang w:val="en-US"/>
        </w:rPr>
        <w:t>The Defendant</w:t>
      </w:r>
      <w:r>
        <w:rPr>
          <w:rFonts w:ascii="Times New Roman" w:hAnsi="Times New Roman" w:cs="Times New Roman"/>
          <w:bCs/>
          <w:sz w:val="24"/>
          <w:szCs w:val="24"/>
          <w:lang w:val="en-US"/>
        </w:rPr>
        <w:t xml:space="preserve"> said she contributed to the improvements.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limited 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’s contribution to tiling two rooms of a cottage only. That evidence tilts the balance of probabilities in favour of a conclusion that there was </w:t>
      </w:r>
      <w:r w:rsidR="009128E7">
        <w:rPr>
          <w:rFonts w:ascii="Times New Roman" w:hAnsi="Times New Roman" w:cs="Times New Roman"/>
          <w:bCs/>
          <w:sz w:val="24"/>
          <w:szCs w:val="24"/>
          <w:lang w:val="en-US"/>
        </w:rPr>
        <w:t xml:space="preserve">a </w:t>
      </w:r>
      <w:r>
        <w:rPr>
          <w:rFonts w:ascii="Times New Roman" w:hAnsi="Times New Roman" w:cs="Times New Roman"/>
          <w:bCs/>
          <w:sz w:val="24"/>
          <w:szCs w:val="24"/>
          <w:lang w:val="en-US"/>
        </w:rPr>
        <w:t xml:space="preserve">joint effort in effecting the improvements on the plot. The next issue for consideration was the value of the improvements and their equitable distribution.  None of the parties spoke of the value of the improvements.  They both enumerated the improvements under consideration, a borehole, a </w:t>
      </w:r>
      <w:r w:rsidR="009128E7">
        <w:rPr>
          <w:rFonts w:ascii="Times New Roman" w:hAnsi="Times New Roman" w:cs="Times New Roman"/>
          <w:bCs/>
          <w:sz w:val="24"/>
          <w:szCs w:val="24"/>
          <w:lang w:val="en-US"/>
        </w:rPr>
        <w:t>two-bedroomed</w:t>
      </w:r>
      <w:r>
        <w:rPr>
          <w:rFonts w:ascii="Times New Roman" w:hAnsi="Times New Roman" w:cs="Times New Roman"/>
          <w:bCs/>
          <w:sz w:val="24"/>
          <w:szCs w:val="24"/>
          <w:lang w:val="en-US"/>
        </w:rPr>
        <w:t xml:space="preserve"> house (with fitted kitchen, running water, </w:t>
      </w:r>
      <w:r w:rsidR="009128E7">
        <w:rPr>
          <w:rFonts w:ascii="Times New Roman" w:hAnsi="Times New Roman" w:cs="Times New Roman"/>
          <w:bCs/>
          <w:sz w:val="24"/>
          <w:szCs w:val="24"/>
          <w:lang w:val="en-US"/>
        </w:rPr>
        <w:t>flushing</w:t>
      </w:r>
      <w:r>
        <w:rPr>
          <w:rFonts w:ascii="Times New Roman" w:hAnsi="Times New Roman" w:cs="Times New Roman"/>
          <w:bCs/>
          <w:sz w:val="24"/>
          <w:szCs w:val="24"/>
          <w:lang w:val="en-US"/>
        </w:rPr>
        <w:t xml:space="preserve"> toilet</w:t>
      </w:r>
      <w:r w:rsidR="009128E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solar geyser), </w:t>
      </w:r>
      <w:r w:rsidR="009128E7">
        <w:rPr>
          <w:rFonts w:ascii="Times New Roman" w:hAnsi="Times New Roman" w:cs="Times New Roman"/>
          <w:bCs/>
          <w:sz w:val="24"/>
          <w:szCs w:val="24"/>
          <w:lang w:val="en-US"/>
        </w:rPr>
        <w:t>two-roomed</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cottages, a store room and fencing on the farm. Section 7 of the Matrimonial Causes Act [</w:t>
      </w:r>
      <w:r w:rsidRPr="00B62B88">
        <w:rPr>
          <w:rFonts w:ascii="Times New Roman" w:hAnsi="Times New Roman" w:cs="Times New Roman"/>
          <w:bCs/>
          <w:i/>
          <w:sz w:val="24"/>
          <w:szCs w:val="24"/>
          <w:lang w:val="en-US"/>
        </w:rPr>
        <w:t>Chapter 5:13</w:t>
      </w:r>
      <w:r>
        <w:rPr>
          <w:rFonts w:ascii="Times New Roman" w:hAnsi="Times New Roman" w:cs="Times New Roman"/>
          <w:bCs/>
          <w:sz w:val="24"/>
          <w:szCs w:val="24"/>
          <w:lang w:val="en-US"/>
        </w:rPr>
        <w:t xml:space="preserve">] gives the court a very wide discretion in distributing the assets of the spouses.  In </w:t>
      </w:r>
      <w:r w:rsidRPr="009A1783">
        <w:rPr>
          <w:rFonts w:ascii="Times New Roman" w:hAnsi="Times New Roman" w:cs="Times New Roman"/>
          <w:bCs/>
          <w:i/>
          <w:sz w:val="24"/>
          <w:szCs w:val="24"/>
          <w:lang w:val="en-US"/>
        </w:rPr>
        <w:t>Shenje</w:t>
      </w:r>
      <w:r>
        <w:rPr>
          <w:rFonts w:ascii="Times New Roman" w:hAnsi="Times New Roman" w:cs="Times New Roman"/>
          <w:bCs/>
          <w:sz w:val="24"/>
          <w:szCs w:val="24"/>
          <w:lang w:val="en-US"/>
        </w:rPr>
        <w:t xml:space="preserve"> v </w:t>
      </w:r>
      <w:r w:rsidRPr="009A1783">
        <w:rPr>
          <w:rFonts w:ascii="Times New Roman" w:hAnsi="Times New Roman" w:cs="Times New Roman"/>
          <w:bCs/>
          <w:i/>
          <w:sz w:val="24"/>
          <w:szCs w:val="24"/>
          <w:lang w:val="en-US"/>
        </w:rPr>
        <w:t>Shen</w:t>
      </w:r>
      <w:r w:rsidR="009A1783">
        <w:rPr>
          <w:rFonts w:ascii="Times New Roman" w:hAnsi="Times New Roman" w:cs="Times New Roman"/>
          <w:bCs/>
          <w:i/>
          <w:sz w:val="24"/>
          <w:szCs w:val="24"/>
          <w:lang w:val="en-US"/>
        </w:rPr>
        <w:t>j</w:t>
      </w:r>
      <w:r w:rsidRPr="009A1783">
        <w:rPr>
          <w:rFonts w:ascii="Times New Roman" w:hAnsi="Times New Roman" w:cs="Times New Roman"/>
          <w:bCs/>
          <w:i/>
          <w:sz w:val="24"/>
          <w:szCs w:val="24"/>
          <w:lang w:val="en-US"/>
        </w:rPr>
        <w:t>e</w:t>
      </w:r>
      <w:r>
        <w:rPr>
          <w:rFonts w:ascii="Times New Roman" w:hAnsi="Times New Roman" w:cs="Times New Roman"/>
          <w:bCs/>
          <w:sz w:val="24"/>
          <w:szCs w:val="24"/>
          <w:lang w:val="en-US"/>
        </w:rPr>
        <w:t xml:space="preserve"> 2001 (1) ZLR 1</w:t>
      </w:r>
      <w:r w:rsidR="00173D40">
        <w:rPr>
          <w:rFonts w:ascii="Times New Roman" w:hAnsi="Times New Roman" w:cs="Times New Roman"/>
          <w:bCs/>
          <w:sz w:val="24"/>
          <w:szCs w:val="24"/>
          <w:lang w:val="en-US"/>
        </w:rPr>
        <w:t>60</w:t>
      </w:r>
      <w:r>
        <w:rPr>
          <w:rFonts w:ascii="Times New Roman" w:hAnsi="Times New Roman" w:cs="Times New Roman"/>
          <w:bCs/>
          <w:sz w:val="24"/>
          <w:szCs w:val="24"/>
          <w:lang w:val="en-US"/>
        </w:rPr>
        <w:t xml:space="preserve"> </w:t>
      </w:r>
      <w:r w:rsidRPr="00B62B88">
        <w:rPr>
          <w:rFonts w:ascii="Times New Roman" w:hAnsi="Times New Roman" w:cs="Times New Roman"/>
          <w:bCs/>
          <w:smallCaps/>
          <w:sz w:val="24"/>
          <w:szCs w:val="24"/>
          <w:lang w:val="en-US"/>
        </w:rPr>
        <w:t>Gillespie J</w:t>
      </w:r>
      <w:r>
        <w:rPr>
          <w:rFonts w:ascii="Times New Roman" w:hAnsi="Times New Roman" w:cs="Times New Roman"/>
          <w:bCs/>
          <w:sz w:val="24"/>
          <w:szCs w:val="24"/>
          <w:lang w:val="en-US"/>
        </w:rPr>
        <w:t xml:space="preserve"> (as he then was) saw the legislative intent and the objective of the courts as one which met the needs of the parties rather than recoup their contributions.  It therefore follows that whilst the parties’ contributions should not be ignored, the objective of the court is not to ensure that each party gets what he or she contributed. As no monetary values were tendered by either party on all the improvements under consideration, I am inclined to </w:t>
      </w:r>
      <w:r w:rsidR="009C55C3">
        <w:rPr>
          <w:rFonts w:ascii="Times New Roman" w:hAnsi="Times New Roman" w:cs="Times New Roman"/>
          <w:bCs/>
          <w:sz w:val="24"/>
          <w:szCs w:val="24"/>
          <w:lang w:val="en-US"/>
        </w:rPr>
        <w:t>award each of them a</w:t>
      </w:r>
      <w:r w:rsidR="00086717">
        <w:rPr>
          <w:rFonts w:ascii="Times New Roman" w:hAnsi="Times New Roman" w:cs="Times New Roman"/>
          <w:bCs/>
          <w:sz w:val="24"/>
          <w:szCs w:val="24"/>
          <w:lang w:val="en-US"/>
        </w:rPr>
        <w:t xml:space="preserve"> fifty</w:t>
      </w:r>
      <w:r w:rsidR="009C55C3">
        <w:rPr>
          <w:rFonts w:ascii="Times New Roman" w:hAnsi="Times New Roman" w:cs="Times New Roman"/>
          <w:bCs/>
          <w:sz w:val="24"/>
          <w:szCs w:val="24"/>
          <w:lang w:val="en-US"/>
        </w:rPr>
        <w:t xml:space="preserve"> </w:t>
      </w:r>
      <w:r w:rsidR="00173D40">
        <w:rPr>
          <w:rFonts w:ascii="Times New Roman" w:hAnsi="Times New Roman" w:cs="Times New Roman"/>
          <w:bCs/>
          <w:sz w:val="24"/>
          <w:szCs w:val="24"/>
          <w:lang w:val="en-US"/>
        </w:rPr>
        <w:t>(50)</w:t>
      </w:r>
      <w:r w:rsidR="009C55C3">
        <w:rPr>
          <w:rFonts w:ascii="Times New Roman" w:hAnsi="Times New Roman" w:cs="Times New Roman"/>
          <w:bCs/>
          <w:sz w:val="24"/>
          <w:szCs w:val="24"/>
          <w:lang w:val="en-US"/>
        </w:rPr>
        <w:t xml:space="preserve"> percent share. </w:t>
      </w:r>
      <w:r>
        <w:rPr>
          <w:rFonts w:ascii="Times New Roman" w:hAnsi="Times New Roman" w:cs="Times New Roman"/>
          <w:bCs/>
          <w:sz w:val="24"/>
          <w:szCs w:val="24"/>
          <w:lang w:val="en-US"/>
        </w:rPr>
        <w:t xml:space="preserve"> </w:t>
      </w:r>
    </w:p>
    <w:p w14:paraId="14212528" w14:textId="77777777" w:rsidR="00F05D6A" w:rsidRDefault="00F05D6A" w:rsidP="00F87A9E">
      <w:pPr>
        <w:tabs>
          <w:tab w:val="left" w:pos="720"/>
          <w:tab w:val="left" w:pos="1260"/>
        </w:tabs>
        <w:spacing w:after="0" w:line="360" w:lineRule="auto"/>
        <w:jc w:val="both"/>
        <w:rPr>
          <w:rFonts w:ascii="Times New Roman" w:hAnsi="Times New Roman" w:cs="Times New Roman"/>
          <w:bCs/>
          <w:sz w:val="24"/>
          <w:szCs w:val="24"/>
          <w:lang w:val="en-US"/>
        </w:rPr>
      </w:pPr>
    </w:p>
    <w:p w14:paraId="3B05F35C" w14:textId="77777777" w:rsidR="00F05D6A" w:rsidRPr="00CE25DA" w:rsidRDefault="00F05D6A" w:rsidP="00F87A9E">
      <w:pPr>
        <w:tabs>
          <w:tab w:val="left" w:pos="720"/>
          <w:tab w:val="left" w:pos="1260"/>
        </w:tabs>
        <w:spacing w:after="0" w:line="360" w:lineRule="auto"/>
        <w:jc w:val="both"/>
        <w:rPr>
          <w:rFonts w:ascii="Times New Roman" w:hAnsi="Times New Roman" w:cs="Times New Roman"/>
          <w:b/>
          <w:bCs/>
          <w:sz w:val="24"/>
          <w:szCs w:val="24"/>
          <w:u w:val="single"/>
          <w:lang w:val="en-US"/>
        </w:rPr>
      </w:pPr>
      <w:r w:rsidRPr="00CE25DA">
        <w:rPr>
          <w:rFonts w:ascii="Times New Roman" w:hAnsi="Times New Roman" w:cs="Times New Roman"/>
          <w:b/>
          <w:bCs/>
          <w:sz w:val="24"/>
          <w:szCs w:val="24"/>
          <w:u w:val="single"/>
          <w:lang w:val="en-US"/>
        </w:rPr>
        <w:t>Movable Property</w:t>
      </w:r>
    </w:p>
    <w:p w14:paraId="5A0E2FF1" w14:textId="2AE76F2B" w:rsidR="00F05D6A" w:rsidRDefault="00F05D6A"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Both parties proposed the distribution of the movable property.  Although in the issue</w:t>
      </w:r>
      <w:r w:rsidR="00086717">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referred to trial there was a question </w:t>
      </w:r>
      <w:r w:rsidR="009128E7">
        <w:rPr>
          <w:rFonts w:ascii="Times New Roman" w:hAnsi="Times New Roman" w:cs="Times New Roman"/>
          <w:bCs/>
          <w:sz w:val="24"/>
          <w:szCs w:val="24"/>
          <w:lang w:val="en-US"/>
        </w:rPr>
        <w:t xml:space="preserve">of </w:t>
      </w:r>
      <w:r>
        <w:rPr>
          <w:rFonts w:ascii="Times New Roman" w:hAnsi="Times New Roman" w:cs="Times New Roman"/>
          <w:bCs/>
          <w:sz w:val="24"/>
          <w:szCs w:val="24"/>
          <w:lang w:val="en-US"/>
        </w:rPr>
        <w:t xml:space="preserve">whether the movable property was part of the matrimonial property, the proposals from both parties confirm that the property belongs to them and is available for distribution. There are items on which the parties </w:t>
      </w:r>
      <w:r w:rsidR="009128E7">
        <w:rPr>
          <w:rFonts w:ascii="Times New Roman" w:hAnsi="Times New Roman" w:cs="Times New Roman"/>
          <w:bCs/>
          <w:sz w:val="24"/>
          <w:szCs w:val="24"/>
          <w:lang w:val="en-US"/>
        </w:rPr>
        <w:t>agree</w:t>
      </w:r>
      <w:r>
        <w:rPr>
          <w:rFonts w:ascii="Times New Roman" w:hAnsi="Times New Roman" w:cs="Times New Roman"/>
          <w:bCs/>
          <w:sz w:val="24"/>
          <w:szCs w:val="24"/>
          <w:lang w:val="en-US"/>
        </w:rPr>
        <w:t xml:space="preserve"> as to their distribution. There are also other items </w:t>
      </w:r>
      <w:r w:rsidR="009128E7">
        <w:rPr>
          <w:rFonts w:ascii="Times New Roman" w:hAnsi="Times New Roman" w:cs="Times New Roman"/>
          <w:bCs/>
          <w:sz w:val="24"/>
          <w:szCs w:val="24"/>
          <w:lang w:val="en-US"/>
        </w:rPr>
        <w:t>that</w:t>
      </w:r>
      <w:r>
        <w:rPr>
          <w:rFonts w:ascii="Times New Roman" w:hAnsi="Times New Roman" w:cs="Times New Roman"/>
          <w:bCs/>
          <w:sz w:val="24"/>
          <w:szCs w:val="24"/>
          <w:lang w:val="en-US"/>
        </w:rPr>
        <w:t xml:space="preserve"> both parties claim should be awarded to them.  The items that are not in contention will be awarded </w:t>
      </w:r>
      <w:r w:rsidR="00A67ACB">
        <w:rPr>
          <w:rFonts w:ascii="Times New Roman" w:hAnsi="Times New Roman" w:cs="Times New Roman"/>
          <w:bCs/>
          <w:sz w:val="24"/>
          <w:szCs w:val="24"/>
          <w:lang w:val="en-US"/>
        </w:rPr>
        <w:t>i</w:t>
      </w:r>
      <w:r>
        <w:rPr>
          <w:rFonts w:ascii="Times New Roman" w:hAnsi="Times New Roman" w:cs="Times New Roman"/>
          <w:bCs/>
          <w:sz w:val="24"/>
          <w:szCs w:val="24"/>
          <w:lang w:val="en-US"/>
        </w:rPr>
        <w:t>n accordance with the parties’ proposals.</w:t>
      </w:r>
    </w:p>
    <w:p w14:paraId="6C1E706E" w14:textId="15CD76E7" w:rsidR="00FC52D6" w:rsidRDefault="00A67ACB"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On the dispu</w:t>
      </w:r>
      <w:r w:rsidR="00F05D6A">
        <w:rPr>
          <w:rFonts w:ascii="Times New Roman" w:hAnsi="Times New Roman" w:cs="Times New Roman"/>
          <w:bCs/>
          <w:sz w:val="24"/>
          <w:szCs w:val="24"/>
          <w:lang w:val="en-US"/>
        </w:rPr>
        <w:t xml:space="preserve">ted items there is a double bed set. </w:t>
      </w:r>
      <w:r w:rsidR="00844CA0">
        <w:rPr>
          <w:rFonts w:ascii="Times New Roman" w:hAnsi="Times New Roman" w:cs="Times New Roman"/>
          <w:bCs/>
          <w:sz w:val="24"/>
          <w:szCs w:val="24"/>
          <w:lang w:val="en-US"/>
        </w:rPr>
        <w:t>Plaintiff</w:t>
      </w:r>
      <w:r w:rsidR="00F05D6A">
        <w:rPr>
          <w:rFonts w:ascii="Times New Roman" w:hAnsi="Times New Roman" w:cs="Times New Roman"/>
          <w:bCs/>
          <w:sz w:val="24"/>
          <w:szCs w:val="24"/>
          <w:lang w:val="en-US"/>
        </w:rPr>
        <w:t xml:space="preserve">’s evidence was that he bought it before he met the </w:t>
      </w:r>
      <w:r w:rsidR="00844CA0">
        <w:rPr>
          <w:rFonts w:ascii="Times New Roman" w:hAnsi="Times New Roman" w:cs="Times New Roman"/>
          <w:bCs/>
          <w:sz w:val="24"/>
          <w:szCs w:val="24"/>
          <w:lang w:val="en-US"/>
        </w:rPr>
        <w:t>Defendant</w:t>
      </w:r>
      <w:r w:rsidR="00F05D6A">
        <w:rPr>
          <w:rFonts w:ascii="Times New Roman" w:hAnsi="Times New Roman" w:cs="Times New Roman"/>
          <w:bCs/>
          <w:sz w:val="24"/>
          <w:szCs w:val="24"/>
          <w:lang w:val="en-US"/>
        </w:rPr>
        <w:t xml:space="preserve">. </w:t>
      </w:r>
      <w:r w:rsidR="009128E7">
        <w:rPr>
          <w:rFonts w:ascii="Times New Roman" w:hAnsi="Times New Roman" w:cs="Times New Roman"/>
          <w:bCs/>
          <w:sz w:val="24"/>
          <w:szCs w:val="24"/>
          <w:lang w:val="en-US"/>
        </w:rPr>
        <w:t>The Defendant</w:t>
      </w:r>
      <w:r w:rsidR="00F05D6A">
        <w:rPr>
          <w:rFonts w:ascii="Times New Roman" w:hAnsi="Times New Roman" w:cs="Times New Roman"/>
          <w:bCs/>
          <w:sz w:val="24"/>
          <w:szCs w:val="24"/>
          <w:lang w:val="en-US"/>
        </w:rPr>
        <w:t xml:space="preserve"> did not dispute that. It will therefore be awarded to the </w:t>
      </w:r>
      <w:r w:rsidR="00844CA0">
        <w:rPr>
          <w:rFonts w:ascii="Times New Roman" w:hAnsi="Times New Roman" w:cs="Times New Roman"/>
          <w:bCs/>
          <w:sz w:val="24"/>
          <w:szCs w:val="24"/>
          <w:lang w:val="en-US"/>
        </w:rPr>
        <w:t>Plaintiff</w:t>
      </w:r>
      <w:r w:rsidR="00F05D6A">
        <w:rPr>
          <w:rFonts w:ascii="Times New Roman" w:hAnsi="Times New Roman" w:cs="Times New Roman"/>
          <w:bCs/>
          <w:sz w:val="24"/>
          <w:szCs w:val="24"/>
          <w:lang w:val="en-US"/>
        </w:rPr>
        <w:t xml:space="preserve">.  There are also Black leather sofas which </w:t>
      </w:r>
      <w:r w:rsidR="00844CA0">
        <w:rPr>
          <w:rFonts w:ascii="Times New Roman" w:hAnsi="Times New Roman" w:cs="Times New Roman"/>
          <w:bCs/>
          <w:sz w:val="24"/>
          <w:szCs w:val="24"/>
          <w:lang w:val="en-US"/>
        </w:rPr>
        <w:t>Plaintiff</w:t>
      </w:r>
      <w:r w:rsidR="00F05D6A">
        <w:rPr>
          <w:rFonts w:ascii="Times New Roman" w:hAnsi="Times New Roman" w:cs="Times New Roman"/>
          <w:bCs/>
          <w:sz w:val="24"/>
          <w:szCs w:val="24"/>
          <w:lang w:val="en-US"/>
        </w:rPr>
        <w:t xml:space="preserve"> indicated he bought on hire purchase. </w:t>
      </w:r>
      <w:r>
        <w:rPr>
          <w:rFonts w:ascii="Times New Roman" w:hAnsi="Times New Roman" w:cs="Times New Roman"/>
          <w:bCs/>
          <w:sz w:val="24"/>
          <w:szCs w:val="24"/>
          <w:lang w:val="en-US"/>
        </w:rPr>
        <w:t xml:space="preserve"> </w:t>
      </w:r>
      <w:r w:rsidR="00F05D6A">
        <w:rPr>
          <w:rFonts w:ascii="Times New Roman" w:hAnsi="Times New Roman" w:cs="Times New Roman"/>
          <w:bCs/>
          <w:sz w:val="24"/>
          <w:szCs w:val="24"/>
          <w:lang w:val="en-US"/>
        </w:rPr>
        <w:t xml:space="preserve">He stated that at one time his finances were not in order and he asked the </w:t>
      </w:r>
      <w:r w:rsidR="00844CA0">
        <w:rPr>
          <w:rFonts w:ascii="Times New Roman" w:hAnsi="Times New Roman" w:cs="Times New Roman"/>
          <w:bCs/>
          <w:sz w:val="24"/>
          <w:szCs w:val="24"/>
          <w:lang w:val="en-US"/>
        </w:rPr>
        <w:t>Defendant</w:t>
      </w:r>
      <w:r w:rsidR="00F05D6A">
        <w:rPr>
          <w:rFonts w:ascii="Times New Roman" w:hAnsi="Times New Roman" w:cs="Times New Roman"/>
          <w:bCs/>
          <w:sz w:val="24"/>
          <w:szCs w:val="24"/>
          <w:lang w:val="en-US"/>
        </w:rPr>
        <w:t xml:space="preserve"> to pay an </w:t>
      </w:r>
      <w:r w:rsidR="009128E7">
        <w:rPr>
          <w:rFonts w:ascii="Times New Roman" w:hAnsi="Times New Roman" w:cs="Times New Roman"/>
          <w:bCs/>
          <w:sz w:val="24"/>
          <w:szCs w:val="24"/>
          <w:lang w:val="en-US"/>
        </w:rPr>
        <w:t>installment</w:t>
      </w:r>
      <w:r w:rsidR="00F05D6A">
        <w:rPr>
          <w:rFonts w:ascii="Times New Roman" w:hAnsi="Times New Roman" w:cs="Times New Roman"/>
          <w:bCs/>
          <w:sz w:val="24"/>
          <w:szCs w:val="24"/>
          <w:lang w:val="en-US"/>
        </w:rPr>
        <w:t xml:space="preserve"> and she refused.  He indicated that he paid for the </w:t>
      </w:r>
      <w:r w:rsidR="00A3420E">
        <w:rPr>
          <w:rFonts w:ascii="Times New Roman" w:hAnsi="Times New Roman" w:cs="Times New Roman"/>
          <w:bCs/>
          <w:sz w:val="24"/>
          <w:szCs w:val="24"/>
          <w:lang w:val="en-US"/>
        </w:rPr>
        <w:t xml:space="preserve">customs and excise duty alone and that </w:t>
      </w:r>
      <w:r w:rsidR="00844CA0">
        <w:rPr>
          <w:rFonts w:ascii="Times New Roman" w:hAnsi="Times New Roman" w:cs="Times New Roman"/>
          <w:bCs/>
          <w:sz w:val="24"/>
          <w:szCs w:val="24"/>
          <w:lang w:val="en-US"/>
        </w:rPr>
        <w:t>Defendant</w:t>
      </w:r>
      <w:r w:rsidR="00A3420E">
        <w:rPr>
          <w:rFonts w:ascii="Times New Roman" w:hAnsi="Times New Roman" w:cs="Times New Roman"/>
          <w:bCs/>
          <w:sz w:val="24"/>
          <w:szCs w:val="24"/>
          <w:lang w:val="en-US"/>
        </w:rPr>
        <w:t xml:space="preserve"> did not contribute anything to the acquisition of the sofas. Again </w:t>
      </w:r>
      <w:r w:rsidR="00844CA0">
        <w:rPr>
          <w:rFonts w:ascii="Times New Roman" w:hAnsi="Times New Roman" w:cs="Times New Roman"/>
          <w:bCs/>
          <w:sz w:val="24"/>
          <w:szCs w:val="24"/>
          <w:lang w:val="en-US"/>
        </w:rPr>
        <w:t>Defendant</w:t>
      </w:r>
      <w:r w:rsidR="00A3420E">
        <w:rPr>
          <w:rFonts w:ascii="Times New Roman" w:hAnsi="Times New Roman" w:cs="Times New Roman"/>
          <w:bCs/>
          <w:sz w:val="24"/>
          <w:szCs w:val="24"/>
          <w:lang w:val="en-US"/>
        </w:rPr>
        <w:t xml:space="preserve"> did not dispute the very specific averments made by </w:t>
      </w:r>
      <w:r w:rsidR="00844CA0">
        <w:rPr>
          <w:rFonts w:ascii="Times New Roman" w:hAnsi="Times New Roman" w:cs="Times New Roman"/>
          <w:bCs/>
          <w:sz w:val="24"/>
          <w:szCs w:val="24"/>
          <w:lang w:val="en-US"/>
        </w:rPr>
        <w:t>Plaintiff</w:t>
      </w:r>
      <w:r w:rsidR="00A3420E">
        <w:rPr>
          <w:rFonts w:ascii="Times New Roman" w:hAnsi="Times New Roman" w:cs="Times New Roman"/>
          <w:bCs/>
          <w:sz w:val="24"/>
          <w:szCs w:val="24"/>
          <w:lang w:val="en-US"/>
        </w:rPr>
        <w:t xml:space="preserve"> against her.  </w:t>
      </w:r>
      <w:r w:rsidR="00FC52D6">
        <w:rPr>
          <w:rFonts w:ascii="Times New Roman" w:hAnsi="Times New Roman" w:cs="Times New Roman"/>
          <w:bCs/>
          <w:sz w:val="24"/>
          <w:szCs w:val="24"/>
          <w:lang w:val="en-US"/>
        </w:rPr>
        <w:t xml:space="preserve">Accordingly, the Black Leather Sofas will be awarded to the </w:t>
      </w:r>
      <w:r w:rsidR="00844CA0">
        <w:rPr>
          <w:rFonts w:ascii="Times New Roman" w:hAnsi="Times New Roman" w:cs="Times New Roman"/>
          <w:bCs/>
          <w:sz w:val="24"/>
          <w:szCs w:val="24"/>
          <w:lang w:val="en-US"/>
        </w:rPr>
        <w:t>Plaintiff</w:t>
      </w:r>
      <w:r w:rsidR="00FC52D6">
        <w:rPr>
          <w:rFonts w:ascii="Times New Roman" w:hAnsi="Times New Roman" w:cs="Times New Roman"/>
          <w:bCs/>
          <w:sz w:val="24"/>
          <w:szCs w:val="24"/>
          <w:lang w:val="en-US"/>
        </w:rPr>
        <w:t>.</w:t>
      </w:r>
    </w:p>
    <w:p w14:paraId="5662DA8D" w14:textId="4C4DEAA4" w:rsidR="00FC52D6" w:rsidRDefault="00FC52D6"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There is also a dining room table, kitchen utensils</w:t>
      </w:r>
      <w:r w:rsidR="009128E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catering equipment in contention.  </w:t>
      </w:r>
      <w:r w:rsidR="009128E7">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stated that he bought the catering equipment from an Egyptian national. No specific details were given on the acquisition of the dining room table and the kitchen utensils. </w:t>
      </w:r>
      <w:r w:rsidR="009128E7">
        <w:rPr>
          <w:rFonts w:ascii="Times New Roman" w:hAnsi="Times New Roman" w:cs="Times New Roman"/>
          <w:bCs/>
          <w:sz w:val="24"/>
          <w:szCs w:val="24"/>
          <w:lang w:val="en-US"/>
        </w:rPr>
        <w:t>The Defendant</w:t>
      </w:r>
      <w:r>
        <w:rPr>
          <w:rFonts w:ascii="Times New Roman" w:hAnsi="Times New Roman" w:cs="Times New Roman"/>
          <w:bCs/>
          <w:sz w:val="24"/>
          <w:szCs w:val="24"/>
          <w:lang w:val="en-US"/>
        </w:rPr>
        <w:t xml:space="preserve"> insisted that she contributed to the acquisition of these items. Considering that the evidence in this case is inconclusive, I am inclined to award each party a </w:t>
      </w:r>
      <w:r w:rsidR="00086717">
        <w:rPr>
          <w:rFonts w:ascii="Times New Roman" w:hAnsi="Times New Roman" w:cs="Times New Roman"/>
          <w:bCs/>
          <w:sz w:val="24"/>
          <w:szCs w:val="24"/>
          <w:lang w:val="en-US"/>
        </w:rPr>
        <w:t>fifty (</w:t>
      </w:r>
      <w:r w:rsidR="00173D40">
        <w:rPr>
          <w:rFonts w:ascii="Times New Roman" w:hAnsi="Times New Roman" w:cs="Times New Roman"/>
          <w:bCs/>
          <w:sz w:val="24"/>
          <w:szCs w:val="24"/>
          <w:lang w:val="en-US"/>
        </w:rPr>
        <w:t>fifty (50)</w:t>
      </w:r>
      <w:r>
        <w:rPr>
          <w:rFonts w:ascii="Times New Roman" w:hAnsi="Times New Roman" w:cs="Times New Roman"/>
          <w:bCs/>
          <w:sz w:val="24"/>
          <w:szCs w:val="24"/>
          <w:lang w:val="en-US"/>
        </w:rPr>
        <w:t xml:space="preserve"> percent share in the value of the items.</w:t>
      </w:r>
    </w:p>
    <w:p w14:paraId="65612ED4" w14:textId="36A589EA" w:rsidR="00C87F42" w:rsidRDefault="00FC52D6"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9128E7">
        <w:rPr>
          <w:rFonts w:ascii="Times New Roman" w:hAnsi="Times New Roman" w:cs="Times New Roman"/>
          <w:bCs/>
          <w:sz w:val="24"/>
          <w:szCs w:val="24"/>
          <w:lang w:val="en-US"/>
        </w:rPr>
        <w:t>The Defendant</w:t>
      </w:r>
      <w:r>
        <w:rPr>
          <w:rFonts w:ascii="Times New Roman" w:hAnsi="Times New Roman" w:cs="Times New Roman"/>
          <w:bCs/>
          <w:sz w:val="24"/>
          <w:szCs w:val="24"/>
          <w:lang w:val="en-US"/>
        </w:rPr>
        <w:t xml:space="preserve"> proposed the distribution of cattle and goats equally between the parties.  Her evidence was that in 2010 one of her business ventures yielded a lot of profit which the parties used to purchase about </w:t>
      </w:r>
      <w:r w:rsidR="00086717">
        <w:rPr>
          <w:rFonts w:ascii="Times New Roman" w:hAnsi="Times New Roman" w:cs="Times New Roman"/>
          <w:bCs/>
          <w:sz w:val="24"/>
          <w:szCs w:val="24"/>
          <w:lang w:val="en-US"/>
        </w:rPr>
        <w:t>twenty-one (</w:t>
      </w:r>
      <w:r>
        <w:rPr>
          <w:rFonts w:ascii="Times New Roman" w:hAnsi="Times New Roman" w:cs="Times New Roman"/>
          <w:bCs/>
          <w:sz w:val="24"/>
          <w:szCs w:val="24"/>
          <w:lang w:val="en-US"/>
        </w:rPr>
        <w:t>21</w:t>
      </w:r>
      <w:r w:rsidR="0008671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herd of cattle from Ian Douglas Smith’s farm.  </w:t>
      </w:r>
      <w:r>
        <w:rPr>
          <w:rFonts w:ascii="Times New Roman" w:hAnsi="Times New Roman" w:cs="Times New Roman"/>
          <w:bCs/>
          <w:sz w:val="24"/>
          <w:szCs w:val="24"/>
          <w:lang w:val="en-US"/>
        </w:rPr>
        <w:lastRenderedPageBreak/>
        <w:t xml:space="preserve">She </w:t>
      </w:r>
      <w:r w:rsidR="00C87F42">
        <w:rPr>
          <w:rFonts w:ascii="Times New Roman" w:hAnsi="Times New Roman" w:cs="Times New Roman"/>
          <w:bCs/>
          <w:sz w:val="24"/>
          <w:szCs w:val="24"/>
          <w:lang w:val="en-US"/>
        </w:rPr>
        <w:t xml:space="preserve">stated that she </w:t>
      </w:r>
      <w:r w:rsidR="00086717">
        <w:rPr>
          <w:rFonts w:ascii="Times New Roman" w:hAnsi="Times New Roman" w:cs="Times New Roman"/>
          <w:bCs/>
          <w:sz w:val="24"/>
          <w:szCs w:val="24"/>
          <w:lang w:val="en-US"/>
        </w:rPr>
        <w:t>withdrew</w:t>
      </w:r>
      <w:r w:rsidR="00C87F42">
        <w:rPr>
          <w:rFonts w:ascii="Times New Roman" w:hAnsi="Times New Roman" w:cs="Times New Roman"/>
          <w:bCs/>
          <w:sz w:val="24"/>
          <w:szCs w:val="24"/>
          <w:lang w:val="en-US"/>
        </w:rPr>
        <w:t xml:space="preserve"> the money from her account and gave it to the </w:t>
      </w:r>
      <w:r w:rsidR="00844CA0">
        <w:rPr>
          <w:rFonts w:ascii="Times New Roman" w:hAnsi="Times New Roman" w:cs="Times New Roman"/>
          <w:bCs/>
          <w:sz w:val="24"/>
          <w:szCs w:val="24"/>
          <w:lang w:val="en-US"/>
        </w:rPr>
        <w:t>Plaintiff</w:t>
      </w:r>
      <w:r w:rsidR="00C87F42">
        <w:rPr>
          <w:rFonts w:ascii="Times New Roman" w:hAnsi="Times New Roman" w:cs="Times New Roman"/>
          <w:bCs/>
          <w:sz w:val="24"/>
          <w:szCs w:val="24"/>
          <w:lang w:val="en-US"/>
        </w:rPr>
        <w:t xml:space="preserve"> who tried to change it to United States of America dollars but got arrested in the process.  </w:t>
      </w:r>
      <w:r w:rsidR="009128E7">
        <w:rPr>
          <w:rFonts w:ascii="Times New Roman" w:hAnsi="Times New Roman" w:cs="Times New Roman"/>
          <w:bCs/>
          <w:sz w:val="24"/>
          <w:szCs w:val="24"/>
          <w:lang w:val="en-US"/>
        </w:rPr>
        <w:t>The Plaintiff</w:t>
      </w:r>
      <w:r w:rsidR="00C87F42">
        <w:rPr>
          <w:rFonts w:ascii="Times New Roman" w:hAnsi="Times New Roman" w:cs="Times New Roman"/>
          <w:bCs/>
          <w:sz w:val="24"/>
          <w:szCs w:val="24"/>
          <w:lang w:val="en-US"/>
        </w:rPr>
        <w:t xml:space="preserve"> did not dispute that evidence.  </w:t>
      </w:r>
      <w:r w:rsidR="00844CA0">
        <w:rPr>
          <w:rFonts w:ascii="Times New Roman" w:hAnsi="Times New Roman" w:cs="Times New Roman"/>
          <w:bCs/>
          <w:sz w:val="24"/>
          <w:szCs w:val="24"/>
          <w:lang w:val="en-US"/>
        </w:rPr>
        <w:t>Defendant</w:t>
      </w:r>
      <w:r w:rsidR="00C87F42">
        <w:rPr>
          <w:rFonts w:ascii="Times New Roman" w:hAnsi="Times New Roman" w:cs="Times New Roman"/>
          <w:bCs/>
          <w:sz w:val="24"/>
          <w:szCs w:val="24"/>
          <w:lang w:val="en-US"/>
        </w:rPr>
        <w:t xml:space="preserve"> further stated that by the year 2017</w:t>
      </w:r>
      <w:r w:rsidR="009128E7">
        <w:rPr>
          <w:rFonts w:ascii="Times New Roman" w:hAnsi="Times New Roman" w:cs="Times New Roman"/>
          <w:bCs/>
          <w:sz w:val="24"/>
          <w:szCs w:val="24"/>
          <w:lang w:val="en-US"/>
        </w:rPr>
        <w:t>,</w:t>
      </w:r>
      <w:r w:rsidR="00C87F42">
        <w:rPr>
          <w:rFonts w:ascii="Times New Roman" w:hAnsi="Times New Roman" w:cs="Times New Roman"/>
          <w:bCs/>
          <w:sz w:val="24"/>
          <w:szCs w:val="24"/>
          <w:lang w:val="en-US"/>
        </w:rPr>
        <w:t xml:space="preserve"> the cattle had multiplied and </w:t>
      </w:r>
      <w:r w:rsidR="00844CA0">
        <w:rPr>
          <w:rFonts w:ascii="Times New Roman" w:hAnsi="Times New Roman" w:cs="Times New Roman"/>
          <w:bCs/>
          <w:sz w:val="24"/>
          <w:szCs w:val="24"/>
          <w:lang w:val="en-US"/>
        </w:rPr>
        <w:t>Plaintiff</w:t>
      </w:r>
      <w:r w:rsidR="00C87F42">
        <w:rPr>
          <w:rFonts w:ascii="Times New Roman" w:hAnsi="Times New Roman" w:cs="Times New Roman"/>
          <w:bCs/>
          <w:sz w:val="24"/>
          <w:szCs w:val="24"/>
          <w:lang w:val="en-US"/>
        </w:rPr>
        <w:t xml:space="preserve"> sold all of them to a relative and subsequently bought the current breed. She stated that a Brahman and some heifers were bought from South Africa.  </w:t>
      </w:r>
    </w:p>
    <w:p w14:paraId="4A19C689" w14:textId="673ABB28" w:rsidR="00C87F42" w:rsidRDefault="00C87F42"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On the goats, her evidence was that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indicated that he wanted to buy </w:t>
      </w:r>
      <w:r w:rsidR="009128E7">
        <w:rPr>
          <w:rFonts w:ascii="Times New Roman" w:hAnsi="Times New Roman" w:cs="Times New Roman"/>
          <w:bCs/>
          <w:sz w:val="24"/>
          <w:szCs w:val="24"/>
          <w:lang w:val="en-US"/>
        </w:rPr>
        <w:t>Boer</w:t>
      </w:r>
      <w:r>
        <w:rPr>
          <w:rFonts w:ascii="Times New Roman" w:hAnsi="Times New Roman" w:cs="Times New Roman"/>
          <w:bCs/>
          <w:sz w:val="24"/>
          <w:szCs w:val="24"/>
          <w:lang w:val="en-US"/>
        </w:rPr>
        <w:t xml:space="preserve"> goats from South Africa.  She advance</w:t>
      </w:r>
      <w:r w:rsidR="00E83345">
        <w:rPr>
          <w:rFonts w:ascii="Times New Roman" w:hAnsi="Times New Roman" w:cs="Times New Roman"/>
          <w:bCs/>
          <w:sz w:val="24"/>
          <w:szCs w:val="24"/>
          <w:lang w:val="en-US"/>
        </w:rPr>
        <w:t>d</w:t>
      </w:r>
      <w:r>
        <w:rPr>
          <w:rFonts w:ascii="Times New Roman" w:hAnsi="Times New Roman" w:cs="Times New Roman"/>
          <w:bCs/>
          <w:sz w:val="24"/>
          <w:szCs w:val="24"/>
          <w:lang w:val="en-US"/>
        </w:rPr>
        <w:t xml:space="preserve"> him BWP40 000</w:t>
      </w:r>
      <w:r w:rsidR="00086717">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which was never paid back. </w:t>
      </w:r>
      <w:r w:rsidR="00E83345">
        <w:rPr>
          <w:rFonts w:ascii="Times New Roman" w:hAnsi="Times New Roman" w:cs="Times New Roman"/>
          <w:bCs/>
          <w:sz w:val="24"/>
          <w:szCs w:val="24"/>
          <w:lang w:val="en-US"/>
        </w:rPr>
        <w:t> </w:t>
      </w:r>
      <w:r w:rsidR="009128E7">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stated that the BWP40 000</w:t>
      </w:r>
      <w:r w:rsidR="00086717">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was a loan </w:t>
      </w:r>
      <w:r w:rsidR="009128E7">
        <w:rPr>
          <w:rFonts w:ascii="Times New Roman" w:hAnsi="Times New Roman" w:cs="Times New Roman"/>
          <w:bCs/>
          <w:sz w:val="24"/>
          <w:szCs w:val="24"/>
          <w:lang w:val="en-US"/>
        </w:rPr>
        <w:t>that</w:t>
      </w:r>
      <w:r>
        <w:rPr>
          <w:rFonts w:ascii="Times New Roman" w:hAnsi="Times New Roman" w:cs="Times New Roman"/>
          <w:bCs/>
          <w:sz w:val="24"/>
          <w:szCs w:val="24"/>
          <w:lang w:val="en-US"/>
        </w:rPr>
        <w:t xml:space="preserve"> he paid back. The amounts he said were repayments were stated to be his contribution towards school fees and a birthday gift to 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w:t>
      </w:r>
      <w:r w:rsidR="009128E7">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confirmed that even in times when the parties were not on good talking terms, they would help each other</w:t>
      </w:r>
      <w:r w:rsidR="00C5335B">
        <w:rPr>
          <w:rFonts w:ascii="Times New Roman" w:hAnsi="Times New Roman" w:cs="Times New Roman"/>
          <w:bCs/>
          <w:sz w:val="24"/>
          <w:szCs w:val="24"/>
          <w:lang w:val="en-US"/>
        </w:rPr>
        <w:t xml:space="preserve"> and that is how he got the BWP</w:t>
      </w:r>
      <w:r>
        <w:rPr>
          <w:rFonts w:ascii="Times New Roman" w:hAnsi="Times New Roman" w:cs="Times New Roman"/>
          <w:bCs/>
          <w:sz w:val="24"/>
          <w:szCs w:val="24"/>
          <w:lang w:val="en-US"/>
        </w:rPr>
        <w:t>40 000</w:t>
      </w:r>
      <w:r w:rsidR="00086717">
        <w:rPr>
          <w:rFonts w:ascii="Times New Roman" w:hAnsi="Times New Roman" w:cs="Times New Roman"/>
          <w:bCs/>
          <w:sz w:val="24"/>
          <w:szCs w:val="24"/>
          <w:lang w:val="en-US"/>
        </w:rPr>
        <w:t>.00</w:t>
      </w:r>
      <w:r>
        <w:rPr>
          <w:rFonts w:ascii="Times New Roman" w:hAnsi="Times New Roman" w:cs="Times New Roman"/>
          <w:bCs/>
          <w:sz w:val="24"/>
          <w:szCs w:val="24"/>
          <w:lang w:val="en-US"/>
        </w:rPr>
        <w:t xml:space="preserve"> loan.</w:t>
      </w:r>
    </w:p>
    <w:p w14:paraId="05F269C8" w14:textId="40E6873B" w:rsidR="00C87F42" w:rsidRDefault="00C87F42"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There was no </w:t>
      </w:r>
      <w:r w:rsidR="004827F5">
        <w:rPr>
          <w:rFonts w:ascii="Times New Roman" w:hAnsi="Times New Roman" w:cs="Times New Roman"/>
          <w:bCs/>
          <w:sz w:val="24"/>
          <w:szCs w:val="24"/>
          <w:lang w:val="en-US"/>
        </w:rPr>
        <w:t>conclusive</w:t>
      </w:r>
      <w:r>
        <w:rPr>
          <w:rFonts w:ascii="Times New Roman" w:hAnsi="Times New Roman" w:cs="Times New Roman"/>
          <w:bCs/>
          <w:sz w:val="24"/>
          <w:szCs w:val="24"/>
          <w:lang w:val="en-US"/>
        </w:rPr>
        <w:t xml:space="preserve"> evidence on whether or not there </w:t>
      </w:r>
      <w:r w:rsidR="009128E7">
        <w:rPr>
          <w:rFonts w:ascii="Times New Roman" w:hAnsi="Times New Roman" w:cs="Times New Roman"/>
          <w:bCs/>
          <w:sz w:val="24"/>
          <w:szCs w:val="24"/>
          <w:lang w:val="en-US"/>
        </w:rPr>
        <w:t>were</w:t>
      </w:r>
      <w:r>
        <w:rPr>
          <w:rFonts w:ascii="Times New Roman" w:hAnsi="Times New Roman" w:cs="Times New Roman"/>
          <w:bCs/>
          <w:sz w:val="24"/>
          <w:szCs w:val="24"/>
          <w:lang w:val="en-US"/>
        </w:rPr>
        <w:t xml:space="preserve"> still goats and cattle at the plot.  If they are there, the number thereof was </w:t>
      </w:r>
      <w:r w:rsidR="004827F5">
        <w:rPr>
          <w:rFonts w:ascii="Times New Roman" w:hAnsi="Times New Roman" w:cs="Times New Roman"/>
          <w:bCs/>
          <w:sz w:val="24"/>
          <w:szCs w:val="24"/>
          <w:lang w:val="en-US"/>
        </w:rPr>
        <w:t>not</w:t>
      </w:r>
      <w:r>
        <w:rPr>
          <w:rFonts w:ascii="Times New Roman" w:hAnsi="Times New Roman" w:cs="Times New Roman"/>
          <w:bCs/>
          <w:sz w:val="24"/>
          <w:szCs w:val="24"/>
          <w:lang w:val="en-US"/>
        </w:rPr>
        <w:t xml:space="preserve"> established. The evidence before the court is </w:t>
      </w:r>
      <w:r w:rsidR="00294D6B">
        <w:rPr>
          <w:rFonts w:ascii="Times New Roman" w:hAnsi="Times New Roman" w:cs="Times New Roman"/>
          <w:bCs/>
          <w:sz w:val="24"/>
          <w:szCs w:val="24"/>
          <w:lang w:val="en-US"/>
        </w:rPr>
        <w:t>o</w:t>
      </w:r>
      <w:r>
        <w:rPr>
          <w:rFonts w:ascii="Times New Roman" w:hAnsi="Times New Roman" w:cs="Times New Roman"/>
          <w:bCs/>
          <w:sz w:val="24"/>
          <w:szCs w:val="24"/>
          <w:lang w:val="en-US"/>
        </w:rPr>
        <w:t xml:space="preserve">f both parties claiming to have contributed to the acquisition of </w:t>
      </w:r>
      <w:r w:rsidR="004827F5">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livestock.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stated in his evidence that at the time of marriage</w:t>
      </w:r>
      <w:r w:rsidR="009128E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there was a herd of </w:t>
      </w:r>
      <w:r w:rsidR="00086717">
        <w:rPr>
          <w:rFonts w:ascii="Times New Roman" w:hAnsi="Times New Roman" w:cs="Times New Roman"/>
          <w:bCs/>
          <w:sz w:val="24"/>
          <w:szCs w:val="24"/>
          <w:lang w:val="en-US"/>
        </w:rPr>
        <w:t>twenty (</w:t>
      </w:r>
      <w:r>
        <w:rPr>
          <w:rFonts w:ascii="Times New Roman" w:hAnsi="Times New Roman" w:cs="Times New Roman"/>
          <w:bCs/>
          <w:sz w:val="24"/>
          <w:szCs w:val="24"/>
          <w:lang w:val="en-US"/>
        </w:rPr>
        <w:t>20</w:t>
      </w:r>
      <w:r w:rsidR="0008671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cattle at the plot. By the year 2016</w:t>
      </w:r>
      <w:r w:rsidR="009128E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herd had </w:t>
      </w:r>
      <w:r w:rsidR="004827F5">
        <w:rPr>
          <w:rFonts w:ascii="Times New Roman" w:hAnsi="Times New Roman" w:cs="Times New Roman"/>
          <w:bCs/>
          <w:sz w:val="24"/>
          <w:szCs w:val="24"/>
          <w:lang w:val="en-US"/>
        </w:rPr>
        <w:t xml:space="preserve">increased and he sold a lot </w:t>
      </w:r>
      <w:r>
        <w:rPr>
          <w:rFonts w:ascii="Times New Roman" w:hAnsi="Times New Roman" w:cs="Times New Roman"/>
          <w:bCs/>
          <w:sz w:val="24"/>
          <w:szCs w:val="24"/>
          <w:lang w:val="en-US"/>
        </w:rPr>
        <w:t>o</w:t>
      </w:r>
      <w:r w:rsidR="004827F5">
        <w:rPr>
          <w:rFonts w:ascii="Times New Roman" w:hAnsi="Times New Roman" w:cs="Times New Roman"/>
          <w:bCs/>
          <w:sz w:val="24"/>
          <w:szCs w:val="24"/>
          <w:lang w:val="en-US"/>
        </w:rPr>
        <w:t>f</w:t>
      </w:r>
      <w:r>
        <w:rPr>
          <w:rFonts w:ascii="Times New Roman" w:hAnsi="Times New Roman" w:cs="Times New Roman"/>
          <w:bCs/>
          <w:sz w:val="24"/>
          <w:szCs w:val="24"/>
          <w:lang w:val="en-US"/>
        </w:rPr>
        <w:t xml:space="preserve"> them and used some of the proceeds to buy </w:t>
      </w:r>
      <w:r w:rsidR="004827F5">
        <w:rPr>
          <w:rFonts w:ascii="Times New Roman" w:hAnsi="Times New Roman" w:cs="Times New Roman"/>
          <w:bCs/>
          <w:sz w:val="24"/>
          <w:szCs w:val="24"/>
          <w:lang w:val="en-US"/>
        </w:rPr>
        <w:t>farm</w:t>
      </w:r>
      <w:r>
        <w:rPr>
          <w:rFonts w:ascii="Times New Roman" w:hAnsi="Times New Roman" w:cs="Times New Roman"/>
          <w:bCs/>
          <w:sz w:val="24"/>
          <w:szCs w:val="24"/>
          <w:lang w:val="en-US"/>
        </w:rPr>
        <w:t xml:space="preserve"> equipment.  When he was asked if the number sold could be </w:t>
      </w:r>
      <w:r w:rsidR="00086717">
        <w:rPr>
          <w:rFonts w:ascii="Times New Roman" w:hAnsi="Times New Roman" w:cs="Times New Roman"/>
          <w:bCs/>
          <w:sz w:val="24"/>
          <w:szCs w:val="24"/>
          <w:lang w:val="en-US"/>
        </w:rPr>
        <w:t>ninety (</w:t>
      </w:r>
      <w:r>
        <w:rPr>
          <w:rFonts w:ascii="Times New Roman" w:hAnsi="Times New Roman" w:cs="Times New Roman"/>
          <w:bCs/>
          <w:sz w:val="24"/>
          <w:szCs w:val="24"/>
          <w:lang w:val="en-US"/>
        </w:rPr>
        <w:t>90</w:t>
      </w:r>
      <w:r w:rsidR="0008671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he answered in the affirmative.  I am therefore of the view that as there was already a herd at the time of marriage, a distribution of </w:t>
      </w:r>
      <w:r w:rsidR="00086717">
        <w:rPr>
          <w:rFonts w:ascii="Times New Roman" w:hAnsi="Times New Roman" w:cs="Times New Roman"/>
          <w:bCs/>
          <w:sz w:val="24"/>
          <w:szCs w:val="24"/>
          <w:lang w:val="en-US"/>
        </w:rPr>
        <w:t xml:space="preserve">sixty </w:t>
      </w:r>
      <w:r w:rsidR="00173D40">
        <w:rPr>
          <w:rFonts w:ascii="Times New Roman" w:hAnsi="Times New Roman" w:cs="Times New Roman"/>
          <w:bCs/>
          <w:sz w:val="24"/>
          <w:szCs w:val="24"/>
          <w:lang w:val="en-US"/>
        </w:rPr>
        <w:t>(60)</w:t>
      </w:r>
      <w:r w:rsidR="008033E2">
        <w:rPr>
          <w:rFonts w:ascii="Times New Roman" w:hAnsi="Times New Roman" w:cs="Times New Roman"/>
          <w:bCs/>
          <w:sz w:val="24"/>
          <w:szCs w:val="24"/>
          <w:lang w:val="en-US"/>
        </w:rPr>
        <w:t xml:space="preserve"> </w:t>
      </w:r>
      <w:r w:rsidR="00870A34">
        <w:rPr>
          <w:rFonts w:ascii="Times New Roman" w:hAnsi="Times New Roman" w:cs="Times New Roman"/>
          <w:bCs/>
          <w:sz w:val="24"/>
          <w:szCs w:val="24"/>
          <w:lang w:val="en-US"/>
        </w:rPr>
        <w:t xml:space="preserve">percent to </w:t>
      </w:r>
      <w:r w:rsidR="00844CA0">
        <w:rPr>
          <w:rFonts w:ascii="Times New Roman" w:hAnsi="Times New Roman" w:cs="Times New Roman"/>
          <w:bCs/>
          <w:sz w:val="24"/>
          <w:szCs w:val="24"/>
          <w:lang w:val="en-US"/>
        </w:rPr>
        <w:t>Plaintiff</w:t>
      </w:r>
      <w:r w:rsidR="00870A34">
        <w:rPr>
          <w:rFonts w:ascii="Times New Roman" w:hAnsi="Times New Roman" w:cs="Times New Roman"/>
          <w:bCs/>
          <w:sz w:val="24"/>
          <w:szCs w:val="24"/>
          <w:lang w:val="en-US"/>
        </w:rPr>
        <w:t xml:space="preserve"> and </w:t>
      </w:r>
      <w:r w:rsidR="00086717">
        <w:rPr>
          <w:rFonts w:ascii="Times New Roman" w:hAnsi="Times New Roman" w:cs="Times New Roman"/>
          <w:bCs/>
          <w:sz w:val="24"/>
          <w:szCs w:val="24"/>
          <w:lang w:val="en-US"/>
        </w:rPr>
        <w:t>forty (</w:t>
      </w:r>
      <w:r w:rsidR="00870A34">
        <w:rPr>
          <w:rFonts w:ascii="Times New Roman" w:hAnsi="Times New Roman" w:cs="Times New Roman"/>
          <w:bCs/>
          <w:sz w:val="24"/>
          <w:szCs w:val="24"/>
          <w:lang w:val="en-US"/>
        </w:rPr>
        <w:t>40</w:t>
      </w:r>
      <w:r w:rsidR="00086717">
        <w:rPr>
          <w:rFonts w:ascii="Times New Roman" w:hAnsi="Times New Roman" w:cs="Times New Roman"/>
          <w:bCs/>
          <w:sz w:val="24"/>
          <w:szCs w:val="24"/>
          <w:lang w:val="en-US"/>
        </w:rPr>
        <w:t>)</w:t>
      </w:r>
      <w:r w:rsidR="00870A34">
        <w:rPr>
          <w:rFonts w:ascii="Times New Roman" w:hAnsi="Times New Roman" w:cs="Times New Roman"/>
          <w:bCs/>
          <w:sz w:val="24"/>
          <w:szCs w:val="24"/>
          <w:lang w:val="en-US"/>
        </w:rPr>
        <w:t xml:space="preserve"> percent to </w:t>
      </w:r>
      <w:r w:rsidR="00844CA0">
        <w:rPr>
          <w:rFonts w:ascii="Times New Roman" w:hAnsi="Times New Roman" w:cs="Times New Roman"/>
          <w:bCs/>
          <w:sz w:val="24"/>
          <w:szCs w:val="24"/>
          <w:lang w:val="en-US"/>
        </w:rPr>
        <w:t>Defendant</w:t>
      </w:r>
      <w:r w:rsidR="00915235">
        <w:rPr>
          <w:rFonts w:ascii="Times New Roman" w:hAnsi="Times New Roman" w:cs="Times New Roman"/>
          <w:bCs/>
          <w:sz w:val="24"/>
          <w:szCs w:val="24"/>
          <w:lang w:val="en-US"/>
        </w:rPr>
        <w:t xml:space="preserve"> </w:t>
      </w:r>
      <w:r w:rsidR="00294D6B">
        <w:rPr>
          <w:rFonts w:ascii="Times New Roman" w:hAnsi="Times New Roman" w:cs="Times New Roman"/>
          <w:bCs/>
          <w:sz w:val="24"/>
          <w:szCs w:val="24"/>
          <w:lang w:val="en-US"/>
        </w:rPr>
        <w:t xml:space="preserve">is </w:t>
      </w:r>
      <w:r w:rsidR="00915235">
        <w:rPr>
          <w:rFonts w:ascii="Times New Roman" w:hAnsi="Times New Roman" w:cs="Times New Roman"/>
          <w:bCs/>
          <w:sz w:val="24"/>
          <w:szCs w:val="24"/>
          <w:lang w:val="en-US"/>
        </w:rPr>
        <w:t>a just and equitable distribution.</w:t>
      </w:r>
    </w:p>
    <w:p w14:paraId="78AE2EBD" w14:textId="155F829C" w:rsidR="00915235" w:rsidRDefault="00915235"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The last items in contention are the Massey Ferguson Tractor with front blades and trailer, a tractor </w:t>
      </w:r>
      <w:r w:rsidR="009128E7">
        <w:rPr>
          <w:rFonts w:ascii="Times New Roman" w:hAnsi="Times New Roman" w:cs="Times New Roman"/>
          <w:bCs/>
          <w:sz w:val="24"/>
          <w:szCs w:val="24"/>
          <w:lang w:val="en-US"/>
        </w:rPr>
        <w:t>plow,</w:t>
      </w:r>
      <w:r>
        <w:rPr>
          <w:rFonts w:ascii="Times New Roman" w:hAnsi="Times New Roman" w:cs="Times New Roman"/>
          <w:bCs/>
          <w:sz w:val="24"/>
          <w:szCs w:val="24"/>
          <w:lang w:val="en-US"/>
        </w:rPr>
        <w:t xml:space="preserve"> and a tractor harrow.  </w:t>
      </w:r>
      <w:r w:rsidR="009128E7">
        <w:rPr>
          <w:rFonts w:ascii="Times New Roman" w:hAnsi="Times New Roman" w:cs="Times New Roman"/>
          <w:bCs/>
          <w:sz w:val="24"/>
          <w:szCs w:val="24"/>
          <w:lang w:val="en-US"/>
        </w:rPr>
        <w:t>The Plaintiff</w:t>
      </w:r>
      <w:r>
        <w:rPr>
          <w:rFonts w:ascii="Times New Roman" w:hAnsi="Times New Roman" w:cs="Times New Roman"/>
          <w:bCs/>
          <w:sz w:val="24"/>
          <w:szCs w:val="24"/>
          <w:lang w:val="en-US"/>
        </w:rPr>
        <w:t xml:space="preserve"> stated that he bought this property in 2021 from Pakistan.  He said he paid for it whilst in Botswana and it was delivered to Harare. According to him, 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only saw it when the parties came to Zimbabwe.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on the other hand stated that her contribution was in the form of cash and also that at times she would hand over her automated teller machine card to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for use. </w:t>
      </w:r>
      <w:r w:rsidR="009128E7">
        <w:rPr>
          <w:rFonts w:ascii="Times New Roman" w:hAnsi="Times New Roman" w:cs="Times New Roman"/>
          <w:bCs/>
          <w:sz w:val="24"/>
          <w:szCs w:val="24"/>
          <w:lang w:val="en-US"/>
        </w:rPr>
        <w:t>Furthermore</w:t>
      </w:r>
      <w:r>
        <w:rPr>
          <w:rFonts w:ascii="Times New Roman" w:hAnsi="Times New Roman" w:cs="Times New Roman"/>
          <w:bCs/>
          <w:sz w:val="24"/>
          <w:szCs w:val="24"/>
          <w:lang w:val="en-US"/>
        </w:rPr>
        <w:t xml:space="preserve"> periodically she received gratuities fro</w:t>
      </w:r>
      <w:r w:rsidR="00294D6B">
        <w:rPr>
          <w:rFonts w:ascii="Times New Roman" w:hAnsi="Times New Roman" w:cs="Times New Roman"/>
          <w:bCs/>
          <w:sz w:val="24"/>
          <w:szCs w:val="24"/>
          <w:lang w:val="en-US"/>
        </w:rPr>
        <w:t>m her employer which were utilis</w:t>
      </w:r>
      <w:r>
        <w:rPr>
          <w:rFonts w:ascii="Times New Roman" w:hAnsi="Times New Roman" w:cs="Times New Roman"/>
          <w:bCs/>
          <w:sz w:val="24"/>
          <w:szCs w:val="24"/>
          <w:lang w:val="en-US"/>
        </w:rPr>
        <w:t xml:space="preserve">ed for the good of the family.  Moreover,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stated that some of the proceeds from the sale of cattle were used to buy equipment. As stated above, 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contributed to the herd that was sold.  Considering the duration of the marriage, the indirect contribution she made as well </w:t>
      </w:r>
      <w:r w:rsidR="00206877">
        <w:rPr>
          <w:rFonts w:ascii="Times New Roman" w:hAnsi="Times New Roman" w:cs="Times New Roman"/>
          <w:bCs/>
          <w:sz w:val="24"/>
          <w:szCs w:val="24"/>
          <w:lang w:val="en-US"/>
        </w:rPr>
        <w:t xml:space="preserve">as the </w:t>
      </w:r>
      <w:r w:rsidR="00873EEA">
        <w:rPr>
          <w:rFonts w:ascii="Times New Roman" w:hAnsi="Times New Roman" w:cs="Times New Roman"/>
          <w:bCs/>
          <w:sz w:val="24"/>
          <w:szCs w:val="24"/>
          <w:lang w:val="en-US"/>
        </w:rPr>
        <w:t xml:space="preserve">cash she said she gave to the </w:t>
      </w:r>
      <w:r w:rsidR="00844CA0">
        <w:rPr>
          <w:rFonts w:ascii="Times New Roman" w:hAnsi="Times New Roman" w:cs="Times New Roman"/>
          <w:bCs/>
          <w:sz w:val="24"/>
          <w:szCs w:val="24"/>
          <w:lang w:val="en-US"/>
        </w:rPr>
        <w:t>Plaintiff</w:t>
      </w:r>
      <w:r w:rsidR="00873EEA">
        <w:rPr>
          <w:rFonts w:ascii="Times New Roman" w:hAnsi="Times New Roman" w:cs="Times New Roman"/>
          <w:bCs/>
          <w:sz w:val="24"/>
          <w:szCs w:val="24"/>
          <w:lang w:val="en-US"/>
        </w:rPr>
        <w:t xml:space="preserve">. I am persuaded that </w:t>
      </w:r>
      <w:r w:rsidR="00844CA0">
        <w:rPr>
          <w:rFonts w:ascii="Times New Roman" w:hAnsi="Times New Roman" w:cs="Times New Roman"/>
          <w:bCs/>
          <w:sz w:val="24"/>
          <w:szCs w:val="24"/>
          <w:lang w:val="en-US"/>
        </w:rPr>
        <w:t>Defendant</w:t>
      </w:r>
      <w:r w:rsidR="00873EEA">
        <w:rPr>
          <w:rFonts w:ascii="Times New Roman" w:hAnsi="Times New Roman" w:cs="Times New Roman"/>
          <w:bCs/>
          <w:sz w:val="24"/>
          <w:szCs w:val="24"/>
          <w:lang w:val="en-US"/>
        </w:rPr>
        <w:t xml:space="preserve"> is entitled to a share of the property.</w:t>
      </w:r>
    </w:p>
    <w:p w14:paraId="1E077885" w14:textId="6274FA0D" w:rsidR="00C42658" w:rsidRDefault="00873EEA"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b/>
        <w:t xml:space="preserve">Throughout the trial,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w:t>
      </w:r>
      <w:r w:rsidR="009128E7">
        <w:rPr>
          <w:rFonts w:ascii="Times New Roman" w:hAnsi="Times New Roman" w:cs="Times New Roman"/>
          <w:bCs/>
          <w:sz w:val="24"/>
          <w:szCs w:val="24"/>
          <w:lang w:val="en-US"/>
        </w:rPr>
        <w:t>emphasised</w:t>
      </w:r>
      <w:r>
        <w:rPr>
          <w:rFonts w:ascii="Times New Roman" w:hAnsi="Times New Roman" w:cs="Times New Roman"/>
          <w:bCs/>
          <w:sz w:val="24"/>
          <w:szCs w:val="24"/>
          <w:lang w:val="en-US"/>
        </w:rPr>
        <w:t xml:space="preserve"> the fact that the</w:t>
      </w:r>
      <w:r w:rsidR="00C42658">
        <w:rPr>
          <w:rFonts w:ascii="Times New Roman" w:hAnsi="Times New Roman" w:cs="Times New Roman"/>
          <w:bCs/>
          <w:sz w:val="24"/>
          <w:szCs w:val="24"/>
          <w:lang w:val="en-US"/>
        </w:rPr>
        <w:t xml:space="preserve"> parties ran their finances </w:t>
      </w:r>
      <w:r w:rsidR="009128E7">
        <w:rPr>
          <w:rFonts w:ascii="Times New Roman" w:hAnsi="Times New Roman" w:cs="Times New Roman"/>
          <w:bCs/>
          <w:sz w:val="24"/>
          <w:szCs w:val="24"/>
          <w:lang w:val="en-US"/>
        </w:rPr>
        <w:t>independently</w:t>
      </w:r>
      <w:r w:rsidR="00C42658">
        <w:rPr>
          <w:rFonts w:ascii="Times New Roman" w:hAnsi="Times New Roman" w:cs="Times New Roman"/>
          <w:bCs/>
          <w:sz w:val="24"/>
          <w:szCs w:val="24"/>
          <w:lang w:val="en-US"/>
        </w:rPr>
        <w:t xml:space="preserve"> of each other.  He however did not dispute the </w:t>
      </w:r>
      <w:r w:rsidR="00844CA0">
        <w:rPr>
          <w:rFonts w:ascii="Times New Roman" w:hAnsi="Times New Roman" w:cs="Times New Roman"/>
          <w:bCs/>
          <w:sz w:val="24"/>
          <w:szCs w:val="24"/>
          <w:lang w:val="en-US"/>
        </w:rPr>
        <w:t>Defendant</w:t>
      </w:r>
      <w:r w:rsidR="00C42658">
        <w:rPr>
          <w:rFonts w:ascii="Times New Roman" w:hAnsi="Times New Roman" w:cs="Times New Roman"/>
          <w:bCs/>
          <w:sz w:val="24"/>
          <w:szCs w:val="24"/>
          <w:lang w:val="en-US"/>
        </w:rPr>
        <w:t xml:space="preserve">’s evidence that though their finances were separate, every time there was </w:t>
      </w:r>
      <w:r w:rsidR="009128E7">
        <w:rPr>
          <w:rFonts w:ascii="Times New Roman" w:hAnsi="Times New Roman" w:cs="Times New Roman"/>
          <w:bCs/>
          <w:sz w:val="24"/>
          <w:szCs w:val="24"/>
          <w:lang w:val="en-US"/>
        </w:rPr>
        <w:t xml:space="preserve">a </w:t>
      </w:r>
      <w:r w:rsidR="00C42658">
        <w:rPr>
          <w:rFonts w:ascii="Times New Roman" w:hAnsi="Times New Roman" w:cs="Times New Roman"/>
          <w:bCs/>
          <w:sz w:val="24"/>
          <w:szCs w:val="24"/>
          <w:lang w:val="en-US"/>
        </w:rPr>
        <w:t xml:space="preserve">need, each party would contribute.  Each of the parties vehemently disputed the assertions of the other.  There was no corroboration of either party’s evidence.  I am of the view that an award of </w:t>
      </w:r>
      <w:r w:rsidR="00086717">
        <w:rPr>
          <w:rFonts w:ascii="Times New Roman" w:hAnsi="Times New Roman" w:cs="Times New Roman"/>
          <w:bCs/>
          <w:sz w:val="24"/>
          <w:szCs w:val="24"/>
          <w:lang w:val="en-US"/>
        </w:rPr>
        <w:t xml:space="preserve">eighty-five </w:t>
      </w:r>
      <w:r w:rsidR="00173D40">
        <w:rPr>
          <w:rFonts w:ascii="Times New Roman" w:hAnsi="Times New Roman" w:cs="Times New Roman"/>
          <w:bCs/>
          <w:sz w:val="24"/>
          <w:szCs w:val="24"/>
          <w:lang w:val="en-US"/>
        </w:rPr>
        <w:t>(85)</w:t>
      </w:r>
      <w:r w:rsidR="00086717">
        <w:rPr>
          <w:rFonts w:ascii="Times New Roman" w:hAnsi="Times New Roman" w:cs="Times New Roman"/>
          <w:bCs/>
          <w:sz w:val="24"/>
          <w:szCs w:val="24"/>
          <w:lang w:val="en-US"/>
        </w:rPr>
        <w:t xml:space="preserve"> percent of the value of the property to Plaintiff and fifteen </w:t>
      </w:r>
      <w:r w:rsidR="00173D40">
        <w:rPr>
          <w:rFonts w:ascii="Times New Roman" w:hAnsi="Times New Roman" w:cs="Times New Roman"/>
          <w:bCs/>
          <w:sz w:val="24"/>
          <w:szCs w:val="24"/>
          <w:lang w:val="en-US"/>
        </w:rPr>
        <w:t>(15)</w:t>
      </w:r>
      <w:r w:rsidR="00C42658">
        <w:rPr>
          <w:rFonts w:ascii="Times New Roman" w:hAnsi="Times New Roman" w:cs="Times New Roman"/>
          <w:bCs/>
          <w:sz w:val="24"/>
          <w:szCs w:val="24"/>
          <w:lang w:val="en-US"/>
        </w:rPr>
        <w:t xml:space="preserve"> percent of the value of the property to </w:t>
      </w:r>
      <w:r w:rsidR="00844CA0">
        <w:rPr>
          <w:rFonts w:ascii="Times New Roman" w:hAnsi="Times New Roman" w:cs="Times New Roman"/>
          <w:bCs/>
          <w:sz w:val="24"/>
          <w:szCs w:val="24"/>
          <w:lang w:val="en-US"/>
        </w:rPr>
        <w:t>Defendant</w:t>
      </w:r>
      <w:r w:rsidR="00C42658">
        <w:rPr>
          <w:rFonts w:ascii="Times New Roman" w:hAnsi="Times New Roman" w:cs="Times New Roman"/>
          <w:bCs/>
          <w:sz w:val="24"/>
          <w:szCs w:val="24"/>
          <w:lang w:val="en-US"/>
        </w:rPr>
        <w:t xml:space="preserve"> would be just and equitable. </w:t>
      </w:r>
    </w:p>
    <w:p w14:paraId="1666F9D5" w14:textId="77777777" w:rsidR="000D5F46" w:rsidRDefault="000D5F46" w:rsidP="00F87A9E">
      <w:pPr>
        <w:tabs>
          <w:tab w:val="left" w:pos="720"/>
          <w:tab w:val="left" w:pos="1260"/>
        </w:tabs>
        <w:spacing w:after="0" w:line="360" w:lineRule="auto"/>
        <w:jc w:val="both"/>
        <w:rPr>
          <w:rFonts w:ascii="Times New Roman" w:hAnsi="Times New Roman" w:cs="Times New Roman"/>
          <w:bCs/>
          <w:sz w:val="24"/>
          <w:szCs w:val="24"/>
          <w:lang w:val="en-US"/>
        </w:rPr>
      </w:pPr>
    </w:p>
    <w:p w14:paraId="0DBAB83A" w14:textId="77777777" w:rsidR="00C42658" w:rsidRDefault="00C42658" w:rsidP="00F87A9E">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BF02E9">
        <w:rPr>
          <w:rFonts w:ascii="Times New Roman" w:hAnsi="Times New Roman" w:cs="Times New Roman"/>
          <w:b/>
          <w:bCs/>
          <w:sz w:val="24"/>
          <w:szCs w:val="24"/>
          <w:lang w:val="en-US"/>
        </w:rPr>
        <w:t>Accordingly, it is hereby ordered that</w:t>
      </w:r>
      <w:r>
        <w:rPr>
          <w:rFonts w:ascii="Times New Roman" w:hAnsi="Times New Roman" w:cs="Times New Roman"/>
          <w:bCs/>
          <w:sz w:val="24"/>
          <w:szCs w:val="24"/>
          <w:lang w:val="en-US"/>
        </w:rPr>
        <w:t>:</w:t>
      </w:r>
    </w:p>
    <w:p w14:paraId="708B7346" w14:textId="0724B476" w:rsidR="00873EEA" w:rsidRDefault="00C42658" w:rsidP="00C42658">
      <w:pPr>
        <w:pStyle w:val="ListParagraph"/>
        <w:numPr>
          <w:ilvl w:val="0"/>
          <w:numId w:val="13"/>
        </w:numPr>
        <w:tabs>
          <w:tab w:val="left" w:pos="720"/>
          <w:tab w:val="left" w:pos="1260"/>
        </w:tabs>
        <w:spacing w:after="0" w:line="360" w:lineRule="auto"/>
        <w:ind w:hanging="1020"/>
        <w:jc w:val="both"/>
        <w:rPr>
          <w:rFonts w:ascii="Times New Roman" w:hAnsi="Times New Roman" w:cs="Times New Roman"/>
          <w:bCs/>
          <w:sz w:val="24"/>
          <w:szCs w:val="24"/>
          <w:lang w:val="en-US"/>
        </w:rPr>
      </w:pPr>
      <w:r>
        <w:rPr>
          <w:rFonts w:ascii="Times New Roman" w:hAnsi="Times New Roman" w:cs="Times New Roman"/>
          <w:bCs/>
          <w:sz w:val="24"/>
          <w:szCs w:val="24"/>
          <w:lang w:val="en-US"/>
        </w:rPr>
        <w:t>A decree of divorce be and is hereby granted.</w:t>
      </w:r>
    </w:p>
    <w:p w14:paraId="05436FCD" w14:textId="2C37F193" w:rsidR="00C42658" w:rsidRDefault="00086717" w:rsidP="00C42658">
      <w:pPr>
        <w:pStyle w:val="ListParagraph"/>
        <w:numPr>
          <w:ilvl w:val="0"/>
          <w:numId w:val="13"/>
        </w:numPr>
        <w:tabs>
          <w:tab w:val="left" w:pos="720"/>
          <w:tab w:val="left" w:pos="1260"/>
        </w:tabs>
        <w:spacing w:after="0" w:line="360" w:lineRule="auto"/>
        <w:ind w:hanging="1020"/>
        <w:jc w:val="both"/>
        <w:rPr>
          <w:rFonts w:ascii="Times New Roman" w:hAnsi="Times New Roman" w:cs="Times New Roman"/>
          <w:bCs/>
          <w:sz w:val="24"/>
          <w:szCs w:val="24"/>
          <w:lang w:val="en-US"/>
        </w:rPr>
      </w:pPr>
      <w:r>
        <w:rPr>
          <w:rFonts w:ascii="Times New Roman" w:hAnsi="Times New Roman" w:cs="Times New Roman"/>
          <w:bCs/>
          <w:sz w:val="24"/>
          <w:szCs w:val="24"/>
          <w:lang w:val="en-US"/>
        </w:rPr>
        <w:t>Defendant be and is hereby awarded c</w:t>
      </w:r>
      <w:r w:rsidR="00C42658">
        <w:rPr>
          <w:rFonts w:ascii="Times New Roman" w:hAnsi="Times New Roman" w:cs="Times New Roman"/>
          <w:bCs/>
          <w:sz w:val="24"/>
          <w:szCs w:val="24"/>
          <w:lang w:val="en-US"/>
        </w:rPr>
        <w:t>ustody of the minor children –</w:t>
      </w:r>
    </w:p>
    <w:p w14:paraId="59240DDC" w14:textId="607A57F1" w:rsidR="00C42658" w:rsidRDefault="00C42658" w:rsidP="00CD193C">
      <w:pPr>
        <w:pStyle w:val="ListParagraph"/>
        <w:numPr>
          <w:ilvl w:val="0"/>
          <w:numId w:val="14"/>
        </w:numPr>
        <w:tabs>
          <w:tab w:val="left" w:pos="720"/>
          <w:tab w:val="left" w:pos="1260"/>
        </w:tabs>
        <w:spacing w:after="0" w:line="360" w:lineRule="auto"/>
        <w:ind w:left="1800" w:hanging="180"/>
        <w:jc w:val="both"/>
        <w:rPr>
          <w:rFonts w:ascii="Times New Roman" w:hAnsi="Times New Roman" w:cs="Times New Roman"/>
          <w:bCs/>
          <w:sz w:val="24"/>
          <w:szCs w:val="24"/>
          <w:lang w:val="en-US"/>
        </w:rPr>
      </w:pPr>
      <w:r>
        <w:rPr>
          <w:rFonts w:ascii="Times New Roman" w:hAnsi="Times New Roman" w:cs="Times New Roman"/>
          <w:bCs/>
          <w:sz w:val="24"/>
          <w:szCs w:val="24"/>
          <w:lang w:val="en-US"/>
        </w:rPr>
        <w:t>Thandi Hove born 2 September 2010</w:t>
      </w:r>
    </w:p>
    <w:p w14:paraId="12CCE4F5" w14:textId="7C2E36C5" w:rsidR="00C42658" w:rsidRDefault="00C42658" w:rsidP="00CD193C">
      <w:pPr>
        <w:pStyle w:val="ListParagraph"/>
        <w:numPr>
          <w:ilvl w:val="0"/>
          <w:numId w:val="14"/>
        </w:numPr>
        <w:tabs>
          <w:tab w:val="left" w:pos="720"/>
          <w:tab w:val="left" w:pos="1260"/>
        </w:tabs>
        <w:spacing w:after="0" w:line="360" w:lineRule="auto"/>
        <w:ind w:left="1800" w:hanging="180"/>
        <w:jc w:val="both"/>
        <w:rPr>
          <w:rFonts w:ascii="Times New Roman" w:hAnsi="Times New Roman" w:cs="Times New Roman"/>
          <w:bCs/>
          <w:sz w:val="24"/>
          <w:szCs w:val="24"/>
          <w:lang w:val="en-US"/>
        </w:rPr>
      </w:pPr>
      <w:r>
        <w:rPr>
          <w:rFonts w:ascii="Times New Roman" w:hAnsi="Times New Roman" w:cs="Times New Roman"/>
          <w:bCs/>
          <w:sz w:val="24"/>
          <w:szCs w:val="24"/>
          <w:lang w:val="en-US"/>
        </w:rPr>
        <w:t>Thabo Hove born on 17 November 2012</w:t>
      </w:r>
    </w:p>
    <w:p w14:paraId="04DB6315" w14:textId="17BBB2A7" w:rsidR="00C42658" w:rsidRDefault="00C42658" w:rsidP="00CD193C">
      <w:pPr>
        <w:pStyle w:val="ListParagraph"/>
        <w:numPr>
          <w:ilvl w:val="0"/>
          <w:numId w:val="14"/>
        </w:numPr>
        <w:tabs>
          <w:tab w:val="left" w:pos="720"/>
          <w:tab w:val="left" w:pos="1260"/>
        </w:tabs>
        <w:spacing w:after="0" w:line="360" w:lineRule="auto"/>
        <w:ind w:left="1800" w:hanging="180"/>
        <w:jc w:val="both"/>
        <w:rPr>
          <w:rFonts w:ascii="Times New Roman" w:hAnsi="Times New Roman" w:cs="Times New Roman"/>
          <w:bCs/>
          <w:sz w:val="24"/>
          <w:szCs w:val="24"/>
          <w:lang w:val="en-US"/>
        </w:rPr>
      </w:pPr>
      <w:r>
        <w:rPr>
          <w:rFonts w:ascii="Times New Roman" w:hAnsi="Times New Roman" w:cs="Times New Roman"/>
          <w:bCs/>
          <w:sz w:val="24"/>
          <w:szCs w:val="24"/>
          <w:lang w:val="en-US"/>
        </w:rPr>
        <w:t>Busi Hove born on 23 May 2014</w:t>
      </w:r>
    </w:p>
    <w:p w14:paraId="7A72F7F9" w14:textId="5B8CD03F" w:rsidR="00C42658" w:rsidRDefault="00844CA0" w:rsidP="00C42658">
      <w:pPr>
        <w:pStyle w:val="ListParagraph"/>
        <w:numPr>
          <w:ilvl w:val="0"/>
          <w:numId w:val="13"/>
        </w:numPr>
        <w:tabs>
          <w:tab w:val="left" w:pos="720"/>
          <w:tab w:val="left" w:pos="126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Plaintiff</w:t>
      </w:r>
      <w:r w:rsidR="00C42658">
        <w:rPr>
          <w:rFonts w:ascii="Times New Roman" w:hAnsi="Times New Roman" w:cs="Times New Roman"/>
          <w:bCs/>
          <w:sz w:val="24"/>
          <w:szCs w:val="24"/>
          <w:lang w:val="en-US"/>
        </w:rPr>
        <w:t xml:space="preserve"> will have access to the minor children every last weekend of the month and in the first two weeks of the school holidays where there are no school commitments.</w:t>
      </w:r>
    </w:p>
    <w:p w14:paraId="41E59B83" w14:textId="33D3C0D9" w:rsidR="00CD193C" w:rsidRDefault="00CD193C" w:rsidP="00C42658">
      <w:pPr>
        <w:pStyle w:val="ListParagraph"/>
        <w:numPr>
          <w:ilvl w:val="0"/>
          <w:numId w:val="13"/>
        </w:numPr>
        <w:tabs>
          <w:tab w:val="left" w:pos="720"/>
          <w:tab w:val="left" w:pos="126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the period in which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 xml:space="preserve"> has access to the minor children, he is authori</w:t>
      </w:r>
      <w:r w:rsidR="000D5F46">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ed to travel with them without requiring the consent </w:t>
      </w:r>
      <w:r w:rsidR="00BF02E9">
        <w:rPr>
          <w:rFonts w:ascii="Times New Roman" w:hAnsi="Times New Roman" w:cs="Times New Roman"/>
          <w:bCs/>
          <w:sz w:val="24"/>
          <w:szCs w:val="24"/>
          <w:lang w:val="en-US"/>
        </w:rPr>
        <w:t xml:space="preserve">of </w:t>
      </w:r>
      <w:r w:rsidR="00844CA0">
        <w:rPr>
          <w:rFonts w:ascii="Times New Roman" w:hAnsi="Times New Roman" w:cs="Times New Roman"/>
          <w:bCs/>
          <w:sz w:val="24"/>
          <w:szCs w:val="24"/>
          <w:lang w:val="en-US"/>
        </w:rPr>
        <w:t>Defendant</w:t>
      </w:r>
      <w:r w:rsidR="00BF02E9">
        <w:rPr>
          <w:rFonts w:ascii="Times New Roman" w:hAnsi="Times New Roman" w:cs="Times New Roman"/>
          <w:bCs/>
          <w:sz w:val="24"/>
          <w:szCs w:val="24"/>
          <w:lang w:val="en-US"/>
        </w:rPr>
        <w:t>.</w:t>
      </w:r>
    </w:p>
    <w:p w14:paraId="0AED4092" w14:textId="0C0FCEF4" w:rsidR="00BF02E9" w:rsidRDefault="00844CA0" w:rsidP="00C42658">
      <w:pPr>
        <w:pStyle w:val="ListParagraph"/>
        <w:numPr>
          <w:ilvl w:val="0"/>
          <w:numId w:val="13"/>
        </w:numPr>
        <w:tabs>
          <w:tab w:val="left" w:pos="720"/>
          <w:tab w:val="left" w:pos="126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Plaintiff</w:t>
      </w:r>
      <w:r w:rsidR="00BF02E9">
        <w:rPr>
          <w:rFonts w:ascii="Times New Roman" w:hAnsi="Times New Roman" w:cs="Times New Roman"/>
          <w:bCs/>
          <w:sz w:val="24"/>
          <w:szCs w:val="24"/>
          <w:lang w:val="en-US"/>
        </w:rPr>
        <w:t xml:space="preserve"> be and is hereby ordered to pay maintenance amounting to BWP800</w:t>
      </w:r>
      <w:r w:rsidR="00086717">
        <w:rPr>
          <w:rFonts w:ascii="Times New Roman" w:hAnsi="Times New Roman" w:cs="Times New Roman"/>
          <w:bCs/>
          <w:sz w:val="24"/>
          <w:szCs w:val="24"/>
          <w:lang w:val="en-US"/>
        </w:rPr>
        <w:t>.00</w:t>
      </w:r>
      <w:r w:rsidR="00BF02E9">
        <w:rPr>
          <w:rFonts w:ascii="Times New Roman" w:hAnsi="Times New Roman" w:cs="Times New Roman"/>
          <w:bCs/>
          <w:sz w:val="24"/>
          <w:szCs w:val="24"/>
          <w:lang w:val="en-US"/>
        </w:rPr>
        <w:t xml:space="preserve"> per child per month until they reach the age of 18 years or become self-supporting whichever occurs first.</w:t>
      </w:r>
    </w:p>
    <w:p w14:paraId="2CD892F8" w14:textId="389A4D82" w:rsidR="00BF02E9" w:rsidRDefault="00844CA0" w:rsidP="00C42658">
      <w:pPr>
        <w:pStyle w:val="ListParagraph"/>
        <w:numPr>
          <w:ilvl w:val="0"/>
          <w:numId w:val="13"/>
        </w:numPr>
        <w:tabs>
          <w:tab w:val="left" w:pos="720"/>
          <w:tab w:val="left" w:pos="126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Plaintiff</w:t>
      </w:r>
      <w:r w:rsidR="00BF02E9">
        <w:rPr>
          <w:rFonts w:ascii="Times New Roman" w:hAnsi="Times New Roman" w:cs="Times New Roman"/>
          <w:bCs/>
          <w:sz w:val="24"/>
          <w:szCs w:val="24"/>
          <w:lang w:val="en-US"/>
        </w:rPr>
        <w:t xml:space="preserve"> be and is hereby ordered to pay </w:t>
      </w:r>
      <w:r w:rsidR="00086717">
        <w:rPr>
          <w:rFonts w:ascii="Times New Roman" w:hAnsi="Times New Roman" w:cs="Times New Roman"/>
          <w:bCs/>
          <w:sz w:val="24"/>
          <w:szCs w:val="24"/>
          <w:lang w:val="en-US"/>
        </w:rPr>
        <w:t>seventy (70)</w:t>
      </w:r>
      <w:r w:rsidR="00BF02E9">
        <w:rPr>
          <w:rFonts w:ascii="Times New Roman" w:hAnsi="Times New Roman" w:cs="Times New Roman"/>
          <w:bCs/>
          <w:sz w:val="24"/>
          <w:szCs w:val="24"/>
          <w:lang w:val="en-US"/>
        </w:rPr>
        <w:t xml:space="preserve"> percent of the minor children’s educational expenses.</w:t>
      </w:r>
    </w:p>
    <w:p w14:paraId="5DE4C964" w14:textId="2E0A48A6" w:rsidR="00BF02E9" w:rsidRDefault="00844CA0" w:rsidP="00C42658">
      <w:pPr>
        <w:pStyle w:val="ListParagraph"/>
        <w:numPr>
          <w:ilvl w:val="0"/>
          <w:numId w:val="13"/>
        </w:numPr>
        <w:tabs>
          <w:tab w:val="left" w:pos="720"/>
          <w:tab w:val="left" w:pos="126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Defendant</w:t>
      </w:r>
      <w:r w:rsidR="00BF02E9">
        <w:rPr>
          <w:rFonts w:ascii="Times New Roman" w:hAnsi="Times New Roman" w:cs="Times New Roman"/>
          <w:bCs/>
          <w:sz w:val="24"/>
          <w:szCs w:val="24"/>
          <w:lang w:val="en-US"/>
        </w:rPr>
        <w:t xml:space="preserve"> be and is hereby ordered to pay </w:t>
      </w:r>
      <w:r w:rsidR="00086717">
        <w:rPr>
          <w:rFonts w:ascii="Times New Roman" w:hAnsi="Times New Roman" w:cs="Times New Roman"/>
          <w:bCs/>
          <w:sz w:val="24"/>
          <w:szCs w:val="24"/>
          <w:lang w:val="en-US"/>
        </w:rPr>
        <w:t>thirty (30)</w:t>
      </w:r>
      <w:r w:rsidR="00BF02E9">
        <w:rPr>
          <w:rFonts w:ascii="Times New Roman" w:hAnsi="Times New Roman" w:cs="Times New Roman"/>
          <w:bCs/>
          <w:sz w:val="24"/>
          <w:szCs w:val="24"/>
          <w:lang w:val="en-US"/>
        </w:rPr>
        <w:t xml:space="preserve"> percent of the minor children’s educational expenses.</w:t>
      </w:r>
    </w:p>
    <w:p w14:paraId="099BD18F" w14:textId="347BD109" w:rsidR="007E6460" w:rsidRDefault="00BF02E9" w:rsidP="007E6460">
      <w:pPr>
        <w:pStyle w:val="ListParagraph"/>
        <w:numPr>
          <w:ilvl w:val="0"/>
          <w:numId w:val="13"/>
        </w:numPr>
        <w:tabs>
          <w:tab w:val="left" w:pos="720"/>
          <w:tab w:val="left" w:pos="126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The following property be and is hereby awarded to the parties by consent.</w:t>
      </w:r>
    </w:p>
    <w:p w14:paraId="0D0F1360" w14:textId="77777777" w:rsidR="000D5F46" w:rsidRDefault="000D5F46" w:rsidP="000D5F46">
      <w:pPr>
        <w:pStyle w:val="ListParagraph"/>
        <w:tabs>
          <w:tab w:val="left" w:pos="720"/>
          <w:tab w:val="left" w:pos="1260"/>
        </w:tabs>
        <w:spacing w:after="0" w:line="360" w:lineRule="auto"/>
        <w:ind w:left="1260"/>
        <w:jc w:val="both"/>
        <w:rPr>
          <w:rFonts w:ascii="Times New Roman" w:hAnsi="Times New Roman" w:cs="Times New Roman"/>
          <w:bCs/>
          <w:sz w:val="24"/>
          <w:szCs w:val="24"/>
          <w:lang w:val="en-US"/>
        </w:rPr>
      </w:pPr>
    </w:p>
    <w:p w14:paraId="579A007E" w14:textId="77777777" w:rsidR="00516B2F" w:rsidRDefault="00516B2F" w:rsidP="000D5F46">
      <w:pPr>
        <w:pStyle w:val="ListParagraph"/>
        <w:tabs>
          <w:tab w:val="left" w:pos="720"/>
          <w:tab w:val="left" w:pos="1260"/>
        </w:tabs>
        <w:spacing w:after="0" w:line="360" w:lineRule="auto"/>
        <w:ind w:left="1260"/>
        <w:jc w:val="both"/>
        <w:rPr>
          <w:rFonts w:ascii="Times New Roman" w:hAnsi="Times New Roman" w:cs="Times New Roman"/>
          <w:bCs/>
          <w:sz w:val="24"/>
          <w:szCs w:val="24"/>
          <w:lang w:val="en-US"/>
        </w:rPr>
      </w:pPr>
    </w:p>
    <w:p w14:paraId="0736F340" w14:textId="182B9AD2" w:rsidR="00BF02E9" w:rsidRDefault="00BF02E9" w:rsidP="00BF02E9">
      <w:pPr>
        <w:tabs>
          <w:tab w:val="left" w:pos="720"/>
          <w:tab w:val="left" w:pos="1260"/>
        </w:tabs>
        <w:spacing w:after="0" w:line="360" w:lineRule="auto"/>
        <w:jc w:val="both"/>
        <w:rPr>
          <w:rFonts w:ascii="Times New Roman" w:hAnsi="Times New Roman" w:cs="Times New Roman"/>
          <w:b/>
          <w:bCs/>
          <w:sz w:val="24"/>
          <w:szCs w:val="24"/>
          <w:u w:val="single"/>
          <w:lang w:val="en-US"/>
        </w:rPr>
      </w:pPr>
      <w:r w:rsidRPr="00BF02E9">
        <w:rPr>
          <w:rFonts w:ascii="Times New Roman" w:hAnsi="Times New Roman" w:cs="Times New Roman"/>
          <w:b/>
          <w:bCs/>
          <w:sz w:val="24"/>
          <w:szCs w:val="24"/>
          <w:u w:val="single"/>
          <w:lang w:val="en-US"/>
        </w:rPr>
        <w:t xml:space="preserve">To the </w:t>
      </w:r>
      <w:r w:rsidR="00844CA0">
        <w:rPr>
          <w:rFonts w:ascii="Times New Roman" w:hAnsi="Times New Roman" w:cs="Times New Roman"/>
          <w:b/>
          <w:bCs/>
          <w:sz w:val="24"/>
          <w:szCs w:val="24"/>
          <w:u w:val="single"/>
          <w:lang w:val="en-US"/>
        </w:rPr>
        <w:t>Plaintiff</w:t>
      </w:r>
    </w:p>
    <w:p w14:paraId="3D52383D" w14:textId="2158F093"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Livestock feed mixer</w:t>
      </w:r>
    </w:p>
    <w:p w14:paraId="37F08632" w14:textId="592C87B4"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Electric beef cutting machine</w:t>
      </w:r>
    </w:p>
    <w:p w14:paraId="0B3DB3EF" w14:textId="63B5A1D9"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3 x Generators</w:t>
      </w:r>
    </w:p>
    <w:p w14:paraId="2F08125F" w14:textId="5223F16A"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Grain stalk miller</w:t>
      </w:r>
    </w:p>
    <w:p w14:paraId="39782B5A" w14:textId="6F1C80FB"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Drilling machines</w:t>
      </w:r>
    </w:p>
    <w:p w14:paraId="088B9D41" w14:textId="25852872"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Chicken feeders and drinkers</w:t>
      </w:r>
    </w:p>
    <w:p w14:paraId="44CA7206" w14:textId="50E16C54"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2 x Upright fridges</w:t>
      </w:r>
    </w:p>
    <w:p w14:paraId="5BA37569" w14:textId="31DB1C4B"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2 x Deep freezers</w:t>
      </w:r>
    </w:p>
    <w:p w14:paraId="7305C527" w14:textId="648E2B7C"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JVC Disco radio</w:t>
      </w:r>
    </w:p>
    <w:p w14:paraId="116B8306" w14:textId="175A5825"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Fence Piller</w:t>
      </w:r>
    </w:p>
    <w:p w14:paraId="4DA39365" w14:textId="5C7BCE82"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Spraying cans</w:t>
      </w:r>
    </w:p>
    <w:p w14:paraId="57F13B46" w14:textId="168242E7" w:rsidR="00BF02E9" w:rsidRDefault="002877A4"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Chainsaw</w:t>
      </w:r>
    </w:p>
    <w:p w14:paraId="7D20AA05" w14:textId="55561A52"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LG Television</w:t>
      </w:r>
    </w:p>
    <w:p w14:paraId="191BAA04" w14:textId="145C8F67"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Wood Chipper</w:t>
      </w:r>
    </w:p>
    <w:p w14:paraId="745C4F56" w14:textId="7B1C0DC3"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Incubator</w:t>
      </w:r>
    </w:p>
    <w:p w14:paraId="28CED488" w14:textId="1C3A9625"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2 x Seater Couches</w:t>
      </w:r>
    </w:p>
    <w:p w14:paraId="0D4E9F1B" w14:textId="7FB050A9" w:rsidR="00BF02E9" w:rsidRDefault="00BF02E9" w:rsidP="00BF02E9">
      <w:pPr>
        <w:pStyle w:val="ListParagraph"/>
        <w:numPr>
          <w:ilvl w:val="0"/>
          <w:numId w:val="15"/>
        </w:numPr>
        <w:tabs>
          <w:tab w:val="left" w:pos="720"/>
          <w:tab w:val="left" w:pos="1260"/>
        </w:tabs>
        <w:spacing w:after="0" w:line="360" w:lineRule="auto"/>
        <w:ind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Fuso Truck</w:t>
      </w:r>
    </w:p>
    <w:p w14:paraId="078B1D73" w14:textId="77777777" w:rsidR="000D5F46" w:rsidRDefault="000D5F46" w:rsidP="000D5F46">
      <w:pPr>
        <w:pStyle w:val="ListParagraph"/>
        <w:tabs>
          <w:tab w:val="left" w:pos="720"/>
          <w:tab w:val="left" w:pos="1260"/>
        </w:tabs>
        <w:spacing w:after="0" w:line="360" w:lineRule="auto"/>
        <w:ind w:left="1440"/>
        <w:jc w:val="both"/>
        <w:rPr>
          <w:rFonts w:ascii="Times New Roman" w:hAnsi="Times New Roman" w:cs="Times New Roman"/>
          <w:bCs/>
          <w:sz w:val="24"/>
          <w:szCs w:val="24"/>
          <w:lang w:val="en-US"/>
        </w:rPr>
      </w:pPr>
    </w:p>
    <w:p w14:paraId="58A2FC27" w14:textId="4C82BD09" w:rsidR="00BF02E9" w:rsidRPr="000D5F46" w:rsidRDefault="00BF02E9" w:rsidP="00BF02E9">
      <w:pPr>
        <w:tabs>
          <w:tab w:val="left" w:pos="720"/>
          <w:tab w:val="left" w:pos="1260"/>
        </w:tabs>
        <w:spacing w:after="0" w:line="360" w:lineRule="auto"/>
        <w:jc w:val="both"/>
        <w:rPr>
          <w:rFonts w:ascii="Times New Roman" w:hAnsi="Times New Roman" w:cs="Times New Roman"/>
          <w:b/>
          <w:bCs/>
          <w:sz w:val="24"/>
          <w:szCs w:val="24"/>
          <w:u w:val="single"/>
          <w:lang w:val="en-US"/>
        </w:rPr>
      </w:pPr>
      <w:r w:rsidRPr="000D5F46">
        <w:rPr>
          <w:rFonts w:ascii="Times New Roman" w:hAnsi="Times New Roman" w:cs="Times New Roman"/>
          <w:b/>
          <w:bCs/>
          <w:sz w:val="24"/>
          <w:szCs w:val="24"/>
          <w:u w:val="single"/>
          <w:lang w:val="en-US"/>
        </w:rPr>
        <w:t xml:space="preserve">To the </w:t>
      </w:r>
      <w:r w:rsidR="00844CA0">
        <w:rPr>
          <w:rFonts w:ascii="Times New Roman" w:hAnsi="Times New Roman" w:cs="Times New Roman"/>
          <w:b/>
          <w:bCs/>
          <w:sz w:val="24"/>
          <w:szCs w:val="24"/>
          <w:u w:val="single"/>
          <w:lang w:val="en-US"/>
        </w:rPr>
        <w:t>Defendant</w:t>
      </w:r>
    </w:p>
    <w:p w14:paraId="68F3CFD4" w14:textId="5FD578E9" w:rsidR="007E6460" w:rsidRDefault="007E6460" w:rsidP="00BF02E9">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a)</w:t>
      </w:r>
      <w:r>
        <w:rPr>
          <w:rFonts w:ascii="Times New Roman" w:hAnsi="Times New Roman" w:cs="Times New Roman"/>
          <w:bCs/>
          <w:sz w:val="24"/>
          <w:szCs w:val="24"/>
          <w:lang w:val="en-US"/>
        </w:rPr>
        <w:tab/>
        <w:t xml:space="preserve">Grass trimmer </w:t>
      </w:r>
    </w:p>
    <w:p w14:paraId="75873A53" w14:textId="66D7E7FD" w:rsidR="007E6460" w:rsidRDefault="007E6460" w:rsidP="00BF02E9">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b)</w:t>
      </w:r>
      <w:r>
        <w:rPr>
          <w:rFonts w:ascii="Times New Roman" w:hAnsi="Times New Roman" w:cs="Times New Roman"/>
          <w:bCs/>
          <w:sz w:val="24"/>
          <w:szCs w:val="24"/>
          <w:lang w:val="en-US"/>
        </w:rPr>
        <w:tab/>
        <w:t>Samsung television</w:t>
      </w:r>
    </w:p>
    <w:p w14:paraId="6153CC77" w14:textId="79F13733" w:rsidR="007E6460" w:rsidRDefault="007E6460" w:rsidP="00BF02E9">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c)</w:t>
      </w:r>
      <w:r>
        <w:rPr>
          <w:rFonts w:ascii="Times New Roman" w:hAnsi="Times New Roman" w:cs="Times New Roman"/>
          <w:bCs/>
          <w:sz w:val="24"/>
          <w:szCs w:val="24"/>
          <w:lang w:val="en-US"/>
        </w:rPr>
        <w:tab/>
        <w:t>Television stand</w:t>
      </w:r>
    </w:p>
    <w:p w14:paraId="79A1FF5E" w14:textId="77777777" w:rsidR="007E6460" w:rsidRDefault="007E6460" w:rsidP="007E6460">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d)</w:t>
      </w:r>
      <w:r>
        <w:rPr>
          <w:rFonts w:ascii="Times New Roman" w:hAnsi="Times New Roman" w:cs="Times New Roman"/>
          <w:bCs/>
          <w:sz w:val="24"/>
          <w:szCs w:val="24"/>
          <w:lang w:val="en-US"/>
        </w:rPr>
        <w:tab/>
        <w:t>Mazda Demio Registration Number B 511 HP</w:t>
      </w:r>
    </w:p>
    <w:p w14:paraId="4A39E430" w14:textId="56CEA7D1" w:rsidR="007E6460" w:rsidRDefault="007E6460" w:rsidP="007E6460">
      <w:pPr>
        <w:tabs>
          <w:tab w:val="left" w:pos="720"/>
          <w:tab w:val="left" w:pos="126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p>
    <w:p w14:paraId="46AD2C66" w14:textId="77777777" w:rsidR="000D5F46" w:rsidRDefault="007E6460" w:rsidP="000D5F46">
      <w:pPr>
        <w:pStyle w:val="ListParagraph"/>
        <w:numPr>
          <w:ilvl w:val="0"/>
          <w:numId w:val="13"/>
        </w:numPr>
        <w:tabs>
          <w:tab w:val="left" w:pos="720"/>
          <w:tab w:val="left" w:pos="1260"/>
        </w:tabs>
        <w:spacing w:after="0" w:line="360" w:lineRule="auto"/>
        <w:ind w:left="1260" w:hanging="1260"/>
        <w:jc w:val="both"/>
        <w:rPr>
          <w:rFonts w:ascii="Times New Roman" w:hAnsi="Times New Roman" w:cs="Times New Roman"/>
          <w:bCs/>
          <w:sz w:val="24"/>
          <w:szCs w:val="24"/>
          <w:lang w:val="en-US"/>
        </w:rPr>
      </w:pPr>
      <w:r>
        <w:rPr>
          <w:rFonts w:ascii="Times New Roman" w:hAnsi="Times New Roman" w:cs="Times New Roman"/>
          <w:bCs/>
          <w:sz w:val="24"/>
          <w:szCs w:val="24"/>
          <w:lang w:val="en-US"/>
        </w:rPr>
        <w:t>The following property be and is hereby awarded to the parties:</w:t>
      </w:r>
    </w:p>
    <w:p w14:paraId="56859C13" w14:textId="1A043430" w:rsidR="000D5F46" w:rsidRPr="000D5F46" w:rsidRDefault="000D5F46" w:rsidP="000D5F46">
      <w:pPr>
        <w:pStyle w:val="ListParagraph"/>
        <w:tabs>
          <w:tab w:val="left" w:pos="720"/>
          <w:tab w:val="left" w:pos="1260"/>
        </w:tabs>
        <w:spacing w:after="0" w:line="360" w:lineRule="auto"/>
        <w:ind w:left="1260" w:hanging="1260"/>
        <w:jc w:val="both"/>
        <w:rPr>
          <w:rFonts w:ascii="Times New Roman" w:hAnsi="Times New Roman" w:cs="Times New Roman"/>
          <w:b/>
          <w:bCs/>
          <w:sz w:val="24"/>
          <w:szCs w:val="24"/>
          <w:u w:val="single"/>
          <w:lang w:val="en-US"/>
        </w:rPr>
      </w:pPr>
      <w:r w:rsidRPr="000D5F46">
        <w:rPr>
          <w:rFonts w:ascii="Times New Roman" w:hAnsi="Times New Roman" w:cs="Times New Roman"/>
          <w:b/>
          <w:bCs/>
          <w:sz w:val="24"/>
          <w:szCs w:val="24"/>
          <w:u w:val="single"/>
          <w:lang w:val="en-US"/>
        </w:rPr>
        <w:t xml:space="preserve">To the </w:t>
      </w:r>
      <w:r w:rsidR="00844CA0">
        <w:rPr>
          <w:rFonts w:ascii="Times New Roman" w:hAnsi="Times New Roman" w:cs="Times New Roman"/>
          <w:b/>
          <w:bCs/>
          <w:sz w:val="24"/>
          <w:szCs w:val="24"/>
          <w:u w:val="single"/>
          <w:lang w:val="en-US"/>
        </w:rPr>
        <w:t>Plaintiff</w:t>
      </w:r>
    </w:p>
    <w:p w14:paraId="7C0E3251" w14:textId="77E4D8F6" w:rsidR="00BF02E9" w:rsidRDefault="00807AFB"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Stand 5117 Kgaleview Gaborone, Botswana</w:t>
      </w:r>
    </w:p>
    <w:p w14:paraId="22537CBB" w14:textId="58C643F8" w:rsidR="00807AFB" w:rsidRDefault="00807AFB"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00173D40">
        <w:rPr>
          <w:rFonts w:ascii="Times New Roman" w:hAnsi="Times New Roman" w:cs="Times New Roman"/>
          <w:bCs/>
          <w:sz w:val="24"/>
          <w:szCs w:val="24"/>
          <w:lang w:val="en-US"/>
        </w:rPr>
        <w:t>fifty (50)</w:t>
      </w:r>
      <w:r>
        <w:rPr>
          <w:rFonts w:ascii="Times New Roman" w:hAnsi="Times New Roman" w:cs="Times New Roman"/>
          <w:bCs/>
          <w:sz w:val="24"/>
          <w:szCs w:val="24"/>
          <w:lang w:val="en-US"/>
        </w:rPr>
        <w:t xml:space="preserve"> percent share in Stand 25753 Budiriro, Harare</w:t>
      </w:r>
    </w:p>
    <w:p w14:paraId="05C78D00" w14:textId="783D1C83" w:rsidR="00807AFB" w:rsidRDefault="00807AFB"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00173D40">
        <w:rPr>
          <w:rFonts w:ascii="Times New Roman" w:hAnsi="Times New Roman" w:cs="Times New Roman"/>
          <w:bCs/>
          <w:sz w:val="24"/>
          <w:szCs w:val="24"/>
          <w:lang w:val="en-US"/>
        </w:rPr>
        <w:t>fifty (50)</w:t>
      </w:r>
      <w:r>
        <w:rPr>
          <w:rFonts w:ascii="Times New Roman" w:hAnsi="Times New Roman" w:cs="Times New Roman"/>
          <w:bCs/>
          <w:sz w:val="24"/>
          <w:szCs w:val="24"/>
          <w:lang w:val="en-US"/>
        </w:rPr>
        <w:t xml:space="preserve"> percent share of the value of the improvements at Plot 16 Sabi Ogg, </w:t>
      </w:r>
      <w:r>
        <w:rPr>
          <w:rFonts w:ascii="Times New Roman" w:hAnsi="Times New Roman" w:cs="Times New Roman"/>
          <w:bCs/>
          <w:sz w:val="24"/>
          <w:szCs w:val="24"/>
          <w:lang w:val="en-US"/>
        </w:rPr>
        <w:tab/>
        <w:t>Chikomba</w:t>
      </w:r>
    </w:p>
    <w:p w14:paraId="1B931548" w14:textId="538725B3" w:rsidR="00807AFB" w:rsidRDefault="00E61102"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S</w:t>
      </w:r>
      <w:r w:rsidR="00173D40">
        <w:rPr>
          <w:rFonts w:ascii="Times New Roman" w:hAnsi="Times New Roman" w:cs="Times New Roman"/>
          <w:bCs/>
          <w:sz w:val="24"/>
          <w:szCs w:val="24"/>
          <w:lang w:val="en-US"/>
        </w:rPr>
        <w:t>ixty (60)</w:t>
      </w:r>
      <w:r w:rsidR="00807AFB">
        <w:rPr>
          <w:rFonts w:ascii="Times New Roman" w:hAnsi="Times New Roman" w:cs="Times New Roman"/>
          <w:bCs/>
          <w:sz w:val="24"/>
          <w:szCs w:val="24"/>
          <w:lang w:val="en-US"/>
        </w:rPr>
        <w:t xml:space="preserve"> percent of the cattle and goats at Plot 16 Sabi Ogg, Chikomba</w:t>
      </w:r>
    </w:p>
    <w:p w14:paraId="212B005B" w14:textId="53E58FCD" w:rsidR="00807AFB" w:rsidRDefault="00E61102"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E</w:t>
      </w:r>
      <w:r w:rsidR="00173D40">
        <w:rPr>
          <w:rFonts w:ascii="Times New Roman" w:hAnsi="Times New Roman" w:cs="Times New Roman"/>
          <w:bCs/>
          <w:sz w:val="24"/>
          <w:szCs w:val="24"/>
          <w:lang w:val="en-US"/>
        </w:rPr>
        <w:t>ighty-five (85)</w:t>
      </w:r>
      <w:r w:rsidR="00807AFB">
        <w:rPr>
          <w:rFonts w:ascii="Times New Roman" w:hAnsi="Times New Roman" w:cs="Times New Roman"/>
          <w:bCs/>
          <w:sz w:val="24"/>
          <w:szCs w:val="24"/>
          <w:lang w:val="en-US"/>
        </w:rPr>
        <w:t xml:space="preserve"> percent of the value of the:</w:t>
      </w:r>
    </w:p>
    <w:p w14:paraId="7E11C5F6" w14:textId="46E15CD9" w:rsidR="00807AFB" w:rsidRDefault="00807AFB" w:rsidP="00E86F06">
      <w:pPr>
        <w:pStyle w:val="ListParagraph"/>
        <w:tabs>
          <w:tab w:val="left" w:pos="720"/>
          <w:tab w:val="left" w:pos="1260"/>
          <w:tab w:val="left" w:pos="180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w:t>
      </w:r>
      <w:r>
        <w:rPr>
          <w:rFonts w:ascii="Times New Roman" w:hAnsi="Times New Roman" w:cs="Times New Roman"/>
          <w:bCs/>
          <w:sz w:val="24"/>
          <w:szCs w:val="24"/>
          <w:lang w:val="en-US"/>
        </w:rPr>
        <w:tab/>
        <w:t>Massey Ferguson tractor with front blades and trailer</w:t>
      </w:r>
    </w:p>
    <w:p w14:paraId="36AA4D37" w14:textId="7045E537" w:rsidR="00D7535F" w:rsidRDefault="00D7535F" w:rsidP="00E86F06">
      <w:pPr>
        <w:pStyle w:val="ListParagraph"/>
        <w:tabs>
          <w:tab w:val="left" w:pos="720"/>
          <w:tab w:val="left" w:pos="1260"/>
          <w:tab w:val="left" w:pos="180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(ii)</w:t>
      </w:r>
      <w:r>
        <w:rPr>
          <w:rFonts w:ascii="Times New Roman" w:hAnsi="Times New Roman" w:cs="Times New Roman"/>
          <w:bCs/>
          <w:sz w:val="24"/>
          <w:szCs w:val="24"/>
          <w:lang w:val="en-US"/>
        </w:rPr>
        <w:tab/>
        <w:t xml:space="preserve">tractor </w:t>
      </w:r>
      <w:r w:rsidR="002877A4">
        <w:rPr>
          <w:rFonts w:ascii="Times New Roman" w:hAnsi="Times New Roman" w:cs="Times New Roman"/>
          <w:bCs/>
          <w:sz w:val="24"/>
          <w:szCs w:val="24"/>
          <w:lang w:val="en-US"/>
        </w:rPr>
        <w:t>plow</w:t>
      </w:r>
    </w:p>
    <w:p w14:paraId="6CC3FD66" w14:textId="146E9181" w:rsidR="00D7535F" w:rsidRDefault="00D7535F" w:rsidP="00E86F06">
      <w:pPr>
        <w:pStyle w:val="ListParagraph"/>
        <w:tabs>
          <w:tab w:val="left" w:pos="720"/>
          <w:tab w:val="left" w:pos="1260"/>
          <w:tab w:val="left" w:pos="180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(iii)</w:t>
      </w:r>
      <w:r>
        <w:rPr>
          <w:rFonts w:ascii="Times New Roman" w:hAnsi="Times New Roman" w:cs="Times New Roman"/>
          <w:bCs/>
          <w:sz w:val="24"/>
          <w:szCs w:val="24"/>
          <w:lang w:val="en-US"/>
        </w:rPr>
        <w:tab/>
        <w:t>tractor harrow</w:t>
      </w:r>
    </w:p>
    <w:p w14:paraId="7591B611" w14:textId="7CF8F045" w:rsidR="00807AFB" w:rsidRDefault="00E61102"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F</w:t>
      </w:r>
      <w:r w:rsidR="00173D40">
        <w:rPr>
          <w:rFonts w:ascii="Times New Roman" w:hAnsi="Times New Roman" w:cs="Times New Roman"/>
          <w:bCs/>
          <w:sz w:val="24"/>
          <w:szCs w:val="24"/>
          <w:lang w:val="en-US"/>
        </w:rPr>
        <w:t>ifty (50)</w:t>
      </w:r>
      <w:r w:rsidR="00807AFB">
        <w:rPr>
          <w:rFonts w:ascii="Times New Roman" w:hAnsi="Times New Roman" w:cs="Times New Roman"/>
          <w:bCs/>
          <w:sz w:val="24"/>
          <w:szCs w:val="24"/>
          <w:lang w:val="en-US"/>
        </w:rPr>
        <w:t xml:space="preserve"> percent of the kitchen utensils</w:t>
      </w:r>
    </w:p>
    <w:p w14:paraId="70D0C30C" w14:textId="5E90FCE2" w:rsidR="00D7535F" w:rsidRDefault="00E61102"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F</w:t>
      </w:r>
      <w:r w:rsidR="00173D40">
        <w:rPr>
          <w:rFonts w:ascii="Times New Roman" w:hAnsi="Times New Roman" w:cs="Times New Roman"/>
          <w:bCs/>
          <w:sz w:val="24"/>
          <w:szCs w:val="24"/>
          <w:lang w:val="en-US"/>
        </w:rPr>
        <w:t>ifty (50)</w:t>
      </w:r>
      <w:r w:rsidR="00E86F06">
        <w:rPr>
          <w:rFonts w:ascii="Times New Roman" w:hAnsi="Times New Roman" w:cs="Times New Roman"/>
          <w:bCs/>
          <w:sz w:val="24"/>
          <w:szCs w:val="24"/>
          <w:lang w:val="en-US"/>
        </w:rPr>
        <w:t xml:space="preserve"> percent of the catering equipment</w:t>
      </w:r>
    </w:p>
    <w:p w14:paraId="1244C0C4" w14:textId="3A8B2B53" w:rsidR="00E86F06" w:rsidRDefault="00E61102"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F</w:t>
      </w:r>
      <w:r w:rsidR="00173D40">
        <w:rPr>
          <w:rFonts w:ascii="Times New Roman" w:hAnsi="Times New Roman" w:cs="Times New Roman"/>
          <w:bCs/>
          <w:sz w:val="24"/>
          <w:szCs w:val="24"/>
          <w:lang w:val="en-US"/>
        </w:rPr>
        <w:t>ifty (50)</w:t>
      </w:r>
      <w:r w:rsidR="00E86F06">
        <w:rPr>
          <w:rFonts w:ascii="Times New Roman" w:hAnsi="Times New Roman" w:cs="Times New Roman"/>
          <w:bCs/>
          <w:sz w:val="24"/>
          <w:szCs w:val="24"/>
          <w:lang w:val="en-US"/>
        </w:rPr>
        <w:t xml:space="preserve"> percent of the value of the dining room table</w:t>
      </w:r>
    </w:p>
    <w:p w14:paraId="1043C0FE" w14:textId="7D36C138" w:rsidR="00E86F06" w:rsidRDefault="00E61102"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00E86F06">
        <w:rPr>
          <w:rFonts w:ascii="Times New Roman" w:hAnsi="Times New Roman" w:cs="Times New Roman"/>
          <w:bCs/>
          <w:sz w:val="24"/>
          <w:szCs w:val="24"/>
          <w:lang w:val="en-US"/>
        </w:rPr>
        <w:t>Double bed set</w:t>
      </w:r>
    </w:p>
    <w:p w14:paraId="534E945A" w14:textId="4C287108" w:rsidR="00E86F06" w:rsidRDefault="00E86F06" w:rsidP="00807AFB">
      <w:pPr>
        <w:pStyle w:val="ListParagraph"/>
        <w:numPr>
          <w:ilvl w:val="0"/>
          <w:numId w:val="16"/>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2 x Black leather sofas</w:t>
      </w:r>
    </w:p>
    <w:p w14:paraId="6233F43D" w14:textId="77777777" w:rsidR="000D5F46" w:rsidRDefault="000D5F46" w:rsidP="000D5F46">
      <w:pPr>
        <w:pStyle w:val="ListParagraph"/>
        <w:tabs>
          <w:tab w:val="left" w:pos="720"/>
          <w:tab w:val="left" w:pos="1260"/>
        </w:tabs>
        <w:spacing w:after="0" w:line="360" w:lineRule="auto"/>
        <w:jc w:val="both"/>
        <w:rPr>
          <w:rFonts w:ascii="Times New Roman" w:hAnsi="Times New Roman" w:cs="Times New Roman"/>
          <w:bCs/>
          <w:sz w:val="24"/>
          <w:szCs w:val="24"/>
          <w:lang w:val="en-US"/>
        </w:rPr>
      </w:pPr>
    </w:p>
    <w:p w14:paraId="10CA864A" w14:textId="26318D63" w:rsidR="00E86F06" w:rsidRPr="00754231" w:rsidRDefault="00E86F06" w:rsidP="00E86F06">
      <w:pPr>
        <w:tabs>
          <w:tab w:val="left" w:pos="720"/>
          <w:tab w:val="left" w:pos="1260"/>
        </w:tabs>
        <w:spacing w:after="0" w:line="360" w:lineRule="auto"/>
        <w:jc w:val="both"/>
        <w:rPr>
          <w:rFonts w:ascii="Times New Roman" w:hAnsi="Times New Roman" w:cs="Times New Roman"/>
          <w:b/>
          <w:bCs/>
          <w:sz w:val="24"/>
          <w:szCs w:val="24"/>
          <w:u w:val="single"/>
          <w:lang w:val="en-US"/>
        </w:rPr>
      </w:pPr>
      <w:r w:rsidRPr="00754231">
        <w:rPr>
          <w:rFonts w:ascii="Times New Roman" w:hAnsi="Times New Roman" w:cs="Times New Roman"/>
          <w:b/>
          <w:bCs/>
          <w:sz w:val="24"/>
          <w:szCs w:val="24"/>
          <w:u w:val="single"/>
          <w:lang w:val="en-US"/>
        </w:rPr>
        <w:t xml:space="preserve">To the </w:t>
      </w:r>
      <w:r w:rsidR="00844CA0">
        <w:rPr>
          <w:rFonts w:ascii="Times New Roman" w:hAnsi="Times New Roman" w:cs="Times New Roman"/>
          <w:b/>
          <w:bCs/>
          <w:sz w:val="24"/>
          <w:szCs w:val="24"/>
          <w:u w:val="single"/>
          <w:lang w:val="en-US"/>
        </w:rPr>
        <w:t>Defendant</w:t>
      </w:r>
    </w:p>
    <w:p w14:paraId="096754F1" w14:textId="2C28DE0E" w:rsidR="00E86F06" w:rsidRDefault="00E86F06" w:rsidP="00E86F06">
      <w:pPr>
        <w:pStyle w:val="ListParagraph"/>
        <w:numPr>
          <w:ilvl w:val="0"/>
          <w:numId w:val="17"/>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00173D40">
        <w:rPr>
          <w:rFonts w:ascii="Times New Roman" w:hAnsi="Times New Roman" w:cs="Times New Roman"/>
          <w:bCs/>
          <w:sz w:val="24"/>
          <w:szCs w:val="24"/>
          <w:lang w:val="en-US"/>
        </w:rPr>
        <w:t>fifty (50)</w:t>
      </w:r>
      <w:r>
        <w:rPr>
          <w:rFonts w:ascii="Times New Roman" w:hAnsi="Times New Roman" w:cs="Times New Roman"/>
          <w:bCs/>
          <w:sz w:val="24"/>
          <w:szCs w:val="24"/>
          <w:lang w:val="en-US"/>
        </w:rPr>
        <w:t xml:space="preserve"> percent share in Stand 25753 Budiriro, Harare.</w:t>
      </w:r>
    </w:p>
    <w:p w14:paraId="1F02D3B9" w14:textId="208C7906" w:rsidR="00E86F06" w:rsidRDefault="00E86F06" w:rsidP="00E86F06">
      <w:pPr>
        <w:pStyle w:val="ListParagraph"/>
        <w:numPr>
          <w:ilvl w:val="0"/>
          <w:numId w:val="17"/>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00173D40">
        <w:rPr>
          <w:rFonts w:ascii="Times New Roman" w:hAnsi="Times New Roman" w:cs="Times New Roman"/>
          <w:bCs/>
          <w:sz w:val="24"/>
          <w:szCs w:val="24"/>
          <w:lang w:val="en-US"/>
        </w:rPr>
        <w:t>fifty (50)</w:t>
      </w:r>
      <w:r>
        <w:rPr>
          <w:rFonts w:ascii="Times New Roman" w:hAnsi="Times New Roman" w:cs="Times New Roman"/>
          <w:bCs/>
          <w:sz w:val="24"/>
          <w:szCs w:val="24"/>
          <w:lang w:val="en-US"/>
        </w:rPr>
        <w:t xml:space="preserve"> percent share of the value of the improvements at Plot 16 Sabi Ogg, </w:t>
      </w:r>
      <w:r>
        <w:rPr>
          <w:rFonts w:ascii="Times New Roman" w:hAnsi="Times New Roman" w:cs="Times New Roman"/>
          <w:bCs/>
          <w:sz w:val="24"/>
          <w:szCs w:val="24"/>
          <w:lang w:val="en-US"/>
        </w:rPr>
        <w:tab/>
        <w:t xml:space="preserve">Chikomba. </w:t>
      </w:r>
    </w:p>
    <w:p w14:paraId="76B7039E" w14:textId="33B1B36D" w:rsidR="00E86F06" w:rsidRDefault="00E86F06" w:rsidP="00E86F06">
      <w:pPr>
        <w:pStyle w:val="ListParagraph"/>
        <w:numPr>
          <w:ilvl w:val="0"/>
          <w:numId w:val="17"/>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40 percent of the cattle and goats at Plot 16 Sabi Ogg, Chikomba.</w:t>
      </w:r>
    </w:p>
    <w:p w14:paraId="363F411D" w14:textId="5C16D423" w:rsidR="00E86F06" w:rsidRDefault="00E61102" w:rsidP="00E86F06">
      <w:pPr>
        <w:pStyle w:val="ListParagraph"/>
        <w:numPr>
          <w:ilvl w:val="0"/>
          <w:numId w:val="17"/>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F</w:t>
      </w:r>
      <w:r w:rsidR="00173D40">
        <w:rPr>
          <w:rFonts w:ascii="Times New Roman" w:hAnsi="Times New Roman" w:cs="Times New Roman"/>
          <w:bCs/>
          <w:sz w:val="24"/>
          <w:szCs w:val="24"/>
          <w:lang w:val="en-US"/>
        </w:rPr>
        <w:t>ifteen (15)</w:t>
      </w:r>
      <w:r w:rsidR="00E86F06">
        <w:rPr>
          <w:rFonts w:ascii="Times New Roman" w:hAnsi="Times New Roman" w:cs="Times New Roman"/>
          <w:bCs/>
          <w:sz w:val="24"/>
          <w:szCs w:val="24"/>
          <w:lang w:val="en-US"/>
        </w:rPr>
        <w:t xml:space="preserve"> percent of the value of the – </w:t>
      </w:r>
    </w:p>
    <w:p w14:paraId="7E2DC01E" w14:textId="65AF6191" w:rsidR="000D5F46" w:rsidRDefault="000D5F46" w:rsidP="000D5F46">
      <w:pPr>
        <w:pStyle w:val="ListParagraph"/>
        <w:tabs>
          <w:tab w:val="left" w:pos="720"/>
          <w:tab w:val="left" w:pos="1260"/>
          <w:tab w:val="left" w:pos="16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w:t>
      </w:r>
      <w:r>
        <w:rPr>
          <w:rFonts w:ascii="Times New Roman" w:hAnsi="Times New Roman" w:cs="Times New Roman"/>
          <w:bCs/>
          <w:sz w:val="24"/>
          <w:szCs w:val="24"/>
          <w:lang w:val="en-US"/>
        </w:rPr>
        <w:tab/>
        <w:t>Massey Ferguson tractor with front blades and trailer</w:t>
      </w:r>
    </w:p>
    <w:p w14:paraId="143EDC4F" w14:textId="5DCB0CCE" w:rsidR="000D5F46" w:rsidRDefault="000D5F46" w:rsidP="000D5F46">
      <w:pPr>
        <w:pStyle w:val="ListParagraph"/>
        <w:tabs>
          <w:tab w:val="left" w:pos="720"/>
          <w:tab w:val="left" w:pos="1260"/>
          <w:tab w:val="left" w:pos="16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ii)</w:t>
      </w:r>
      <w:r>
        <w:rPr>
          <w:rFonts w:ascii="Times New Roman" w:hAnsi="Times New Roman" w:cs="Times New Roman"/>
          <w:bCs/>
          <w:sz w:val="24"/>
          <w:szCs w:val="24"/>
          <w:lang w:val="en-US"/>
        </w:rPr>
        <w:tab/>
        <w:t xml:space="preserve">tractor </w:t>
      </w:r>
      <w:r w:rsidR="002877A4">
        <w:rPr>
          <w:rFonts w:ascii="Times New Roman" w:hAnsi="Times New Roman" w:cs="Times New Roman"/>
          <w:bCs/>
          <w:sz w:val="24"/>
          <w:szCs w:val="24"/>
          <w:lang w:val="en-US"/>
        </w:rPr>
        <w:t>plow</w:t>
      </w:r>
    </w:p>
    <w:p w14:paraId="629E7EBC" w14:textId="42D28B56" w:rsidR="000D5F46" w:rsidRDefault="000D5F46" w:rsidP="000D5F46">
      <w:pPr>
        <w:pStyle w:val="ListParagraph"/>
        <w:tabs>
          <w:tab w:val="left" w:pos="720"/>
          <w:tab w:val="left" w:pos="1260"/>
          <w:tab w:val="left" w:pos="16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iii)</w:t>
      </w:r>
      <w:r>
        <w:rPr>
          <w:rFonts w:ascii="Times New Roman" w:hAnsi="Times New Roman" w:cs="Times New Roman"/>
          <w:bCs/>
          <w:sz w:val="24"/>
          <w:szCs w:val="24"/>
          <w:lang w:val="en-US"/>
        </w:rPr>
        <w:tab/>
        <w:t>tractor harrow</w:t>
      </w:r>
    </w:p>
    <w:p w14:paraId="30DC5D36" w14:textId="76A68EE2" w:rsidR="00E86F06" w:rsidRDefault="00E61102" w:rsidP="00E86F06">
      <w:pPr>
        <w:pStyle w:val="ListParagraph"/>
        <w:numPr>
          <w:ilvl w:val="0"/>
          <w:numId w:val="17"/>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F</w:t>
      </w:r>
      <w:r w:rsidR="00173D40">
        <w:rPr>
          <w:rFonts w:ascii="Times New Roman" w:hAnsi="Times New Roman" w:cs="Times New Roman"/>
          <w:bCs/>
          <w:sz w:val="24"/>
          <w:szCs w:val="24"/>
          <w:lang w:val="en-US"/>
        </w:rPr>
        <w:t>ifty (50)</w:t>
      </w:r>
      <w:r w:rsidR="00E86F06">
        <w:rPr>
          <w:rFonts w:ascii="Times New Roman" w:hAnsi="Times New Roman" w:cs="Times New Roman"/>
          <w:bCs/>
          <w:sz w:val="24"/>
          <w:szCs w:val="24"/>
          <w:lang w:val="en-US"/>
        </w:rPr>
        <w:t xml:space="preserve"> percent of the kitchen utensils</w:t>
      </w:r>
    </w:p>
    <w:p w14:paraId="06216ECA" w14:textId="7E44CD65" w:rsidR="00FE1087" w:rsidRDefault="00E61102" w:rsidP="00E86F06">
      <w:pPr>
        <w:pStyle w:val="ListParagraph"/>
        <w:numPr>
          <w:ilvl w:val="0"/>
          <w:numId w:val="17"/>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F</w:t>
      </w:r>
      <w:r w:rsidR="00173D40">
        <w:rPr>
          <w:rFonts w:ascii="Times New Roman" w:hAnsi="Times New Roman" w:cs="Times New Roman"/>
          <w:bCs/>
          <w:sz w:val="24"/>
          <w:szCs w:val="24"/>
          <w:lang w:val="en-US"/>
        </w:rPr>
        <w:t>ifty (50)</w:t>
      </w:r>
      <w:r w:rsidR="00FE1087">
        <w:rPr>
          <w:rFonts w:ascii="Times New Roman" w:hAnsi="Times New Roman" w:cs="Times New Roman"/>
          <w:bCs/>
          <w:sz w:val="24"/>
          <w:szCs w:val="24"/>
          <w:lang w:val="en-US"/>
        </w:rPr>
        <w:t xml:space="preserve"> percent of the catering equipment </w:t>
      </w:r>
    </w:p>
    <w:p w14:paraId="7E1DDC4D" w14:textId="02D47D53" w:rsidR="0009696F" w:rsidRPr="00754231" w:rsidRDefault="00E61102" w:rsidP="0009696F">
      <w:pPr>
        <w:pStyle w:val="ListParagraph"/>
        <w:numPr>
          <w:ilvl w:val="0"/>
          <w:numId w:val="17"/>
        </w:numPr>
        <w:tabs>
          <w:tab w:val="left" w:pos="720"/>
          <w:tab w:val="left" w:pos="1260"/>
        </w:tabs>
        <w:spacing w:after="0" w:line="360" w:lineRule="auto"/>
        <w:ind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F</w:t>
      </w:r>
      <w:r w:rsidR="00173D40">
        <w:rPr>
          <w:rFonts w:ascii="Times New Roman" w:hAnsi="Times New Roman" w:cs="Times New Roman"/>
          <w:bCs/>
          <w:sz w:val="24"/>
          <w:szCs w:val="24"/>
          <w:lang w:val="en-US"/>
        </w:rPr>
        <w:t>ifty (50)</w:t>
      </w:r>
      <w:r w:rsidR="00FE1087">
        <w:rPr>
          <w:rFonts w:ascii="Times New Roman" w:hAnsi="Times New Roman" w:cs="Times New Roman"/>
          <w:bCs/>
          <w:sz w:val="24"/>
          <w:szCs w:val="24"/>
          <w:lang w:val="en-US"/>
        </w:rPr>
        <w:t xml:space="preserve"> percent of the value of the dining room table</w:t>
      </w:r>
    </w:p>
    <w:p w14:paraId="31375D8F" w14:textId="536496D7" w:rsidR="00754231" w:rsidRDefault="00754231" w:rsidP="00754231">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parties shall agree on the value of the following property within </w:t>
      </w:r>
      <w:r w:rsidR="00086717">
        <w:rPr>
          <w:rFonts w:ascii="Times New Roman" w:hAnsi="Times New Roman" w:cs="Times New Roman"/>
          <w:bCs/>
          <w:sz w:val="24"/>
          <w:szCs w:val="24"/>
          <w:lang w:val="en-US"/>
        </w:rPr>
        <w:t>thirty (30)</w:t>
      </w:r>
      <w:r>
        <w:rPr>
          <w:rFonts w:ascii="Times New Roman" w:hAnsi="Times New Roman" w:cs="Times New Roman"/>
          <w:bCs/>
          <w:sz w:val="24"/>
          <w:szCs w:val="24"/>
          <w:lang w:val="en-US"/>
        </w:rPr>
        <w:t xml:space="preserve"> days from the date of this judgment failure of which they shall appoint a mutually agreed estate agent and/or valuer to evaluate the property within </w:t>
      </w:r>
      <w:r w:rsidR="00173D40">
        <w:rPr>
          <w:rFonts w:ascii="Times New Roman" w:hAnsi="Times New Roman" w:cs="Times New Roman"/>
          <w:bCs/>
          <w:sz w:val="24"/>
          <w:szCs w:val="24"/>
          <w:lang w:val="en-US"/>
        </w:rPr>
        <w:t>twenty-one (</w:t>
      </w:r>
      <w:r>
        <w:rPr>
          <w:rFonts w:ascii="Times New Roman" w:hAnsi="Times New Roman" w:cs="Times New Roman"/>
          <w:bCs/>
          <w:sz w:val="24"/>
          <w:szCs w:val="24"/>
          <w:lang w:val="en-US"/>
        </w:rPr>
        <w:t>21</w:t>
      </w:r>
      <w:r w:rsidR="00173D4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days from the date of such failure.</w:t>
      </w:r>
    </w:p>
    <w:p w14:paraId="031254BA" w14:textId="430543FF" w:rsidR="00A220F1" w:rsidRDefault="00A220F1" w:rsidP="00A220F1">
      <w:pPr>
        <w:pStyle w:val="ListParagraph"/>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Pr>
          <w:rFonts w:ascii="Times New Roman" w:hAnsi="Times New Roman" w:cs="Times New Roman"/>
          <w:bCs/>
          <w:sz w:val="24"/>
          <w:szCs w:val="24"/>
          <w:lang w:val="en-US"/>
        </w:rPr>
        <w:tab/>
        <w:t>Stand 25753 Budiriro, Harare</w:t>
      </w:r>
    </w:p>
    <w:p w14:paraId="798A2047" w14:textId="3FE2AA63" w:rsidR="00A220F1" w:rsidRDefault="00A220F1" w:rsidP="00A220F1">
      <w:pPr>
        <w:pStyle w:val="ListParagraph"/>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w:t>
      </w:r>
      <w:r>
        <w:rPr>
          <w:rFonts w:ascii="Times New Roman" w:hAnsi="Times New Roman" w:cs="Times New Roman"/>
          <w:bCs/>
          <w:sz w:val="24"/>
          <w:szCs w:val="24"/>
          <w:lang w:val="en-US"/>
        </w:rPr>
        <w:tab/>
        <w:t>Improvements at Plot 16 Sabi Ogg, Chikomba</w:t>
      </w:r>
    </w:p>
    <w:p w14:paraId="1B66554A" w14:textId="56727DE9" w:rsidR="00A220F1" w:rsidRDefault="00A220F1" w:rsidP="00A220F1">
      <w:pPr>
        <w:pStyle w:val="ListParagraph"/>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w:t>
      </w:r>
      <w:r>
        <w:rPr>
          <w:rFonts w:ascii="Times New Roman" w:hAnsi="Times New Roman" w:cs="Times New Roman"/>
          <w:bCs/>
          <w:sz w:val="24"/>
          <w:szCs w:val="24"/>
          <w:lang w:val="en-US"/>
        </w:rPr>
        <w:tab/>
        <w:t>Massey Ferguson tractor with front blades and trailer</w:t>
      </w:r>
    </w:p>
    <w:p w14:paraId="249DD7F4" w14:textId="41020FA3" w:rsidR="00A220F1" w:rsidRDefault="00A220F1" w:rsidP="00A220F1">
      <w:pPr>
        <w:pStyle w:val="ListParagraph"/>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w:t>
      </w:r>
      <w:r>
        <w:rPr>
          <w:rFonts w:ascii="Times New Roman" w:hAnsi="Times New Roman" w:cs="Times New Roman"/>
          <w:bCs/>
          <w:sz w:val="24"/>
          <w:szCs w:val="24"/>
          <w:lang w:val="en-US"/>
        </w:rPr>
        <w:tab/>
      </w:r>
      <w:r w:rsidR="009B125E">
        <w:rPr>
          <w:rFonts w:ascii="Times New Roman" w:hAnsi="Times New Roman" w:cs="Times New Roman"/>
          <w:bCs/>
          <w:sz w:val="24"/>
          <w:szCs w:val="24"/>
          <w:lang w:val="en-US"/>
        </w:rPr>
        <w:t>Tractor</w:t>
      </w:r>
      <w:r>
        <w:rPr>
          <w:rFonts w:ascii="Times New Roman" w:hAnsi="Times New Roman" w:cs="Times New Roman"/>
          <w:bCs/>
          <w:sz w:val="24"/>
          <w:szCs w:val="24"/>
          <w:lang w:val="en-US"/>
        </w:rPr>
        <w:t xml:space="preserve"> </w:t>
      </w:r>
      <w:r w:rsidR="002877A4">
        <w:rPr>
          <w:rFonts w:ascii="Times New Roman" w:hAnsi="Times New Roman" w:cs="Times New Roman"/>
          <w:bCs/>
          <w:sz w:val="24"/>
          <w:szCs w:val="24"/>
          <w:lang w:val="en-US"/>
        </w:rPr>
        <w:t>plow</w:t>
      </w:r>
    </w:p>
    <w:p w14:paraId="1EF2D850" w14:textId="326A15DA" w:rsidR="00A220F1" w:rsidRDefault="00A220F1" w:rsidP="00A220F1">
      <w:pPr>
        <w:pStyle w:val="ListParagraph"/>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w:t>
      </w:r>
      <w:r>
        <w:rPr>
          <w:rFonts w:ascii="Times New Roman" w:hAnsi="Times New Roman" w:cs="Times New Roman"/>
          <w:bCs/>
          <w:sz w:val="24"/>
          <w:szCs w:val="24"/>
          <w:lang w:val="en-US"/>
        </w:rPr>
        <w:tab/>
      </w:r>
      <w:r w:rsidR="009B125E">
        <w:rPr>
          <w:rFonts w:ascii="Times New Roman" w:hAnsi="Times New Roman" w:cs="Times New Roman"/>
          <w:bCs/>
          <w:sz w:val="24"/>
          <w:szCs w:val="24"/>
          <w:lang w:val="en-US"/>
        </w:rPr>
        <w:t>Tractor</w:t>
      </w:r>
      <w:r>
        <w:rPr>
          <w:rFonts w:ascii="Times New Roman" w:hAnsi="Times New Roman" w:cs="Times New Roman"/>
          <w:bCs/>
          <w:sz w:val="24"/>
          <w:szCs w:val="24"/>
          <w:lang w:val="en-US"/>
        </w:rPr>
        <w:t xml:space="preserve"> harrow</w:t>
      </w:r>
    </w:p>
    <w:p w14:paraId="7F5723D9" w14:textId="7602AADB" w:rsidR="00A220F1" w:rsidRDefault="00A220F1" w:rsidP="00A220F1">
      <w:pPr>
        <w:pStyle w:val="ListParagraph"/>
        <w:tabs>
          <w:tab w:val="left" w:pos="720"/>
        </w:tabs>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w:t>
      </w:r>
      <w:r>
        <w:rPr>
          <w:rFonts w:ascii="Times New Roman" w:hAnsi="Times New Roman" w:cs="Times New Roman"/>
          <w:bCs/>
          <w:sz w:val="24"/>
          <w:szCs w:val="24"/>
          <w:lang w:val="en-US"/>
        </w:rPr>
        <w:tab/>
        <w:t>Dining room table</w:t>
      </w:r>
    </w:p>
    <w:p w14:paraId="5EBF8810" w14:textId="03AB0DDA" w:rsidR="00754231" w:rsidRDefault="00754231"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Should the parties fail to agree on an evaluator</w:t>
      </w:r>
      <w:r w:rsidR="00A220F1">
        <w:rPr>
          <w:rFonts w:ascii="Times New Roman" w:hAnsi="Times New Roman" w:cs="Times New Roman"/>
          <w:bCs/>
          <w:sz w:val="24"/>
          <w:szCs w:val="24"/>
          <w:lang w:val="en-US"/>
        </w:rPr>
        <w:t>, the regist</w:t>
      </w:r>
      <w:r>
        <w:rPr>
          <w:rFonts w:ascii="Times New Roman" w:hAnsi="Times New Roman" w:cs="Times New Roman"/>
          <w:bCs/>
          <w:sz w:val="24"/>
          <w:szCs w:val="24"/>
          <w:lang w:val="en-US"/>
        </w:rPr>
        <w:t>r</w:t>
      </w:r>
      <w:r w:rsidR="00A220F1">
        <w:rPr>
          <w:rFonts w:ascii="Times New Roman" w:hAnsi="Times New Roman" w:cs="Times New Roman"/>
          <w:bCs/>
          <w:sz w:val="24"/>
          <w:szCs w:val="24"/>
          <w:lang w:val="en-US"/>
        </w:rPr>
        <w:t>ar</w:t>
      </w:r>
      <w:r>
        <w:rPr>
          <w:rFonts w:ascii="Times New Roman" w:hAnsi="Times New Roman" w:cs="Times New Roman"/>
          <w:bCs/>
          <w:sz w:val="24"/>
          <w:szCs w:val="24"/>
          <w:lang w:val="en-US"/>
        </w:rPr>
        <w:t xml:space="preserve"> of the High Court </w:t>
      </w:r>
      <w:r w:rsidR="00FE09C8">
        <w:rPr>
          <w:rFonts w:ascii="Times New Roman" w:hAnsi="Times New Roman" w:cs="Times New Roman"/>
          <w:bCs/>
          <w:sz w:val="24"/>
          <w:szCs w:val="24"/>
          <w:lang w:val="en-US"/>
        </w:rPr>
        <w:t>be and is hereby directed to appoint an evaluator from his list of evaluators.</w:t>
      </w:r>
    </w:p>
    <w:p w14:paraId="3737A9AF" w14:textId="3483C966" w:rsidR="00E61102" w:rsidRPr="00E61102" w:rsidRDefault="00FE09C8" w:rsidP="00E61102">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w:t>
      </w:r>
      <w:r w:rsidR="00844CA0">
        <w:rPr>
          <w:rFonts w:ascii="Times New Roman" w:hAnsi="Times New Roman" w:cs="Times New Roman"/>
          <w:bCs/>
          <w:sz w:val="24"/>
          <w:szCs w:val="24"/>
          <w:lang w:val="en-US"/>
        </w:rPr>
        <w:t>Defendant</w:t>
      </w:r>
      <w:r>
        <w:rPr>
          <w:rFonts w:ascii="Times New Roman" w:hAnsi="Times New Roman" w:cs="Times New Roman"/>
          <w:bCs/>
          <w:sz w:val="24"/>
          <w:szCs w:val="24"/>
          <w:lang w:val="en-US"/>
        </w:rPr>
        <w:t xml:space="preserve"> be and is hereby </w:t>
      </w:r>
      <w:r w:rsidR="00A220F1">
        <w:rPr>
          <w:rFonts w:ascii="Times New Roman" w:hAnsi="Times New Roman" w:cs="Times New Roman"/>
          <w:bCs/>
          <w:sz w:val="24"/>
          <w:szCs w:val="24"/>
          <w:lang w:val="en-US"/>
        </w:rPr>
        <w:t>granted</w:t>
      </w:r>
      <w:r>
        <w:rPr>
          <w:rFonts w:ascii="Times New Roman" w:hAnsi="Times New Roman" w:cs="Times New Roman"/>
          <w:bCs/>
          <w:sz w:val="24"/>
          <w:szCs w:val="24"/>
          <w:lang w:val="en-US"/>
        </w:rPr>
        <w:t xml:space="preserve"> the option to buy out the </w:t>
      </w:r>
      <w:r w:rsidR="00844CA0">
        <w:rPr>
          <w:rFonts w:ascii="Times New Roman" w:hAnsi="Times New Roman" w:cs="Times New Roman"/>
          <w:bCs/>
          <w:sz w:val="24"/>
          <w:szCs w:val="24"/>
          <w:lang w:val="en-US"/>
        </w:rPr>
        <w:t>Plaintiff</w:t>
      </w:r>
      <w:r>
        <w:rPr>
          <w:rFonts w:ascii="Times New Roman" w:hAnsi="Times New Roman" w:cs="Times New Roman"/>
          <w:bCs/>
          <w:sz w:val="24"/>
          <w:szCs w:val="24"/>
          <w:lang w:val="en-US"/>
        </w:rPr>
        <w:t>’s share in Stand 25753 Budiriro, Harare, within twelve (12) months, or such longer period as the parties may agree</w:t>
      </w:r>
      <w:r w:rsidR="009B125E">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from the date of receipt of the evaluation report.</w:t>
      </w:r>
    </w:p>
    <w:p w14:paraId="086D0720" w14:textId="3B7418D4" w:rsidR="00E61102" w:rsidRDefault="00A30174"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If</w:t>
      </w:r>
      <w:r w:rsidR="00E61102" w:rsidRPr="00E61102">
        <w:rPr>
          <w:rFonts w:ascii="Times New Roman" w:hAnsi="Times New Roman" w:cs="Times New Roman"/>
          <w:bCs/>
          <w:sz w:val="24"/>
          <w:szCs w:val="24"/>
          <w:lang w:val="en-US"/>
        </w:rPr>
        <w:t xml:space="preserve"> Defendant fails to buy out Plaintiff’s share in Stand 25753 Budiriro, Harare, within </w:t>
      </w:r>
      <w:r w:rsidR="00E61102">
        <w:rPr>
          <w:rFonts w:ascii="Times New Roman" w:hAnsi="Times New Roman" w:cs="Times New Roman"/>
          <w:bCs/>
          <w:sz w:val="24"/>
          <w:szCs w:val="24"/>
          <w:lang w:val="en-US"/>
        </w:rPr>
        <w:t xml:space="preserve">the stipulated period, Plaintiff will have </w:t>
      </w:r>
      <w:r>
        <w:rPr>
          <w:rFonts w:ascii="Times New Roman" w:hAnsi="Times New Roman" w:cs="Times New Roman"/>
          <w:bCs/>
          <w:sz w:val="24"/>
          <w:szCs w:val="24"/>
          <w:lang w:val="en-US"/>
        </w:rPr>
        <w:t>the</w:t>
      </w:r>
      <w:r w:rsidR="00E61102">
        <w:rPr>
          <w:rFonts w:ascii="Times New Roman" w:hAnsi="Times New Roman" w:cs="Times New Roman"/>
          <w:bCs/>
          <w:sz w:val="24"/>
          <w:szCs w:val="24"/>
          <w:lang w:val="en-US"/>
        </w:rPr>
        <w:t xml:space="preserve"> option to buy out Defendant</w:t>
      </w:r>
      <w:r>
        <w:rPr>
          <w:rFonts w:ascii="Times New Roman" w:hAnsi="Times New Roman" w:cs="Times New Roman"/>
          <w:bCs/>
          <w:sz w:val="24"/>
          <w:szCs w:val="24"/>
          <w:lang w:val="en-US"/>
        </w:rPr>
        <w:t xml:space="preserve">’s share within </w:t>
      </w:r>
      <w:r w:rsidR="00E61102">
        <w:rPr>
          <w:rFonts w:ascii="Times New Roman" w:hAnsi="Times New Roman" w:cs="Times New Roman"/>
          <w:bCs/>
          <w:sz w:val="24"/>
          <w:szCs w:val="24"/>
          <w:lang w:val="en-US"/>
        </w:rPr>
        <w:t>six</w:t>
      </w:r>
      <w:r w:rsidR="00E61102" w:rsidRPr="00E61102">
        <w:rPr>
          <w:rFonts w:ascii="Times New Roman" w:hAnsi="Times New Roman" w:cs="Times New Roman"/>
          <w:bCs/>
          <w:sz w:val="24"/>
          <w:szCs w:val="24"/>
          <w:lang w:val="en-US"/>
        </w:rPr>
        <w:t xml:space="preserve"> (</w:t>
      </w:r>
      <w:r w:rsidR="00E61102">
        <w:rPr>
          <w:rFonts w:ascii="Times New Roman" w:hAnsi="Times New Roman" w:cs="Times New Roman"/>
          <w:bCs/>
          <w:sz w:val="24"/>
          <w:szCs w:val="24"/>
          <w:lang w:val="en-US"/>
        </w:rPr>
        <w:t>6</w:t>
      </w:r>
      <w:r w:rsidR="00E61102" w:rsidRPr="00E61102">
        <w:rPr>
          <w:rFonts w:ascii="Times New Roman" w:hAnsi="Times New Roman" w:cs="Times New Roman"/>
          <w:bCs/>
          <w:sz w:val="24"/>
          <w:szCs w:val="24"/>
          <w:lang w:val="en-US"/>
        </w:rPr>
        <w:t>) months</w:t>
      </w:r>
      <w:r w:rsidR="00E61102">
        <w:rPr>
          <w:rFonts w:ascii="Times New Roman" w:hAnsi="Times New Roman" w:cs="Times New Roman"/>
          <w:bCs/>
          <w:sz w:val="24"/>
          <w:szCs w:val="24"/>
          <w:lang w:val="en-US"/>
        </w:rPr>
        <w:t xml:space="preserve"> of such failure,</w:t>
      </w:r>
      <w:r>
        <w:rPr>
          <w:rFonts w:ascii="Times New Roman" w:hAnsi="Times New Roman" w:cs="Times New Roman"/>
          <w:bCs/>
          <w:sz w:val="24"/>
          <w:szCs w:val="24"/>
          <w:lang w:val="en-US"/>
        </w:rPr>
        <w:t xml:space="preserve"> </w:t>
      </w:r>
      <w:r w:rsidR="00E61102" w:rsidRPr="00E61102">
        <w:rPr>
          <w:rFonts w:ascii="Times New Roman" w:hAnsi="Times New Roman" w:cs="Times New Roman"/>
          <w:bCs/>
          <w:sz w:val="24"/>
          <w:szCs w:val="24"/>
          <w:lang w:val="en-US"/>
        </w:rPr>
        <w:t>or such longer period as the parties may agree</w:t>
      </w:r>
      <w:r>
        <w:rPr>
          <w:rFonts w:ascii="Times New Roman" w:hAnsi="Times New Roman" w:cs="Times New Roman"/>
          <w:bCs/>
          <w:sz w:val="24"/>
          <w:szCs w:val="24"/>
          <w:lang w:val="en-US"/>
        </w:rPr>
        <w:t>.</w:t>
      </w:r>
      <w:r w:rsidR="00E61102" w:rsidRPr="00E61102">
        <w:rPr>
          <w:rFonts w:ascii="Times New Roman" w:hAnsi="Times New Roman" w:cs="Times New Roman"/>
          <w:bCs/>
          <w:sz w:val="24"/>
          <w:szCs w:val="24"/>
          <w:lang w:val="en-US"/>
        </w:rPr>
        <w:t xml:space="preserve"> </w:t>
      </w:r>
    </w:p>
    <w:p w14:paraId="446F8BA2" w14:textId="6AC43B3A" w:rsidR="00A30174" w:rsidRPr="00A30174" w:rsidRDefault="00FE09C8" w:rsidP="00A30174">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sidRPr="00A30174">
        <w:rPr>
          <w:rFonts w:ascii="Times New Roman" w:hAnsi="Times New Roman" w:cs="Times New Roman"/>
          <w:bCs/>
          <w:sz w:val="24"/>
          <w:szCs w:val="24"/>
          <w:lang w:val="en-US"/>
        </w:rPr>
        <w:t xml:space="preserve">The </w:t>
      </w:r>
      <w:r w:rsidR="00844CA0" w:rsidRPr="00A30174">
        <w:rPr>
          <w:rFonts w:ascii="Times New Roman" w:hAnsi="Times New Roman" w:cs="Times New Roman"/>
          <w:bCs/>
          <w:sz w:val="24"/>
          <w:szCs w:val="24"/>
          <w:lang w:val="en-US"/>
        </w:rPr>
        <w:t>Plaintiff</w:t>
      </w:r>
      <w:r w:rsidRPr="00A30174">
        <w:rPr>
          <w:rFonts w:ascii="Times New Roman" w:hAnsi="Times New Roman" w:cs="Times New Roman"/>
          <w:bCs/>
          <w:sz w:val="24"/>
          <w:szCs w:val="24"/>
          <w:lang w:val="en-US"/>
        </w:rPr>
        <w:t xml:space="preserve"> be and is hereby </w:t>
      </w:r>
      <w:r w:rsidR="009B125E" w:rsidRPr="00A30174">
        <w:rPr>
          <w:rFonts w:ascii="Times New Roman" w:hAnsi="Times New Roman" w:cs="Times New Roman"/>
          <w:bCs/>
          <w:sz w:val="24"/>
          <w:szCs w:val="24"/>
          <w:lang w:val="en-US"/>
        </w:rPr>
        <w:t>granted</w:t>
      </w:r>
      <w:r w:rsidRPr="00A30174">
        <w:rPr>
          <w:rFonts w:ascii="Times New Roman" w:hAnsi="Times New Roman" w:cs="Times New Roman"/>
          <w:bCs/>
          <w:sz w:val="24"/>
          <w:szCs w:val="24"/>
          <w:lang w:val="en-US"/>
        </w:rPr>
        <w:t xml:space="preserve"> the option to buy out the </w:t>
      </w:r>
      <w:r w:rsidR="00844CA0" w:rsidRPr="00A30174">
        <w:rPr>
          <w:rFonts w:ascii="Times New Roman" w:hAnsi="Times New Roman" w:cs="Times New Roman"/>
          <w:bCs/>
          <w:sz w:val="24"/>
          <w:szCs w:val="24"/>
          <w:lang w:val="en-US"/>
        </w:rPr>
        <w:t>Defendant</w:t>
      </w:r>
      <w:r w:rsidRPr="00A30174">
        <w:rPr>
          <w:rFonts w:ascii="Times New Roman" w:hAnsi="Times New Roman" w:cs="Times New Roman"/>
          <w:bCs/>
          <w:sz w:val="24"/>
          <w:szCs w:val="24"/>
          <w:lang w:val="en-US"/>
        </w:rPr>
        <w:t>’s share in the following property</w:t>
      </w:r>
      <w:r w:rsidR="00A30174">
        <w:rPr>
          <w:rFonts w:ascii="Times New Roman" w:hAnsi="Times New Roman" w:cs="Times New Roman"/>
          <w:bCs/>
          <w:sz w:val="24"/>
          <w:szCs w:val="24"/>
          <w:lang w:val="en-US"/>
        </w:rPr>
        <w:t xml:space="preserve"> at Plot 16 Sabi Ogg , Chikomba</w:t>
      </w:r>
      <w:r w:rsidR="00A30174" w:rsidRPr="00A30174">
        <w:rPr>
          <w:rFonts w:ascii="Times New Roman" w:hAnsi="Times New Roman" w:cs="Times New Roman"/>
          <w:bCs/>
          <w:sz w:val="24"/>
          <w:szCs w:val="24"/>
          <w:lang w:val="en-US"/>
        </w:rPr>
        <w:t>,</w:t>
      </w:r>
      <w:r w:rsidRPr="00A30174">
        <w:rPr>
          <w:rFonts w:ascii="Times New Roman" w:hAnsi="Times New Roman" w:cs="Times New Roman"/>
          <w:bCs/>
          <w:sz w:val="24"/>
          <w:szCs w:val="24"/>
          <w:lang w:val="en-US"/>
        </w:rPr>
        <w:t xml:space="preserve"> </w:t>
      </w:r>
      <w:r w:rsidR="00A30174" w:rsidRPr="00A30174">
        <w:rPr>
          <w:rFonts w:ascii="Times New Roman" w:hAnsi="Times New Roman" w:cs="Times New Roman"/>
          <w:bCs/>
          <w:sz w:val="24"/>
          <w:szCs w:val="24"/>
          <w:lang w:val="en-US"/>
        </w:rPr>
        <w:t>within twelve (12) months, or such longer period as the parties may agree, from the date of receipt of the evaluation report.</w:t>
      </w:r>
    </w:p>
    <w:p w14:paraId="6F340A6C" w14:textId="1E45697B" w:rsidR="00FE09C8" w:rsidRDefault="00FE09C8" w:rsidP="00FE09C8">
      <w:pPr>
        <w:pStyle w:val="ListParagraph"/>
        <w:numPr>
          <w:ilvl w:val="0"/>
          <w:numId w:val="19"/>
        </w:numPr>
        <w:tabs>
          <w:tab w:val="left" w:pos="72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Improvements</w:t>
      </w:r>
    </w:p>
    <w:p w14:paraId="3C518418" w14:textId="66B5FC9C" w:rsidR="00FE09C8" w:rsidRDefault="00FE09C8" w:rsidP="00FE09C8">
      <w:pPr>
        <w:pStyle w:val="ListParagraph"/>
        <w:numPr>
          <w:ilvl w:val="0"/>
          <w:numId w:val="19"/>
        </w:numPr>
        <w:tabs>
          <w:tab w:val="left" w:pos="72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Massey Ferguson tractor with front blades and trailer</w:t>
      </w:r>
    </w:p>
    <w:p w14:paraId="472161E9" w14:textId="684F070B" w:rsidR="00FE09C8" w:rsidRDefault="00FE09C8" w:rsidP="00FE09C8">
      <w:pPr>
        <w:pStyle w:val="ListParagraph"/>
        <w:numPr>
          <w:ilvl w:val="0"/>
          <w:numId w:val="19"/>
        </w:numPr>
        <w:tabs>
          <w:tab w:val="left" w:pos="72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Tractor </w:t>
      </w:r>
      <w:r w:rsidR="008033E2">
        <w:rPr>
          <w:rFonts w:ascii="Times New Roman" w:hAnsi="Times New Roman" w:cs="Times New Roman"/>
          <w:bCs/>
          <w:sz w:val="24"/>
          <w:szCs w:val="24"/>
          <w:lang w:val="en-US"/>
        </w:rPr>
        <w:t>plow</w:t>
      </w:r>
    </w:p>
    <w:p w14:paraId="142DB9F3" w14:textId="524EC11D" w:rsidR="00FE09C8" w:rsidRDefault="00FE09C8" w:rsidP="00FE09C8">
      <w:pPr>
        <w:pStyle w:val="ListParagraph"/>
        <w:numPr>
          <w:ilvl w:val="0"/>
          <w:numId w:val="19"/>
        </w:numPr>
        <w:tabs>
          <w:tab w:val="left" w:pos="72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Tractor harrow</w:t>
      </w:r>
    </w:p>
    <w:p w14:paraId="1463C379" w14:textId="40A30CD9" w:rsidR="00FE09C8" w:rsidRDefault="00FE09C8" w:rsidP="00FE09C8">
      <w:pPr>
        <w:pStyle w:val="ListParagraph"/>
        <w:numPr>
          <w:ilvl w:val="0"/>
          <w:numId w:val="19"/>
        </w:numPr>
        <w:tabs>
          <w:tab w:val="left" w:pos="720"/>
        </w:tabs>
        <w:spacing w:after="0" w:line="360" w:lineRule="auto"/>
        <w:ind w:left="1260" w:hanging="540"/>
        <w:jc w:val="both"/>
        <w:rPr>
          <w:rFonts w:ascii="Times New Roman" w:hAnsi="Times New Roman" w:cs="Times New Roman"/>
          <w:bCs/>
          <w:sz w:val="24"/>
          <w:szCs w:val="24"/>
          <w:lang w:val="en-US"/>
        </w:rPr>
      </w:pPr>
      <w:r>
        <w:rPr>
          <w:rFonts w:ascii="Times New Roman" w:hAnsi="Times New Roman" w:cs="Times New Roman"/>
          <w:bCs/>
          <w:sz w:val="24"/>
          <w:szCs w:val="24"/>
          <w:lang w:val="en-US"/>
        </w:rPr>
        <w:t>Dining room table</w:t>
      </w:r>
    </w:p>
    <w:p w14:paraId="36C42B5D" w14:textId="3E82A2A9" w:rsidR="00FE09C8" w:rsidRDefault="00FE09C8"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Should the parties fail to buy each other out within the stated period, or such longer time as the parties may agree, the property shall be sold to </w:t>
      </w:r>
      <w:r w:rsidR="008033E2">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best advantage</w:t>
      </w:r>
      <w:r w:rsidR="008033E2">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and the proceeds </w:t>
      </w:r>
      <w:r w:rsidR="008033E2">
        <w:rPr>
          <w:rFonts w:ascii="Times New Roman" w:hAnsi="Times New Roman" w:cs="Times New Roman"/>
          <w:bCs/>
          <w:sz w:val="24"/>
          <w:szCs w:val="24"/>
          <w:lang w:val="en-US"/>
        </w:rPr>
        <w:t>therefrom</w:t>
      </w:r>
      <w:r>
        <w:rPr>
          <w:rFonts w:ascii="Times New Roman" w:hAnsi="Times New Roman" w:cs="Times New Roman"/>
          <w:bCs/>
          <w:sz w:val="24"/>
          <w:szCs w:val="24"/>
          <w:lang w:val="en-US"/>
        </w:rPr>
        <w:t xml:space="preserve"> shall be shared in the ratios stated above.</w:t>
      </w:r>
    </w:p>
    <w:p w14:paraId="7319B37C" w14:textId="3E183C3E" w:rsidR="00FE09C8" w:rsidRDefault="00FE09C8"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cost of the evaluation shall be shared equally by the parties.</w:t>
      </w:r>
    </w:p>
    <w:p w14:paraId="54BC46D5" w14:textId="1CEDC3C6" w:rsidR="00173D40" w:rsidRDefault="00173D40"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Defendant be and is hereby ordered to vacate stand Number 51187 Kgaleview, Gaborone, on or before 31 December 2024.</w:t>
      </w:r>
    </w:p>
    <w:p w14:paraId="03CC5C97" w14:textId="1C77DB89" w:rsidR="00173D40" w:rsidRDefault="00173D40"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Plaintiff be and is hereby ordered to contribute seventy (70) percent towards the accommodation of the minor children until the youngest child attains the age of majority or becomes self-supporting, whichever occurs first.</w:t>
      </w:r>
    </w:p>
    <w:p w14:paraId="7B871089" w14:textId="2A6AE6FE" w:rsidR="00173D40" w:rsidRDefault="00173D40"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Alternatively, the Defendant shall be granted a usufruct over stand Number 51187 Kgaleview, Gaborone,</w:t>
      </w:r>
      <w:r w:rsidRPr="00173D4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until the youngest child attains the age of majority or becomes self-supporting, whichever occurs first.</w:t>
      </w:r>
    </w:p>
    <w:p w14:paraId="6B37D2AC" w14:textId="054F0BAB" w:rsidR="00516B2F" w:rsidRPr="000156BE" w:rsidRDefault="002877A4" w:rsidP="00516B2F">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If</w:t>
      </w:r>
      <w:r w:rsidR="00173D40">
        <w:rPr>
          <w:rFonts w:ascii="Times New Roman" w:hAnsi="Times New Roman" w:cs="Times New Roman"/>
          <w:bCs/>
          <w:sz w:val="24"/>
          <w:szCs w:val="24"/>
          <w:lang w:val="en-US"/>
        </w:rPr>
        <w:t xml:space="preserve"> Defendant is granted a usufruct as stated in eighteen (18) above, Plaintiff will </w:t>
      </w:r>
      <w:r w:rsidR="008033E2">
        <w:rPr>
          <w:rFonts w:ascii="Times New Roman" w:hAnsi="Times New Roman" w:cs="Times New Roman"/>
          <w:bCs/>
          <w:sz w:val="24"/>
          <w:szCs w:val="24"/>
          <w:lang w:val="en-US"/>
        </w:rPr>
        <w:t xml:space="preserve">be relieved of the </w:t>
      </w:r>
      <w:r w:rsidR="00173D40">
        <w:rPr>
          <w:rFonts w:ascii="Times New Roman" w:hAnsi="Times New Roman" w:cs="Times New Roman"/>
          <w:bCs/>
          <w:sz w:val="24"/>
          <w:szCs w:val="24"/>
          <w:lang w:val="en-US"/>
        </w:rPr>
        <w:t xml:space="preserve">obligation to contribute to the cost of accommodation </w:t>
      </w:r>
      <w:r w:rsidR="008033E2">
        <w:rPr>
          <w:rFonts w:ascii="Times New Roman" w:hAnsi="Times New Roman" w:cs="Times New Roman"/>
          <w:bCs/>
          <w:sz w:val="24"/>
          <w:szCs w:val="24"/>
          <w:lang w:val="en-US"/>
        </w:rPr>
        <w:t>stated in seventeen (17) above</w:t>
      </w:r>
      <w:r>
        <w:rPr>
          <w:rFonts w:ascii="Times New Roman" w:hAnsi="Times New Roman" w:cs="Times New Roman"/>
          <w:bCs/>
          <w:sz w:val="24"/>
          <w:szCs w:val="24"/>
          <w:lang w:val="en-US"/>
        </w:rPr>
        <w:t>.</w:t>
      </w:r>
    </w:p>
    <w:p w14:paraId="77B90BDE" w14:textId="25AB67A1" w:rsidR="00FE09C8" w:rsidRPr="007E6460" w:rsidRDefault="00FE09C8" w:rsidP="00FE09C8">
      <w:pPr>
        <w:pStyle w:val="ListParagraph"/>
        <w:numPr>
          <w:ilvl w:val="0"/>
          <w:numId w:val="13"/>
        </w:numPr>
        <w:tabs>
          <w:tab w:val="left" w:pos="720"/>
        </w:tabs>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Each party shall bear its own costs.</w:t>
      </w:r>
    </w:p>
    <w:p w14:paraId="433D37C9" w14:textId="558B34FB" w:rsidR="00E86F06" w:rsidRPr="007E6460" w:rsidRDefault="00E86F06" w:rsidP="007E6460">
      <w:pPr>
        <w:tabs>
          <w:tab w:val="left" w:pos="720"/>
          <w:tab w:val="left" w:pos="1260"/>
        </w:tabs>
        <w:spacing w:after="0" w:line="360" w:lineRule="auto"/>
        <w:jc w:val="both"/>
        <w:rPr>
          <w:rFonts w:ascii="Times New Roman" w:hAnsi="Times New Roman" w:cs="Times New Roman"/>
          <w:bCs/>
          <w:sz w:val="24"/>
          <w:szCs w:val="24"/>
          <w:lang w:val="en-US"/>
        </w:rPr>
      </w:pPr>
    </w:p>
    <w:p w14:paraId="2665D8E9" w14:textId="1698ECD0" w:rsidR="00A02FAC" w:rsidRDefault="002877A4" w:rsidP="007D6A42">
      <w:pPr>
        <w:pStyle w:val="ListParagraph"/>
        <w:tabs>
          <w:tab w:val="left" w:pos="1080"/>
        </w:tabs>
        <w:spacing w:after="0" w:line="360" w:lineRule="auto"/>
        <w:jc w:val="both"/>
        <w:rPr>
          <w:rFonts w:ascii="Times New Roman" w:hAnsi="Times New Roman" w:cs="Times New Roman"/>
          <w:sz w:val="24"/>
          <w:szCs w:val="24"/>
          <w:lang w:val="en-US"/>
        </w:rPr>
      </w:pPr>
      <w:r>
        <w:rPr>
          <w:noProof/>
          <w:lang w:val="en-US"/>
        </w:rPr>
        <w:drawing>
          <wp:inline distT="0" distB="0" distL="0" distR="0" wp14:anchorId="7A692C4E" wp14:editId="2344EEA2">
            <wp:extent cx="2055969" cy="278296"/>
            <wp:effectExtent l="0" t="0" r="0" b="7620"/>
            <wp:docPr id="1972037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9318" cy="285517"/>
                    </a:xfrm>
                    <a:prstGeom prst="rect">
                      <a:avLst/>
                    </a:prstGeom>
                    <a:noFill/>
                    <a:ln>
                      <a:noFill/>
                    </a:ln>
                  </pic:spPr>
                </pic:pic>
              </a:graphicData>
            </a:graphic>
          </wp:inline>
        </w:drawing>
      </w:r>
    </w:p>
    <w:p w14:paraId="7FD9D1D9" w14:textId="77777777" w:rsidR="00FE09C8" w:rsidRDefault="00FE09C8" w:rsidP="007D6A42">
      <w:pPr>
        <w:pStyle w:val="ListParagraph"/>
        <w:tabs>
          <w:tab w:val="left" w:pos="1080"/>
        </w:tabs>
        <w:spacing w:after="0" w:line="360" w:lineRule="auto"/>
        <w:jc w:val="both"/>
        <w:rPr>
          <w:rFonts w:ascii="Times New Roman" w:hAnsi="Times New Roman" w:cs="Times New Roman"/>
          <w:sz w:val="24"/>
          <w:szCs w:val="24"/>
          <w:lang w:val="en-US"/>
        </w:rPr>
      </w:pPr>
    </w:p>
    <w:p w14:paraId="707CB74C" w14:textId="6A1ED319" w:rsidR="00DB56D2" w:rsidRDefault="00FE09C8" w:rsidP="00DB56D2">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i/>
          <w:iCs/>
          <w:sz w:val="24"/>
          <w:szCs w:val="24"/>
          <w:lang w:val="en-US"/>
        </w:rPr>
        <w:t>Tawanda Law Practice</w:t>
      </w:r>
      <w:r w:rsidR="0068259E" w:rsidRPr="0081524C">
        <w:rPr>
          <w:rFonts w:ascii="Times New Roman" w:hAnsi="Times New Roman" w:cs="Times New Roman"/>
          <w:sz w:val="24"/>
          <w:szCs w:val="24"/>
          <w:lang w:val="en-US"/>
        </w:rPr>
        <w:t xml:space="preserve">, </w:t>
      </w:r>
      <w:r w:rsidR="00844CA0">
        <w:rPr>
          <w:rFonts w:ascii="Times New Roman" w:hAnsi="Times New Roman" w:cs="Times New Roman"/>
          <w:sz w:val="24"/>
          <w:szCs w:val="24"/>
          <w:lang w:val="en-US"/>
        </w:rPr>
        <w:t>Plaintiff</w:t>
      </w:r>
      <w:r w:rsidR="0068259E" w:rsidRPr="0081524C">
        <w:rPr>
          <w:rFonts w:ascii="Times New Roman" w:hAnsi="Times New Roman" w:cs="Times New Roman"/>
          <w:sz w:val="24"/>
          <w:szCs w:val="24"/>
          <w:lang w:val="en-US"/>
        </w:rPr>
        <w:t xml:space="preserve">’s </w:t>
      </w:r>
      <w:r w:rsidR="00866339">
        <w:rPr>
          <w:rFonts w:ascii="Times New Roman" w:hAnsi="Times New Roman" w:cs="Times New Roman"/>
          <w:sz w:val="24"/>
          <w:szCs w:val="24"/>
          <w:lang w:val="en-US"/>
        </w:rPr>
        <w:t>l</w:t>
      </w:r>
      <w:r w:rsidR="0068259E"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0068259E" w:rsidRPr="0081524C">
        <w:rPr>
          <w:rFonts w:ascii="Times New Roman" w:hAnsi="Times New Roman" w:cs="Times New Roman"/>
          <w:sz w:val="24"/>
          <w:szCs w:val="24"/>
          <w:lang w:val="en-US"/>
        </w:rPr>
        <w:t>ractitioners</w:t>
      </w:r>
    </w:p>
    <w:p w14:paraId="4A9829F8" w14:textId="32BAB53E" w:rsidR="00511644" w:rsidRPr="0081524C" w:rsidRDefault="00FE09C8" w:rsidP="00DB56D2">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i/>
          <w:iCs/>
          <w:sz w:val="24"/>
          <w:szCs w:val="24"/>
          <w:lang w:val="en-US"/>
        </w:rPr>
        <w:t>Gowere Law Chambers</w:t>
      </w:r>
      <w:r w:rsidR="00DB56D2" w:rsidRPr="00DB56D2">
        <w:rPr>
          <w:rFonts w:ascii="Times New Roman" w:hAnsi="Times New Roman" w:cs="Times New Roman"/>
          <w:iCs/>
          <w:sz w:val="24"/>
          <w:szCs w:val="24"/>
          <w:lang w:val="en-US"/>
        </w:rPr>
        <w:t>,</w:t>
      </w:r>
      <w:r w:rsidR="00DB56D2">
        <w:rPr>
          <w:rFonts w:ascii="Times New Roman" w:hAnsi="Times New Roman" w:cs="Times New Roman"/>
          <w:i/>
          <w:iCs/>
          <w:sz w:val="24"/>
          <w:szCs w:val="24"/>
          <w:lang w:val="en-US"/>
        </w:rPr>
        <w:t xml:space="preserve"> </w:t>
      </w:r>
      <w:r w:rsidR="00844CA0">
        <w:rPr>
          <w:rFonts w:ascii="Times New Roman" w:hAnsi="Times New Roman" w:cs="Times New Roman"/>
          <w:sz w:val="24"/>
          <w:szCs w:val="24"/>
          <w:lang w:val="en-US"/>
        </w:rPr>
        <w:t>Defendant</w:t>
      </w:r>
      <w:r w:rsidR="0068259E" w:rsidRPr="0081524C">
        <w:rPr>
          <w:rFonts w:ascii="Times New Roman" w:hAnsi="Times New Roman" w:cs="Times New Roman"/>
          <w:sz w:val="24"/>
          <w:szCs w:val="24"/>
          <w:lang w:val="en-US"/>
        </w:rPr>
        <w:t xml:space="preserve">’s </w:t>
      </w:r>
      <w:r w:rsidR="00866339">
        <w:rPr>
          <w:rFonts w:ascii="Times New Roman" w:hAnsi="Times New Roman" w:cs="Times New Roman"/>
          <w:sz w:val="24"/>
          <w:szCs w:val="24"/>
          <w:lang w:val="en-US"/>
        </w:rPr>
        <w:t>l</w:t>
      </w:r>
      <w:r w:rsidR="0068259E"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0068259E" w:rsidRPr="0081524C">
        <w:rPr>
          <w:rFonts w:ascii="Times New Roman" w:hAnsi="Times New Roman" w:cs="Times New Roman"/>
          <w:sz w:val="24"/>
          <w:szCs w:val="24"/>
          <w:lang w:val="en-US"/>
        </w:rPr>
        <w:t>ractitioners</w:t>
      </w:r>
    </w:p>
    <w:sectPr w:rsidR="00511644" w:rsidRPr="0081524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E8279" w14:textId="77777777" w:rsidR="00B97667" w:rsidRDefault="00B97667" w:rsidP="006E20B9">
      <w:pPr>
        <w:spacing w:after="0" w:line="240" w:lineRule="auto"/>
      </w:pPr>
      <w:r>
        <w:separator/>
      </w:r>
    </w:p>
  </w:endnote>
  <w:endnote w:type="continuationSeparator" w:id="0">
    <w:p w14:paraId="2EFCDF06" w14:textId="77777777" w:rsidR="00B97667" w:rsidRDefault="00B97667" w:rsidP="006E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5BE0D" w14:textId="77777777" w:rsidR="00B97667" w:rsidRDefault="00B97667" w:rsidP="006E20B9">
      <w:pPr>
        <w:spacing w:after="0" w:line="240" w:lineRule="auto"/>
      </w:pPr>
      <w:r>
        <w:separator/>
      </w:r>
    </w:p>
  </w:footnote>
  <w:footnote w:type="continuationSeparator" w:id="0">
    <w:p w14:paraId="0EB61263" w14:textId="77777777" w:rsidR="00B97667" w:rsidRDefault="00B97667" w:rsidP="006E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187145"/>
      <w:docPartObj>
        <w:docPartGallery w:val="Page Numbers (Top of Page)"/>
        <w:docPartUnique/>
      </w:docPartObj>
    </w:sdtPr>
    <w:sdtEndPr>
      <w:rPr>
        <w:noProof/>
      </w:rPr>
    </w:sdtEndPr>
    <w:sdtContent>
      <w:p w14:paraId="002F6E5B" w14:textId="5E04C4E9" w:rsidR="00B62B88" w:rsidRDefault="00B62B88">
        <w:pPr>
          <w:pStyle w:val="Header"/>
          <w:jc w:val="right"/>
          <w:rPr>
            <w:noProof/>
          </w:rPr>
        </w:pPr>
        <w:r>
          <w:fldChar w:fldCharType="begin"/>
        </w:r>
        <w:r>
          <w:instrText xml:space="preserve"> PAGE   \* MERGEFORMAT </w:instrText>
        </w:r>
        <w:r>
          <w:fldChar w:fldCharType="separate"/>
        </w:r>
        <w:r w:rsidR="00AB5550">
          <w:rPr>
            <w:noProof/>
          </w:rPr>
          <w:t>1</w:t>
        </w:r>
        <w:r>
          <w:rPr>
            <w:noProof/>
          </w:rPr>
          <w:fldChar w:fldCharType="end"/>
        </w:r>
      </w:p>
      <w:p w14:paraId="77B5A330" w14:textId="08031374" w:rsidR="00B62B88" w:rsidRDefault="00B62B88">
        <w:pPr>
          <w:pStyle w:val="Header"/>
          <w:jc w:val="right"/>
          <w:rPr>
            <w:noProof/>
          </w:rPr>
        </w:pPr>
        <w:r>
          <w:rPr>
            <w:noProof/>
          </w:rPr>
          <w:t xml:space="preserve">HH </w:t>
        </w:r>
        <w:r w:rsidR="00EB0132">
          <w:rPr>
            <w:noProof/>
          </w:rPr>
          <w:t>307-24</w:t>
        </w:r>
      </w:p>
      <w:p w14:paraId="6899494F" w14:textId="23F4766B" w:rsidR="00B62B88" w:rsidRDefault="00B62B88" w:rsidP="002C09F1">
        <w:pPr>
          <w:pStyle w:val="Header"/>
          <w:jc w:val="right"/>
          <w:rPr>
            <w:noProof/>
          </w:rPr>
        </w:pPr>
        <w:r>
          <w:rPr>
            <w:noProof/>
          </w:rPr>
          <w:t>HCH 7383/22</w:t>
        </w:r>
      </w:p>
      <w:p w14:paraId="5DE7533E" w14:textId="6FD8BB60" w:rsidR="00B62B88" w:rsidRPr="002C09F1" w:rsidRDefault="00B97667" w:rsidP="002C09F1">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B2"/>
    <w:multiLevelType w:val="hybridMultilevel"/>
    <w:tmpl w:val="45A09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51515"/>
    <w:multiLevelType w:val="hybridMultilevel"/>
    <w:tmpl w:val="346806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C067FD4"/>
    <w:multiLevelType w:val="hybridMultilevel"/>
    <w:tmpl w:val="1722D30E"/>
    <w:lvl w:ilvl="0" w:tplc="899EE210">
      <w:start w:val="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3F1287"/>
    <w:multiLevelType w:val="hybridMultilevel"/>
    <w:tmpl w:val="79681942"/>
    <w:lvl w:ilvl="0" w:tplc="28A0FA64">
      <w:start w:val="1"/>
      <w:numFmt w:val="decimal"/>
      <w:lvlText w:val="%1)"/>
      <w:lvlJc w:val="left"/>
      <w:pPr>
        <w:ind w:left="117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25486E89"/>
    <w:multiLevelType w:val="hybridMultilevel"/>
    <w:tmpl w:val="49C0B4FE"/>
    <w:lvl w:ilvl="0" w:tplc="04090011">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15:restartNumberingAfterBreak="0">
    <w:nsid w:val="3238450F"/>
    <w:multiLevelType w:val="hybridMultilevel"/>
    <w:tmpl w:val="C7849C84"/>
    <w:lvl w:ilvl="0" w:tplc="16AE671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367471C"/>
    <w:multiLevelType w:val="hybridMultilevel"/>
    <w:tmpl w:val="5B4841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4D0E52"/>
    <w:multiLevelType w:val="hybridMultilevel"/>
    <w:tmpl w:val="9AFE97CE"/>
    <w:lvl w:ilvl="0" w:tplc="04090011">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8" w15:restartNumberingAfterBreak="0">
    <w:nsid w:val="37324231"/>
    <w:multiLevelType w:val="hybridMultilevel"/>
    <w:tmpl w:val="C8A4AFCC"/>
    <w:lvl w:ilvl="0" w:tplc="623E5B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E9B0C76"/>
    <w:multiLevelType w:val="hybridMultilevel"/>
    <w:tmpl w:val="804C4D3A"/>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407E7482"/>
    <w:multiLevelType w:val="hybridMultilevel"/>
    <w:tmpl w:val="87CE6130"/>
    <w:lvl w:ilvl="0" w:tplc="BB4AB2B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CB3B61"/>
    <w:multiLevelType w:val="multilevel"/>
    <w:tmpl w:val="051E94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02B556E"/>
    <w:multiLevelType w:val="hybridMultilevel"/>
    <w:tmpl w:val="46B84F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8C3E64"/>
    <w:multiLevelType w:val="hybridMultilevel"/>
    <w:tmpl w:val="43B03B66"/>
    <w:lvl w:ilvl="0" w:tplc="6238834A">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6B402E5"/>
    <w:multiLevelType w:val="hybridMultilevel"/>
    <w:tmpl w:val="7FAEA3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F3D74"/>
    <w:multiLevelType w:val="hybridMultilevel"/>
    <w:tmpl w:val="8814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C719EC"/>
    <w:multiLevelType w:val="hybridMultilevel"/>
    <w:tmpl w:val="DC18289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CA65A57"/>
    <w:multiLevelType w:val="hybridMultilevel"/>
    <w:tmpl w:val="E8408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2600F"/>
    <w:multiLevelType w:val="hybridMultilevel"/>
    <w:tmpl w:val="C6C61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636FD"/>
    <w:multiLevelType w:val="hybridMultilevel"/>
    <w:tmpl w:val="7CD8092C"/>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1"/>
  </w:num>
  <w:num w:numId="2">
    <w:abstractNumId w:val="5"/>
  </w:num>
  <w:num w:numId="3">
    <w:abstractNumId w:val="1"/>
  </w:num>
  <w:num w:numId="4">
    <w:abstractNumId w:val="8"/>
  </w:num>
  <w:num w:numId="5">
    <w:abstractNumId w:val="2"/>
  </w:num>
  <w:num w:numId="6">
    <w:abstractNumId w:val="9"/>
  </w:num>
  <w:num w:numId="7">
    <w:abstractNumId w:val="17"/>
  </w:num>
  <w:num w:numId="8">
    <w:abstractNumId w:val="3"/>
  </w:num>
  <w:num w:numId="9">
    <w:abstractNumId w:val="6"/>
  </w:num>
  <w:num w:numId="10">
    <w:abstractNumId w:val="16"/>
  </w:num>
  <w:num w:numId="11">
    <w:abstractNumId w:val="12"/>
  </w:num>
  <w:num w:numId="12">
    <w:abstractNumId w:val="19"/>
  </w:num>
  <w:num w:numId="13">
    <w:abstractNumId w:val="4"/>
  </w:num>
  <w:num w:numId="14">
    <w:abstractNumId w:val="13"/>
  </w:num>
  <w:num w:numId="15">
    <w:abstractNumId w:val="15"/>
  </w:num>
  <w:num w:numId="16">
    <w:abstractNumId w:val="14"/>
  </w:num>
  <w:num w:numId="17">
    <w:abstractNumId w:val="18"/>
  </w:num>
  <w:num w:numId="18">
    <w:abstractNumId w:val="7"/>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07"/>
    <w:rsid w:val="00004263"/>
    <w:rsid w:val="000156BE"/>
    <w:rsid w:val="000179C7"/>
    <w:rsid w:val="00044C94"/>
    <w:rsid w:val="00050692"/>
    <w:rsid w:val="00056873"/>
    <w:rsid w:val="0008342A"/>
    <w:rsid w:val="00086717"/>
    <w:rsid w:val="00087477"/>
    <w:rsid w:val="0009696F"/>
    <w:rsid w:val="000B652E"/>
    <w:rsid w:val="000C7DC4"/>
    <w:rsid w:val="000D1DF4"/>
    <w:rsid w:val="000D5F46"/>
    <w:rsid w:val="000E2D00"/>
    <w:rsid w:val="000F1407"/>
    <w:rsid w:val="000F4760"/>
    <w:rsid w:val="001229F3"/>
    <w:rsid w:val="00142083"/>
    <w:rsid w:val="001601E5"/>
    <w:rsid w:val="0017228C"/>
    <w:rsid w:val="00173D40"/>
    <w:rsid w:val="001819D4"/>
    <w:rsid w:val="001934B8"/>
    <w:rsid w:val="001A0BA2"/>
    <w:rsid w:val="001B76DE"/>
    <w:rsid w:val="001F2EF4"/>
    <w:rsid w:val="00206877"/>
    <w:rsid w:val="00215F64"/>
    <w:rsid w:val="0022542C"/>
    <w:rsid w:val="00235702"/>
    <w:rsid w:val="0023675F"/>
    <w:rsid w:val="002422FA"/>
    <w:rsid w:val="00274EC6"/>
    <w:rsid w:val="002809D1"/>
    <w:rsid w:val="002809E5"/>
    <w:rsid w:val="002877A4"/>
    <w:rsid w:val="00294D6B"/>
    <w:rsid w:val="002B3A2D"/>
    <w:rsid w:val="002C09F1"/>
    <w:rsid w:val="002C0D05"/>
    <w:rsid w:val="002C1675"/>
    <w:rsid w:val="002C26F7"/>
    <w:rsid w:val="002D087E"/>
    <w:rsid w:val="002D5E5A"/>
    <w:rsid w:val="002F4BB0"/>
    <w:rsid w:val="00301851"/>
    <w:rsid w:val="00306015"/>
    <w:rsid w:val="00307539"/>
    <w:rsid w:val="00307F0D"/>
    <w:rsid w:val="00312341"/>
    <w:rsid w:val="00313DA2"/>
    <w:rsid w:val="00330E1C"/>
    <w:rsid w:val="003656FF"/>
    <w:rsid w:val="00383BFC"/>
    <w:rsid w:val="00387C7B"/>
    <w:rsid w:val="003A53E0"/>
    <w:rsid w:val="003B7B45"/>
    <w:rsid w:val="003C66CC"/>
    <w:rsid w:val="003D34E6"/>
    <w:rsid w:val="003E4A9C"/>
    <w:rsid w:val="003E53E8"/>
    <w:rsid w:val="004472DC"/>
    <w:rsid w:val="00450FE1"/>
    <w:rsid w:val="004601FB"/>
    <w:rsid w:val="004740C8"/>
    <w:rsid w:val="004827F5"/>
    <w:rsid w:val="00490288"/>
    <w:rsid w:val="00493C4F"/>
    <w:rsid w:val="004A004E"/>
    <w:rsid w:val="004B50B0"/>
    <w:rsid w:val="004B701F"/>
    <w:rsid w:val="004C3778"/>
    <w:rsid w:val="004D14AB"/>
    <w:rsid w:val="004D4C27"/>
    <w:rsid w:val="004D6ED8"/>
    <w:rsid w:val="004E5A5B"/>
    <w:rsid w:val="004F18B1"/>
    <w:rsid w:val="004F3078"/>
    <w:rsid w:val="004F3A99"/>
    <w:rsid w:val="004F3E05"/>
    <w:rsid w:val="00511644"/>
    <w:rsid w:val="00514626"/>
    <w:rsid w:val="00516B2F"/>
    <w:rsid w:val="00517F6D"/>
    <w:rsid w:val="0055552D"/>
    <w:rsid w:val="005701C2"/>
    <w:rsid w:val="00577914"/>
    <w:rsid w:val="00582C07"/>
    <w:rsid w:val="00583826"/>
    <w:rsid w:val="00592480"/>
    <w:rsid w:val="005D0CD2"/>
    <w:rsid w:val="005E24F1"/>
    <w:rsid w:val="005E31C4"/>
    <w:rsid w:val="005E380B"/>
    <w:rsid w:val="005E5F49"/>
    <w:rsid w:val="0060144A"/>
    <w:rsid w:val="00605707"/>
    <w:rsid w:val="00610B93"/>
    <w:rsid w:val="00611AFD"/>
    <w:rsid w:val="0068259E"/>
    <w:rsid w:val="0069043D"/>
    <w:rsid w:val="006A433C"/>
    <w:rsid w:val="006C0320"/>
    <w:rsid w:val="006C798C"/>
    <w:rsid w:val="006E20B9"/>
    <w:rsid w:val="006F0121"/>
    <w:rsid w:val="006F480D"/>
    <w:rsid w:val="00721D81"/>
    <w:rsid w:val="007279EC"/>
    <w:rsid w:val="00741722"/>
    <w:rsid w:val="00754231"/>
    <w:rsid w:val="00757EB3"/>
    <w:rsid w:val="007657A9"/>
    <w:rsid w:val="007667FC"/>
    <w:rsid w:val="007B47E6"/>
    <w:rsid w:val="007B4C45"/>
    <w:rsid w:val="007C3C44"/>
    <w:rsid w:val="007D547C"/>
    <w:rsid w:val="007D6A42"/>
    <w:rsid w:val="007E2174"/>
    <w:rsid w:val="007E6460"/>
    <w:rsid w:val="008033E2"/>
    <w:rsid w:val="00807AFB"/>
    <w:rsid w:val="00811800"/>
    <w:rsid w:val="0081524C"/>
    <w:rsid w:val="00841A3F"/>
    <w:rsid w:val="00844CA0"/>
    <w:rsid w:val="008457F0"/>
    <w:rsid w:val="00852559"/>
    <w:rsid w:val="00866339"/>
    <w:rsid w:val="0086749E"/>
    <w:rsid w:val="00870A34"/>
    <w:rsid w:val="00873EEA"/>
    <w:rsid w:val="0088518E"/>
    <w:rsid w:val="008911EB"/>
    <w:rsid w:val="008B1FCC"/>
    <w:rsid w:val="008C5C04"/>
    <w:rsid w:val="008F5B78"/>
    <w:rsid w:val="00905D5E"/>
    <w:rsid w:val="009128E7"/>
    <w:rsid w:val="00912FDB"/>
    <w:rsid w:val="00913B8F"/>
    <w:rsid w:val="0091410C"/>
    <w:rsid w:val="00915235"/>
    <w:rsid w:val="0092237C"/>
    <w:rsid w:val="009258FB"/>
    <w:rsid w:val="009379D3"/>
    <w:rsid w:val="009517D1"/>
    <w:rsid w:val="00951CBD"/>
    <w:rsid w:val="009615CF"/>
    <w:rsid w:val="009732F9"/>
    <w:rsid w:val="00973ABE"/>
    <w:rsid w:val="0098223D"/>
    <w:rsid w:val="00995E9C"/>
    <w:rsid w:val="00997F6A"/>
    <w:rsid w:val="009A1783"/>
    <w:rsid w:val="009B0E6A"/>
    <w:rsid w:val="009B125E"/>
    <w:rsid w:val="009B1C3D"/>
    <w:rsid w:val="009C55C3"/>
    <w:rsid w:val="009E2CAC"/>
    <w:rsid w:val="009F6050"/>
    <w:rsid w:val="00A02FAC"/>
    <w:rsid w:val="00A05047"/>
    <w:rsid w:val="00A13FEB"/>
    <w:rsid w:val="00A14A5D"/>
    <w:rsid w:val="00A206D2"/>
    <w:rsid w:val="00A220F1"/>
    <w:rsid w:val="00A22196"/>
    <w:rsid w:val="00A23CB1"/>
    <w:rsid w:val="00A30174"/>
    <w:rsid w:val="00A3420E"/>
    <w:rsid w:val="00A35E9F"/>
    <w:rsid w:val="00A3626B"/>
    <w:rsid w:val="00A44399"/>
    <w:rsid w:val="00A62611"/>
    <w:rsid w:val="00A67ACB"/>
    <w:rsid w:val="00A758FA"/>
    <w:rsid w:val="00A92D52"/>
    <w:rsid w:val="00A958C2"/>
    <w:rsid w:val="00A96688"/>
    <w:rsid w:val="00AA5FF4"/>
    <w:rsid w:val="00AB5550"/>
    <w:rsid w:val="00B0658E"/>
    <w:rsid w:val="00B32D7F"/>
    <w:rsid w:val="00B34D9A"/>
    <w:rsid w:val="00B37C34"/>
    <w:rsid w:val="00B62B88"/>
    <w:rsid w:val="00B62C0E"/>
    <w:rsid w:val="00B71236"/>
    <w:rsid w:val="00B76850"/>
    <w:rsid w:val="00B86F14"/>
    <w:rsid w:val="00B91339"/>
    <w:rsid w:val="00B92D74"/>
    <w:rsid w:val="00B97667"/>
    <w:rsid w:val="00BB5955"/>
    <w:rsid w:val="00BC3E88"/>
    <w:rsid w:val="00BC4240"/>
    <w:rsid w:val="00BD080B"/>
    <w:rsid w:val="00BD0D02"/>
    <w:rsid w:val="00BE16D7"/>
    <w:rsid w:val="00BF02E9"/>
    <w:rsid w:val="00BF24D5"/>
    <w:rsid w:val="00C167A3"/>
    <w:rsid w:val="00C35DE6"/>
    <w:rsid w:val="00C37C93"/>
    <w:rsid w:val="00C42658"/>
    <w:rsid w:val="00C44FD5"/>
    <w:rsid w:val="00C47B34"/>
    <w:rsid w:val="00C5335B"/>
    <w:rsid w:val="00C6787B"/>
    <w:rsid w:val="00C87F42"/>
    <w:rsid w:val="00C90D96"/>
    <w:rsid w:val="00CB40B7"/>
    <w:rsid w:val="00CB78BB"/>
    <w:rsid w:val="00CC4113"/>
    <w:rsid w:val="00CD193C"/>
    <w:rsid w:val="00CE114B"/>
    <w:rsid w:val="00CE25DA"/>
    <w:rsid w:val="00CE709D"/>
    <w:rsid w:val="00CF22DC"/>
    <w:rsid w:val="00CF5C1A"/>
    <w:rsid w:val="00D101DB"/>
    <w:rsid w:val="00D26066"/>
    <w:rsid w:val="00D319A4"/>
    <w:rsid w:val="00D37334"/>
    <w:rsid w:val="00D3764E"/>
    <w:rsid w:val="00D545C3"/>
    <w:rsid w:val="00D63C50"/>
    <w:rsid w:val="00D70366"/>
    <w:rsid w:val="00D7535F"/>
    <w:rsid w:val="00D76269"/>
    <w:rsid w:val="00DB56D2"/>
    <w:rsid w:val="00DB6693"/>
    <w:rsid w:val="00DC1A96"/>
    <w:rsid w:val="00DF7DDD"/>
    <w:rsid w:val="00E17F81"/>
    <w:rsid w:val="00E21DED"/>
    <w:rsid w:val="00E344E6"/>
    <w:rsid w:val="00E524BB"/>
    <w:rsid w:val="00E603E8"/>
    <w:rsid w:val="00E61102"/>
    <w:rsid w:val="00E83345"/>
    <w:rsid w:val="00E86F06"/>
    <w:rsid w:val="00E8727E"/>
    <w:rsid w:val="00E91958"/>
    <w:rsid w:val="00EB0132"/>
    <w:rsid w:val="00EC3513"/>
    <w:rsid w:val="00ED2249"/>
    <w:rsid w:val="00ED258A"/>
    <w:rsid w:val="00ED51B6"/>
    <w:rsid w:val="00EE36DE"/>
    <w:rsid w:val="00F05D6A"/>
    <w:rsid w:val="00F06308"/>
    <w:rsid w:val="00F1127A"/>
    <w:rsid w:val="00F23AC2"/>
    <w:rsid w:val="00F414F9"/>
    <w:rsid w:val="00F46061"/>
    <w:rsid w:val="00F46E5A"/>
    <w:rsid w:val="00F4758C"/>
    <w:rsid w:val="00F549C3"/>
    <w:rsid w:val="00F63726"/>
    <w:rsid w:val="00F87A9E"/>
    <w:rsid w:val="00F91658"/>
    <w:rsid w:val="00F91E55"/>
    <w:rsid w:val="00FA1681"/>
    <w:rsid w:val="00FA45D2"/>
    <w:rsid w:val="00FC2018"/>
    <w:rsid w:val="00FC52D6"/>
    <w:rsid w:val="00FD2BAF"/>
    <w:rsid w:val="00FE09C8"/>
    <w:rsid w:val="00FE1087"/>
    <w:rsid w:val="00FE2D9A"/>
    <w:rsid w:val="00FE468D"/>
    <w:rsid w:val="00FF43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6BAC5"/>
  <w15:chartTrackingRefBased/>
  <w15:docId w15:val="{C93943B6-80B3-4255-B58C-C1C89A22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644"/>
    <w:pPr>
      <w:ind w:left="720"/>
      <w:contextualSpacing/>
    </w:pPr>
  </w:style>
  <w:style w:type="paragraph" w:styleId="Header">
    <w:name w:val="header"/>
    <w:basedOn w:val="Normal"/>
    <w:link w:val="HeaderChar"/>
    <w:uiPriority w:val="99"/>
    <w:unhideWhenUsed/>
    <w:rsid w:val="006E2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0B9"/>
  </w:style>
  <w:style w:type="paragraph" w:styleId="Footer">
    <w:name w:val="footer"/>
    <w:basedOn w:val="Normal"/>
    <w:link w:val="FooterChar"/>
    <w:uiPriority w:val="99"/>
    <w:unhideWhenUsed/>
    <w:rsid w:val="006E2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59D2-2E59-4998-8D54-038BF903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cp:lastPrinted>2024-07-22T12:32:00Z</cp:lastPrinted>
  <dcterms:created xsi:type="dcterms:W3CDTF">2024-08-02T10:58:00Z</dcterms:created>
  <dcterms:modified xsi:type="dcterms:W3CDTF">2024-08-02T10:58:00Z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c9433d8eed018254c9e025cbcfd5bab72482e1b3e4d5ae05c0b6bf9fe51b704a</vt:lpwstr>
  </property>
</Properties>
</file>