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957C9" w14:textId="4F9C3045" w:rsidR="003C7947" w:rsidRPr="00A134CD" w:rsidRDefault="003C7947" w:rsidP="003E7D7D">
      <w:pPr>
        <w:spacing w:after="0" w:line="240" w:lineRule="auto"/>
        <w:jc w:val="both"/>
        <w:rPr>
          <w:rFonts w:ascii="Times New Roman" w:hAnsi="Times New Roman" w:cs="Times New Roman"/>
          <w:sz w:val="24"/>
          <w:szCs w:val="24"/>
          <w:lang w:val="en-US"/>
        </w:rPr>
      </w:pPr>
      <w:bookmarkStart w:id="0" w:name="_GoBack"/>
      <w:bookmarkEnd w:id="0"/>
      <w:r w:rsidRPr="00A134CD">
        <w:rPr>
          <w:rFonts w:ascii="Times New Roman" w:hAnsi="Times New Roman" w:cs="Times New Roman"/>
          <w:sz w:val="24"/>
          <w:szCs w:val="24"/>
          <w:lang w:val="en-US"/>
        </w:rPr>
        <w:t>SH</w:t>
      </w:r>
      <w:r w:rsidR="00DC06D6" w:rsidRPr="00A134CD">
        <w:rPr>
          <w:rFonts w:ascii="Times New Roman" w:hAnsi="Times New Roman" w:cs="Times New Roman"/>
          <w:sz w:val="24"/>
          <w:szCs w:val="24"/>
          <w:lang w:val="en-US"/>
        </w:rPr>
        <w:t>INEDRIVE AUTO SERVICES (PRIVATE) LIMITED</w:t>
      </w:r>
    </w:p>
    <w:p w14:paraId="5F099A3A" w14:textId="77777777" w:rsidR="003C7947" w:rsidRPr="00A134CD" w:rsidRDefault="003C7947" w:rsidP="003E7D7D">
      <w:pPr>
        <w:spacing w:after="0" w:line="240" w:lineRule="auto"/>
        <w:jc w:val="both"/>
        <w:rPr>
          <w:rFonts w:ascii="Times New Roman" w:hAnsi="Times New Roman" w:cs="Times New Roman"/>
          <w:sz w:val="24"/>
          <w:szCs w:val="24"/>
          <w:lang w:val="en-GB"/>
        </w:rPr>
      </w:pPr>
      <w:r w:rsidRPr="00A134CD">
        <w:rPr>
          <w:rFonts w:ascii="Times New Roman" w:hAnsi="Times New Roman" w:cs="Times New Roman"/>
          <w:sz w:val="24"/>
          <w:szCs w:val="24"/>
          <w:lang w:val="en-GB"/>
        </w:rPr>
        <w:t>versus</w:t>
      </w:r>
    </w:p>
    <w:p w14:paraId="0E6E859B" w14:textId="02C9AB3D" w:rsidR="003C7947" w:rsidRPr="00A134CD" w:rsidRDefault="00DC06D6" w:rsidP="003E7D7D">
      <w:pPr>
        <w:spacing w:after="0" w:line="240" w:lineRule="auto"/>
        <w:jc w:val="both"/>
        <w:rPr>
          <w:rFonts w:ascii="Times New Roman" w:hAnsi="Times New Roman" w:cs="Times New Roman"/>
          <w:sz w:val="24"/>
          <w:szCs w:val="24"/>
          <w:lang w:val="en-GB"/>
        </w:rPr>
      </w:pPr>
      <w:r w:rsidRPr="00A134CD">
        <w:rPr>
          <w:rFonts w:ascii="Times New Roman" w:hAnsi="Times New Roman" w:cs="Times New Roman"/>
          <w:sz w:val="24"/>
          <w:szCs w:val="24"/>
          <w:lang w:val="en-GB"/>
        </w:rPr>
        <w:t>GRACE SHUMBA</w:t>
      </w:r>
      <w:r w:rsidR="003C7947" w:rsidRPr="00A134CD">
        <w:rPr>
          <w:rFonts w:ascii="Times New Roman" w:hAnsi="Times New Roman" w:cs="Times New Roman"/>
          <w:sz w:val="24"/>
          <w:szCs w:val="24"/>
          <w:lang w:val="en-GB"/>
        </w:rPr>
        <w:t xml:space="preserve"> (1)</w:t>
      </w:r>
    </w:p>
    <w:p w14:paraId="41083951" w14:textId="153FBCD9" w:rsidR="003C7947" w:rsidRPr="00A134CD" w:rsidRDefault="00A134CD" w:rsidP="003E7D7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14:paraId="738BA021" w14:textId="59E0ECE7" w:rsidR="003C7947" w:rsidRPr="00A134CD" w:rsidRDefault="00DC06D6" w:rsidP="003E7D7D">
      <w:pPr>
        <w:spacing w:after="0" w:line="240" w:lineRule="auto"/>
        <w:jc w:val="both"/>
        <w:rPr>
          <w:rFonts w:ascii="Times New Roman" w:hAnsi="Times New Roman" w:cs="Times New Roman"/>
          <w:sz w:val="24"/>
          <w:szCs w:val="24"/>
          <w:lang w:val="en-GB"/>
        </w:rPr>
      </w:pPr>
      <w:r w:rsidRPr="00A134CD">
        <w:rPr>
          <w:rFonts w:ascii="Times New Roman" w:hAnsi="Times New Roman" w:cs="Times New Roman"/>
          <w:sz w:val="24"/>
          <w:szCs w:val="24"/>
          <w:lang w:val="en-GB"/>
        </w:rPr>
        <w:t>CIMAS MEDICAL AID SOCIETY TRADING AS CIMAS RESCUE</w:t>
      </w:r>
      <w:r w:rsidR="003C7947" w:rsidRPr="00A134CD">
        <w:rPr>
          <w:rFonts w:ascii="Times New Roman" w:hAnsi="Times New Roman" w:cs="Times New Roman"/>
          <w:sz w:val="24"/>
          <w:szCs w:val="24"/>
          <w:lang w:val="en-GB"/>
        </w:rPr>
        <w:t xml:space="preserve"> (2)</w:t>
      </w:r>
    </w:p>
    <w:p w14:paraId="24ED4E6F" w14:textId="31845E2F" w:rsidR="00DC06D6" w:rsidRPr="00A134CD" w:rsidRDefault="00A134CD" w:rsidP="003E7D7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14:paraId="5D08624C" w14:textId="53A875C0" w:rsidR="00DC06D6" w:rsidRPr="00A134CD" w:rsidRDefault="00DC06D6" w:rsidP="003E7D7D">
      <w:pPr>
        <w:spacing w:after="0" w:line="240" w:lineRule="auto"/>
        <w:jc w:val="both"/>
        <w:rPr>
          <w:rFonts w:ascii="Times New Roman" w:hAnsi="Times New Roman" w:cs="Times New Roman"/>
          <w:sz w:val="24"/>
          <w:szCs w:val="24"/>
          <w:lang w:val="en-GB"/>
        </w:rPr>
      </w:pPr>
      <w:r w:rsidRPr="00A134CD">
        <w:rPr>
          <w:rFonts w:ascii="Times New Roman" w:hAnsi="Times New Roman" w:cs="Times New Roman"/>
          <w:sz w:val="24"/>
          <w:szCs w:val="24"/>
          <w:lang w:val="en-GB"/>
        </w:rPr>
        <w:t>OLD MUTUAL LIMITED (3)</w:t>
      </w:r>
    </w:p>
    <w:p w14:paraId="00BA3666" w14:textId="1EAA264F" w:rsidR="00DC06D6" w:rsidRPr="00A134CD" w:rsidRDefault="00A134CD" w:rsidP="003E7D7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14:paraId="1F428881" w14:textId="1CB20247" w:rsidR="00DC06D6" w:rsidRPr="00A134CD" w:rsidRDefault="00DC06D6" w:rsidP="003E7D7D">
      <w:pPr>
        <w:spacing w:after="0" w:line="240" w:lineRule="auto"/>
        <w:jc w:val="both"/>
        <w:rPr>
          <w:rFonts w:ascii="Times New Roman" w:hAnsi="Times New Roman" w:cs="Times New Roman"/>
          <w:sz w:val="24"/>
          <w:szCs w:val="24"/>
          <w:lang w:val="en-GB"/>
        </w:rPr>
      </w:pPr>
      <w:r w:rsidRPr="00A134CD">
        <w:rPr>
          <w:rFonts w:ascii="Times New Roman" w:hAnsi="Times New Roman" w:cs="Times New Roman"/>
          <w:sz w:val="24"/>
          <w:szCs w:val="24"/>
          <w:lang w:val="en-GB"/>
        </w:rPr>
        <w:t>MS N. MARUFU PROVINCIAL MAGISTRATE (4)</w:t>
      </w:r>
    </w:p>
    <w:p w14:paraId="4E8B0BAC" w14:textId="77777777" w:rsidR="003C7947" w:rsidRDefault="003C7947" w:rsidP="003E7D7D">
      <w:pPr>
        <w:spacing w:after="0" w:line="240" w:lineRule="auto"/>
        <w:jc w:val="both"/>
        <w:rPr>
          <w:rFonts w:ascii="Times New Roman" w:hAnsi="Times New Roman" w:cs="Times New Roman"/>
          <w:sz w:val="24"/>
          <w:szCs w:val="24"/>
          <w:lang w:val="en-GB"/>
        </w:rPr>
      </w:pPr>
    </w:p>
    <w:p w14:paraId="0041BF17" w14:textId="77777777" w:rsidR="003E7D7D" w:rsidRDefault="003E7D7D" w:rsidP="003E7D7D">
      <w:pPr>
        <w:spacing w:after="0" w:line="240" w:lineRule="auto"/>
        <w:jc w:val="both"/>
        <w:rPr>
          <w:rFonts w:ascii="Times New Roman" w:hAnsi="Times New Roman" w:cs="Times New Roman"/>
          <w:sz w:val="24"/>
          <w:szCs w:val="24"/>
          <w:lang w:val="en-GB"/>
        </w:rPr>
      </w:pPr>
    </w:p>
    <w:p w14:paraId="754C7A4B" w14:textId="77777777" w:rsidR="003E7D7D" w:rsidRPr="00A134CD" w:rsidRDefault="003E7D7D" w:rsidP="003E7D7D">
      <w:pPr>
        <w:spacing w:after="0" w:line="240" w:lineRule="auto"/>
        <w:jc w:val="both"/>
        <w:rPr>
          <w:rFonts w:ascii="Times New Roman" w:hAnsi="Times New Roman" w:cs="Times New Roman"/>
          <w:sz w:val="24"/>
          <w:szCs w:val="24"/>
          <w:lang w:val="en-GB"/>
        </w:rPr>
      </w:pPr>
    </w:p>
    <w:p w14:paraId="474B9EB9" w14:textId="77777777" w:rsidR="003C7947" w:rsidRPr="00A134CD" w:rsidRDefault="003C7947" w:rsidP="00A134CD">
      <w:pPr>
        <w:spacing w:after="0" w:line="240" w:lineRule="auto"/>
        <w:jc w:val="both"/>
        <w:rPr>
          <w:rFonts w:ascii="Times New Roman" w:hAnsi="Times New Roman" w:cs="Times New Roman"/>
          <w:sz w:val="24"/>
          <w:szCs w:val="24"/>
          <w:lang w:val="en-GB"/>
        </w:rPr>
      </w:pPr>
      <w:r w:rsidRPr="00A134CD">
        <w:rPr>
          <w:rFonts w:ascii="Times New Roman" w:hAnsi="Times New Roman" w:cs="Times New Roman"/>
          <w:sz w:val="24"/>
          <w:szCs w:val="24"/>
          <w:lang w:val="en-GB"/>
        </w:rPr>
        <w:t>HIGH COURT OF ZIMBABWE</w:t>
      </w:r>
    </w:p>
    <w:p w14:paraId="3B1505DC" w14:textId="77777777" w:rsidR="003C7947" w:rsidRPr="00FE4DA0" w:rsidRDefault="003C7947" w:rsidP="00A134CD">
      <w:pPr>
        <w:spacing w:after="0" w:line="240" w:lineRule="auto"/>
        <w:jc w:val="both"/>
        <w:rPr>
          <w:rFonts w:ascii="Times New Roman" w:hAnsi="Times New Roman" w:cs="Times New Roman"/>
          <w:b/>
          <w:sz w:val="24"/>
          <w:szCs w:val="24"/>
          <w:lang w:val="en-GB"/>
        </w:rPr>
      </w:pPr>
      <w:r w:rsidRPr="00FE4DA0">
        <w:rPr>
          <w:rFonts w:ascii="Times New Roman" w:hAnsi="Times New Roman" w:cs="Times New Roman"/>
          <w:b/>
          <w:sz w:val="24"/>
          <w:szCs w:val="24"/>
          <w:lang w:val="en-GB"/>
        </w:rPr>
        <w:t>DEMBURE J</w:t>
      </w:r>
    </w:p>
    <w:p w14:paraId="308E9CEB" w14:textId="37DC1B7F" w:rsidR="003C7947" w:rsidRPr="00543DC5" w:rsidRDefault="003C7947" w:rsidP="00A134CD">
      <w:pPr>
        <w:spacing w:after="0" w:line="240" w:lineRule="auto"/>
        <w:jc w:val="both"/>
        <w:rPr>
          <w:rFonts w:ascii="Times New Roman" w:hAnsi="Times New Roman" w:cs="Times New Roman"/>
          <w:bCs/>
          <w:sz w:val="24"/>
          <w:szCs w:val="24"/>
          <w:lang w:val="en-GB"/>
        </w:rPr>
      </w:pPr>
      <w:r w:rsidRPr="00543DC5">
        <w:rPr>
          <w:rFonts w:ascii="Times New Roman" w:hAnsi="Times New Roman" w:cs="Times New Roman"/>
          <w:bCs/>
          <w:sz w:val="24"/>
          <w:szCs w:val="24"/>
          <w:lang w:val="en-GB"/>
        </w:rPr>
        <w:t xml:space="preserve">HARARE: </w:t>
      </w:r>
      <w:r w:rsidR="00DC06D6" w:rsidRPr="00543DC5">
        <w:rPr>
          <w:rFonts w:ascii="Times New Roman" w:hAnsi="Times New Roman" w:cs="Times New Roman"/>
          <w:bCs/>
          <w:sz w:val="24"/>
          <w:szCs w:val="24"/>
          <w:lang w:val="en-GB"/>
        </w:rPr>
        <w:t>30</w:t>
      </w:r>
      <w:r w:rsidRPr="00543DC5">
        <w:rPr>
          <w:rFonts w:ascii="Times New Roman" w:hAnsi="Times New Roman" w:cs="Times New Roman"/>
          <w:bCs/>
          <w:sz w:val="24"/>
          <w:szCs w:val="24"/>
          <w:lang w:val="en-GB"/>
        </w:rPr>
        <w:t xml:space="preserve"> August 2024 &amp; 4 September, 2024</w:t>
      </w:r>
    </w:p>
    <w:p w14:paraId="3C5FFF77" w14:textId="77777777" w:rsidR="00A134CD" w:rsidRDefault="00A134CD" w:rsidP="00A134CD">
      <w:pPr>
        <w:tabs>
          <w:tab w:val="left" w:pos="1005"/>
        </w:tabs>
        <w:spacing w:after="0" w:line="240" w:lineRule="auto"/>
        <w:jc w:val="both"/>
        <w:rPr>
          <w:rFonts w:ascii="Times New Roman" w:hAnsi="Times New Roman" w:cs="Times New Roman"/>
          <w:b/>
          <w:sz w:val="24"/>
          <w:szCs w:val="24"/>
          <w:lang w:val="en-GB"/>
        </w:rPr>
      </w:pPr>
    </w:p>
    <w:p w14:paraId="49D84D20" w14:textId="77777777" w:rsidR="00A134CD" w:rsidRDefault="00A134CD" w:rsidP="00A134CD">
      <w:pPr>
        <w:tabs>
          <w:tab w:val="left" w:pos="1005"/>
        </w:tabs>
        <w:spacing w:after="0" w:line="240" w:lineRule="auto"/>
        <w:jc w:val="both"/>
        <w:rPr>
          <w:rFonts w:ascii="Times New Roman" w:hAnsi="Times New Roman" w:cs="Times New Roman"/>
          <w:b/>
          <w:sz w:val="24"/>
          <w:szCs w:val="24"/>
          <w:lang w:val="en-GB"/>
        </w:rPr>
      </w:pPr>
    </w:p>
    <w:p w14:paraId="6A26AE99" w14:textId="008C5508" w:rsidR="003C7947" w:rsidRPr="00FE4DA0" w:rsidRDefault="00A134CD" w:rsidP="00A134CD">
      <w:pPr>
        <w:tabs>
          <w:tab w:val="left" w:pos="1005"/>
        </w:tabs>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
      </w:r>
    </w:p>
    <w:p w14:paraId="69050B81" w14:textId="36B07576" w:rsidR="003C7947" w:rsidRPr="00FE4DA0" w:rsidRDefault="009A6CF4" w:rsidP="003C794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 for Review</w:t>
      </w:r>
    </w:p>
    <w:p w14:paraId="01975199" w14:textId="77777777" w:rsidR="003C7947" w:rsidRDefault="003C7947" w:rsidP="003C7947">
      <w:pPr>
        <w:spacing w:after="0" w:line="360" w:lineRule="auto"/>
        <w:jc w:val="both"/>
        <w:rPr>
          <w:rFonts w:ascii="Times New Roman" w:hAnsi="Times New Roman" w:cs="Times New Roman"/>
          <w:sz w:val="24"/>
          <w:szCs w:val="24"/>
          <w:lang w:val="en-GB"/>
        </w:rPr>
      </w:pPr>
    </w:p>
    <w:p w14:paraId="0A1396C0" w14:textId="77777777" w:rsidR="00A134CD" w:rsidRDefault="00A134CD" w:rsidP="003C7947">
      <w:pPr>
        <w:spacing w:after="0" w:line="360" w:lineRule="auto"/>
        <w:jc w:val="both"/>
        <w:rPr>
          <w:rFonts w:ascii="Times New Roman" w:hAnsi="Times New Roman" w:cs="Times New Roman"/>
          <w:sz w:val="24"/>
          <w:szCs w:val="24"/>
          <w:lang w:val="en-GB"/>
        </w:rPr>
      </w:pPr>
    </w:p>
    <w:p w14:paraId="2522061E" w14:textId="42665E79" w:rsidR="003C7947" w:rsidRPr="00FE4DA0" w:rsidRDefault="009A6CF4" w:rsidP="00A134CD">
      <w:pPr>
        <w:spacing w:after="0" w:line="240" w:lineRule="auto"/>
        <w:jc w:val="both"/>
        <w:rPr>
          <w:rFonts w:ascii="Times New Roman" w:hAnsi="Times New Roman" w:cs="Times New Roman"/>
          <w:sz w:val="24"/>
          <w:szCs w:val="24"/>
          <w:lang w:val="en-GB"/>
        </w:rPr>
      </w:pPr>
      <w:r w:rsidRPr="00BC2E53">
        <w:rPr>
          <w:rFonts w:ascii="Times New Roman" w:hAnsi="Times New Roman" w:cs="Times New Roman"/>
          <w:i/>
          <w:iCs/>
          <w:sz w:val="24"/>
          <w:szCs w:val="24"/>
          <w:lang w:val="en-GB"/>
        </w:rPr>
        <w:t>P. Kawonde</w:t>
      </w:r>
      <w:r>
        <w:rPr>
          <w:rFonts w:ascii="Times New Roman" w:hAnsi="Times New Roman" w:cs="Times New Roman"/>
          <w:sz w:val="24"/>
          <w:szCs w:val="24"/>
          <w:lang w:val="en-GB"/>
        </w:rPr>
        <w:t>,</w:t>
      </w:r>
      <w:r w:rsidR="003C7947">
        <w:rPr>
          <w:rFonts w:ascii="Times New Roman" w:hAnsi="Times New Roman" w:cs="Times New Roman"/>
          <w:sz w:val="24"/>
          <w:szCs w:val="24"/>
          <w:lang w:val="en-GB"/>
        </w:rPr>
        <w:t xml:space="preserve"> for the applicant</w:t>
      </w:r>
    </w:p>
    <w:p w14:paraId="255174D5" w14:textId="1DFBA0A1" w:rsidR="003C7947" w:rsidRPr="00FE4DA0" w:rsidRDefault="009A6CF4" w:rsidP="00A134CD">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S. Alumenda</w:t>
      </w:r>
      <w:r w:rsidR="003C7947" w:rsidRPr="00FE4DA0">
        <w:rPr>
          <w:rFonts w:ascii="Times New Roman" w:hAnsi="Times New Roman" w:cs="Times New Roman"/>
          <w:iCs/>
          <w:sz w:val="24"/>
          <w:szCs w:val="24"/>
          <w:lang w:val="en-GB"/>
        </w:rPr>
        <w:t xml:space="preserve">, for </w:t>
      </w:r>
      <w:r w:rsidR="003C7947">
        <w:rPr>
          <w:rFonts w:ascii="Times New Roman" w:hAnsi="Times New Roman" w:cs="Times New Roman"/>
          <w:iCs/>
          <w:sz w:val="24"/>
          <w:szCs w:val="24"/>
          <w:lang w:val="en-GB"/>
        </w:rPr>
        <w:t>the</w:t>
      </w:r>
      <w:r>
        <w:rPr>
          <w:rFonts w:ascii="Times New Roman" w:hAnsi="Times New Roman" w:cs="Times New Roman"/>
          <w:iCs/>
          <w:sz w:val="24"/>
          <w:szCs w:val="24"/>
          <w:lang w:val="en-GB"/>
        </w:rPr>
        <w:t xml:space="preserve"> 1</w:t>
      </w:r>
      <w:r w:rsidRPr="009A6CF4">
        <w:rPr>
          <w:rFonts w:ascii="Times New Roman" w:hAnsi="Times New Roman" w:cs="Times New Roman"/>
          <w:iCs/>
          <w:sz w:val="24"/>
          <w:szCs w:val="24"/>
          <w:vertAlign w:val="superscript"/>
          <w:lang w:val="en-GB"/>
        </w:rPr>
        <w:t>st</w:t>
      </w:r>
      <w:r>
        <w:rPr>
          <w:rFonts w:ascii="Times New Roman" w:hAnsi="Times New Roman" w:cs="Times New Roman"/>
          <w:iCs/>
          <w:sz w:val="24"/>
          <w:szCs w:val="24"/>
          <w:lang w:val="en-GB"/>
        </w:rPr>
        <w:t>, 2</w:t>
      </w:r>
      <w:r w:rsidRPr="009A6CF4">
        <w:rPr>
          <w:rFonts w:ascii="Times New Roman" w:hAnsi="Times New Roman" w:cs="Times New Roman"/>
          <w:iCs/>
          <w:sz w:val="24"/>
          <w:szCs w:val="24"/>
          <w:vertAlign w:val="superscript"/>
          <w:lang w:val="en-GB"/>
        </w:rPr>
        <w:t>nd</w:t>
      </w:r>
      <w:r>
        <w:rPr>
          <w:rFonts w:ascii="Times New Roman" w:hAnsi="Times New Roman" w:cs="Times New Roman"/>
          <w:iCs/>
          <w:sz w:val="24"/>
          <w:szCs w:val="24"/>
          <w:lang w:val="en-GB"/>
        </w:rPr>
        <w:t xml:space="preserve"> and 3</w:t>
      </w:r>
      <w:r w:rsidRPr="009A6CF4">
        <w:rPr>
          <w:rFonts w:ascii="Times New Roman" w:hAnsi="Times New Roman" w:cs="Times New Roman"/>
          <w:iCs/>
          <w:sz w:val="24"/>
          <w:szCs w:val="24"/>
          <w:vertAlign w:val="superscript"/>
          <w:lang w:val="en-GB"/>
        </w:rPr>
        <w:t>rd</w:t>
      </w:r>
      <w:r>
        <w:rPr>
          <w:rFonts w:ascii="Times New Roman" w:hAnsi="Times New Roman" w:cs="Times New Roman"/>
          <w:iCs/>
          <w:sz w:val="24"/>
          <w:szCs w:val="24"/>
          <w:lang w:val="en-GB"/>
        </w:rPr>
        <w:t xml:space="preserve"> respondents</w:t>
      </w:r>
    </w:p>
    <w:p w14:paraId="38BD070A" w14:textId="77777777" w:rsidR="00A134CD" w:rsidRDefault="00A134CD" w:rsidP="00A134CD">
      <w:pPr>
        <w:spacing w:after="0" w:line="240" w:lineRule="auto"/>
        <w:jc w:val="both"/>
        <w:rPr>
          <w:rFonts w:ascii="Times New Roman" w:hAnsi="Times New Roman" w:cs="Times New Roman"/>
          <w:sz w:val="24"/>
          <w:szCs w:val="24"/>
          <w:lang w:val="en-GB"/>
        </w:rPr>
      </w:pPr>
    </w:p>
    <w:p w14:paraId="5CAEEF3D" w14:textId="77777777" w:rsidR="00BC2E53" w:rsidRDefault="00BC2E53" w:rsidP="00A134CD">
      <w:pPr>
        <w:spacing w:after="0" w:line="240" w:lineRule="auto"/>
        <w:jc w:val="both"/>
        <w:rPr>
          <w:rFonts w:ascii="Times New Roman" w:hAnsi="Times New Roman" w:cs="Times New Roman"/>
          <w:sz w:val="24"/>
          <w:szCs w:val="24"/>
          <w:lang w:val="en-GB"/>
        </w:rPr>
      </w:pPr>
    </w:p>
    <w:p w14:paraId="46C3E7D8" w14:textId="77777777" w:rsidR="00A134CD" w:rsidRPr="00FE4DA0" w:rsidRDefault="00A134CD" w:rsidP="00BC2E53">
      <w:pPr>
        <w:spacing w:after="0" w:line="360" w:lineRule="auto"/>
        <w:jc w:val="both"/>
        <w:rPr>
          <w:rFonts w:ascii="Times New Roman" w:hAnsi="Times New Roman" w:cs="Times New Roman"/>
          <w:sz w:val="24"/>
          <w:szCs w:val="24"/>
          <w:lang w:val="en-GB"/>
        </w:rPr>
      </w:pPr>
    </w:p>
    <w:p w14:paraId="4EC9C329" w14:textId="11FC7E25" w:rsidR="00732BF5" w:rsidRPr="003E7D7D" w:rsidRDefault="003C7947" w:rsidP="003E7D7D">
      <w:pPr>
        <w:spacing w:line="360" w:lineRule="auto"/>
        <w:ind w:firstLine="360"/>
        <w:jc w:val="both"/>
        <w:rPr>
          <w:rFonts w:ascii="Times New Roman" w:hAnsi="Times New Roman" w:cs="Times New Roman"/>
          <w:sz w:val="24"/>
          <w:szCs w:val="24"/>
          <w:lang w:val="en-GB"/>
        </w:rPr>
      </w:pPr>
      <w:r w:rsidRPr="003E7D7D">
        <w:rPr>
          <w:rFonts w:ascii="Times New Roman" w:hAnsi="Times New Roman" w:cs="Times New Roman"/>
          <w:sz w:val="24"/>
          <w:szCs w:val="24"/>
          <w:lang w:val="en-GB"/>
        </w:rPr>
        <w:t>DEMBURE J:</w:t>
      </w:r>
      <w:r w:rsidRPr="003E7D7D">
        <w:rPr>
          <w:rFonts w:ascii="Times New Roman" w:hAnsi="Times New Roman" w:cs="Times New Roman"/>
          <w:b/>
          <w:sz w:val="24"/>
          <w:szCs w:val="24"/>
          <w:lang w:val="en-GB"/>
        </w:rPr>
        <w:t xml:space="preserve">  </w:t>
      </w:r>
      <w:r w:rsidR="003E7D7D">
        <w:rPr>
          <w:rFonts w:ascii="Times New Roman" w:hAnsi="Times New Roman" w:cs="Times New Roman"/>
          <w:b/>
          <w:sz w:val="24"/>
          <w:szCs w:val="24"/>
          <w:lang w:val="en-GB"/>
        </w:rPr>
        <w:t xml:space="preserve"> </w:t>
      </w:r>
      <w:r w:rsidRPr="003E7D7D">
        <w:rPr>
          <w:rFonts w:ascii="Times New Roman" w:hAnsi="Times New Roman" w:cs="Times New Roman"/>
          <w:b/>
          <w:sz w:val="24"/>
          <w:szCs w:val="24"/>
          <w:lang w:val="en-GB"/>
        </w:rPr>
        <w:t xml:space="preserve"> </w:t>
      </w:r>
      <w:r w:rsidR="009A6CF4" w:rsidRPr="003E7D7D">
        <w:rPr>
          <w:rFonts w:ascii="Times New Roman" w:hAnsi="Times New Roman" w:cs="Times New Roman"/>
          <w:sz w:val="24"/>
          <w:szCs w:val="24"/>
          <w:lang w:val="en-GB"/>
        </w:rPr>
        <w:t xml:space="preserve">This is a court application for review of the decision made by the Provincial Magistrate Ms N Marufu, the fourth respondent, sitting at Magistrates Court (Civil) at Harare </w:t>
      </w:r>
      <w:r w:rsidR="00732BF5" w:rsidRPr="003E7D7D">
        <w:rPr>
          <w:rFonts w:ascii="Times New Roman" w:hAnsi="Times New Roman" w:cs="Times New Roman"/>
          <w:sz w:val="24"/>
          <w:szCs w:val="24"/>
          <w:lang w:val="en-GB"/>
        </w:rPr>
        <w:t xml:space="preserve">on 24 October 2023. In terms of that decision the court </w:t>
      </w:r>
      <w:r w:rsidR="00732BF5" w:rsidRPr="003E7D7D">
        <w:rPr>
          <w:rFonts w:ascii="Times New Roman" w:hAnsi="Times New Roman" w:cs="Times New Roman"/>
          <w:i/>
          <w:iCs/>
          <w:sz w:val="24"/>
          <w:szCs w:val="24"/>
          <w:lang w:val="en-GB"/>
        </w:rPr>
        <w:t>a quo</w:t>
      </w:r>
      <w:r w:rsidR="00732BF5" w:rsidRPr="003E7D7D">
        <w:rPr>
          <w:rFonts w:ascii="Times New Roman" w:hAnsi="Times New Roman" w:cs="Times New Roman"/>
          <w:sz w:val="24"/>
          <w:szCs w:val="24"/>
          <w:lang w:val="en-GB"/>
        </w:rPr>
        <w:t xml:space="preserve"> dismissed the applicant, Shinedrive Auto Services (Pvt) </w:t>
      </w:r>
      <w:r w:rsidR="001F5235" w:rsidRPr="003E7D7D">
        <w:rPr>
          <w:rFonts w:ascii="Times New Roman" w:hAnsi="Times New Roman" w:cs="Times New Roman"/>
          <w:sz w:val="24"/>
          <w:szCs w:val="24"/>
          <w:lang w:val="en-GB"/>
        </w:rPr>
        <w:t>Ltd.’s</w:t>
      </w:r>
      <w:r w:rsidR="00732BF5" w:rsidRPr="003E7D7D">
        <w:rPr>
          <w:rFonts w:ascii="Times New Roman" w:hAnsi="Times New Roman" w:cs="Times New Roman"/>
          <w:sz w:val="24"/>
          <w:szCs w:val="24"/>
          <w:lang w:val="en-GB"/>
        </w:rPr>
        <w:t xml:space="preserve"> court application for amendment of summons. The other respondents are Grace Shumba (the first respondent), CIMAS Medical Aid Society trading as CIMAS RESCUE (the second respondent) and Old Mutual Ltd (the third respondent). The applicant seeks the following relief:</w:t>
      </w:r>
    </w:p>
    <w:p w14:paraId="31391EBE" w14:textId="77777777" w:rsidR="00732BF5" w:rsidRDefault="00732BF5" w:rsidP="003E7D7D">
      <w:pPr>
        <w:pStyle w:val="ListParagraph"/>
        <w:numPr>
          <w:ilvl w:val="0"/>
          <w:numId w:val="1"/>
        </w:num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judgment of the fourth respondent dismissing the application for amendment of summons be and is hereby set aside.</w:t>
      </w:r>
    </w:p>
    <w:p w14:paraId="5D63F6EF" w14:textId="5F0528E1" w:rsidR="00732BF5" w:rsidRDefault="00732BF5" w:rsidP="003E7D7D">
      <w:pPr>
        <w:pStyle w:val="ListParagraph"/>
        <w:numPr>
          <w:ilvl w:val="0"/>
          <w:numId w:val="1"/>
        </w:num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applicant’s application be and is hereby granted and the applicant’s summons are hereby amended as follows:</w:t>
      </w:r>
    </w:p>
    <w:p w14:paraId="63FE3BD1" w14:textId="588B92FA" w:rsidR="00732BF5" w:rsidRDefault="00732BF5" w:rsidP="003E7D7D">
      <w:pPr>
        <w:pStyle w:val="ListParagraph"/>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By the deletion of paragraph 10 of the particulars of claim and substitution thereof with the following:</w:t>
      </w:r>
    </w:p>
    <w:p w14:paraId="7D925C3B" w14:textId="583B9F2E" w:rsidR="00732BF5" w:rsidRDefault="00732BF5" w:rsidP="003E7D7D">
      <w:pPr>
        <w:pStyle w:val="ListParagraph"/>
        <w:spacing w:after="0" w:line="360" w:lineRule="auto"/>
        <w:ind w:left="144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10. </w:t>
      </w:r>
      <w:r w:rsidR="00DD6512">
        <w:rPr>
          <w:rFonts w:ascii="Times New Roman" w:hAnsi="Times New Roman" w:cs="Times New Roman"/>
          <w:bCs/>
          <w:sz w:val="24"/>
          <w:szCs w:val="24"/>
          <w:lang w:val="en-GB"/>
        </w:rPr>
        <w:tab/>
      </w:r>
      <w:r w:rsidR="00846579">
        <w:rPr>
          <w:rFonts w:ascii="Times New Roman" w:hAnsi="Times New Roman" w:cs="Times New Roman"/>
          <w:bCs/>
          <w:sz w:val="24"/>
          <w:szCs w:val="24"/>
          <w:lang w:val="en-GB"/>
        </w:rPr>
        <w:t>Plaintiff</w:t>
      </w:r>
      <w:r>
        <w:rPr>
          <w:rFonts w:ascii="Times New Roman" w:hAnsi="Times New Roman" w:cs="Times New Roman"/>
          <w:bCs/>
          <w:sz w:val="24"/>
          <w:szCs w:val="24"/>
          <w:lang w:val="en-GB"/>
        </w:rPr>
        <w:t xml:space="preserve"> suffered damages in the sum of US$6 559.15 or the equivalent Zimbabwe</w:t>
      </w:r>
      <w:r w:rsidR="001F5235">
        <w:rPr>
          <w:rFonts w:ascii="Times New Roman" w:hAnsi="Times New Roman" w:cs="Times New Roman"/>
          <w:bCs/>
          <w:sz w:val="24"/>
          <w:szCs w:val="24"/>
          <w:lang w:val="en-GB"/>
        </w:rPr>
        <w:t>an</w:t>
      </w:r>
      <w:r>
        <w:rPr>
          <w:rFonts w:ascii="Times New Roman" w:hAnsi="Times New Roman" w:cs="Times New Roman"/>
          <w:bCs/>
          <w:sz w:val="24"/>
          <w:szCs w:val="24"/>
          <w:lang w:val="en-GB"/>
        </w:rPr>
        <w:t xml:space="preserve"> Dollars at the ruling interbank rate.</w:t>
      </w:r>
    </w:p>
    <w:p w14:paraId="60EFDBAF" w14:textId="1CF8E9FC" w:rsidR="00732BF5" w:rsidRDefault="00732BF5" w:rsidP="003E7D7D">
      <w:pPr>
        <w:pStyle w:val="ListParagraph"/>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By the deletion of paragraph (a) of the prayer and substitution thereof with the following:</w:t>
      </w:r>
    </w:p>
    <w:p w14:paraId="14352026" w14:textId="06B78426" w:rsidR="00732BF5" w:rsidRDefault="00732BF5" w:rsidP="003E7D7D">
      <w:pPr>
        <w:pStyle w:val="ListParagraph"/>
        <w:numPr>
          <w:ilvl w:val="0"/>
          <w:numId w:val="2"/>
        </w:numPr>
        <w:spacing w:after="0" w:line="360" w:lineRule="auto"/>
        <w:ind w:left="1418" w:hanging="851"/>
        <w:jc w:val="both"/>
        <w:rPr>
          <w:rFonts w:ascii="Times New Roman" w:hAnsi="Times New Roman" w:cs="Times New Roman"/>
          <w:bCs/>
          <w:sz w:val="24"/>
          <w:szCs w:val="24"/>
          <w:lang w:val="en-GB"/>
        </w:rPr>
      </w:pPr>
      <w:r>
        <w:rPr>
          <w:rFonts w:ascii="Times New Roman" w:hAnsi="Times New Roman" w:cs="Times New Roman"/>
          <w:bCs/>
          <w:sz w:val="24"/>
          <w:szCs w:val="24"/>
          <w:lang w:val="en-GB"/>
        </w:rPr>
        <w:t>The payment of the sum of US$6 559.15 or the equivalent in Zimbabwe dollars at the ruling interbank rate on the date of payment being the estimated costs of repairing plaintiff’s vehicle.</w:t>
      </w:r>
    </w:p>
    <w:p w14:paraId="3F7679BF" w14:textId="2B3E0154" w:rsidR="00732BF5" w:rsidRPr="00732BF5" w:rsidRDefault="00732BF5" w:rsidP="003E7D7D">
      <w:pPr>
        <w:spacing w:after="0" w:line="360" w:lineRule="auto"/>
        <w:ind w:left="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Paragraphs </w:t>
      </w:r>
      <w:r w:rsidR="00DD6512">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b) and </w:t>
      </w:r>
      <w:r w:rsidR="00DD6512">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c) </w:t>
      </w:r>
      <w:r w:rsidR="00C25CDE">
        <w:rPr>
          <w:rFonts w:ascii="Times New Roman" w:hAnsi="Times New Roman" w:cs="Times New Roman"/>
          <w:bCs/>
          <w:sz w:val="24"/>
          <w:szCs w:val="24"/>
          <w:lang w:val="en-GB"/>
        </w:rPr>
        <w:t>thereof shall remain unchanged.</w:t>
      </w:r>
    </w:p>
    <w:p w14:paraId="0844B24B" w14:textId="64CEF141" w:rsidR="00C25CDE" w:rsidRPr="00BC2E53" w:rsidRDefault="00C25CDE" w:rsidP="003E7D7D">
      <w:pPr>
        <w:pStyle w:val="ListParagraph"/>
        <w:numPr>
          <w:ilvl w:val="0"/>
          <w:numId w:val="1"/>
        </w:num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That there be no order as to costs, however</w:t>
      </w:r>
      <w:r w:rsidR="00DD6512">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an order shall be made against such party as may oppose this application if such opposition is </w:t>
      </w:r>
      <w:r w:rsidR="00DD6512">
        <w:rPr>
          <w:rFonts w:ascii="Times New Roman" w:hAnsi="Times New Roman" w:cs="Times New Roman"/>
          <w:bCs/>
          <w:sz w:val="24"/>
          <w:szCs w:val="24"/>
          <w:lang w:val="en-GB"/>
        </w:rPr>
        <w:t>unsuccessful</w:t>
      </w:r>
      <w:r>
        <w:rPr>
          <w:rFonts w:ascii="Times New Roman" w:hAnsi="Times New Roman" w:cs="Times New Roman"/>
          <w:bCs/>
          <w:sz w:val="24"/>
          <w:szCs w:val="24"/>
          <w:lang w:val="en-GB"/>
        </w:rPr>
        <w:t>, on a legal practitioner and client scale.</w:t>
      </w:r>
    </w:p>
    <w:p w14:paraId="59733110" w14:textId="77777777" w:rsidR="00C25CDE" w:rsidRPr="00DD6512" w:rsidRDefault="00C25CDE" w:rsidP="003E7D7D">
      <w:pPr>
        <w:spacing w:after="0" w:line="360" w:lineRule="auto"/>
        <w:ind w:firstLine="360"/>
        <w:jc w:val="both"/>
        <w:rPr>
          <w:rFonts w:ascii="Times New Roman" w:hAnsi="Times New Roman" w:cs="Times New Roman"/>
          <w:b/>
          <w:sz w:val="24"/>
          <w:szCs w:val="24"/>
          <w:lang w:val="en-GB"/>
        </w:rPr>
      </w:pPr>
      <w:r w:rsidRPr="00DD6512">
        <w:rPr>
          <w:rFonts w:ascii="Times New Roman" w:hAnsi="Times New Roman" w:cs="Times New Roman"/>
          <w:b/>
          <w:sz w:val="24"/>
          <w:szCs w:val="24"/>
          <w:lang w:val="en-GB"/>
        </w:rPr>
        <w:t>FACTUAL BACKGROUND</w:t>
      </w:r>
    </w:p>
    <w:p w14:paraId="1873290F" w14:textId="720A37B5" w:rsidR="00DD6512" w:rsidRDefault="00C25CDE"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On 22 May 2022</w:t>
      </w:r>
      <w:r w:rsidR="00DD6512">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the applicant</w:t>
      </w:r>
      <w:r w:rsidR="009C08B5">
        <w:rPr>
          <w:rFonts w:ascii="Times New Roman" w:hAnsi="Times New Roman" w:cs="Times New Roman"/>
          <w:bCs/>
          <w:sz w:val="24"/>
          <w:szCs w:val="24"/>
          <w:lang w:val="en-GB"/>
        </w:rPr>
        <w:t>’s employee</w:t>
      </w:r>
      <w:r w:rsidR="00DD6512">
        <w:rPr>
          <w:rFonts w:ascii="Times New Roman" w:hAnsi="Times New Roman" w:cs="Times New Roman"/>
          <w:bCs/>
          <w:sz w:val="24"/>
          <w:szCs w:val="24"/>
          <w:lang w:val="en-GB"/>
        </w:rPr>
        <w:t>,</w:t>
      </w:r>
      <w:r w:rsidR="009C08B5">
        <w:rPr>
          <w:rFonts w:ascii="Times New Roman" w:hAnsi="Times New Roman" w:cs="Times New Roman"/>
          <w:bCs/>
          <w:sz w:val="24"/>
          <w:szCs w:val="24"/>
          <w:lang w:val="en-GB"/>
        </w:rPr>
        <w:t xml:space="preserve"> Tichaona Humpres Nyikadzino</w:t>
      </w:r>
      <w:r w:rsidR="00DD6512">
        <w:rPr>
          <w:rFonts w:ascii="Times New Roman" w:hAnsi="Times New Roman" w:cs="Times New Roman"/>
          <w:bCs/>
          <w:sz w:val="24"/>
          <w:szCs w:val="24"/>
          <w:lang w:val="en-GB"/>
        </w:rPr>
        <w:t>,</w:t>
      </w:r>
      <w:r w:rsidR="00CF3FB5">
        <w:rPr>
          <w:rFonts w:ascii="Times New Roman" w:hAnsi="Times New Roman" w:cs="Times New Roman"/>
          <w:bCs/>
          <w:sz w:val="24"/>
          <w:szCs w:val="24"/>
          <w:lang w:val="en-GB"/>
        </w:rPr>
        <w:t xml:space="preserve"> who was driving the applicant’s motor vehicle</w:t>
      </w:r>
      <w:r w:rsidR="00846579">
        <w:rPr>
          <w:rFonts w:ascii="Times New Roman" w:hAnsi="Times New Roman" w:cs="Times New Roman"/>
          <w:bCs/>
          <w:sz w:val="24"/>
          <w:szCs w:val="24"/>
          <w:lang w:val="en-GB"/>
        </w:rPr>
        <w:t xml:space="preserve">, a </w:t>
      </w:r>
      <w:r w:rsidR="00846579" w:rsidRPr="00846579">
        <w:rPr>
          <w:rFonts w:ascii="Times New Roman" w:hAnsi="Times New Roman" w:cs="Times New Roman"/>
          <w:bCs/>
          <w:sz w:val="24"/>
          <w:szCs w:val="24"/>
          <w:lang w:val="en-GB"/>
        </w:rPr>
        <w:t>Mercedes Benz CLK Registration No. AED 4338</w:t>
      </w:r>
      <w:r w:rsidR="00846579">
        <w:rPr>
          <w:rFonts w:ascii="Times New Roman" w:hAnsi="Times New Roman" w:cs="Times New Roman"/>
          <w:bCs/>
          <w:sz w:val="24"/>
          <w:szCs w:val="24"/>
          <w:lang w:val="en-GB"/>
        </w:rPr>
        <w:t>,</w:t>
      </w:r>
      <w:r w:rsidR="009C08B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was involved in a road traffic accident with </w:t>
      </w:r>
      <w:r w:rsidR="00CF3FB5">
        <w:rPr>
          <w:rFonts w:ascii="Times New Roman" w:hAnsi="Times New Roman" w:cs="Times New Roman"/>
          <w:bCs/>
          <w:sz w:val="24"/>
          <w:szCs w:val="24"/>
          <w:lang w:val="en-GB"/>
        </w:rPr>
        <w:t xml:space="preserve">the </w:t>
      </w:r>
      <w:r>
        <w:rPr>
          <w:rFonts w:ascii="Times New Roman" w:hAnsi="Times New Roman" w:cs="Times New Roman"/>
          <w:bCs/>
          <w:sz w:val="24"/>
          <w:szCs w:val="24"/>
          <w:lang w:val="en-GB"/>
        </w:rPr>
        <w:t xml:space="preserve">first </w:t>
      </w:r>
      <w:r w:rsidR="00DD6512">
        <w:rPr>
          <w:rFonts w:ascii="Times New Roman" w:hAnsi="Times New Roman" w:cs="Times New Roman"/>
          <w:bCs/>
          <w:sz w:val="24"/>
          <w:szCs w:val="24"/>
          <w:lang w:val="en-GB"/>
        </w:rPr>
        <w:t>respondent</w:t>
      </w:r>
      <w:r>
        <w:rPr>
          <w:rFonts w:ascii="Times New Roman" w:hAnsi="Times New Roman" w:cs="Times New Roman"/>
          <w:bCs/>
          <w:sz w:val="24"/>
          <w:szCs w:val="24"/>
          <w:lang w:val="en-GB"/>
        </w:rPr>
        <w:t xml:space="preserve"> at the traffic intersection of Simon Muzenda Street and Herbert Chitepo</w:t>
      </w:r>
      <w:r w:rsidR="00846579">
        <w:rPr>
          <w:rFonts w:ascii="Times New Roman" w:hAnsi="Times New Roman" w:cs="Times New Roman"/>
          <w:bCs/>
          <w:sz w:val="24"/>
          <w:szCs w:val="24"/>
          <w:lang w:val="en-GB"/>
        </w:rPr>
        <w:t xml:space="preserve"> Avenue</w:t>
      </w:r>
      <w:r>
        <w:rPr>
          <w:rFonts w:ascii="Times New Roman" w:hAnsi="Times New Roman" w:cs="Times New Roman"/>
          <w:bCs/>
          <w:sz w:val="24"/>
          <w:szCs w:val="24"/>
          <w:lang w:val="en-GB"/>
        </w:rPr>
        <w:t xml:space="preserve"> in Harare. The first respondent was driving </w:t>
      </w:r>
      <w:r w:rsidR="00CF3FB5">
        <w:rPr>
          <w:rFonts w:ascii="Times New Roman" w:hAnsi="Times New Roman" w:cs="Times New Roman"/>
          <w:bCs/>
          <w:sz w:val="24"/>
          <w:szCs w:val="24"/>
          <w:lang w:val="en-GB"/>
        </w:rPr>
        <w:t>an</w:t>
      </w:r>
      <w:r>
        <w:rPr>
          <w:rFonts w:ascii="Times New Roman" w:hAnsi="Times New Roman" w:cs="Times New Roman"/>
          <w:bCs/>
          <w:sz w:val="24"/>
          <w:szCs w:val="24"/>
          <w:lang w:val="en-GB"/>
        </w:rPr>
        <w:t xml:space="preserve"> ambulance</w:t>
      </w:r>
      <w:r w:rsidR="00EB40AA">
        <w:rPr>
          <w:rFonts w:ascii="Times New Roman" w:hAnsi="Times New Roman" w:cs="Times New Roman"/>
          <w:bCs/>
          <w:sz w:val="24"/>
          <w:szCs w:val="24"/>
          <w:lang w:val="en-GB"/>
        </w:rPr>
        <w:t xml:space="preserve"> being a</w:t>
      </w:r>
      <w:r w:rsidR="00CF3FB5">
        <w:rPr>
          <w:rFonts w:ascii="Times New Roman" w:hAnsi="Times New Roman" w:cs="Times New Roman"/>
          <w:bCs/>
          <w:sz w:val="24"/>
          <w:szCs w:val="24"/>
          <w:lang w:val="en-GB"/>
        </w:rPr>
        <w:t xml:space="preserve"> Toyota Quantum Registration No. AEN 0573</w:t>
      </w:r>
      <w:r>
        <w:rPr>
          <w:rFonts w:ascii="Times New Roman" w:hAnsi="Times New Roman" w:cs="Times New Roman"/>
          <w:bCs/>
          <w:sz w:val="24"/>
          <w:szCs w:val="24"/>
          <w:lang w:val="en-GB"/>
        </w:rPr>
        <w:t xml:space="preserve"> while on duty acting within the scope and course of her employment with the second </w:t>
      </w:r>
      <w:r w:rsidR="00CF3FB5">
        <w:rPr>
          <w:rFonts w:ascii="Times New Roman" w:hAnsi="Times New Roman" w:cs="Times New Roman"/>
          <w:bCs/>
          <w:sz w:val="24"/>
          <w:szCs w:val="24"/>
          <w:lang w:val="en-GB"/>
        </w:rPr>
        <w:t>respondent</w:t>
      </w:r>
      <w:r>
        <w:rPr>
          <w:rFonts w:ascii="Times New Roman" w:hAnsi="Times New Roman" w:cs="Times New Roman"/>
          <w:bCs/>
          <w:sz w:val="24"/>
          <w:szCs w:val="24"/>
          <w:lang w:val="en-GB"/>
        </w:rPr>
        <w:t xml:space="preserve">. </w:t>
      </w:r>
      <w:r w:rsidR="00846579">
        <w:rPr>
          <w:rFonts w:ascii="Times New Roman" w:hAnsi="Times New Roman" w:cs="Times New Roman"/>
          <w:bCs/>
          <w:sz w:val="24"/>
          <w:szCs w:val="24"/>
          <w:lang w:val="en-GB"/>
        </w:rPr>
        <w:t xml:space="preserve">The third respondent was the insurer of the second respondent’s vehicle. </w:t>
      </w:r>
      <w:r>
        <w:rPr>
          <w:rFonts w:ascii="Times New Roman" w:hAnsi="Times New Roman" w:cs="Times New Roman"/>
          <w:bCs/>
          <w:sz w:val="24"/>
          <w:szCs w:val="24"/>
          <w:lang w:val="en-GB"/>
        </w:rPr>
        <w:t xml:space="preserve">The </w:t>
      </w:r>
      <w:r w:rsidR="00CF3FB5">
        <w:rPr>
          <w:rFonts w:ascii="Times New Roman" w:hAnsi="Times New Roman" w:cs="Times New Roman"/>
          <w:bCs/>
          <w:sz w:val="24"/>
          <w:szCs w:val="24"/>
          <w:lang w:val="en-GB"/>
        </w:rPr>
        <w:t>applicant</w:t>
      </w:r>
      <w:r>
        <w:rPr>
          <w:rFonts w:ascii="Times New Roman" w:hAnsi="Times New Roman" w:cs="Times New Roman"/>
          <w:bCs/>
          <w:sz w:val="24"/>
          <w:szCs w:val="24"/>
          <w:lang w:val="en-GB"/>
        </w:rPr>
        <w:t xml:space="preserve"> alleged that the accident was caused by the </w:t>
      </w:r>
      <w:r w:rsidR="009C08B5">
        <w:rPr>
          <w:rFonts w:ascii="Times New Roman" w:hAnsi="Times New Roman" w:cs="Times New Roman"/>
          <w:bCs/>
          <w:sz w:val="24"/>
          <w:szCs w:val="24"/>
          <w:lang w:val="en-GB"/>
        </w:rPr>
        <w:t xml:space="preserve">sole negligence of the first respondent who </w:t>
      </w:r>
      <w:r w:rsidR="009C08B5" w:rsidRPr="00CF3FB5">
        <w:rPr>
          <w:rFonts w:ascii="Times New Roman" w:hAnsi="Times New Roman" w:cs="Times New Roman"/>
          <w:bCs/>
          <w:i/>
          <w:iCs/>
          <w:sz w:val="24"/>
          <w:szCs w:val="24"/>
          <w:lang w:val="en-GB"/>
        </w:rPr>
        <w:t>inter alia</w:t>
      </w:r>
      <w:r w:rsidR="009C08B5">
        <w:rPr>
          <w:rFonts w:ascii="Times New Roman" w:hAnsi="Times New Roman" w:cs="Times New Roman"/>
          <w:bCs/>
          <w:sz w:val="24"/>
          <w:szCs w:val="24"/>
          <w:lang w:val="en-GB"/>
        </w:rPr>
        <w:t xml:space="preserve">, proceeded against a red traffic light without sounding the siren. As a result of the accident, the applicant’s motor </w:t>
      </w:r>
      <w:r w:rsidR="00CF3FB5">
        <w:rPr>
          <w:rFonts w:ascii="Times New Roman" w:hAnsi="Times New Roman" w:cs="Times New Roman"/>
          <w:bCs/>
          <w:sz w:val="24"/>
          <w:szCs w:val="24"/>
          <w:lang w:val="en-GB"/>
        </w:rPr>
        <w:t xml:space="preserve">vehicle </w:t>
      </w:r>
      <w:r w:rsidR="009C08B5">
        <w:rPr>
          <w:rFonts w:ascii="Times New Roman" w:hAnsi="Times New Roman" w:cs="Times New Roman"/>
          <w:bCs/>
          <w:sz w:val="24"/>
          <w:szCs w:val="24"/>
          <w:lang w:val="en-GB"/>
        </w:rPr>
        <w:t>was damaged</w:t>
      </w:r>
      <w:r w:rsidR="00EB40AA">
        <w:rPr>
          <w:rFonts w:ascii="Times New Roman" w:hAnsi="Times New Roman" w:cs="Times New Roman"/>
          <w:bCs/>
          <w:sz w:val="24"/>
          <w:szCs w:val="24"/>
          <w:lang w:val="en-GB"/>
        </w:rPr>
        <w:t>. In particular, it was alleged that</w:t>
      </w:r>
      <w:r w:rsidR="009C08B5">
        <w:rPr>
          <w:rFonts w:ascii="Times New Roman" w:hAnsi="Times New Roman" w:cs="Times New Roman"/>
          <w:bCs/>
          <w:sz w:val="24"/>
          <w:szCs w:val="24"/>
          <w:lang w:val="en-GB"/>
        </w:rPr>
        <w:t xml:space="preserve"> the vehicle’s rear bumper was </w:t>
      </w:r>
      <w:r w:rsidR="00846579">
        <w:rPr>
          <w:rFonts w:ascii="Times New Roman" w:hAnsi="Times New Roman" w:cs="Times New Roman"/>
          <w:bCs/>
          <w:sz w:val="24"/>
          <w:szCs w:val="24"/>
          <w:lang w:val="en-GB"/>
        </w:rPr>
        <w:t>smashed</w:t>
      </w:r>
      <w:r w:rsidR="00EB40AA">
        <w:rPr>
          <w:rFonts w:ascii="Times New Roman" w:hAnsi="Times New Roman" w:cs="Times New Roman"/>
          <w:bCs/>
          <w:sz w:val="24"/>
          <w:szCs w:val="24"/>
          <w:lang w:val="en-GB"/>
        </w:rPr>
        <w:t>, got</w:t>
      </w:r>
      <w:r w:rsidR="009C08B5">
        <w:rPr>
          <w:rFonts w:ascii="Times New Roman" w:hAnsi="Times New Roman" w:cs="Times New Roman"/>
          <w:bCs/>
          <w:sz w:val="24"/>
          <w:szCs w:val="24"/>
          <w:lang w:val="en-GB"/>
        </w:rPr>
        <w:t xml:space="preserve"> detached from the vehicle and fell off to the ground</w:t>
      </w:r>
      <w:r w:rsidR="00EB40AA">
        <w:rPr>
          <w:rFonts w:ascii="Times New Roman" w:hAnsi="Times New Roman" w:cs="Times New Roman"/>
          <w:bCs/>
          <w:sz w:val="24"/>
          <w:szCs w:val="24"/>
          <w:lang w:val="en-GB"/>
        </w:rPr>
        <w:t xml:space="preserve">. </w:t>
      </w:r>
      <w:r w:rsidR="00846579">
        <w:rPr>
          <w:rFonts w:ascii="Times New Roman" w:hAnsi="Times New Roman" w:cs="Times New Roman"/>
          <w:bCs/>
          <w:sz w:val="24"/>
          <w:szCs w:val="24"/>
          <w:lang w:val="en-GB"/>
        </w:rPr>
        <w:t>The</w:t>
      </w:r>
      <w:r w:rsidR="009C08B5">
        <w:rPr>
          <w:rFonts w:ascii="Times New Roman" w:hAnsi="Times New Roman" w:cs="Times New Roman"/>
          <w:bCs/>
          <w:sz w:val="24"/>
          <w:szCs w:val="24"/>
          <w:lang w:val="en-GB"/>
        </w:rPr>
        <w:t xml:space="preserve"> rear tail light and shock absorber were </w:t>
      </w:r>
      <w:r w:rsidR="00EB40AA">
        <w:rPr>
          <w:rFonts w:ascii="Times New Roman" w:hAnsi="Times New Roman" w:cs="Times New Roman"/>
          <w:bCs/>
          <w:sz w:val="24"/>
          <w:szCs w:val="24"/>
          <w:lang w:val="en-GB"/>
        </w:rPr>
        <w:t xml:space="preserve">also </w:t>
      </w:r>
      <w:r w:rsidR="009C08B5">
        <w:rPr>
          <w:rFonts w:ascii="Times New Roman" w:hAnsi="Times New Roman" w:cs="Times New Roman"/>
          <w:bCs/>
          <w:sz w:val="24"/>
          <w:szCs w:val="24"/>
          <w:lang w:val="en-GB"/>
        </w:rPr>
        <w:t>damaged</w:t>
      </w:r>
      <w:r w:rsidR="00846579">
        <w:rPr>
          <w:rFonts w:ascii="Times New Roman" w:hAnsi="Times New Roman" w:cs="Times New Roman"/>
          <w:bCs/>
          <w:sz w:val="24"/>
          <w:szCs w:val="24"/>
          <w:lang w:val="en-GB"/>
        </w:rPr>
        <w:t>. T</w:t>
      </w:r>
      <w:r w:rsidR="009C08B5">
        <w:rPr>
          <w:rFonts w:ascii="Times New Roman" w:hAnsi="Times New Roman" w:cs="Times New Roman"/>
          <w:bCs/>
          <w:sz w:val="24"/>
          <w:szCs w:val="24"/>
          <w:lang w:val="en-GB"/>
        </w:rPr>
        <w:t xml:space="preserve">he rear right fender </w:t>
      </w:r>
      <w:r w:rsidR="00EB40AA">
        <w:rPr>
          <w:rFonts w:ascii="Times New Roman" w:hAnsi="Times New Roman" w:cs="Times New Roman"/>
          <w:bCs/>
          <w:sz w:val="24"/>
          <w:szCs w:val="24"/>
          <w:lang w:val="en-GB"/>
        </w:rPr>
        <w:t xml:space="preserve">was </w:t>
      </w:r>
      <w:r w:rsidR="009C08B5">
        <w:rPr>
          <w:rFonts w:ascii="Times New Roman" w:hAnsi="Times New Roman" w:cs="Times New Roman"/>
          <w:bCs/>
          <w:sz w:val="24"/>
          <w:szCs w:val="24"/>
          <w:lang w:val="en-GB"/>
        </w:rPr>
        <w:t>deformed. The applicant’s assessed damages were ZWL20 000 000.00</w:t>
      </w:r>
      <w:r w:rsidR="00EB40AA">
        <w:rPr>
          <w:rFonts w:ascii="Times New Roman" w:hAnsi="Times New Roman" w:cs="Times New Roman"/>
          <w:bCs/>
          <w:sz w:val="24"/>
          <w:szCs w:val="24"/>
          <w:lang w:val="en-GB"/>
        </w:rPr>
        <w:t xml:space="preserve"> (Twenty million Zimbabwean dollars)</w:t>
      </w:r>
      <w:r w:rsidR="009C08B5">
        <w:rPr>
          <w:rFonts w:ascii="Times New Roman" w:hAnsi="Times New Roman" w:cs="Times New Roman"/>
          <w:bCs/>
          <w:sz w:val="24"/>
          <w:szCs w:val="24"/>
          <w:lang w:val="en-GB"/>
        </w:rPr>
        <w:t xml:space="preserve"> </w:t>
      </w:r>
      <w:r w:rsidR="00EB40AA">
        <w:rPr>
          <w:rFonts w:ascii="Times New Roman" w:hAnsi="Times New Roman" w:cs="Times New Roman"/>
          <w:bCs/>
          <w:sz w:val="24"/>
          <w:szCs w:val="24"/>
          <w:lang w:val="en-GB"/>
        </w:rPr>
        <w:t xml:space="preserve">being </w:t>
      </w:r>
      <w:r w:rsidR="009C08B5">
        <w:rPr>
          <w:rFonts w:ascii="Times New Roman" w:hAnsi="Times New Roman" w:cs="Times New Roman"/>
          <w:bCs/>
          <w:sz w:val="24"/>
          <w:szCs w:val="24"/>
          <w:lang w:val="en-GB"/>
        </w:rPr>
        <w:t xml:space="preserve">the cost of the repairs to its motor vehicle. </w:t>
      </w:r>
    </w:p>
    <w:p w14:paraId="117DDEA0" w14:textId="0D080694" w:rsidR="00EB40AA" w:rsidRDefault="00EB40AA"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T</w:t>
      </w:r>
      <w:r w:rsidRPr="00EB40AA">
        <w:rPr>
          <w:rFonts w:ascii="Times New Roman" w:hAnsi="Times New Roman" w:cs="Times New Roman"/>
          <w:bCs/>
          <w:sz w:val="24"/>
          <w:szCs w:val="24"/>
          <w:lang w:val="en-GB"/>
        </w:rPr>
        <w:t xml:space="preserve">he applicant had </w:t>
      </w:r>
      <w:r>
        <w:rPr>
          <w:rFonts w:ascii="Times New Roman" w:hAnsi="Times New Roman" w:cs="Times New Roman"/>
          <w:bCs/>
          <w:sz w:val="24"/>
          <w:szCs w:val="24"/>
          <w:lang w:val="en-GB"/>
        </w:rPr>
        <w:t xml:space="preserve">a </w:t>
      </w:r>
      <w:r w:rsidRPr="00EB40AA">
        <w:rPr>
          <w:rFonts w:ascii="Times New Roman" w:hAnsi="Times New Roman" w:cs="Times New Roman"/>
          <w:bCs/>
          <w:sz w:val="24"/>
          <w:szCs w:val="24"/>
          <w:lang w:val="en-GB"/>
        </w:rPr>
        <w:t xml:space="preserve">summons issued </w:t>
      </w:r>
      <w:r>
        <w:rPr>
          <w:rFonts w:ascii="Times New Roman" w:hAnsi="Times New Roman" w:cs="Times New Roman"/>
          <w:bCs/>
          <w:sz w:val="24"/>
          <w:szCs w:val="24"/>
          <w:lang w:val="en-GB"/>
        </w:rPr>
        <w:t xml:space="preserve">by the Clerk of Court at the Magistrates Court, Harare </w:t>
      </w:r>
      <w:r w:rsidRPr="00EB40AA">
        <w:rPr>
          <w:rFonts w:ascii="Times New Roman" w:hAnsi="Times New Roman" w:cs="Times New Roman"/>
          <w:bCs/>
          <w:sz w:val="24"/>
          <w:szCs w:val="24"/>
          <w:lang w:val="en-GB"/>
        </w:rPr>
        <w:t xml:space="preserve">against the first, </w:t>
      </w:r>
      <w:r>
        <w:rPr>
          <w:rFonts w:ascii="Times New Roman" w:hAnsi="Times New Roman" w:cs="Times New Roman"/>
          <w:bCs/>
          <w:sz w:val="24"/>
          <w:szCs w:val="24"/>
          <w:lang w:val="en-GB"/>
        </w:rPr>
        <w:t>second</w:t>
      </w:r>
      <w:r w:rsidRPr="00EB40AA">
        <w:rPr>
          <w:rFonts w:ascii="Times New Roman" w:hAnsi="Times New Roman" w:cs="Times New Roman"/>
          <w:bCs/>
          <w:sz w:val="24"/>
          <w:szCs w:val="24"/>
          <w:lang w:val="en-GB"/>
        </w:rPr>
        <w:t xml:space="preserve"> and third respondents for payment of </w:t>
      </w:r>
      <w:r>
        <w:rPr>
          <w:rFonts w:ascii="Times New Roman" w:hAnsi="Times New Roman" w:cs="Times New Roman"/>
          <w:bCs/>
          <w:sz w:val="24"/>
          <w:szCs w:val="24"/>
          <w:lang w:val="en-GB"/>
        </w:rPr>
        <w:t>delictual</w:t>
      </w:r>
      <w:r w:rsidRPr="00EB40AA">
        <w:rPr>
          <w:rFonts w:ascii="Times New Roman" w:hAnsi="Times New Roman" w:cs="Times New Roman"/>
          <w:bCs/>
          <w:sz w:val="24"/>
          <w:szCs w:val="24"/>
          <w:lang w:val="en-GB"/>
        </w:rPr>
        <w:t xml:space="preserve"> damages in the sum of ZWL20 000 000.00 arising from the road traffic accident</w:t>
      </w:r>
      <w:r>
        <w:rPr>
          <w:rFonts w:ascii="Times New Roman" w:hAnsi="Times New Roman" w:cs="Times New Roman"/>
          <w:bCs/>
          <w:sz w:val="24"/>
          <w:szCs w:val="24"/>
          <w:lang w:val="en-GB"/>
        </w:rPr>
        <w:t xml:space="preserve"> on 11 May 2023</w:t>
      </w:r>
      <w:r w:rsidRPr="00EB40AA">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After the issue of the summons, the</w:t>
      </w:r>
      <w:r w:rsidR="009C08B5">
        <w:rPr>
          <w:rFonts w:ascii="Times New Roman" w:hAnsi="Times New Roman" w:cs="Times New Roman"/>
          <w:bCs/>
          <w:sz w:val="24"/>
          <w:szCs w:val="24"/>
          <w:lang w:val="en-GB"/>
        </w:rPr>
        <w:t xml:space="preserve"> applicant’s legal </w:t>
      </w:r>
      <w:r>
        <w:rPr>
          <w:rFonts w:ascii="Times New Roman" w:hAnsi="Times New Roman" w:cs="Times New Roman"/>
          <w:bCs/>
          <w:sz w:val="24"/>
          <w:szCs w:val="24"/>
          <w:lang w:val="en-GB"/>
        </w:rPr>
        <w:t>practitioners</w:t>
      </w:r>
      <w:r w:rsidR="009C08B5">
        <w:rPr>
          <w:rFonts w:ascii="Times New Roman" w:hAnsi="Times New Roman" w:cs="Times New Roman"/>
          <w:bCs/>
          <w:sz w:val="24"/>
          <w:szCs w:val="24"/>
          <w:lang w:val="en-GB"/>
        </w:rPr>
        <w:t xml:space="preserve"> demanded payment of the said sum of ZWL20 000 </w:t>
      </w:r>
      <w:r w:rsidR="009C08B5">
        <w:rPr>
          <w:rFonts w:ascii="Times New Roman" w:hAnsi="Times New Roman" w:cs="Times New Roman"/>
          <w:bCs/>
          <w:sz w:val="24"/>
          <w:szCs w:val="24"/>
          <w:lang w:val="en-GB"/>
        </w:rPr>
        <w:lastRenderedPageBreak/>
        <w:t xml:space="preserve">000.00 in damages </w:t>
      </w:r>
      <w:r w:rsidR="00593790">
        <w:rPr>
          <w:rFonts w:ascii="Times New Roman" w:hAnsi="Times New Roman" w:cs="Times New Roman"/>
          <w:bCs/>
          <w:sz w:val="24"/>
          <w:szCs w:val="24"/>
          <w:lang w:val="en-GB"/>
        </w:rPr>
        <w:t>in a letter of demand directed to the third respondent as the insurer dated 24 May 2023. T</w:t>
      </w:r>
      <w:r>
        <w:rPr>
          <w:rFonts w:ascii="Times New Roman" w:hAnsi="Times New Roman" w:cs="Times New Roman"/>
          <w:bCs/>
          <w:sz w:val="24"/>
          <w:szCs w:val="24"/>
          <w:lang w:val="en-GB"/>
        </w:rPr>
        <w:t xml:space="preserve">wo </w:t>
      </w:r>
      <w:r w:rsidR="00593790">
        <w:rPr>
          <w:rFonts w:ascii="Times New Roman" w:hAnsi="Times New Roman" w:cs="Times New Roman"/>
          <w:bCs/>
          <w:sz w:val="24"/>
          <w:szCs w:val="24"/>
          <w:lang w:val="en-GB"/>
        </w:rPr>
        <w:t xml:space="preserve">quotations for the repairs </w:t>
      </w:r>
      <w:r>
        <w:rPr>
          <w:rFonts w:ascii="Times New Roman" w:hAnsi="Times New Roman" w:cs="Times New Roman"/>
          <w:bCs/>
          <w:sz w:val="24"/>
          <w:szCs w:val="24"/>
          <w:lang w:val="en-GB"/>
        </w:rPr>
        <w:t xml:space="preserve">in local currency </w:t>
      </w:r>
      <w:r w:rsidR="00593790">
        <w:rPr>
          <w:rFonts w:ascii="Times New Roman" w:hAnsi="Times New Roman" w:cs="Times New Roman"/>
          <w:bCs/>
          <w:sz w:val="24"/>
          <w:szCs w:val="24"/>
          <w:lang w:val="en-GB"/>
        </w:rPr>
        <w:t>dated 22 October 2022 and 23 May 2023</w:t>
      </w:r>
      <w:r>
        <w:rPr>
          <w:rFonts w:ascii="Times New Roman" w:hAnsi="Times New Roman" w:cs="Times New Roman"/>
          <w:bCs/>
          <w:sz w:val="24"/>
          <w:szCs w:val="24"/>
          <w:lang w:val="en-GB"/>
        </w:rPr>
        <w:t xml:space="preserve"> respectively were attached to the said letter</w:t>
      </w:r>
      <w:r w:rsidR="00593790">
        <w:rPr>
          <w:rFonts w:ascii="Times New Roman" w:hAnsi="Times New Roman" w:cs="Times New Roman"/>
          <w:bCs/>
          <w:sz w:val="24"/>
          <w:szCs w:val="24"/>
          <w:lang w:val="en-GB"/>
        </w:rPr>
        <w:t xml:space="preserve">. The claim was defended by the </w:t>
      </w:r>
      <w:r w:rsidR="00846579">
        <w:rPr>
          <w:rFonts w:ascii="Times New Roman" w:hAnsi="Times New Roman" w:cs="Times New Roman"/>
          <w:bCs/>
          <w:sz w:val="24"/>
          <w:szCs w:val="24"/>
          <w:lang w:val="en-GB"/>
        </w:rPr>
        <w:t xml:space="preserve">first, second and third </w:t>
      </w:r>
      <w:r w:rsidR="00593790">
        <w:rPr>
          <w:rFonts w:ascii="Times New Roman" w:hAnsi="Times New Roman" w:cs="Times New Roman"/>
          <w:bCs/>
          <w:sz w:val="24"/>
          <w:szCs w:val="24"/>
          <w:lang w:val="en-GB"/>
        </w:rPr>
        <w:t>respondents who denied liability for the damages and the pleadings were closed. After parties had discovered and filed their pre-trial conference documents the matter was set down for a pre-trial conference</w:t>
      </w:r>
      <w:r w:rsidR="00970565">
        <w:rPr>
          <w:rFonts w:ascii="Times New Roman" w:hAnsi="Times New Roman" w:cs="Times New Roman"/>
          <w:bCs/>
          <w:sz w:val="24"/>
          <w:szCs w:val="24"/>
          <w:lang w:val="en-GB"/>
        </w:rPr>
        <w:t xml:space="preserve"> on 3 July 2023</w:t>
      </w:r>
      <w:r w:rsidR="00593790">
        <w:rPr>
          <w:rFonts w:ascii="Times New Roman" w:hAnsi="Times New Roman" w:cs="Times New Roman"/>
          <w:bCs/>
          <w:sz w:val="24"/>
          <w:szCs w:val="24"/>
          <w:lang w:val="en-GB"/>
        </w:rPr>
        <w:t xml:space="preserve">. </w:t>
      </w:r>
    </w:p>
    <w:p w14:paraId="3911BAF8" w14:textId="07F11DEE" w:rsidR="00970565" w:rsidRDefault="00970565"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B</w:t>
      </w:r>
      <w:r w:rsidR="008F6AD3">
        <w:rPr>
          <w:rFonts w:ascii="Times New Roman" w:hAnsi="Times New Roman" w:cs="Times New Roman"/>
          <w:bCs/>
          <w:sz w:val="24"/>
          <w:szCs w:val="24"/>
          <w:lang w:val="en-GB"/>
        </w:rPr>
        <w:t>efore the date scheduled for the pre-trial conference</w:t>
      </w:r>
      <w:r>
        <w:rPr>
          <w:rFonts w:ascii="Times New Roman" w:hAnsi="Times New Roman" w:cs="Times New Roman"/>
          <w:bCs/>
          <w:sz w:val="24"/>
          <w:szCs w:val="24"/>
          <w:lang w:val="en-GB"/>
        </w:rPr>
        <w:t>, in particular, on 29 June 2023,</w:t>
      </w:r>
      <w:r w:rsidR="008F6AD3">
        <w:rPr>
          <w:rFonts w:ascii="Times New Roman" w:hAnsi="Times New Roman" w:cs="Times New Roman"/>
          <w:bCs/>
          <w:sz w:val="24"/>
          <w:szCs w:val="24"/>
          <w:lang w:val="en-GB"/>
        </w:rPr>
        <w:t xml:space="preserve"> the applicant filed a Notice of Amendment. I</w:t>
      </w:r>
      <w:r>
        <w:rPr>
          <w:rFonts w:ascii="Times New Roman" w:hAnsi="Times New Roman" w:cs="Times New Roman"/>
          <w:bCs/>
          <w:sz w:val="24"/>
          <w:szCs w:val="24"/>
          <w:lang w:val="en-GB"/>
        </w:rPr>
        <w:t xml:space="preserve">n the notice, it </w:t>
      </w:r>
      <w:r w:rsidR="008F6AD3">
        <w:rPr>
          <w:rFonts w:ascii="Times New Roman" w:hAnsi="Times New Roman" w:cs="Times New Roman"/>
          <w:bCs/>
          <w:sz w:val="24"/>
          <w:szCs w:val="24"/>
          <w:lang w:val="en-GB"/>
        </w:rPr>
        <w:t xml:space="preserve">sought to amend its summons by the deletion of the </w:t>
      </w:r>
      <w:r>
        <w:rPr>
          <w:rFonts w:ascii="Times New Roman" w:hAnsi="Times New Roman" w:cs="Times New Roman"/>
          <w:bCs/>
          <w:sz w:val="24"/>
          <w:szCs w:val="24"/>
          <w:lang w:val="en-GB"/>
        </w:rPr>
        <w:t xml:space="preserve">damages in the </w:t>
      </w:r>
      <w:r w:rsidR="008F6AD3">
        <w:rPr>
          <w:rFonts w:ascii="Times New Roman" w:hAnsi="Times New Roman" w:cs="Times New Roman"/>
          <w:bCs/>
          <w:sz w:val="24"/>
          <w:szCs w:val="24"/>
          <w:lang w:val="en-GB"/>
        </w:rPr>
        <w:t xml:space="preserve">sum of ZWL20 000 000.00 </w:t>
      </w:r>
      <w:r>
        <w:rPr>
          <w:rFonts w:ascii="Times New Roman" w:hAnsi="Times New Roman" w:cs="Times New Roman"/>
          <w:bCs/>
          <w:sz w:val="24"/>
          <w:szCs w:val="24"/>
          <w:lang w:val="en-GB"/>
        </w:rPr>
        <w:t>and the substitution with US$6 559.15</w:t>
      </w:r>
      <w:r w:rsidR="008F6AD3">
        <w:rPr>
          <w:rFonts w:ascii="Times New Roman" w:hAnsi="Times New Roman" w:cs="Times New Roman"/>
          <w:bCs/>
          <w:sz w:val="24"/>
          <w:szCs w:val="24"/>
          <w:lang w:val="en-GB"/>
        </w:rPr>
        <w:t xml:space="preserve">. The </w:t>
      </w:r>
      <w:r>
        <w:rPr>
          <w:rFonts w:ascii="Times New Roman" w:hAnsi="Times New Roman" w:cs="Times New Roman"/>
          <w:bCs/>
          <w:sz w:val="24"/>
          <w:szCs w:val="24"/>
          <w:lang w:val="en-GB"/>
        </w:rPr>
        <w:t xml:space="preserve">first, second and third </w:t>
      </w:r>
      <w:r w:rsidR="008F6AD3">
        <w:rPr>
          <w:rFonts w:ascii="Times New Roman" w:hAnsi="Times New Roman" w:cs="Times New Roman"/>
          <w:bCs/>
          <w:sz w:val="24"/>
          <w:szCs w:val="24"/>
          <w:lang w:val="en-GB"/>
        </w:rPr>
        <w:t xml:space="preserve">respondents filed an objection to the proposed amendment. </w:t>
      </w:r>
      <w:r w:rsidR="00846579">
        <w:rPr>
          <w:rFonts w:ascii="Times New Roman" w:hAnsi="Times New Roman" w:cs="Times New Roman"/>
          <w:bCs/>
          <w:sz w:val="24"/>
          <w:szCs w:val="24"/>
          <w:lang w:val="en-GB"/>
        </w:rPr>
        <w:t xml:space="preserve">The pre-trial conference could not proceed before the application for amendment of summons was determined. </w:t>
      </w:r>
      <w:r w:rsidR="008F6AD3">
        <w:rPr>
          <w:rFonts w:ascii="Times New Roman" w:hAnsi="Times New Roman" w:cs="Times New Roman"/>
          <w:bCs/>
          <w:sz w:val="24"/>
          <w:szCs w:val="24"/>
          <w:lang w:val="en-GB"/>
        </w:rPr>
        <w:t xml:space="preserve">The applicant then proceeded to file a court application for amendment of summons on 16 August 2023. In the application, the applicant averred that the </w:t>
      </w:r>
      <w:r>
        <w:rPr>
          <w:rFonts w:ascii="Times New Roman" w:hAnsi="Times New Roman" w:cs="Times New Roman"/>
          <w:bCs/>
          <w:sz w:val="24"/>
          <w:szCs w:val="24"/>
          <w:lang w:val="en-GB"/>
        </w:rPr>
        <w:t>sum of</w:t>
      </w:r>
      <w:r w:rsidR="008F6AD3">
        <w:rPr>
          <w:rFonts w:ascii="Times New Roman" w:hAnsi="Times New Roman" w:cs="Times New Roman"/>
          <w:bCs/>
          <w:sz w:val="24"/>
          <w:szCs w:val="24"/>
          <w:lang w:val="en-GB"/>
        </w:rPr>
        <w:t xml:space="preserve"> ZWL20 000 000.00 claimed in the summons was no longer adequate to cover the costs of the repairs to its vehicle due to </w:t>
      </w:r>
      <w:r>
        <w:rPr>
          <w:rFonts w:ascii="Times New Roman" w:hAnsi="Times New Roman" w:cs="Times New Roman"/>
          <w:bCs/>
          <w:sz w:val="24"/>
          <w:szCs w:val="24"/>
          <w:lang w:val="en-GB"/>
        </w:rPr>
        <w:t xml:space="preserve">the </w:t>
      </w:r>
      <w:r w:rsidR="008F6AD3">
        <w:rPr>
          <w:rFonts w:ascii="Times New Roman" w:hAnsi="Times New Roman" w:cs="Times New Roman"/>
          <w:bCs/>
          <w:sz w:val="24"/>
          <w:szCs w:val="24"/>
          <w:lang w:val="en-GB"/>
        </w:rPr>
        <w:t>los</w:t>
      </w:r>
      <w:r>
        <w:rPr>
          <w:rFonts w:ascii="Times New Roman" w:hAnsi="Times New Roman" w:cs="Times New Roman"/>
          <w:bCs/>
          <w:sz w:val="24"/>
          <w:szCs w:val="24"/>
          <w:lang w:val="en-GB"/>
        </w:rPr>
        <w:t>s</w:t>
      </w:r>
      <w:r w:rsidR="008F6AD3">
        <w:rPr>
          <w:rFonts w:ascii="Times New Roman" w:hAnsi="Times New Roman" w:cs="Times New Roman"/>
          <w:bCs/>
          <w:sz w:val="24"/>
          <w:szCs w:val="24"/>
          <w:lang w:val="en-GB"/>
        </w:rPr>
        <w:t xml:space="preserve"> of value of the Zimbabwean dollar </w:t>
      </w:r>
      <w:r w:rsidR="00846579">
        <w:rPr>
          <w:rFonts w:ascii="Times New Roman" w:hAnsi="Times New Roman" w:cs="Times New Roman"/>
          <w:bCs/>
          <w:sz w:val="24"/>
          <w:szCs w:val="24"/>
          <w:lang w:val="en-GB"/>
        </w:rPr>
        <w:t>o</w:t>
      </w:r>
      <w:r w:rsidR="008F6AD3">
        <w:rPr>
          <w:rFonts w:ascii="Times New Roman" w:hAnsi="Times New Roman" w:cs="Times New Roman"/>
          <w:bCs/>
          <w:sz w:val="24"/>
          <w:szCs w:val="24"/>
          <w:lang w:val="en-GB"/>
        </w:rPr>
        <w:t xml:space="preserve">n the market. The applicant attached quotations in Zimbabwean dollars which formed the basis of its claim in the summons issued on 11 May 2023. The copies of the exchange rates were also attached to show the loss of value of the local currency on the foreign currency </w:t>
      </w:r>
      <w:r w:rsidR="00846579">
        <w:rPr>
          <w:rFonts w:ascii="Times New Roman" w:hAnsi="Times New Roman" w:cs="Times New Roman"/>
          <w:bCs/>
          <w:sz w:val="24"/>
          <w:szCs w:val="24"/>
          <w:lang w:val="en-GB"/>
        </w:rPr>
        <w:t xml:space="preserve">exchange </w:t>
      </w:r>
      <w:r w:rsidR="008F6AD3">
        <w:rPr>
          <w:rFonts w:ascii="Times New Roman" w:hAnsi="Times New Roman" w:cs="Times New Roman"/>
          <w:bCs/>
          <w:sz w:val="24"/>
          <w:szCs w:val="24"/>
          <w:lang w:val="en-GB"/>
        </w:rPr>
        <w:t xml:space="preserve">market. It </w:t>
      </w:r>
      <w:r>
        <w:rPr>
          <w:rFonts w:ascii="Times New Roman" w:hAnsi="Times New Roman" w:cs="Times New Roman"/>
          <w:bCs/>
          <w:sz w:val="24"/>
          <w:szCs w:val="24"/>
          <w:lang w:val="en-GB"/>
        </w:rPr>
        <w:t xml:space="preserve">was </w:t>
      </w:r>
      <w:r w:rsidR="008F6AD3">
        <w:rPr>
          <w:rFonts w:ascii="Times New Roman" w:hAnsi="Times New Roman" w:cs="Times New Roman"/>
          <w:bCs/>
          <w:sz w:val="24"/>
          <w:szCs w:val="24"/>
          <w:lang w:val="en-GB"/>
        </w:rPr>
        <w:t xml:space="preserve">further averred that the costs of repairs were now at US$6 559. 15. </w:t>
      </w:r>
      <w:r w:rsidR="00DE5BFB">
        <w:rPr>
          <w:rFonts w:ascii="Times New Roman" w:hAnsi="Times New Roman" w:cs="Times New Roman"/>
          <w:bCs/>
          <w:sz w:val="24"/>
          <w:szCs w:val="24"/>
          <w:lang w:val="en-GB"/>
        </w:rPr>
        <w:t>Three c</w:t>
      </w:r>
      <w:r w:rsidR="008F6AD3">
        <w:rPr>
          <w:rFonts w:ascii="Times New Roman" w:hAnsi="Times New Roman" w:cs="Times New Roman"/>
          <w:bCs/>
          <w:sz w:val="24"/>
          <w:szCs w:val="24"/>
          <w:lang w:val="en-GB"/>
        </w:rPr>
        <w:t xml:space="preserve">opies of </w:t>
      </w:r>
      <w:r>
        <w:rPr>
          <w:rFonts w:ascii="Times New Roman" w:hAnsi="Times New Roman" w:cs="Times New Roman"/>
          <w:bCs/>
          <w:sz w:val="24"/>
          <w:szCs w:val="24"/>
          <w:lang w:val="en-GB"/>
        </w:rPr>
        <w:t>quotations</w:t>
      </w:r>
      <w:r w:rsidR="008F6AD3">
        <w:rPr>
          <w:rFonts w:ascii="Times New Roman" w:hAnsi="Times New Roman" w:cs="Times New Roman"/>
          <w:bCs/>
          <w:sz w:val="24"/>
          <w:szCs w:val="24"/>
          <w:lang w:val="en-GB"/>
        </w:rPr>
        <w:t xml:space="preserve"> in United States dollars </w:t>
      </w:r>
      <w:r w:rsidR="00DE5BFB">
        <w:rPr>
          <w:rFonts w:ascii="Times New Roman" w:hAnsi="Times New Roman" w:cs="Times New Roman"/>
          <w:bCs/>
          <w:sz w:val="24"/>
          <w:szCs w:val="24"/>
          <w:lang w:val="en-GB"/>
        </w:rPr>
        <w:t xml:space="preserve">all dated 28 June 2023 were filed to justify the said costs of the repairs. It would be </w:t>
      </w:r>
      <w:r>
        <w:rPr>
          <w:rFonts w:ascii="Times New Roman" w:hAnsi="Times New Roman" w:cs="Times New Roman"/>
          <w:bCs/>
          <w:sz w:val="24"/>
          <w:szCs w:val="24"/>
          <w:lang w:val="en-GB"/>
        </w:rPr>
        <w:t>unjust</w:t>
      </w:r>
      <w:r w:rsidR="00DE5BFB">
        <w:rPr>
          <w:rFonts w:ascii="Times New Roman" w:hAnsi="Times New Roman" w:cs="Times New Roman"/>
          <w:bCs/>
          <w:sz w:val="24"/>
          <w:szCs w:val="24"/>
          <w:lang w:val="en-GB"/>
        </w:rPr>
        <w:t xml:space="preserve"> to the applicant if the amendment was not granted</w:t>
      </w:r>
      <w:r>
        <w:rPr>
          <w:rFonts w:ascii="Times New Roman" w:hAnsi="Times New Roman" w:cs="Times New Roman"/>
          <w:bCs/>
          <w:sz w:val="24"/>
          <w:szCs w:val="24"/>
          <w:lang w:val="en-GB"/>
        </w:rPr>
        <w:t>,</w:t>
      </w:r>
      <w:r w:rsidR="00DE5BFB">
        <w:rPr>
          <w:rFonts w:ascii="Times New Roman" w:hAnsi="Times New Roman" w:cs="Times New Roman"/>
          <w:bCs/>
          <w:sz w:val="24"/>
          <w:szCs w:val="24"/>
          <w:lang w:val="en-GB"/>
        </w:rPr>
        <w:t xml:space="preserve"> the applicant argued.</w:t>
      </w:r>
    </w:p>
    <w:p w14:paraId="25A693B9" w14:textId="4815F5D9" w:rsidR="00970565" w:rsidRDefault="00DE5BFB"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The first, second and third respondents opposed the application mainly on the grounds that the amendment contravened the principle of currency nom</w:t>
      </w:r>
      <w:r w:rsidR="00970565">
        <w:rPr>
          <w:rFonts w:ascii="Times New Roman" w:hAnsi="Times New Roman" w:cs="Times New Roman"/>
          <w:bCs/>
          <w:sz w:val="24"/>
          <w:szCs w:val="24"/>
          <w:lang w:val="en-GB"/>
        </w:rPr>
        <w:t>in</w:t>
      </w:r>
      <w:r>
        <w:rPr>
          <w:rFonts w:ascii="Times New Roman" w:hAnsi="Times New Roman" w:cs="Times New Roman"/>
          <w:bCs/>
          <w:sz w:val="24"/>
          <w:szCs w:val="24"/>
          <w:lang w:val="en-GB"/>
        </w:rPr>
        <w:t xml:space="preserve">alism, the legal principle that delictual damages must be assessed as at the time of the delict, that the amendment contravened the exchange control policy and law which provided for the use of the local currency in local transactions and that the applicant did not address the requisite issue of prejudice on the other party. They argued that there was no legal basis for the revaluation of the claim. Parties filed their submissions and </w:t>
      </w:r>
      <w:r w:rsidR="00227FA4">
        <w:rPr>
          <w:rFonts w:ascii="Times New Roman" w:hAnsi="Times New Roman" w:cs="Times New Roman"/>
          <w:bCs/>
          <w:sz w:val="24"/>
          <w:szCs w:val="24"/>
          <w:lang w:val="en-GB"/>
        </w:rPr>
        <w:t>on 24 October 2023</w:t>
      </w:r>
      <w:r w:rsidR="00970565">
        <w:rPr>
          <w:rFonts w:ascii="Times New Roman" w:hAnsi="Times New Roman" w:cs="Times New Roman"/>
          <w:bCs/>
          <w:sz w:val="24"/>
          <w:szCs w:val="24"/>
          <w:lang w:val="en-GB"/>
        </w:rPr>
        <w:t>,</w:t>
      </w:r>
      <w:r w:rsidR="00227FA4">
        <w:rPr>
          <w:rFonts w:ascii="Times New Roman" w:hAnsi="Times New Roman" w:cs="Times New Roman"/>
          <w:bCs/>
          <w:sz w:val="24"/>
          <w:szCs w:val="24"/>
          <w:lang w:val="en-GB"/>
        </w:rPr>
        <w:t xml:space="preserve"> the fourth respondent handed down the court </w:t>
      </w:r>
      <w:r w:rsidR="00227FA4" w:rsidRPr="00970565">
        <w:rPr>
          <w:rFonts w:ascii="Times New Roman" w:hAnsi="Times New Roman" w:cs="Times New Roman"/>
          <w:bCs/>
          <w:i/>
          <w:iCs/>
          <w:sz w:val="24"/>
          <w:szCs w:val="24"/>
          <w:lang w:val="en-GB"/>
        </w:rPr>
        <w:t>a quo</w:t>
      </w:r>
      <w:r w:rsidR="00227FA4">
        <w:rPr>
          <w:rFonts w:ascii="Times New Roman" w:hAnsi="Times New Roman" w:cs="Times New Roman"/>
          <w:bCs/>
          <w:sz w:val="24"/>
          <w:szCs w:val="24"/>
          <w:lang w:val="en-GB"/>
        </w:rPr>
        <w:t xml:space="preserve">’s decision dismissing the application for amendment. The fourth respondent found that the amendment would be prejudicial to the respondents as it goes to the root of the claim formulated </w:t>
      </w:r>
      <w:r w:rsidR="00227FA4">
        <w:rPr>
          <w:rFonts w:ascii="Times New Roman" w:hAnsi="Times New Roman" w:cs="Times New Roman"/>
          <w:bCs/>
          <w:sz w:val="24"/>
          <w:szCs w:val="24"/>
          <w:lang w:val="en-GB"/>
        </w:rPr>
        <w:lastRenderedPageBreak/>
        <w:t xml:space="preserve">in Zimbabwean dollars which the applicant now wanted to claim in United States dollars. </w:t>
      </w:r>
      <w:r w:rsidR="00970565">
        <w:rPr>
          <w:rFonts w:ascii="Times New Roman" w:hAnsi="Times New Roman" w:cs="Times New Roman"/>
          <w:bCs/>
          <w:sz w:val="24"/>
          <w:szCs w:val="24"/>
          <w:lang w:val="en-GB"/>
        </w:rPr>
        <w:t>It was also the court’s finding that</w:t>
      </w:r>
      <w:r w:rsidR="00227FA4">
        <w:rPr>
          <w:rFonts w:ascii="Times New Roman" w:hAnsi="Times New Roman" w:cs="Times New Roman"/>
          <w:bCs/>
          <w:sz w:val="24"/>
          <w:szCs w:val="24"/>
          <w:lang w:val="en-GB"/>
        </w:rPr>
        <w:t xml:space="preserve"> the respondents had pleaded to the claim in local currency as formulated in the summons and the application was </w:t>
      </w:r>
      <w:r w:rsidR="00970565">
        <w:rPr>
          <w:rFonts w:ascii="Times New Roman" w:hAnsi="Times New Roman" w:cs="Times New Roman"/>
          <w:bCs/>
          <w:sz w:val="24"/>
          <w:szCs w:val="24"/>
          <w:lang w:val="en-GB"/>
        </w:rPr>
        <w:t>tantamount</w:t>
      </w:r>
      <w:r w:rsidR="00227FA4">
        <w:rPr>
          <w:rFonts w:ascii="Times New Roman" w:hAnsi="Times New Roman" w:cs="Times New Roman"/>
          <w:bCs/>
          <w:sz w:val="24"/>
          <w:szCs w:val="24"/>
          <w:lang w:val="en-GB"/>
        </w:rPr>
        <w:t xml:space="preserve"> to bringing a new claim altogether.</w:t>
      </w:r>
    </w:p>
    <w:p w14:paraId="17A16793" w14:textId="566E7552" w:rsidR="00227FA4" w:rsidRDefault="00227FA4" w:rsidP="003E7D7D">
      <w:pPr>
        <w:spacing w:after="0" w:line="36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Following the decision to dismiss its application</w:t>
      </w:r>
      <w:r w:rsidR="006F112E">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the applicant filed this application for review on 11 December 2023. The first, second and third respondents opposed the court application for review and have raised the following points </w:t>
      </w:r>
      <w:r w:rsidRPr="00970565">
        <w:rPr>
          <w:rFonts w:ascii="Times New Roman" w:hAnsi="Times New Roman" w:cs="Times New Roman"/>
          <w:bCs/>
          <w:i/>
          <w:iCs/>
          <w:sz w:val="24"/>
          <w:szCs w:val="24"/>
          <w:lang w:val="en-GB"/>
        </w:rPr>
        <w:t>in limine</w:t>
      </w:r>
      <w:r>
        <w:rPr>
          <w:rFonts w:ascii="Times New Roman" w:hAnsi="Times New Roman" w:cs="Times New Roman"/>
          <w:bCs/>
          <w:sz w:val="24"/>
          <w:szCs w:val="24"/>
          <w:lang w:val="en-GB"/>
        </w:rPr>
        <w:t>:</w:t>
      </w:r>
    </w:p>
    <w:p w14:paraId="3989B8BD" w14:textId="45FFDC18" w:rsidR="00B143A9" w:rsidRDefault="00B143A9" w:rsidP="003E7D7D">
      <w:pPr>
        <w:pStyle w:val="ListParagraph"/>
        <w:numPr>
          <w:ilvl w:val="0"/>
          <w:numId w:val="3"/>
        </w:num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application is invalid for the reason that the applicant used the wrong procedure as his grounds</w:t>
      </w:r>
      <w:r w:rsidR="00970565">
        <w:rPr>
          <w:rFonts w:ascii="Times New Roman" w:hAnsi="Times New Roman" w:cs="Times New Roman"/>
          <w:bCs/>
          <w:sz w:val="24"/>
          <w:szCs w:val="24"/>
          <w:lang w:val="en-GB"/>
        </w:rPr>
        <w:t xml:space="preserve"> of review</w:t>
      </w:r>
      <w:r w:rsidR="00B56995">
        <w:rPr>
          <w:rFonts w:ascii="Times New Roman" w:hAnsi="Times New Roman" w:cs="Times New Roman"/>
          <w:bCs/>
          <w:sz w:val="24"/>
          <w:szCs w:val="24"/>
          <w:lang w:val="en-GB"/>
        </w:rPr>
        <w:t xml:space="preserve"> are incompetent and invalid.</w:t>
      </w:r>
      <w:r>
        <w:rPr>
          <w:rFonts w:ascii="Times New Roman" w:hAnsi="Times New Roman" w:cs="Times New Roman"/>
          <w:bCs/>
          <w:sz w:val="24"/>
          <w:szCs w:val="24"/>
          <w:lang w:val="en-GB"/>
        </w:rPr>
        <w:t xml:space="preserve"> </w:t>
      </w:r>
    </w:p>
    <w:p w14:paraId="2AF99020" w14:textId="62183673" w:rsidR="00B143A9" w:rsidRPr="00BC2E53" w:rsidRDefault="00B143A9" w:rsidP="003E7D7D">
      <w:pPr>
        <w:pStyle w:val="ListParagraph"/>
        <w:numPr>
          <w:ilvl w:val="0"/>
          <w:numId w:val="3"/>
        </w:num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relief sought is legally incompetent due to the principle of currency nom</w:t>
      </w:r>
      <w:r w:rsidR="00B56995">
        <w:rPr>
          <w:rFonts w:ascii="Times New Roman" w:hAnsi="Times New Roman" w:cs="Times New Roman"/>
          <w:bCs/>
          <w:sz w:val="24"/>
          <w:szCs w:val="24"/>
          <w:lang w:val="en-GB"/>
        </w:rPr>
        <w:t>in</w:t>
      </w:r>
      <w:r>
        <w:rPr>
          <w:rFonts w:ascii="Times New Roman" w:hAnsi="Times New Roman" w:cs="Times New Roman"/>
          <w:bCs/>
          <w:sz w:val="24"/>
          <w:szCs w:val="24"/>
          <w:lang w:val="en-GB"/>
        </w:rPr>
        <w:t>alism rendering the application fatally defective.</w:t>
      </w:r>
    </w:p>
    <w:p w14:paraId="0D2C4A4F" w14:textId="77777777" w:rsidR="00B143A9" w:rsidRPr="00B56995" w:rsidRDefault="00B143A9" w:rsidP="003E7D7D">
      <w:pPr>
        <w:spacing w:after="0" w:line="360" w:lineRule="auto"/>
        <w:ind w:firstLine="720"/>
        <w:jc w:val="both"/>
        <w:rPr>
          <w:rFonts w:ascii="Times New Roman" w:hAnsi="Times New Roman" w:cs="Times New Roman"/>
          <w:b/>
          <w:sz w:val="24"/>
          <w:szCs w:val="24"/>
          <w:lang w:val="en-GB"/>
        </w:rPr>
      </w:pPr>
      <w:r w:rsidRPr="00B56995">
        <w:rPr>
          <w:rFonts w:ascii="Times New Roman" w:hAnsi="Times New Roman" w:cs="Times New Roman"/>
          <w:b/>
          <w:sz w:val="24"/>
          <w:szCs w:val="24"/>
          <w:lang w:val="en-GB"/>
        </w:rPr>
        <w:t xml:space="preserve">POINT </w:t>
      </w:r>
      <w:r w:rsidRPr="00B56995">
        <w:rPr>
          <w:rFonts w:ascii="Times New Roman" w:hAnsi="Times New Roman" w:cs="Times New Roman"/>
          <w:b/>
          <w:i/>
          <w:iCs/>
          <w:sz w:val="24"/>
          <w:szCs w:val="24"/>
          <w:lang w:val="en-GB"/>
        </w:rPr>
        <w:t>IN LIMINE</w:t>
      </w:r>
    </w:p>
    <w:p w14:paraId="4007CE54" w14:textId="3E3BF7EF" w:rsidR="00B143A9" w:rsidRPr="00B56995" w:rsidRDefault="00B56995" w:rsidP="003E7D7D">
      <w:pPr>
        <w:spacing w:after="0" w:line="360" w:lineRule="auto"/>
        <w:ind w:firstLine="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THE VALIDITY OF THE </w:t>
      </w:r>
      <w:r w:rsidR="00B143A9" w:rsidRPr="00B56995">
        <w:rPr>
          <w:rFonts w:ascii="Times New Roman" w:hAnsi="Times New Roman" w:cs="Times New Roman"/>
          <w:b/>
          <w:sz w:val="24"/>
          <w:szCs w:val="24"/>
          <w:lang w:val="en-GB"/>
        </w:rPr>
        <w:t xml:space="preserve">COURT APPLICATION </w:t>
      </w:r>
      <w:r>
        <w:rPr>
          <w:rFonts w:ascii="Times New Roman" w:hAnsi="Times New Roman" w:cs="Times New Roman"/>
          <w:b/>
          <w:sz w:val="24"/>
          <w:szCs w:val="24"/>
          <w:lang w:val="en-GB"/>
        </w:rPr>
        <w:t>FOR REVIEW</w:t>
      </w:r>
    </w:p>
    <w:p w14:paraId="217E6389" w14:textId="55EDCDD7" w:rsidR="00862DF5" w:rsidRDefault="00B143A9"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The first issue for determination is whether or not this application is fatally defective and therefore</w:t>
      </w:r>
      <w:r w:rsidR="00B5699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invalid </w:t>
      </w:r>
      <w:r w:rsidR="00862DF5">
        <w:rPr>
          <w:rFonts w:ascii="Times New Roman" w:hAnsi="Times New Roman" w:cs="Times New Roman"/>
          <w:bCs/>
          <w:sz w:val="24"/>
          <w:szCs w:val="24"/>
          <w:lang w:val="en-GB"/>
        </w:rPr>
        <w:t xml:space="preserve">on account of invalid grounds of review. The question to be answered is whether </w:t>
      </w:r>
      <w:r w:rsidR="00B56995">
        <w:rPr>
          <w:rFonts w:ascii="Times New Roman" w:hAnsi="Times New Roman" w:cs="Times New Roman"/>
          <w:bCs/>
          <w:sz w:val="24"/>
          <w:szCs w:val="24"/>
          <w:lang w:val="en-GB"/>
        </w:rPr>
        <w:t>the</w:t>
      </w:r>
      <w:r w:rsidR="00862DF5">
        <w:rPr>
          <w:rFonts w:ascii="Times New Roman" w:hAnsi="Times New Roman" w:cs="Times New Roman"/>
          <w:bCs/>
          <w:sz w:val="24"/>
          <w:szCs w:val="24"/>
          <w:lang w:val="en-GB"/>
        </w:rPr>
        <w:t xml:space="preserve"> </w:t>
      </w:r>
      <w:r w:rsidR="00B56995">
        <w:rPr>
          <w:rFonts w:ascii="Times New Roman" w:hAnsi="Times New Roman" w:cs="Times New Roman"/>
          <w:bCs/>
          <w:sz w:val="24"/>
          <w:szCs w:val="24"/>
          <w:lang w:val="en-GB"/>
        </w:rPr>
        <w:t>purported grounds</w:t>
      </w:r>
      <w:r w:rsidR="00862DF5">
        <w:rPr>
          <w:rFonts w:ascii="Times New Roman" w:hAnsi="Times New Roman" w:cs="Times New Roman"/>
          <w:bCs/>
          <w:sz w:val="24"/>
          <w:szCs w:val="24"/>
          <w:lang w:val="en-GB"/>
        </w:rPr>
        <w:t xml:space="preserve"> of review are valid.</w:t>
      </w:r>
    </w:p>
    <w:p w14:paraId="24D10514" w14:textId="77777777" w:rsidR="00862DF5" w:rsidRPr="00B56995" w:rsidRDefault="00862DF5" w:rsidP="00D87739">
      <w:pPr>
        <w:spacing w:after="0" w:line="360" w:lineRule="auto"/>
        <w:ind w:firstLine="720"/>
        <w:jc w:val="both"/>
        <w:rPr>
          <w:rFonts w:ascii="Times New Roman" w:hAnsi="Times New Roman" w:cs="Times New Roman"/>
          <w:b/>
          <w:sz w:val="24"/>
          <w:szCs w:val="24"/>
          <w:lang w:val="en-GB"/>
        </w:rPr>
      </w:pPr>
      <w:r w:rsidRPr="00B56995">
        <w:rPr>
          <w:rFonts w:ascii="Times New Roman" w:hAnsi="Times New Roman" w:cs="Times New Roman"/>
          <w:b/>
          <w:sz w:val="24"/>
          <w:szCs w:val="24"/>
          <w:lang w:val="en-GB"/>
        </w:rPr>
        <w:t>FIRST, SECOND &amp; THIRD RESPONDENTS’ SUBMISSIONS</w:t>
      </w:r>
    </w:p>
    <w:p w14:paraId="45FBF8D8" w14:textId="2EE1068D" w:rsidR="006F112E" w:rsidRDefault="00862DF5"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Mr </w:t>
      </w:r>
      <w:r w:rsidRPr="00B56995">
        <w:rPr>
          <w:rFonts w:ascii="Times New Roman" w:hAnsi="Times New Roman" w:cs="Times New Roman"/>
          <w:bCs/>
          <w:i/>
          <w:iCs/>
          <w:sz w:val="24"/>
          <w:szCs w:val="24"/>
          <w:lang w:val="en-GB"/>
        </w:rPr>
        <w:t>Alumenda</w:t>
      </w:r>
      <w:r>
        <w:rPr>
          <w:rFonts w:ascii="Times New Roman" w:hAnsi="Times New Roman" w:cs="Times New Roman"/>
          <w:bCs/>
          <w:sz w:val="24"/>
          <w:szCs w:val="24"/>
          <w:lang w:val="en-GB"/>
        </w:rPr>
        <w:t xml:space="preserve">, for the first, second and third respondents, submitted that this application is </w:t>
      </w:r>
      <w:r w:rsidR="00B56995">
        <w:rPr>
          <w:rFonts w:ascii="Times New Roman" w:hAnsi="Times New Roman" w:cs="Times New Roman"/>
          <w:bCs/>
          <w:sz w:val="24"/>
          <w:szCs w:val="24"/>
          <w:lang w:val="en-GB"/>
        </w:rPr>
        <w:t>in</w:t>
      </w:r>
      <w:r>
        <w:rPr>
          <w:rFonts w:ascii="Times New Roman" w:hAnsi="Times New Roman" w:cs="Times New Roman"/>
          <w:bCs/>
          <w:sz w:val="24"/>
          <w:szCs w:val="24"/>
          <w:lang w:val="en-GB"/>
        </w:rPr>
        <w:t>valid as the</w:t>
      </w:r>
      <w:r w:rsidR="00B56995">
        <w:rPr>
          <w:rFonts w:ascii="Times New Roman" w:hAnsi="Times New Roman" w:cs="Times New Roman"/>
          <w:bCs/>
          <w:sz w:val="24"/>
          <w:szCs w:val="24"/>
          <w:lang w:val="en-GB"/>
        </w:rPr>
        <w:t xml:space="preserve"> purported</w:t>
      </w:r>
      <w:r>
        <w:rPr>
          <w:rFonts w:ascii="Times New Roman" w:hAnsi="Times New Roman" w:cs="Times New Roman"/>
          <w:bCs/>
          <w:sz w:val="24"/>
          <w:szCs w:val="24"/>
          <w:lang w:val="en-GB"/>
        </w:rPr>
        <w:t xml:space="preserve"> </w:t>
      </w:r>
      <w:r w:rsidR="00B56995">
        <w:rPr>
          <w:rFonts w:ascii="Times New Roman" w:hAnsi="Times New Roman" w:cs="Times New Roman"/>
          <w:bCs/>
          <w:sz w:val="24"/>
          <w:szCs w:val="24"/>
          <w:lang w:val="en-GB"/>
        </w:rPr>
        <w:t>grounds</w:t>
      </w:r>
      <w:r>
        <w:rPr>
          <w:rFonts w:ascii="Times New Roman" w:hAnsi="Times New Roman" w:cs="Times New Roman"/>
          <w:bCs/>
          <w:sz w:val="24"/>
          <w:szCs w:val="24"/>
          <w:lang w:val="en-GB"/>
        </w:rPr>
        <w:t xml:space="preserve"> </w:t>
      </w:r>
      <w:r w:rsidR="00B56995">
        <w:rPr>
          <w:rFonts w:ascii="Times New Roman" w:hAnsi="Times New Roman" w:cs="Times New Roman"/>
          <w:bCs/>
          <w:sz w:val="24"/>
          <w:szCs w:val="24"/>
          <w:lang w:val="en-GB"/>
        </w:rPr>
        <w:t>of</w:t>
      </w:r>
      <w:r>
        <w:rPr>
          <w:rFonts w:ascii="Times New Roman" w:hAnsi="Times New Roman" w:cs="Times New Roman"/>
          <w:bCs/>
          <w:sz w:val="24"/>
          <w:szCs w:val="24"/>
          <w:lang w:val="en-GB"/>
        </w:rPr>
        <w:t xml:space="preserve"> review are invalid. The</w:t>
      </w:r>
      <w:r w:rsidR="00B56995">
        <w:rPr>
          <w:rFonts w:ascii="Times New Roman" w:hAnsi="Times New Roman" w:cs="Times New Roman"/>
          <w:bCs/>
          <w:sz w:val="24"/>
          <w:szCs w:val="24"/>
          <w:lang w:val="en-GB"/>
        </w:rPr>
        <w:t>y</w:t>
      </w:r>
      <w:r>
        <w:rPr>
          <w:rFonts w:ascii="Times New Roman" w:hAnsi="Times New Roman" w:cs="Times New Roman"/>
          <w:bCs/>
          <w:sz w:val="24"/>
          <w:szCs w:val="24"/>
          <w:lang w:val="en-GB"/>
        </w:rPr>
        <w:t xml:space="preserve"> are grounds </w:t>
      </w:r>
      <w:r w:rsidR="00B56995">
        <w:rPr>
          <w:rFonts w:ascii="Times New Roman" w:hAnsi="Times New Roman" w:cs="Times New Roman"/>
          <w:bCs/>
          <w:sz w:val="24"/>
          <w:szCs w:val="24"/>
          <w:lang w:val="en-GB"/>
        </w:rPr>
        <w:t>for</w:t>
      </w:r>
      <w:r>
        <w:rPr>
          <w:rFonts w:ascii="Times New Roman" w:hAnsi="Times New Roman" w:cs="Times New Roman"/>
          <w:bCs/>
          <w:sz w:val="24"/>
          <w:szCs w:val="24"/>
          <w:lang w:val="en-GB"/>
        </w:rPr>
        <w:t xml:space="preserve"> an appeal. All three grounds of review are not valid grounds of review as they do not attack the validity of the decision of the magistrate but its substantive correctness</w:t>
      </w:r>
      <w:r w:rsidR="00B56995">
        <w:rPr>
          <w:rFonts w:ascii="Times New Roman" w:hAnsi="Times New Roman" w:cs="Times New Roman"/>
          <w:bCs/>
          <w:sz w:val="24"/>
          <w:szCs w:val="24"/>
          <w:lang w:val="en-GB"/>
        </w:rPr>
        <w:t>, findings of fact and law</w:t>
      </w:r>
      <w:r>
        <w:rPr>
          <w:rFonts w:ascii="Times New Roman" w:hAnsi="Times New Roman" w:cs="Times New Roman"/>
          <w:bCs/>
          <w:sz w:val="24"/>
          <w:szCs w:val="24"/>
          <w:lang w:val="en-GB"/>
        </w:rPr>
        <w:t xml:space="preserve"> and what it perceived to be an error in </w:t>
      </w:r>
      <w:r w:rsidR="00B56995">
        <w:rPr>
          <w:rFonts w:ascii="Times New Roman" w:hAnsi="Times New Roman" w:cs="Times New Roman"/>
          <w:bCs/>
          <w:sz w:val="24"/>
          <w:szCs w:val="24"/>
          <w:lang w:val="en-GB"/>
        </w:rPr>
        <w:t xml:space="preserve">the </w:t>
      </w:r>
      <w:r>
        <w:rPr>
          <w:rFonts w:ascii="Times New Roman" w:hAnsi="Times New Roman" w:cs="Times New Roman"/>
          <w:bCs/>
          <w:sz w:val="24"/>
          <w:szCs w:val="24"/>
          <w:lang w:val="en-GB"/>
        </w:rPr>
        <w:t>exercis</w:t>
      </w:r>
      <w:r w:rsidR="00B56995">
        <w:rPr>
          <w:rFonts w:ascii="Times New Roman" w:hAnsi="Times New Roman" w:cs="Times New Roman"/>
          <w:bCs/>
          <w:sz w:val="24"/>
          <w:szCs w:val="24"/>
          <w:lang w:val="en-GB"/>
        </w:rPr>
        <w:t xml:space="preserve">e of </w:t>
      </w:r>
      <w:r>
        <w:rPr>
          <w:rFonts w:ascii="Times New Roman" w:hAnsi="Times New Roman" w:cs="Times New Roman"/>
          <w:bCs/>
          <w:sz w:val="24"/>
          <w:szCs w:val="24"/>
          <w:lang w:val="en-GB"/>
        </w:rPr>
        <w:t xml:space="preserve">her discretion. Counsel cited the </w:t>
      </w:r>
      <w:r w:rsidR="00B56995">
        <w:rPr>
          <w:rFonts w:ascii="Times New Roman" w:hAnsi="Times New Roman" w:cs="Times New Roman"/>
          <w:bCs/>
          <w:sz w:val="24"/>
          <w:szCs w:val="24"/>
          <w:lang w:val="en-GB"/>
        </w:rPr>
        <w:t>cases of</w:t>
      </w:r>
      <w:r>
        <w:rPr>
          <w:rFonts w:ascii="Times New Roman" w:hAnsi="Times New Roman" w:cs="Times New Roman"/>
          <w:bCs/>
          <w:sz w:val="24"/>
          <w:szCs w:val="24"/>
          <w:lang w:val="en-GB"/>
        </w:rPr>
        <w:t xml:space="preserve"> </w:t>
      </w:r>
      <w:r w:rsidRPr="00B56995">
        <w:rPr>
          <w:rFonts w:ascii="Times New Roman" w:hAnsi="Times New Roman" w:cs="Times New Roman"/>
          <w:bCs/>
          <w:i/>
          <w:iCs/>
          <w:sz w:val="24"/>
          <w:szCs w:val="24"/>
          <w:lang w:val="en-GB"/>
        </w:rPr>
        <w:t xml:space="preserve">Khan v Provincial Magistrate &amp; Ors </w:t>
      </w:r>
      <w:r>
        <w:rPr>
          <w:rFonts w:ascii="Times New Roman" w:hAnsi="Times New Roman" w:cs="Times New Roman"/>
          <w:bCs/>
          <w:sz w:val="24"/>
          <w:szCs w:val="24"/>
          <w:lang w:val="en-GB"/>
        </w:rPr>
        <w:t xml:space="preserve">HH 39/06, </w:t>
      </w:r>
      <w:r w:rsidRPr="00B56995">
        <w:rPr>
          <w:rFonts w:ascii="Times New Roman" w:hAnsi="Times New Roman" w:cs="Times New Roman"/>
          <w:bCs/>
          <w:i/>
          <w:iCs/>
          <w:sz w:val="24"/>
          <w:szCs w:val="24"/>
          <w:lang w:val="en-GB"/>
        </w:rPr>
        <w:t>Magodo &amp; Ors v Chief Superintendent Kezias Karuru</w:t>
      </w:r>
      <w:r>
        <w:rPr>
          <w:rFonts w:ascii="Times New Roman" w:hAnsi="Times New Roman" w:cs="Times New Roman"/>
          <w:bCs/>
          <w:sz w:val="24"/>
          <w:szCs w:val="24"/>
          <w:lang w:val="en-GB"/>
        </w:rPr>
        <w:t xml:space="preserve"> HH 276/18 and </w:t>
      </w:r>
      <w:r w:rsidRPr="00B56995">
        <w:rPr>
          <w:rFonts w:ascii="Times New Roman" w:hAnsi="Times New Roman" w:cs="Times New Roman"/>
          <w:bCs/>
          <w:i/>
          <w:iCs/>
          <w:sz w:val="24"/>
          <w:szCs w:val="24"/>
          <w:lang w:val="en-GB"/>
        </w:rPr>
        <w:t xml:space="preserve">S </w:t>
      </w:r>
      <w:r w:rsidRPr="003E7D7D">
        <w:rPr>
          <w:rFonts w:ascii="Times New Roman" w:hAnsi="Times New Roman" w:cs="Times New Roman"/>
          <w:bCs/>
          <w:iCs/>
          <w:sz w:val="24"/>
          <w:szCs w:val="24"/>
          <w:lang w:val="en-GB"/>
        </w:rPr>
        <w:t>v</w:t>
      </w:r>
      <w:r w:rsidRPr="00B56995">
        <w:rPr>
          <w:rFonts w:ascii="Times New Roman" w:hAnsi="Times New Roman" w:cs="Times New Roman"/>
          <w:bCs/>
          <w:i/>
          <w:iCs/>
          <w:sz w:val="24"/>
          <w:szCs w:val="24"/>
          <w:lang w:val="en-GB"/>
        </w:rPr>
        <w:t xml:space="preserve"> Maphosa HH</w:t>
      </w:r>
      <w:r>
        <w:rPr>
          <w:rFonts w:ascii="Times New Roman" w:hAnsi="Times New Roman" w:cs="Times New Roman"/>
          <w:bCs/>
          <w:sz w:val="24"/>
          <w:szCs w:val="24"/>
          <w:lang w:val="en-GB"/>
        </w:rPr>
        <w:t xml:space="preserve"> 323/13</w:t>
      </w:r>
      <w:r w:rsidR="00B56995">
        <w:rPr>
          <w:rFonts w:ascii="Times New Roman" w:hAnsi="Times New Roman" w:cs="Times New Roman"/>
          <w:bCs/>
          <w:sz w:val="24"/>
          <w:szCs w:val="24"/>
          <w:lang w:val="en-GB"/>
        </w:rPr>
        <w:t xml:space="preserve"> as authority for that legal position</w:t>
      </w:r>
      <w:r>
        <w:rPr>
          <w:rFonts w:ascii="Times New Roman" w:hAnsi="Times New Roman" w:cs="Times New Roman"/>
          <w:bCs/>
          <w:sz w:val="24"/>
          <w:szCs w:val="24"/>
          <w:lang w:val="en-GB"/>
        </w:rPr>
        <w:t xml:space="preserve">. From these </w:t>
      </w:r>
      <w:r w:rsidR="005B75D0">
        <w:rPr>
          <w:rFonts w:ascii="Times New Roman" w:hAnsi="Times New Roman" w:cs="Times New Roman"/>
          <w:bCs/>
          <w:sz w:val="24"/>
          <w:szCs w:val="24"/>
          <w:lang w:val="en-GB"/>
        </w:rPr>
        <w:t>cases</w:t>
      </w:r>
      <w:r>
        <w:rPr>
          <w:rFonts w:ascii="Times New Roman" w:hAnsi="Times New Roman" w:cs="Times New Roman"/>
          <w:bCs/>
          <w:sz w:val="24"/>
          <w:szCs w:val="24"/>
          <w:lang w:val="en-GB"/>
        </w:rPr>
        <w:t xml:space="preserve">, the grounds of review are incompetent and invalid. </w:t>
      </w:r>
    </w:p>
    <w:p w14:paraId="202CB59B" w14:textId="09C513A3" w:rsidR="005B75D0" w:rsidRDefault="005B75D0"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Concerning</w:t>
      </w:r>
      <w:r w:rsidR="00862DF5">
        <w:rPr>
          <w:rFonts w:ascii="Times New Roman" w:hAnsi="Times New Roman" w:cs="Times New Roman"/>
          <w:bCs/>
          <w:sz w:val="24"/>
          <w:szCs w:val="24"/>
          <w:lang w:val="en-GB"/>
        </w:rPr>
        <w:t xml:space="preserve"> the first ground, Mr </w:t>
      </w:r>
      <w:r w:rsidR="00862DF5" w:rsidRPr="005B75D0">
        <w:rPr>
          <w:rFonts w:ascii="Times New Roman" w:hAnsi="Times New Roman" w:cs="Times New Roman"/>
          <w:bCs/>
          <w:i/>
          <w:iCs/>
          <w:sz w:val="24"/>
          <w:szCs w:val="24"/>
          <w:lang w:val="en-GB"/>
        </w:rPr>
        <w:t>Alumenda</w:t>
      </w:r>
      <w:r w:rsidR="00862DF5">
        <w:rPr>
          <w:rFonts w:ascii="Times New Roman" w:hAnsi="Times New Roman" w:cs="Times New Roman"/>
          <w:bCs/>
          <w:sz w:val="24"/>
          <w:szCs w:val="24"/>
          <w:lang w:val="en-GB"/>
        </w:rPr>
        <w:t xml:space="preserve"> submitted that the applicant attac</w:t>
      </w:r>
      <w:r>
        <w:rPr>
          <w:rFonts w:ascii="Times New Roman" w:hAnsi="Times New Roman" w:cs="Times New Roman"/>
          <w:bCs/>
          <w:sz w:val="24"/>
          <w:szCs w:val="24"/>
          <w:lang w:val="en-GB"/>
        </w:rPr>
        <w:t>k</w:t>
      </w:r>
      <w:r w:rsidR="00862DF5">
        <w:rPr>
          <w:rFonts w:ascii="Times New Roman" w:hAnsi="Times New Roman" w:cs="Times New Roman"/>
          <w:bCs/>
          <w:sz w:val="24"/>
          <w:szCs w:val="24"/>
          <w:lang w:val="en-GB"/>
        </w:rPr>
        <w:t xml:space="preserve">ed the </w:t>
      </w:r>
      <w:r w:rsidR="001806E4">
        <w:rPr>
          <w:rFonts w:ascii="Times New Roman" w:hAnsi="Times New Roman" w:cs="Times New Roman"/>
          <w:bCs/>
          <w:sz w:val="24"/>
          <w:szCs w:val="24"/>
          <w:lang w:val="en-GB"/>
        </w:rPr>
        <w:t>decision on the reason that</w:t>
      </w:r>
      <w:r>
        <w:rPr>
          <w:rFonts w:ascii="Times New Roman" w:hAnsi="Times New Roman" w:cs="Times New Roman"/>
          <w:bCs/>
          <w:sz w:val="24"/>
          <w:szCs w:val="24"/>
          <w:lang w:val="en-GB"/>
        </w:rPr>
        <w:t xml:space="preserve"> the magistrate </w:t>
      </w:r>
      <w:r w:rsidR="006F112E">
        <w:rPr>
          <w:rFonts w:ascii="Times New Roman" w:hAnsi="Times New Roman" w:cs="Times New Roman"/>
          <w:bCs/>
          <w:sz w:val="24"/>
          <w:szCs w:val="24"/>
          <w:lang w:val="en-GB"/>
        </w:rPr>
        <w:t>erred</w:t>
      </w:r>
      <w:r w:rsidR="001806E4">
        <w:rPr>
          <w:rFonts w:ascii="Times New Roman" w:hAnsi="Times New Roman" w:cs="Times New Roman"/>
          <w:bCs/>
          <w:sz w:val="24"/>
          <w:szCs w:val="24"/>
          <w:lang w:val="en-GB"/>
        </w:rPr>
        <w:t xml:space="preserve"> in her legal meaning of the word “prejudice”. This </w:t>
      </w:r>
      <w:r>
        <w:rPr>
          <w:rFonts w:ascii="Times New Roman" w:hAnsi="Times New Roman" w:cs="Times New Roman"/>
          <w:bCs/>
          <w:sz w:val="24"/>
          <w:szCs w:val="24"/>
          <w:lang w:val="en-GB"/>
        </w:rPr>
        <w:t>was about</w:t>
      </w:r>
      <w:r w:rsidR="001806E4">
        <w:rPr>
          <w:rFonts w:ascii="Times New Roman" w:hAnsi="Times New Roman" w:cs="Times New Roman"/>
          <w:bCs/>
          <w:sz w:val="24"/>
          <w:szCs w:val="24"/>
          <w:lang w:val="en-GB"/>
        </w:rPr>
        <w:t xml:space="preserve"> her discretion. The </w:t>
      </w:r>
      <w:r>
        <w:rPr>
          <w:rFonts w:ascii="Times New Roman" w:hAnsi="Times New Roman" w:cs="Times New Roman"/>
          <w:bCs/>
          <w:sz w:val="24"/>
          <w:szCs w:val="24"/>
          <w:lang w:val="en-GB"/>
        </w:rPr>
        <w:t>applicant</w:t>
      </w:r>
      <w:r w:rsidR="001806E4">
        <w:rPr>
          <w:rFonts w:ascii="Times New Roman" w:hAnsi="Times New Roman" w:cs="Times New Roman"/>
          <w:bCs/>
          <w:sz w:val="24"/>
          <w:szCs w:val="24"/>
          <w:lang w:val="en-GB"/>
        </w:rPr>
        <w:t xml:space="preserve"> had </w:t>
      </w:r>
      <w:r>
        <w:rPr>
          <w:rFonts w:ascii="Times New Roman" w:hAnsi="Times New Roman" w:cs="Times New Roman"/>
          <w:bCs/>
          <w:sz w:val="24"/>
          <w:szCs w:val="24"/>
          <w:lang w:val="en-GB"/>
        </w:rPr>
        <w:t>challenged</w:t>
      </w:r>
      <w:r w:rsidR="001806E4">
        <w:rPr>
          <w:rFonts w:ascii="Times New Roman" w:hAnsi="Times New Roman" w:cs="Times New Roman"/>
          <w:bCs/>
          <w:sz w:val="24"/>
          <w:szCs w:val="24"/>
          <w:lang w:val="en-GB"/>
        </w:rPr>
        <w:t xml:space="preserve"> the legal conclusion, the exercise of discretion and the correctness of the decision in so far as the word “prejudice” is defined. He referred the court to authorities cited in para. 8 of the respondents’ heads of argument including </w:t>
      </w:r>
      <w:r w:rsidR="001806E4" w:rsidRPr="005B75D0">
        <w:rPr>
          <w:rFonts w:ascii="Times New Roman" w:hAnsi="Times New Roman" w:cs="Times New Roman"/>
          <w:bCs/>
          <w:i/>
          <w:iCs/>
          <w:sz w:val="24"/>
          <w:szCs w:val="24"/>
          <w:lang w:val="en-GB"/>
        </w:rPr>
        <w:t>Khan</w:t>
      </w:r>
      <w:r w:rsidRPr="005B75D0">
        <w:rPr>
          <w:rFonts w:ascii="Times New Roman" w:hAnsi="Times New Roman" w:cs="Times New Roman"/>
          <w:bCs/>
          <w:i/>
          <w:iCs/>
          <w:sz w:val="24"/>
          <w:szCs w:val="24"/>
          <w:lang w:val="en-GB"/>
        </w:rPr>
        <w:t xml:space="preserve"> v Provincial Magistrate &amp; Ors</w:t>
      </w:r>
      <w:r w:rsidR="001806E4" w:rsidRPr="005B75D0">
        <w:rPr>
          <w:rFonts w:ascii="Times New Roman" w:hAnsi="Times New Roman" w:cs="Times New Roman"/>
          <w:bCs/>
          <w:i/>
          <w:iCs/>
          <w:sz w:val="24"/>
          <w:szCs w:val="24"/>
          <w:lang w:val="en-GB"/>
        </w:rPr>
        <w:t xml:space="preserve"> supra</w:t>
      </w:r>
      <w:r w:rsidR="001806E4">
        <w:rPr>
          <w:rFonts w:ascii="Times New Roman" w:hAnsi="Times New Roman" w:cs="Times New Roman"/>
          <w:bCs/>
          <w:sz w:val="24"/>
          <w:szCs w:val="24"/>
          <w:lang w:val="en-GB"/>
        </w:rPr>
        <w:t xml:space="preserve"> where the court held that a review cannot attack the </w:t>
      </w:r>
      <w:r w:rsidR="001806E4">
        <w:rPr>
          <w:rFonts w:ascii="Times New Roman" w:hAnsi="Times New Roman" w:cs="Times New Roman"/>
          <w:bCs/>
          <w:sz w:val="24"/>
          <w:szCs w:val="24"/>
          <w:lang w:val="en-GB"/>
        </w:rPr>
        <w:lastRenderedPageBreak/>
        <w:t>correctness of a decision. The applicant attacked the legal and factual finding and the discretion exercised by the magistrate which is incompetent in a review application. The applicant ought to have lodged an appeal but unfortunately</w:t>
      </w:r>
      <w:r>
        <w:rPr>
          <w:rFonts w:ascii="Times New Roman" w:hAnsi="Times New Roman" w:cs="Times New Roman"/>
          <w:bCs/>
          <w:sz w:val="24"/>
          <w:szCs w:val="24"/>
          <w:lang w:val="en-GB"/>
        </w:rPr>
        <w:t>,</w:t>
      </w:r>
      <w:r w:rsidR="001806E4">
        <w:rPr>
          <w:rFonts w:ascii="Times New Roman" w:hAnsi="Times New Roman" w:cs="Times New Roman"/>
          <w:bCs/>
          <w:sz w:val="24"/>
          <w:szCs w:val="24"/>
          <w:lang w:val="en-GB"/>
        </w:rPr>
        <w:t xml:space="preserve"> the time to appeal has lapsed.</w:t>
      </w:r>
    </w:p>
    <w:p w14:paraId="3E8B2560" w14:textId="688F0178" w:rsidR="005B75D0" w:rsidRDefault="001806E4"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For the second ground, counsel submitted that the whole essence of it is that there was no sufficient evidence for the decision made. He referred to the discovered quotations in Zimbabwean dollars which were attached to the letter dated 24 May 2024 which showed that the claim in the summons was formulated in local currency based on those </w:t>
      </w:r>
      <w:r w:rsidR="000100FF">
        <w:rPr>
          <w:rFonts w:ascii="Times New Roman" w:hAnsi="Times New Roman" w:cs="Times New Roman"/>
          <w:bCs/>
          <w:sz w:val="24"/>
          <w:szCs w:val="24"/>
          <w:lang w:val="en-GB"/>
        </w:rPr>
        <w:t xml:space="preserve">quotations. These were part of the record. The quotations were also filed with the application for amendment. The </w:t>
      </w:r>
      <w:r w:rsidR="005B75D0">
        <w:rPr>
          <w:rFonts w:ascii="Times New Roman" w:hAnsi="Times New Roman" w:cs="Times New Roman"/>
          <w:bCs/>
          <w:sz w:val="24"/>
          <w:szCs w:val="24"/>
          <w:lang w:val="en-GB"/>
        </w:rPr>
        <w:t>respondents</w:t>
      </w:r>
      <w:r w:rsidR="000100FF">
        <w:rPr>
          <w:rFonts w:ascii="Times New Roman" w:hAnsi="Times New Roman" w:cs="Times New Roman"/>
          <w:bCs/>
          <w:sz w:val="24"/>
          <w:szCs w:val="24"/>
          <w:lang w:val="en-GB"/>
        </w:rPr>
        <w:t xml:space="preserve"> filed their plea after they had seen the same qu</w:t>
      </w:r>
      <w:r w:rsidR="005B75D0">
        <w:rPr>
          <w:rFonts w:ascii="Times New Roman" w:hAnsi="Times New Roman" w:cs="Times New Roman"/>
          <w:bCs/>
          <w:sz w:val="24"/>
          <w:szCs w:val="24"/>
          <w:lang w:val="en-GB"/>
        </w:rPr>
        <w:t>ot</w:t>
      </w:r>
      <w:r w:rsidR="000100FF">
        <w:rPr>
          <w:rFonts w:ascii="Times New Roman" w:hAnsi="Times New Roman" w:cs="Times New Roman"/>
          <w:bCs/>
          <w:sz w:val="24"/>
          <w:szCs w:val="24"/>
          <w:lang w:val="en-GB"/>
        </w:rPr>
        <w:t xml:space="preserve">ations which were the </w:t>
      </w:r>
      <w:r w:rsidR="005B75D0">
        <w:rPr>
          <w:rFonts w:ascii="Times New Roman" w:hAnsi="Times New Roman" w:cs="Times New Roman"/>
          <w:bCs/>
          <w:sz w:val="24"/>
          <w:szCs w:val="24"/>
          <w:lang w:val="en-GB"/>
        </w:rPr>
        <w:t>backbone</w:t>
      </w:r>
      <w:r w:rsidR="000100FF">
        <w:rPr>
          <w:rFonts w:ascii="Times New Roman" w:hAnsi="Times New Roman" w:cs="Times New Roman"/>
          <w:bCs/>
          <w:sz w:val="24"/>
          <w:szCs w:val="24"/>
          <w:lang w:val="en-GB"/>
        </w:rPr>
        <w:t xml:space="preserve"> </w:t>
      </w:r>
      <w:r w:rsidR="005B75D0">
        <w:rPr>
          <w:rFonts w:ascii="Times New Roman" w:hAnsi="Times New Roman" w:cs="Times New Roman"/>
          <w:bCs/>
          <w:sz w:val="24"/>
          <w:szCs w:val="24"/>
          <w:lang w:val="en-GB"/>
        </w:rPr>
        <w:t>of</w:t>
      </w:r>
      <w:r w:rsidR="000100FF">
        <w:rPr>
          <w:rFonts w:ascii="Times New Roman" w:hAnsi="Times New Roman" w:cs="Times New Roman"/>
          <w:bCs/>
          <w:sz w:val="24"/>
          <w:szCs w:val="24"/>
          <w:lang w:val="en-GB"/>
        </w:rPr>
        <w:t xml:space="preserve"> the claim for ZWL20 000 000.</w:t>
      </w:r>
      <w:r w:rsidR="005B75D0">
        <w:rPr>
          <w:rFonts w:ascii="Times New Roman" w:hAnsi="Times New Roman" w:cs="Times New Roman"/>
          <w:bCs/>
          <w:sz w:val="24"/>
          <w:szCs w:val="24"/>
          <w:lang w:val="en-GB"/>
        </w:rPr>
        <w:t>00.</w:t>
      </w:r>
      <w:r w:rsidR="000100FF">
        <w:rPr>
          <w:rFonts w:ascii="Times New Roman" w:hAnsi="Times New Roman" w:cs="Times New Roman"/>
          <w:bCs/>
          <w:sz w:val="24"/>
          <w:szCs w:val="24"/>
          <w:lang w:val="en-GB"/>
        </w:rPr>
        <w:t xml:space="preserve"> The magistrate was correct in her findings as the respondents had relied on them to prepare their plea. The challenge here was that there was a lack of evidence and the route to take is to appeal. Mr</w:t>
      </w:r>
      <w:r w:rsidR="000100FF" w:rsidRPr="005B75D0">
        <w:rPr>
          <w:rFonts w:ascii="Times New Roman" w:hAnsi="Times New Roman" w:cs="Times New Roman"/>
          <w:bCs/>
          <w:i/>
          <w:iCs/>
          <w:sz w:val="24"/>
          <w:szCs w:val="24"/>
          <w:lang w:val="en-GB"/>
        </w:rPr>
        <w:t xml:space="preserve"> Alumenda</w:t>
      </w:r>
      <w:r w:rsidR="000100FF">
        <w:rPr>
          <w:rFonts w:ascii="Times New Roman" w:hAnsi="Times New Roman" w:cs="Times New Roman"/>
          <w:bCs/>
          <w:sz w:val="24"/>
          <w:szCs w:val="24"/>
          <w:lang w:val="en-GB"/>
        </w:rPr>
        <w:t xml:space="preserve"> referred </w:t>
      </w:r>
      <w:r w:rsidR="006F112E">
        <w:rPr>
          <w:rFonts w:ascii="Times New Roman" w:hAnsi="Times New Roman" w:cs="Times New Roman"/>
          <w:bCs/>
          <w:sz w:val="24"/>
          <w:szCs w:val="24"/>
          <w:lang w:val="en-GB"/>
        </w:rPr>
        <w:t xml:space="preserve">this court </w:t>
      </w:r>
      <w:r w:rsidR="000100FF">
        <w:rPr>
          <w:rFonts w:ascii="Times New Roman" w:hAnsi="Times New Roman" w:cs="Times New Roman"/>
          <w:bCs/>
          <w:sz w:val="24"/>
          <w:szCs w:val="24"/>
          <w:lang w:val="en-GB"/>
        </w:rPr>
        <w:t xml:space="preserve">to the decision in </w:t>
      </w:r>
      <w:r w:rsidR="000100FF" w:rsidRPr="005B75D0">
        <w:rPr>
          <w:rFonts w:ascii="Times New Roman" w:hAnsi="Times New Roman" w:cs="Times New Roman"/>
          <w:bCs/>
          <w:i/>
          <w:iCs/>
          <w:sz w:val="24"/>
          <w:szCs w:val="24"/>
          <w:lang w:val="en-GB"/>
        </w:rPr>
        <w:t>Maphosa supra</w:t>
      </w:r>
      <w:r w:rsidR="000100FF">
        <w:rPr>
          <w:rFonts w:ascii="Times New Roman" w:hAnsi="Times New Roman" w:cs="Times New Roman"/>
          <w:bCs/>
          <w:sz w:val="24"/>
          <w:szCs w:val="24"/>
          <w:lang w:val="en-GB"/>
        </w:rPr>
        <w:t xml:space="preserve"> and further submitted that the gripe here had to do with the evidence and if the applicant was not happy with </w:t>
      </w:r>
      <w:r w:rsidR="005B75D0">
        <w:rPr>
          <w:rFonts w:ascii="Times New Roman" w:hAnsi="Times New Roman" w:cs="Times New Roman"/>
          <w:bCs/>
          <w:sz w:val="24"/>
          <w:szCs w:val="24"/>
          <w:lang w:val="en-GB"/>
        </w:rPr>
        <w:t>that</w:t>
      </w:r>
      <w:r w:rsidR="000100FF">
        <w:rPr>
          <w:rFonts w:ascii="Times New Roman" w:hAnsi="Times New Roman" w:cs="Times New Roman"/>
          <w:bCs/>
          <w:sz w:val="24"/>
          <w:szCs w:val="24"/>
          <w:lang w:val="en-GB"/>
        </w:rPr>
        <w:t xml:space="preserve"> decision the remedy was to appeal. The ground is incompetent.</w:t>
      </w:r>
    </w:p>
    <w:p w14:paraId="25A9DEB1" w14:textId="51384DB5" w:rsidR="00591F88" w:rsidRDefault="000100FF"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On the </w:t>
      </w:r>
      <w:r w:rsidR="006F112E">
        <w:rPr>
          <w:rFonts w:ascii="Times New Roman" w:hAnsi="Times New Roman" w:cs="Times New Roman"/>
          <w:bCs/>
          <w:sz w:val="24"/>
          <w:szCs w:val="24"/>
          <w:lang w:val="en-GB"/>
        </w:rPr>
        <w:t>third</w:t>
      </w:r>
      <w:r>
        <w:rPr>
          <w:rFonts w:ascii="Times New Roman" w:hAnsi="Times New Roman" w:cs="Times New Roman"/>
          <w:bCs/>
          <w:sz w:val="24"/>
          <w:szCs w:val="24"/>
          <w:lang w:val="en-GB"/>
        </w:rPr>
        <w:t xml:space="preserve"> ground of review, Mr </w:t>
      </w:r>
      <w:r w:rsidRPr="005B75D0">
        <w:rPr>
          <w:rFonts w:ascii="Times New Roman" w:hAnsi="Times New Roman" w:cs="Times New Roman"/>
          <w:bCs/>
          <w:i/>
          <w:iCs/>
          <w:sz w:val="24"/>
          <w:szCs w:val="24"/>
          <w:lang w:val="en-GB"/>
        </w:rPr>
        <w:t>Alumenda</w:t>
      </w:r>
      <w:r>
        <w:rPr>
          <w:rFonts w:ascii="Times New Roman" w:hAnsi="Times New Roman" w:cs="Times New Roman"/>
          <w:bCs/>
          <w:sz w:val="24"/>
          <w:szCs w:val="24"/>
          <w:lang w:val="en-GB"/>
        </w:rPr>
        <w:t xml:space="preserve"> submitted that the concern raised in that ground is an error in law on the decision made in relation to the “prejudice” to be suffered by the respondents. The </w:t>
      </w:r>
      <w:r w:rsidR="005B75D0">
        <w:rPr>
          <w:rFonts w:ascii="Times New Roman" w:hAnsi="Times New Roman" w:cs="Times New Roman"/>
          <w:bCs/>
          <w:sz w:val="24"/>
          <w:szCs w:val="24"/>
          <w:lang w:val="en-GB"/>
        </w:rPr>
        <w:t>applicant is</w:t>
      </w:r>
      <w:r>
        <w:rPr>
          <w:rFonts w:ascii="Times New Roman" w:hAnsi="Times New Roman" w:cs="Times New Roman"/>
          <w:bCs/>
          <w:sz w:val="24"/>
          <w:szCs w:val="24"/>
          <w:lang w:val="en-GB"/>
        </w:rPr>
        <w:t xml:space="preserve"> saying that the magistrate should not have exercised her discretion in going outside the record. He referred to the case of </w:t>
      </w:r>
      <w:r w:rsidRPr="005B75D0">
        <w:rPr>
          <w:rFonts w:ascii="Times New Roman" w:hAnsi="Times New Roman" w:cs="Times New Roman"/>
          <w:bCs/>
          <w:i/>
          <w:iCs/>
          <w:sz w:val="24"/>
          <w:szCs w:val="24"/>
          <w:lang w:val="en-GB"/>
        </w:rPr>
        <w:t>Khan supra</w:t>
      </w:r>
      <w:r>
        <w:rPr>
          <w:rFonts w:ascii="Times New Roman" w:hAnsi="Times New Roman" w:cs="Times New Roman"/>
          <w:bCs/>
          <w:sz w:val="24"/>
          <w:szCs w:val="24"/>
          <w:lang w:val="en-GB"/>
        </w:rPr>
        <w:t xml:space="preserve"> where it was held that one cannot challenge the discretion of the magistrate on review. The proper approach is to appeal. </w:t>
      </w:r>
      <w:r w:rsidR="00591F88">
        <w:rPr>
          <w:rFonts w:ascii="Times New Roman" w:hAnsi="Times New Roman" w:cs="Times New Roman"/>
          <w:bCs/>
          <w:sz w:val="24"/>
          <w:szCs w:val="24"/>
          <w:lang w:val="en-GB"/>
        </w:rPr>
        <w:t>Finally, it was submitted that the stated ground</w:t>
      </w:r>
      <w:r w:rsidR="005B75D0">
        <w:rPr>
          <w:rFonts w:ascii="Times New Roman" w:hAnsi="Times New Roman" w:cs="Times New Roman"/>
          <w:bCs/>
          <w:sz w:val="24"/>
          <w:szCs w:val="24"/>
          <w:lang w:val="en-GB"/>
        </w:rPr>
        <w:t>s do</w:t>
      </w:r>
      <w:r w:rsidR="00591F88">
        <w:rPr>
          <w:rFonts w:ascii="Times New Roman" w:hAnsi="Times New Roman" w:cs="Times New Roman"/>
          <w:bCs/>
          <w:sz w:val="24"/>
          <w:szCs w:val="24"/>
          <w:lang w:val="en-GB"/>
        </w:rPr>
        <w:t xml:space="preserve"> not constitute </w:t>
      </w:r>
      <w:r w:rsidR="005B75D0">
        <w:rPr>
          <w:rFonts w:ascii="Times New Roman" w:hAnsi="Times New Roman" w:cs="Times New Roman"/>
          <w:bCs/>
          <w:sz w:val="24"/>
          <w:szCs w:val="24"/>
          <w:lang w:val="en-GB"/>
        </w:rPr>
        <w:t>grounds</w:t>
      </w:r>
      <w:r w:rsidR="00591F88">
        <w:rPr>
          <w:rFonts w:ascii="Times New Roman" w:hAnsi="Times New Roman" w:cs="Times New Roman"/>
          <w:bCs/>
          <w:sz w:val="24"/>
          <w:szCs w:val="24"/>
          <w:lang w:val="en-GB"/>
        </w:rPr>
        <w:t xml:space="preserve"> of review in terms of the law. The application is incompetent and invalid. It must be struck </w:t>
      </w:r>
      <w:r w:rsidR="005B75D0">
        <w:rPr>
          <w:rFonts w:ascii="Times New Roman" w:hAnsi="Times New Roman" w:cs="Times New Roman"/>
          <w:bCs/>
          <w:sz w:val="24"/>
          <w:szCs w:val="24"/>
          <w:lang w:val="en-GB"/>
        </w:rPr>
        <w:t>off</w:t>
      </w:r>
      <w:r w:rsidR="00591F88">
        <w:rPr>
          <w:rFonts w:ascii="Times New Roman" w:hAnsi="Times New Roman" w:cs="Times New Roman"/>
          <w:bCs/>
          <w:sz w:val="24"/>
          <w:szCs w:val="24"/>
          <w:lang w:val="en-GB"/>
        </w:rPr>
        <w:t xml:space="preserve"> the roll with costs.</w:t>
      </w:r>
    </w:p>
    <w:p w14:paraId="34E2E0B7" w14:textId="4DB8FAC7" w:rsidR="00591F88" w:rsidRPr="005B75D0" w:rsidRDefault="005B75D0" w:rsidP="003E7D7D">
      <w:pPr>
        <w:spacing w:after="0" w:line="360" w:lineRule="auto"/>
        <w:ind w:firstLine="720"/>
        <w:jc w:val="both"/>
        <w:rPr>
          <w:rFonts w:ascii="Times New Roman" w:hAnsi="Times New Roman" w:cs="Times New Roman"/>
          <w:b/>
          <w:sz w:val="24"/>
          <w:szCs w:val="24"/>
          <w:lang w:val="en-GB"/>
        </w:rPr>
      </w:pPr>
      <w:r w:rsidRPr="005B75D0">
        <w:rPr>
          <w:rFonts w:ascii="Times New Roman" w:hAnsi="Times New Roman" w:cs="Times New Roman"/>
          <w:b/>
          <w:sz w:val="24"/>
          <w:szCs w:val="24"/>
          <w:lang w:val="en-GB"/>
        </w:rPr>
        <w:t>APPLICANT'S</w:t>
      </w:r>
      <w:r w:rsidR="00591F88" w:rsidRPr="005B75D0">
        <w:rPr>
          <w:rFonts w:ascii="Times New Roman" w:hAnsi="Times New Roman" w:cs="Times New Roman"/>
          <w:b/>
          <w:sz w:val="24"/>
          <w:szCs w:val="24"/>
          <w:lang w:val="en-GB"/>
        </w:rPr>
        <w:t xml:space="preserve"> SUBMISSIONS</w:t>
      </w:r>
    </w:p>
    <w:p w14:paraId="053645EA" w14:textId="7F089401" w:rsidR="00591F88" w:rsidRDefault="00591F88"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Mr </w:t>
      </w:r>
      <w:r w:rsidRPr="005B75D0">
        <w:rPr>
          <w:rFonts w:ascii="Times New Roman" w:hAnsi="Times New Roman" w:cs="Times New Roman"/>
          <w:bCs/>
          <w:i/>
          <w:iCs/>
          <w:sz w:val="24"/>
          <w:szCs w:val="24"/>
          <w:lang w:val="en-GB"/>
        </w:rPr>
        <w:t>Kawonde</w:t>
      </w:r>
      <w:r>
        <w:rPr>
          <w:rFonts w:ascii="Times New Roman" w:hAnsi="Times New Roman" w:cs="Times New Roman"/>
          <w:bCs/>
          <w:sz w:val="24"/>
          <w:szCs w:val="24"/>
          <w:lang w:val="en-GB"/>
        </w:rPr>
        <w:t>, for the applicant</w:t>
      </w:r>
      <w:r w:rsidR="005B75D0">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submitted that the matter arose out of an interlocutory application for an amendment to replace the value in the summons </w:t>
      </w:r>
      <w:r w:rsidR="005B75D0">
        <w:rPr>
          <w:rFonts w:ascii="Times New Roman" w:hAnsi="Times New Roman" w:cs="Times New Roman"/>
          <w:bCs/>
          <w:sz w:val="24"/>
          <w:szCs w:val="24"/>
          <w:lang w:val="en-GB"/>
        </w:rPr>
        <w:t>with</w:t>
      </w:r>
      <w:r>
        <w:rPr>
          <w:rFonts w:ascii="Times New Roman" w:hAnsi="Times New Roman" w:cs="Times New Roman"/>
          <w:bCs/>
          <w:sz w:val="24"/>
          <w:szCs w:val="24"/>
          <w:lang w:val="en-GB"/>
        </w:rPr>
        <w:t xml:space="preserve"> United States dollars. The record of proceedings for the court </w:t>
      </w:r>
      <w:r w:rsidRPr="005B75D0">
        <w:rPr>
          <w:rFonts w:ascii="Times New Roman" w:hAnsi="Times New Roman" w:cs="Times New Roman"/>
          <w:bCs/>
          <w:i/>
          <w:iCs/>
          <w:sz w:val="24"/>
          <w:szCs w:val="24"/>
          <w:lang w:val="en-GB"/>
        </w:rPr>
        <w:t>a quo</w:t>
      </w:r>
      <w:r>
        <w:rPr>
          <w:rFonts w:ascii="Times New Roman" w:hAnsi="Times New Roman" w:cs="Times New Roman"/>
          <w:bCs/>
          <w:sz w:val="24"/>
          <w:szCs w:val="24"/>
          <w:lang w:val="en-GB"/>
        </w:rPr>
        <w:t xml:space="preserve"> only included the application up to the heads of argument. I hasten to state that the quotations in both United States dollars and local currency were attached to the application and in the application the applicant </w:t>
      </w:r>
      <w:r w:rsidR="006F112E">
        <w:rPr>
          <w:rFonts w:ascii="Times New Roman" w:hAnsi="Times New Roman" w:cs="Times New Roman"/>
          <w:bCs/>
          <w:sz w:val="24"/>
          <w:szCs w:val="24"/>
          <w:lang w:val="en-GB"/>
        </w:rPr>
        <w:t xml:space="preserve">had averred that </w:t>
      </w:r>
      <w:r>
        <w:rPr>
          <w:rFonts w:ascii="Times New Roman" w:hAnsi="Times New Roman" w:cs="Times New Roman"/>
          <w:bCs/>
          <w:sz w:val="24"/>
          <w:szCs w:val="24"/>
          <w:lang w:val="en-GB"/>
        </w:rPr>
        <w:t xml:space="preserve">the claim in the summons was formulated </w:t>
      </w:r>
      <w:r w:rsidR="006F112E">
        <w:rPr>
          <w:rFonts w:ascii="Times New Roman" w:hAnsi="Times New Roman" w:cs="Times New Roman"/>
          <w:bCs/>
          <w:sz w:val="24"/>
          <w:szCs w:val="24"/>
          <w:lang w:val="en-GB"/>
        </w:rPr>
        <w:t>based on</w:t>
      </w:r>
      <w:r>
        <w:rPr>
          <w:rFonts w:ascii="Times New Roman" w:hAnsi="Times New Roman" w:cs="Times New Roman"/>
          <w:bCs/>
          <w:sz w:val="24"/>
          <w:szCs w:val="24"/>
          <w:lang w:val="en-GB"/>
        </w:rPr>
        <w:t xml:space="preserve"> the same quotations in Zimbabwean dollars. </w:t>
      </w:r>
      <w:r w:rsidR="006F112E">
        <w:rPr>
          <w:rFonts w:ascii="Times New Roman" w:hAnsi="Times New Roman" w:cs="Times New Roman"/>
          <w:bCs/>
          <w:sz w:val="24"/>
          <w:szCs w:val="24"/>
          <w:lang w:val="en-GB"/>
        </w:rPr>
        <w:t xml:space="preserve">This comes out in </w:t>
      </w:r>
      <w:r>
        <w:rPr>
          <w:rFonts w:ascii="Times New Roman" w:hAnsi="Times New Roman" w:cs="Times New Roman"/>
          <w:bCs/>
          <w:sz w:val="24"/>
          <w:szCs w:val="24"/>
          <w:lang w:val="en-GB"/>
        </w:rPr>
        <w:t>paragraphs 7 – 9 of the applicant’s founding affidavit before the court</w:t>
      </w:r>
      <w:r w:rsidRPr="005B75D0">
        <w:rPr>
          <w:rFonts w:ascii="Times New Roman" w:hAnsi="Times New Roman" w:cs="Times New Roman"/>
          <w:bCs/>
          <w:i/>
          <w:iCs/>
          <w:sz w:val="24"/>
          <w:szCs w:val="24"/>
          <w:lang w:val="en-GB"/>
        </w:rPr>
        <w:t xml:space="preserve"> a quo</w:t>
      </w:r>
      <w:r>
        <w:rPr>
          <w:rFonts w:ascii="Times New Roman" w:hAnsi="Times New Roman" w:cs="Times New Roman"/>
          <w:bCs/>
          <w:sz w:val="24"/>
          <w:szCs w:val="24"/>
          <w:lang w:val="en-GB"/>
        </w:rPr>
        <w:t>.</w:t>
      </w:r>
    </w:p>
    <w:p w14:paraId="64FDB0E4" w14:textId="77777777" w:rsidR="005B75D0" w:rsidRDefault="005B75D0" w:rsidP="003E7D7D">
      <w:pPr>
        <w:spacing w:after="0" w:line="360" w:lineRule="auto"/>
        <w:jc w:val="both"/>
        <w:rPr>
          <w:rFonts w:ascii="Times New Roman" w:hAnsi="Times New Roman" w:cs="Times New Roman"/>
          <w:bCs/>
          <w:sz w:val="24"/>
          <w:szCs w:val="24"/>
          <w:lang w:val="en-GB"/>
        </w:rPr>
      </w:pPr>
    </w:p>
    <w:p w14:paraId="3D3F12C8" w14:textId="7809EEEB" w:rsidR="003E6AFF" w:rsidRDefault="00591F88"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 xml:space="preserve">On the first ground of review, counsel submitted that </w:t>
      </w:r>
      <w:r w:rsidR="005B75D0">
        <w:rPr>
          <w:rFonts w:ascii="Times New Roman" w:hAnsi="Times New Roman" w:cs="Times New Roman"/>
          <w:bCs/>
          <w:sz w:val="24"/>
          <w:szCs w:val="24"/>
          <w:lang w:val="en-GB"/>
        </w:rPr>
        <w:t>a misdirection</w:t>
      </w:r>
      <w:r>
        <w:rPr>
          <w:rFonts w:ascii="Times New Roman" w:hAnsi="Times New Roman" w:cs="Times New Roman"/>
          <w:bCs/>
          <w:sz w:val="24"/>
          <w:szCs w:val="24"/>
          <w:lang w:val="en-GB"/>
        </w:rPr>
        <w:t xml:space="preserve"> is a </w:t>
      </w:r>
      <w:r w:rsidR="005B75D0">
        <w:rPr>
          <w:rFonts w:ascii="Times New Roman" w:hAnsi="Times New Roman" w:cs="Times New Roman"/>
          <w:bCs/>
          <w:sz w:val="24"/>
          <w:szCs w:val="24"/>
          <w:lang w:val="en-GB"/>
        </w:rPr>
        <w:t>well-known</w:t>
      </w:r>
      <w:r>
        <w:rPr>
          <w:rFonts w:ascii="Times New Roman" w:hAnsi="Times New Roman" w:cs="Times New Roman"/>
          <w:bCs/>
          <w:sz w:val="24"/>
          <w:szCs w:val="24"/>
          <w:lang w:val="en-GB"/>
        </w:rPr>
        <w:t xml:space="preserve"> ground of review. </w:t>
      </w:r>
      <w:r w:rsidR="005B75D0">
        <w:rPr>
          <w:rFonts w:ascii="Times New Roman" w:hAnsi="Times New Roman" w:cs="Times New Roman"/>
          <w:bCs/>
          <w:sz w:val="24"/>
          <w:szCs w:val="24"/>
          <w:lang w:val="en-GB"/>
        </w:rPr>
        <w:t xml:space="preserve">He, however, did not cite any authority for this proposition. </w:t>
      </w:r>
      <w:r w:rsidR="00A70C3F">
        <w:rPr>
          <w:rFonts w:ascii="Times New Roman" w:hAnsi="Times New Roman" w:cs="Times New Roman"/>
          <w:bCs/>
          <w:sz w:val="24"/>
          <w:szCs w:val="24"/>
          <w:lang w:val="en-GB"/>
        </w:rPr>
        <w:t>He argued that the</w:t>
      </w:r>
      <w:r>
        <w:rPr>
          <w:rFonts w:ascii="Times New Roman" w:hAnsi="Times New Roman" w:cs="Times New Roman"/>
          <w:bCs/>
          <w:sz w:val="24"/>
          <w:szCs w:val="24"/>
          <w:lang w:val="en-GB"/>
        </w:rPr>
        <w:t xml:space="preserve"> magistrate looked at the wrong things in her decision and not </w:t>
      </w:r>
      <w:r w:rsidR="003E6AFF">
        <w:rPr>
          <w:rFonts w:ascii="Times New Roman" w:hAnsi="Times New Roman" w:cs="Times New Roman"/>
          <w:bCs/>
          <w:sz w:val="24"/>
          <w:szCs w:val="24"/>
          <w:lang w:val="en-GB"/>
        </w:rPr>
        <w:t xml:space="preserve">what is </w:t>
      </w:r>
      <w:r>
        <w:rPr>
          <w:rFonts w:ascii="Times New Roman" w:hAnsi="Times New Roman" w:cs="Times New Roman"/>
          <w:bCs/>
          <w:sz w:val="24"/>
          <w:szCs w:val="24"/>
          <w:lang w:val="en-GB"/>
        </w:rPr>
        <w:t>provided</w:t>
      </w:r>
      <w:r w:rsidR="003E6AFF">
        <w:rPr>
          <w:rFonts w:ascii="Times New Roman" w:hAnsi="Times New Roman" w:cs="Times New Roman"/>
          <w:bCs/>
          <w:sz w:val="24"/>
          <w:szCs w:val="24"/>
          <w:lang w:val="en-GB"/>
        </w:rPr>
        <w:t xml:space="preserve"> for</w:t>
      </w:r>
      <w:r>
        <w:rPr>
          <w:rFonts w:ascii="Times New Roman" w:hAnsi="Times New Roman" w:cs="Times New Roman"/>
          <w:bCs/>
          <w:sz w:val="24"/>
          <w:szCs w:val="24"/>
          <w:lang w:val="en-GB"/>
        </w:rPr>
        <w:t xml:space="preserve"> by s 66 of the Magistrates Court Act. Had she looked at the correct things her findings might have been different. The prejudice the </w:t>
      </w:r>
      <w:r w:rsidR="003E6AFF">
        <w:rPr>
          <w:rFonts w:ascii="Times New Roman" w:hAnsi="Times New Roman" w:cs="Times New Roman"/>
          <w:bCs/>
          <w:sz w:val="24"/>
          <w:szCs w:val="24"/>
          <w:lang w:val="en-GB"/>
        </w:rPr>
        <w:t xml:space="preserve">lower </w:t>
      </w:r>
      <w:r>
        <w:rPr>
          <w:rFonts w:ascii="Times New Roman" w:hAnsi="Times New Roman" w:cs="Times New Roman"/>
          <w:bCs/>
          <w:sz w:val="24"/>
          <w:szCs w:val="24"/>
          <w:lang w:val="en-GB"/>
        </w:rPr>
        <w:t xml:space="preserve">court found is that the claim was in local currency and is now in United States </w:t>
      </w:r>
      <w:r w:rsidR="003E6AFF">
        <w:rPr>
          <w:rFonts w:ascii="Times New Roman" w:hAnsi="Times New Roman" w:cs="Times New Roman"/>
          <w:bCs/>
          <w:sz w:val="24"/>
          <w:szCs w:val="24"/>
          <w:lang w:val="en-GB"/>
        </w:rPr>
        <w:t>dollars</w:t>
      </w:r>
      <w:r>
        <w:rPr>
          <w:rFonts w:ascii="Times New Roman" w:hAnsi="Times New Roman" w:cs="Times New Roman"/>
          <w:bCs/>
          <w:sz w:val="24"/>
          <w:szCs w:val="24"/>
          <w:lang w:val="en-GB"/>
        </w:rPr>
        <w:t xml:space="preserve">. The </w:t>
      </w:r>
      <w:r w:rsidR="003E6AFF">
        <w:rPr>
          <w:rFonts w:ascii="Times New Roman" w:hAnsi="Times New Roman" w:cs="Times New Roman"/>
          <w:bCs/>
          <w:sz w:val="24"/>
          <w:szCs w:val="24"/>
          <w:lang w:val="en-GB"/>
        </w:rPr>
        <w:t xml:space="preserve">lower </w:t>
      </w:r>
      <w:r>
        <w:rPr>
          <w:rFonts w:ascii="Times New Roman" w:hAnsi="Times New Roman" w:cs="Times New Roman"/>
          <w:bCs/>
          <w:sz w:val="24"/>
          <w:szCs w:val="24"/>
          <w:lang w:val="en-GB"/>
        </w:rPr>
        <w:t>court did not define what “prejudice” was</w:t>
      </w:r>
      <w:r w:rsidR="0029638D">
        <w:rPr>
          <w:rFonts w:ascii="Times New Roman" w:hAnsi="Times New Roman" w:cs="Times New Roman"/>
          <w:bCs/>
          <w:sz w:val="24"/>
          <w:szCs w:val="24"/>
          <w:lang w:val="en-GB"/>
        </w:rPr>
        <w:t xml:space="preserve">. </w:t>
      </w:r>
      <w:r w:rsidR="00A70C3F">
        <w:rPr>
          <w:rFonts w:ascii="Times New Roman" w:hAnsi="Times New Roman" w:cs="Times New Roman"/>
          <w:bCs/>
          <w:sz w:val="24"/>
          <w:szCs w:val="24"/>
          <w:lang w:val="en-GB"/>
        </w:rPr>
        <w:t>It was argued that the</w:t>
      </w:r>
      <w:r w:rsidR="0029638D">
        <w:rPr>
          <w:rFonts w:ascii="Times New Roman" w:hAnsi="Times New Roman" w:cs="Times New Roman"/>
          <w:bCs/>
          <w:sz w:val="24"/>
          <w:szCs w:val="24"/>
          <w:lang w:val="en-GB"/>
        </w:rPr>
        <w:t xml:space="preserve"> </w:t>
      </w:r>
      <w:r w:rsidR="003E6AFF">
        <w:rPr>
          <w:rFonts w:ascii="Times New Roman" w:hAnsi="Times New Roman" w:cs="Times New Roman"/>
          <w:bCs/>
          <w:sz w:val="24"/>
          <w:szCs w:val="24"/>
          <w:lang w:val="en-GB"/>
        </w:rPr>
        <w:t>ground</w:t>
      </w:r>
      <w:r w:rsidR="0029638D">
        <w:rPr>
          <w:rFonts w:ascii="Times New Roman" w:hAnsi="Times New Roman" w:cs="Times New Roman"/>
          <w:bCs/>
          <w:sz w:val="24"/>
          <w:szCs w:val="24"/>
          <w:lang w:val="en-GB"/>
        </w:rPr>
        <w:t xml:space="preserve"> goes to the manner </w:t>
      </w:r>
      <w:r w:rsidR="003E6AFF">
        <w:rPr>
          <w:rFonts w:ascii="Times New Roman" w:hAnsi="Times New Roman" w:cs="Times New Roman"/>
          <w:bCs/>
          <w:sz w:val="24"/>
          <w:szCs w:val="24"/>
          <w:lang w:val="en-GB"/>
        </w:rPr>
        <w:t>in</w:t>
      </w:r>
      <w:r w:rsidR="0029638D">
        <w:rPr>
          <w:rFonts w:ascii="Times New Roman" w:hAnsi="Times New Roman" w:cs="Times New Roman"/>
          <w:bCs/>
          <w:sz w:val="24"/>
          <w:szCs w:val="24"/>
          <w:lang w:val="en-GB"/>
        </w:rPr>
        <w:t xml:space="preserve"> which the court </w:t>
      </w:r>
      <w:r w:rsidR="0029638D" w:rsidRPr="003E6AFF">
        <w:rPr>
          <w:rFonts w:ascii="Times New Roman" w:hAnsi="Times New Roman" w:cs="Times New Roman"/>
          <w:bCs/>
          <w:i/>
          <w:iCs/>
          <w:sz w:val="24"/>
          <w:szCs w:val="24"/>
          <w:lang w:val="en-GB"/>
        </w:rPr>
        <w:t>a quo</w:t>
      </w:r>
      <w:r w:rsidR="0029638D">
        <w:rPr>
          <w:rFonts w:ascii="Times New Roman" w:hAnsi="Times New Roman" w:cs="Times New Roman"/>
          <w:bCs/>
          <w:sz w:val="24"/>
          <w:szCs w:val="24"/>
          <w:lang w:val="en-GB"/>
        </w:rPr>
        <w:t xml:space="preserve"> looked at the matter</w:t>
      </w:r>
      <w:r w:rsidR="00A70C3F">
        <w:rPr>
          <w:rFonts w:ascii="Times New Roman" w:hAnsi="Times New Roman" w:cs="Times New Roman"/>
          <w:bCs/>
          <w:sz w:val="24"/>
          <w:szCs w:val="24"/>
          <w:lang w:val="en-GB"/>
        </w:rPr>
        <w:t xml:space="preserve"> and was valid.</w:t>
      </w:r>
      <w:r w:rsidR="0029638D">
        <w:rPr>
          <w:rFonts w:ascii="Times New Roman" w:hAnsi="Times New Roman" w:cs="Times New Roman"/>
          <w:bCs/>
          <w:sz w:val="24"/>
          <w:szCs w:val="24"/>
          <w:lang w:val="en-GB"/>
        </w:rPr>
        <w:t xml:space="preserve"> </w:t>
      </w:r>
    </w:p>
    <w:p w14:paraId="0BA3CA68" w14:textId="301FA93B" w:rsidR="003E6AFF" w:rsidRDefault="0029638D"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As for the second ground, Mr </w:t>
      </w:r>
      <w:r w:rsidRPr="003E6AFF">
        <w:rPr>
          <w:rFonts w:ascii="Times New Roman" w:hAnsi="Times New Roman" w:cs="Times New Roman"/>
          <w:bCs/>
          <w:i/>
          <w:iCs/>
          <w:sz w:val="24"/>
          <w:szCs w:val="24"/>
          <w:lang w:val="en-GB"/>
        </w:rPr>
        <w:t>Kawond</w:t>
      </w:r>
      <w:r>
        <w:rPr>
          <w:rFonts w:ascii="Times New Roman" w:hAnsi="Times New Roman" w:cs="Times New Roman"/>
          <w:bCs/>
          <w:sz w:val="24"/>
          <w:szCs w:val="24"/>
          <w:lang w:val="en-GB"/>
        </w:rPr>
        <w:t xml:space="preserve">e submitted the </w:t>
      </w:r>
      <w:r w:rsidR="003E6AFF">
        <w:rPr>
          <w:rFonts w:ascii="Times New Roman" w:hAnsi="Times New Roman" w:cs="Times New Roman"/>
          <w:bCs/>
          <w:sz w:val="24"/>
          <w:szCs w:val="24"/>
          <w:lang w:val="en-GB"/>
        </w:rPr>
        <w:t xml:space="preserve">lower court </w:t>
      </w:r>
      <w:r>
        <w:rPr>
          <w:rFonts w:ascii="Times New Roman" w:hAnsi="Times New Roman" w:cs="Times New Roman"/>
          <w:bCs/>
          <w:sz w:val="24"/>
          <w:szCs w:val="24"/>
          <w:lang w:val="en-GB"/>
        </w:rPr>
        <w:t xml:space="preserve">indicated that the respondents had pleaded to </w:t>
      </w:r>
      <w:r w:rsidR="003E6AFF">
        <w:rPr>
          <w:rFonts w:ascii="Times New Roman" w:hAnsi="Times New Roman" w:cs="Times New Roman"/>
          <w:bCs/>
          <w:sz w:val="24"/>
          <w:szCs w:val="24"/>
          <w:lang w:val="en-GB"/>
        </w:rPr>
        <w:t>quotations</w:t>
      </w:r>
      <w:r>
        <w:rPr>
          <w:rFonts w:ascii="Times New Roman" w:hAnsi="Times New Roman" w:cs="Times New Roman"/>
          <w:bCs/>
          <w:sz w:val="24"/>
          <w:szCs w:val="24"/>
          <w:lang w:val="en-GB"/>
        </w:rPr>
        <w:t xml:space="preserve"> </w:t>
      </w:r>
      <w:r w:rsidR="003E6AFF">
        <w:rPr>
          <w:rFonts w:ascii="Times New Roman" w:hAnsi="Times New Roman" w:cs="Times New Roman"/>
          <w:bCs/>
          <w:sz w:val="24"/>
          <w:szCs w:val="24"/>
          <w:lang w:val="en-GB"/>
        </w:rPr>
        <w:t>that</w:t>
      </w:r>
      <w:r>
        <w:rPr>
          <w:rFonts w:ascii="Times New Roman" w:hAnsi="Times New Roman" w:cs="Times New Roman"/>
          <w:bCs/>
          <w:sz w:val="24"/>
          <w:szCs w:val="24"/>
          <w:lang w:val="en-GB"/>
        </w:rPr>
        <w:t xml:space="preserve"> had been supplied. He argued that </w:t>
      </w:r>
      <w:r w:rsidR="003E6AFF">
        <w:rPr>
          <w:rFonts w:ascii="Times New Roman" w:hAnsi="Times New Roman" w:cs="Times New Roman"/>
          <w:bCs/>
          <w:sz w:val="24"/>
          <w:szCs w:val="24"/>
          <w:lang w:val="en-GB"/>
        </w:rPr>
        <w:t>quotations</w:t>
      </w:r>
      <w:r>
        <w:rPr>
          <w:rFonts w:ascii="Times New Roman" w:hAnsi="Times New Roman" w:cs="Times New Roman"/>
          <w:bCs/>
          <w:sz w:val="24"/>
          <w:szCs w:val="24"/>
          <w:lang w:val="en-GB"/>
        </w:rPr>
        <w:t xml:space="preserve"> are evidence and are separate from pleadings. </w:t>
      </w:r>
      <w:r w:rsidR="003E6AFF">
        <w:rPr>
          <w:rFonts w:ascii="Times New Roman" w:hAnsi="Times New Roman" w:cs="Times New Roman"/>
          <w:bCs/>
          <w:sz w:val="24"/>
          <w:szCs w:val="24"/>
          <w:lang w:val="en-GB"/>
        </w:rPr>
        <w:t>One</w:t>
      </w:r>
      <w:r>
        <w:rPr>
          <w:rFonts w:ascii="Times New Roman" w:hAnsi="Times New Roman" w:cs="Times New Roman"/>
          <w:bCs/>
          <w:sz w:val="24"/>
          <w:szCs w:val="24"/>
          <w:lang w:val="en-GB"/>
        </w:rPr>
        <w:t xml:space="preserve"> cannot</w:t>
      </w:r>
      <w:r w:rsidR="003E6AFF">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therefore</w:t>
      </w:r>
      <w:r w:rsidR="003E6AFF">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plead to evidence. The court </w:t>
      </w:r>
      <w:r w:rsidRPr="003E6AFF">
        <w:rPr>
          <w:rFonts w:ascii="Times New Roman" w:hAnsi="Times New Roman" w:cs="Times New Roman"/>
          <w:bCs/>
          <w:i/>
          <w:iCs/>
          <w:sz w:val="24"/>
          <w:szCs w:val="24"/>
          <w:lang w:val="en-GB"/>
        </w:rPr>
        <w:t>a quo</w:t>
      </w:r>
      <w:r>
        <w:rPr>
          <w:rFonts w:ascii="Times New Roman" w:hAnsi="Times New Roman" w:cs="Times New Roman"/>
          <w:bCs/>
          <w:sz w:val="24"/>
          <w:szCs w:val="24"/>
          <w:lang w:val="en-GB"/>
        </w:rPr>
        <w:t xml:space="preserve"> was saying that because they had pleaded on the matter there would be prejudice but they had not pleaded to evidence. There was a gross misdirection which is a </w:t>
      </w:r>
      <w:r w:rsidR="003E6AFF">
        <w:rPr>
          <w:rFonts w:ascii="Times New Roman" w:hAnsi="Times New Roman" w:cs="Times New Roman"/>
          <w:bCs/>
          <w:sz w:val="24"/>
          <w:szCs w:val="24"/>
          <w:lang w:val="en-GB"/>
        </w:rPr>
        <w:t>well-known</w:t>
      </w:r>
      <w:r>
        <w:rPr>
          <w:rFonts w:ascii="Times New Roman" w:hAnsi="Times New Roman" w:cs="Times New Roman"/>
          <w:bCs/>
          <w:sz w:val="24"/>
          <w:szCs w:val="24"/>
          <w:lang w:val="en-GB"/>
        </w:rPr>
        <w:t xml:space="preserve"> ground for review.</w:t>
      </w:r>
    </w:p>
    <w:p w14:paraId="225C450A" w14:textId="49ABF9A6" w:rsidR="0029638D" w:rsidRDefault="0029638D"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 respect of the third ground, counsel submitted that the court </w:t>
      </w:r>
      <w:r w:rsidRPr="003E6AFF">
        <w:rPr>
          <w:rFonts w:ascii="Times New Roman" w:hAnsi="Times New Roman" w:cs="Times New Roman"/>
          <w:bCs/>
          <w:i/>
          <w:iCs/>
          <w:sz w:val="24"/>
          <w:szCs w:val="24"/>
          <w:lang w:val="en-GB"/>
        </w:rPr>
        <w:t>a quo</w:t>
      </w:r>
      <w:r>
        <w:rPr>
          <w:rFonts w:ascii="Times New Roman" w:hAnsi="Times New Roman" w:cs="Times New Roman"/>
          <w:bCs/>
          <w:sz w:val="24"/>
          <w:szCs w:val="24"/>
          <w:lang w:val="en-GB"/>
        </w:rPr>
        <w:t xml:space="preserve"> found that there was prejudice to the respondents in the event of an amendment. The </w:t>
      </w:r>
      <w:r w:rsidR="003E6AFF">
        <w:rPr>
          <w:rFonts w:ascii="Times New Roman" w:hAnsi="Times New Roman" w:cs="Times New Roman"/>
          <w:bCs/>
          <w:sz w:val="24"/>
          <w:szCs w:val="24"/>
          <w:lang w:val="en-GB"/>
        </w:rPr>
        <w:t xml:space="preserve">lower </w:t>
      </w:r>
      <w:r>
        <w:rPr>
          <w:rFonts w:ascii="Times New Roman" w:hAnsi="Times New Roman" w:cs="Times New Roman"/>
          <w:bCs/>
          <w:sz w:val="24"/>
          <w:szCs w:val="24"/>
          <w:lang w:val="en-GB"/>
        </w:rPr>
        <w:t xml:space="preserve">court should have </w:t>
      </w:r>
      <w:r w:rsidR="003E6AFF">
        <w:rPr>
          <w:rFonts w:ascii="Times New Roman" w:hAnsi="Times New Roman" w:cs="Times New Roman"/>
          <w:bCs/>
          <w:sz w:val="24"/>
          <w:szCs w:val="24"/>
          <w:lang w:val="en-GB"/>
        </w:rPr>
        <w:t>indicated</w:t>
      </w:r>
      <w:r>
        <w:rPr>
          <w:rFonts w:ascii="Times New Roman" w:hAnsi="Times New Roman" w:cs="Times New Roman"/>
          <w:bCs/>
          <w:sz w:val="24"/>
          <w:szCs w:val="24"/>
          <w:lang w:val="en-GB"/>
        </w:rPr>
        <w:t xml:space="preserve"> what sort of prejudice. In the judgment</w:t>
      </w:r>
      <w:r w:rsidR="003E6AFF">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there is no indication of what prejudice was there. He further argued that s 66 of the Magistrates Court Act requires that </w:t>
      </w:r>
      <w:r w:rsidR="003E6AFF">
        <w:rPr>
          <w:rFonts w:ascii="Times New Roman" w:hAnsi="Times New Roman" w:cs="Times New Roman"/>
          <w:bCs/>
          <w:sz w:val="24"/>
          <w:szCs w:val="24"/>
          <w:lang w:val="en-GB"/>
        </w:rPr>
        <w:t xml:space="preserve">an application for an amendment be granted unless </w:t>
      </w:r>
      <w:r>
        <w:rPr>
          <w:rFonts w:ascii="Times New Roman" w:hAnsi="Times New Roman" w:cs="Times New Roman"/>
          <w:bCs/>
          <w:sz w:val="24"/>
          <w:szCs w:val="24"/>
          <w:lang w:val="en-GB"/>
        </w:rPr>
        <w:t xml:space="preserve">the other party </w:t>
      </w:r>
      <w:r w:rsidR="003E6AFF">
        <w:rPr>
          <w:rFonts w:ascii="Times New Roman" w:hAnsi="Times New Roman" w:cs="Times New Roman"/>
          <w:bCs/>
          <w:sz w:val="24"/>
          <w:szCs w:val="24"/>
          <w:lang w:val="en-GB"/>
        </w:rPr>
        <w:t xml:space="preserve">will </w:t>
      </w:r>
      <w:r>
        <w:rPr>
          <w:rFonts w:ascii="Times New Roman" w:hAnsi="Times New Roman" w:cs="Times New Roman"/>
          <w:bCs/>
          <w:sz w:val="24"/>
          <w:szCs w:val="24"/>
          <w:lang w:val="en-GB"/>
        </w:rPr>
        <w:t>be prejudiced</w:t>
      </w:r>
      <w:r w:rsidR="003E6AFF">
        <w:rPr>
          <w:rFonts w:ascii="Times New Roman" w:hAnsi="Times New Roman" w:cs="Times New Roman"/>
          <w:bCs/>
          <w:sz w:val="24"/>
          <w:szCs w:val="24"/>
          <w:lang w:val="en-GB"/>
        </w:rPr>
        <w:t xml:space="preserve"> in the conduct of his case and that the issue of costs must also be looked at. </w:t>
      </w:r>
      <w:r>
        <w:rPr>
          <w:rFonts w:ascii="Times New Roman" w:hAnsi="Times New Roman" w:cs="Times New Roman"/>
          <w:bCs/>
          <w:sz w:val="24"/>
          <w:szCs w:val="24"/>
          <w:lang w:val="en-GB"/>
        </w:rPr>
        <w:t xml:space="preserve">Where the court fails to state what </w:t>
      </w:r>
      <w:r w:rsidR="003E6AFF">
        <w:rPr>
          <w:rFonts w:ascii="Times New Roman" w:hAnsi="Times New Roman" w:cs="Times New Roman"/>
          <w:bCs/>
          <w:sz w:val="24"/>
          <w:szCs w:val="24"/>
          <w:lang w:val="en-GB"/>
        </w:rPr>
        <w:t xml:space="preserve">prejudice </w:t>
      </w:r>
      <w:r>
        <w:rPr>
          <w:rFonts w:ascii="Times New Roman" w:hAnsi="Times New Roman" w:cs="Times New Roman"/>
          <w:bCs/>
          <w:sz w:val="24"/>
          <w:szCs w:val="24"/>
          <w:lang w:val="en-GB"/>
        </w:rPr>
        <w:t>it is</w:t>
      </w:r>
      <w:r w:rsidR="003E6AFF">
        <w:rPr>
          <w:rFonts w:ascii="Times New Roman" w:hAnsi="Times New Roman" w:cs="Times New Roman"/>
          <w:bCs/>
          <w:sz w:val="24"/>
          <w:szCs w:val="24"/>
          <w:lang w:val="en-GB"/>
        </w:rPr>
        <w:t>, it</w:t>
      </w:r>
      <w:r>
        <w:rPr>
          <w:rFonts w:ascii="Times New Roman" w:hAnsi="Times New Roman" w:cs="Times New Roman"/>
          <w:bCs/>
          <w:sz w:val="24"/>
          <w:szCs w:val="24"/>
          <w:lang w:val="en-GB"/>
        </w:rPr>
        <w:t xml:space="preserve"> is a gross misdirection or gross irrationality which is a ground of review. The applicant’s counsel </w:t>
      </w:r>
      <w:r w:rsidR="003E6AFF">
        <w:rPr>
          <w:rFonts w:ascii="Times New Roman" w:hAnsi="Times New Roman" w:cs="Times New Roman"/>
          <w:bCs/>
          <w:sz w:val="24"/>
          <w:szCs w:val="24"/>
          <w:lang w:val="en-GB"/>
        </w:rPr>
        <w:t>insisted</w:t>
      </w:r>
      <w:r>
        <w:rPr>
          <w:rFonts w:ascii="Times New Roman" w:hAnsi="Times New Roman" w:cs="Times New Roman"/>
          <w:bCs/>
          <w:sz w:val="24"/>
          <w:szCs w:val="24"/>
          <w:lang w:val="en-GB"/>
        </w:rPr>
        <w:t xml:space="preserve"> that the application was valid and that the court should dismiss the point </w:t>
      </w:r>
      <w:r w:rsidRPr="003E6AFF">
        <w:rPr>
          <w:rFonts w:ascii="Times New Roman" w:hAnsi="Times New Roman" w:cs="Times New Roman"/>
          <w:bCs/>
          <w:i/>
          <w:iCs/>
          <w:sz w:val="24"/>
          <w:szCs w:val="24"/>
          <w:lang w:val="en-GB"/>
        </w:rPr>
        <w:t>in limine</w:t>
      </w:r>
      <w:r>
        <w:rPr>
          <w:rFonts w:ascii="Times New Roman" w:hAnsi="Times New Roman" w:cs="Times New Roman"/>
          <w:bCs/>
          <w:sz w:val="24"/>
          <w:szCs w:val="24"/>
          <w:lang w:val="en-GB"/>
        </w:rPr>
        <w:t>.</w:t>
      </w:r>
    </w:p>
    <w:p w14:paraId="3452CFC2" w14:textId="77777777" w:rsidR="0029638D" w:rsidRPr="003E6AFF" w:rsidRDefault="0029638D" w:rsidP="003E7D7D">
      <w:pPr>
        <w:spacing w:after="0" w:line="360" w:lineRule="auto"/>
        <w:ind w:firstLine="720"/>
        <w:jc w:val="both"/>
        <w:rPr>
          <w:rFonts w:ascii="Times New Roman" w:hAnsi="Times New Roman" w:cs="Times New Roman"/>
          <w:b/>
          <w:sz w:val="24"/>
          <w:szCs w:val="24"/>
          <w:lang w:val="en-GB"/>
        </w:rPr>
      </w:pPr>
      <w:r w:rsidRPr="003E6AFF">
        <w:rPr>
          <w:rFonts w:ascii="Times New Roman" w:hAnsi="Times New Roman" w:cs="Times New Roman"/>
          <w:b/>
          <w:sz w:val="24"/>
          <w:szCs w:val="24"/>
          <w:lang w:val="en-GB"/>
        </w:rPr>
        <w:t>THE LAW</w:t>
      </w:r>
    </w:p>
    <w:p w14:paraId="6E43D919" w14:textId="65953E81" w:rsidR="003E6AFF" w:rsidRPr="00DF5000" w:rsidRDefault="007625B3"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This court has the jurisdiction to review all proceedings and decisions of all inferior courts, tribunals and administrative authorities in terms of s 26 of the High Court Act [Chapter 7:06]. The grounds of review are as provided in terms of s 27 of the Act or any other law. The said provisions </w:t>
      </w:r>
      <w:r w:rsidR="003E6AFF">
        <w:rPr>
          <w:rFonts w:ascii="Times New Roman" w:hAnsi="Times New Roman" w:cs="Times New Roman"/>
          <w:bCs/>
          <w:sz w:val="24"/>
          <w:szCs w:val="24"/>
          <w:lang w:val="en-GB"/>
        </w:rPr>
        <w:t xml:space="preserve">state </w:t>
      </w:r>
      <w:r>
        <w:rPr>
          <w:rFonts w:ascii="Times New Roman" w:hAnsi="Times New Roman" w:cs="Times New Roman"/>
          <w:bCs/>
          <w:sz w:val="24"/>
          <w:szCs w:val="24"/>
          <w:lang w:val="en-GB"/>
        </w:rPr>
        <w:t>as follows:</w:t>
      </w:r>
    </w:p>
    <w:p w14:paraId="18334AD1" w14:textId="77777777" w:rsidR="00DF5000" w:rsidRPr="00DF5000" w:rsidRDefault="00DF5000" w:rsidP="003E7D7D">
      <w:pPr>
        <w:spacing w:after="0" w:line="360" w:lineRule="auto"/>
        <w:ind w:firstLine="720"/>
        <w:jc w:val="both"/>
        <w:rPr>
          <w:rFonts w:ascii="Times New Roman" w:hAnsi="Times New Roman" w:cs="Times New Roman"/>
          <w:bCs/>
        </w:rPr>
      </w:pPr>
      <w:r w:rsidRPr="007625B3">
        <w:rPr>
          <w:rFonts w:ascii="Times New Roman" w:hAnsi="Times New Roman" w:cs="Times New Roman"/>
          <w:bCs/>
          <w:sz w:val="24"/>
          <w:szCs w:val="24"/>
        </w:rPr>
        <w:t xml:space="preserve"> </w:t>
      </w:r>
      <w:r w:rsidR="007625B3" w:rsidRPr="007625B3">
        <w:rPr>
          <w:rFonts w:ascii="Times New Roman" w:hAnsi="Times New Roman" w:cs="Times New Roman"/>
          <w:bCs/>
          <w:sz w:val="24"/>
          <w:szCs w:val="24"/>
        </w:rPr>
        <w:t xml:space="preserve">(2) </w:t>
      </w:r>
      <w:r w:rsidR="00651E51">
        <w:rPr>
          <w:rFonts w:ascii="Times New Roman" w:hAnsi="Times New Roman" w:cs="Times New Roman"/>
          <w:bCs/>
          <w:sz w:val="24"/>
          <w:szCs w:val="24"/>
        </w:rPr>
        <w:tab/>
      </w:r>
      <w:r w:rsidR="007625B3" w:rsidRPr="007625B3">
        <w:rPr>
          <w:rFonts w:ascii="Times New Roman" w:hAnsi="Times New Roman" w:cs="Times New Roman"/>
          <w:bCs/>
          <w:sz w:val="24"/>
          <w:szCs w:val="24"/>
        </w:rPr>
        <w:t>Nothing in subsection (1) shall affect any other law relating to the review of pro</w:t>
      </w:r>
      <w:r w:rsidRPr="00DF5000">
        <w:rPr>
          <w:rFonts w:ascii="Times New Roman" w:hAnsi="Times New Roman" w:cs="Times New Roman"/>
          <w:bCs/>
        </w:rPr>
        <w:t>“</w:t>
      </w:r>
      <w:r w:rsidRPr="00DF5000">
        <w:rPr>
          <w:rFonts w:ascii="Times New Roman" w:hAnsi="Times New Roman" w:cs="Times New Roman"/>
          <w:b/>
        </w:rPr>
        <w:t>27 Grounds for review</w:t>
      </w:r>
      <w:r w:rsidRPr="00DF5000">
        <w:rPr>
          <w:rFonts w:ascii="Times New Roman" w:hAnsi="Times New Roman" w:cs="Times New Roman"/>
          <w:bCs/>
        </w:rPr>
        <w:t xml:space="preserve"> </w:t>
      </w:r>
    </w:p>
    <w:p w14:paraId="02CA0394" w14:textId="77777777" w:rsidR="00DF5000" w:rsidRPr="00DF5000" w:rsidRDefault="00DF5000" w:rsidP="003E7D7D">
      <w:pPr>
        <w:spacing w:after="0" w:line="360" w:lineRule="auto"/>
        <w:ind w:left="1440" w:hanging="720"/>
        <w:jc w:val="both"/>
        <w:rPr>
          <w:rFonts w:ascii="Times New Roman" w:hAnsi="Times New Roman" w:cs="Times New Roman"/>
          <w:bCs/>
        </w:rPr>
      </w:pPr>
      <w:r w:rsidRPr="00DF5000">
        <w:rPr>
          <w:rFonts w:ascii="Times New Roman" w:hAnsi="Times New Roman" w:cs="Times New Roman"/>
          <w:bCs/>
        </w:rPr>
        <w:t xml:space="preserve">(1) </w:t>
      </w:r>
      <w:r w:rsidRPr="00DF5000">
        <w:rPr>
          <w:rFonts w:ascii="Times New Roman" w:hAnsi="Times New Roman" w:cs="Times New Roman"/>
          <w:bCs/>
        </w:rPr>
        <w:tab/>
        <w:t xml:space="preserve">Subject to this Act and any other law, the grounds on which any proceedings or decision may be brought on review before the High Court shall be— </w:t>
      </w:r>
    </w:p>
    <w:p w14:paraId="1AF7FB77" w14:textId="77777777" w:rsidR="00DF5000" w:rsidRPr="00DF5000" w:rsidRDefault="00DF5000" w:rsidP="003E7D7D">
      <w:pPr>
        <w:spacing w:after="0" w:line="360" w:lineRule="auto"/>
        <w:ind w:left="2160" w:hanging="720"/>
        <w:jc w:val="both"/>
        <w:rPr>
          <w:rFonts w:ascii="Times New Roman" w:hAnsi="Times New Roman" w:cs="Times New Roman"/>
          <w:bCs/>
        </w:rPr>
      </w:pPr>
      <w:r w:rsidRPr="00DF5000">
        <w:rPr>
          <w:rFonts w:ascii="Times New Roman" w:hAnsi="Times New Roman" w:cs="Times New Roman"/>
          <w:bCs/>
        </w:rPr>
        <w:t xml:space="preserve">(a) </w:t>
      </w:r>
      <w:r w:rsidRPr="00DF5000">
        <w:rPr>
          <w:rFonts w:ascii="Times New Roman" w:hAnsi="Times New Roman" w:cs="Times New Roman"/>
          <w:bCs/>
        </w:rPr>
        <w:tab/>
        <w:t xml:space="preserve">absence of jurisdiction on the part of the court, tribunal or authority concerned; </w:t>
      </w:r>
    </w:p>
    <w:p w14:paraId="3676CEA3" w14:textId="77777777" w:rsidR="00DF5000" w:rsidRPr="00DF5000" w:rsidRDefault="00DF5000" w:rsidP="003E7D7D">
      <w:pPr>
        <w:spacing w:after="0" w:line="360" w:lineRule="auto"/>
        <w:ind w:left="2160" w:hanging="720"/>
        <w:jc w:val="both"/>
        <w:rPr>
          <w:rFonts w:ascii="Times New Roman" w:hAnsi="Times New Roman" w:cs="Times New Roman"/>
          <w:bCs/>
        </w:rPr>
      </w:pPr>
      <w:r w:rsidRPr="00DF5000">
        <w:rPr>
          <w:rFonts w:ascii="Times New Roman" w:hAnsi="Times New Roman" w:cs="Times New Roman"/>
          <w:bCs/>
        </w:rPr>
        <w:lastRenderedPageBreak/>
        <w:t xml:space="preserve">(b) </w:t>
      </w:r>
      <w:r w:rsidRPr="00DF5000">
        <w:rPr>
          <w:rFonts w:ascii="Times New Roman" w:hAnsi="Times New Roman" w:cs="Times New Roman"/>
          <w:bCs/>
        </w:rPr>
        <w:tab/>
        <w:t xml:space="preserve">interest in the cause, bias, malice or corruption on the part of the person presiding over the court or tribunal concerned or on the part of the authority concerned, as the case may be; </w:t>
      </w:r>
    </w:p>
    <w:p w14:paraId="06E21BDC" w14:textId="77777777" w:rsidR="00DF5000" w:rsidRPr="00DF5000" w:rsidRDefault="00DF5000" w:rsidP="003E7D7D">
      <w:pPr>
        <w:spacing w:after="0" w:line="360" w:lineRule="auto"/>
        <w:ind w:left="2160" w:hanging="720"/>
        <w:jc w:val="both"/>
        <w:rPr>
          <w:rFonts w:ascii="Times New Roman" w:hAnsi="Times New Roman" w:cs="Times New Roman"/>
          <w:bCs/>
        </w:rPr>
      </w:pPr>
      <w:r w:rsidRPr="00DF5000">
        <w:rPr>
          <w:rFonts w:ascii="Times New Roman" w:hAnsi="Times New Roman" w:cs="Times New Roman"/>
          <w:bCs/>
        </w:rPr>
        <w:t xml:space="preserve">(c) </w:t>
      </w:r>
      <w:r w:rsidRPr="00DF5000">
        <w:rPr>
          <w:rFonts w:ascii="Times New Roman" w:hAnsi="Times New Roman" w:cs="Times New Roman"/>
          <w:bCs/>
        </w:rPr>
        <w:tab/>
        <w:t xml:space="preserve">gross irregularity in the proceedings or the decision. </w:t>
      </w:r>
    </w:p>
    <w:p w14:paraId="0BEA233D" w14:textId="7675971E" w:rsidR="007625B3" w:rsidRPr="00DF5000" w:rsidRDefault="007625B3" w:rsidP="003E7D7D">
      <w:pPr>
        <w:spacing w:after="0" w:line="360" w:lineRule="auto"/>
        <w:ind w:left="1440" w:hanging="720"/>
        <w:jc w:val="both"/>
        <w:rPr>
          <w:rFonts w:ascii="Times New Roman" w:hAnsi="Times New Roman" w:cs="Times New Roman"/>
          <w:bCs/>
        </w:rPr>
      </w:pPr>
      <w:r w:rsidRPr="00DF5000">
        <w:rPr>
          <w:rFonts w:ascii="Times New Roman" w:hAnsi="Times New Roman" w:cs="Times New Roman"/>
          <w:bCs/>
        </w:rPr>
        <w:t>ceedings or decisions of inferior courts, tribunals or authorities.”</w:t>
      </w:r>
    </w:p>
    <w:p w14:paraId="04E426CB" w14:textId="77777777" w:rsidR="007625B3" w:rsidRPr="00DF5000" w:rsidRDefault="007625B3" w:rsidP="003E7D7D">
      <w:pPr>
        <w:spacing w:after="0" w:line="360" w:lineRule="auto"/>
        <w:jc w:val="both"/>
        <w:rPr>
          <w:rFonts w:ascii="Times New Roman" w:hAnsi="Times New Roman" w:cs="Times New Roman"/>
          <w:bCs/>
        </w:rPr>
      </w:pPr>
    </w:p>
    <w:p w14:paraId="7FF38610" w14:textId="50950D3A" w:rsidR="00726758" w:rsidRPr="00726758" w:rsidRDefault="007625B3" w:rsidP="003E7D7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law is settled that there is a difference between an appeal and a review. </w:t>
      </w:r>
      <w:r w:rsidR="00651E51">
        <w:rPr>
          <w:rFonts w:ascii="Times New Roman" w:hAnsi="Times New Roman" w:cs="Times New Roman"/>
          <w:bCs/>
          <w:sz w:val="24"/>
          <w:szCs w:val="24"/>
        </w:rPr>
        <w:t xml:space="preserve">A party </w:t>
      </w:r>
      <w:r>
        <w:rPr>
          <w:rFonts w:ascii="Times New Roman" w:hAnsi="Times New Roman" w:cs="Times New Roman"/>
          <w:bCs/>
          <w:sz w:val="24"/>
          <w:szCs w:val="24"/>
        </w:rPr>
        <w:t>cannot seek review where the ground</w:t>
      </w:r>
      <w:r w:rsidR="00651E51">
        <w:rPr>
          <w:rFonts w:ascii="Times New Roman" w:hAnsi="Times New Roman" w:cs="Times New Roman"/>
          <w:bCs/>
          <w:sz w:val="24"/>
          <w:szCs w:val="24"/>
        </w:rPr>
        <w:t>s raised</w:t>
      </w:r>
      <w:r>
        <w:rPr>
          <w:rFonts w:ascii="Times New Roman" w:hAnsi="Times New Roman" w:cs="Times New Roman"/>
          <w:bCs/>
          <w:sz w:val="24"/>
          <w:szCs w:val="24"/>
        </w:rPr>
        <w:t xml:space="preserve"> are what the law </w:t>
      </w:r>
      <w:r w:rsidR="00651E51">
        <w:rPr>
          <w:rFonts w:ascii="Times New Roman" w:hAnsi="Times New Roman" w:cs="Times New Roman"/>
          <w:bCs/>
          <w:sz w:val="24"/>
          <w:szCs w:val="24"/>
        </w:rPr>
        <w:t>provides</w:t>
      </w:r>
      <w:r>
        <w:rPr>
          <w:rFonts w:ascii="Times New Roman" w:hAnsi="Times New Roman" w:cs="Times New Roman"/>
          <w:bCs/>
          <w:sz w:val="24"/>
          <w:szCs w:val="24"/>
        </w:rPr>
        <w:t xml:space="preserve"> should constitute the </w:t>
      </w:r>
      <w:r w:rsidR="00651E51">
        <w:rPr>
          <w:rFonts w:ascii="Times New Roman" w:hAnsi="Times New Roman" w:cs="Times New Roman"/>
          <w:bCs/>
          <w:sz w:val="24"/>
          <w:szCs w:val="24"/>
        </w:rPr>
        <w:t>grounds</w:t>
      </w:r>
      <w:r>
        <w:rPr>
          <w:rFonts w:ascii="Times New Roman" w:hAnsi="Times New Roman" w:cs="Times New Roman"/>
          <w:bCs/>
          <w:sz w:val="24"/>
          <w:szCs w:val="24"/>
        </w:rPr>
        <w:t xml:space="preserve"> of an appeal. Any purported application for review which </w:t>
      </w:r>
      <w:r w:rsidR="00651E51">
        <w:rPr>
          <w:rFonts w:ascii="Times New Roman" w:hAnsi="Times New Roman" w:cs="Times New Roman"/>
          <w:bCs/>
          <w:sz w:val="24"/>
          <w:szCs w:val="24"/>
        </w:rPr>
        <w:t>raises</w:t>
      </w:r>
      <w:r>
        <w:rPr>
          <w:rFonts w:ascii="Times New Roman" w:hAnsi="Times New Roman" w:cs="Times New Roman"/>
          <w:bCs/>
          <w:sz w:val="24"/>
          <w:szCs w:val="24"/>
        </w:rPr>
        <w:t xml:space="preserve"> improper </w:t>
      </w:r>
      <w:r w:rsidR="00651E51">
        <w:rPr>
          <w:rFonts w:ascii="Times New Roman" w:hAnsi="Times New Roman" w:cs="Times New Roman"/>
          <w:bCs/>
          <w:sz w:val="24"/>
          <w:szCs w:val="24"/>
        </w:rPr>
        <w:t>grounds</w:t>
      </w:r>
      <w:r>
        <w:rPr>
          <w:rFonts w:ascii="Times New Roman" w:hAnsi="Times New Roman" w:cs="Times New Roman"/>
          <w:bCs/>
          <w:sz w:val="24"/>
          <w:szCs w:val="24"/>
        </w:rPr>
        <w:t xml:space="preserve"> of review or </w:t>
      </w:r>
      <w:r w:rsidR="00651E51">
        <w:rPr>
          <w:rFonts w:ascii="Times New Roman" w:hAnsi="Times New Roman" w:cs="Times New Roman"/>
          <w:bCs/>
          <w:sz w:val="24"/>
          <w:szCs w:val="24"/>
        </w:rPr>
        <w:t>gives grounds</w:t>
      </w:r>
      <w:r>
        <w:rPr>
          <w:rFonts w:ascii="Times New Roman" w:hAnsi="Times New Roman" w:cs="Times New Roman"/>
          <w:bCs/>
          <w:sz w:val="24"/>
          <w:szCs w:val="24"/>
        </w:rPr>
        <w:t xml:space="preserve"> of an appeal is </w:t>
      </w:r>
      <w:r w:rsidR="00651E51">
        <w:rPr>
          <w:rFonts w:ascii="Times New Roman" w:hAnsi="Times New Roman" w:cs="Times New Roman"/>
          <w:bCs/>
          <w:sz w:val="24"/>
          <w:szCs w:val="24"/>
        </w:rPr>
        <w:t>fatally</w:t>
      </w:r>
      <w:r>
        <w:rPr>
          <w:rFonts w:ascii="Times New Roman" w:hAnsi="Times New Roman" w:cs="Times New Roman"/>
          <w:bCs/>
          <w:sz w:val="24"/>
          <w:szCs w:val="24"/>
        </w:rPr>
        <w:t xml:space="preserve"> defective and accordingly a nullity. </w:t>
      </w:r>
      <w:r w:rsidR="00726758">
        <w:rPr>
          <w:rFonts w:ascii="Times New Roman" w:hAnsi="Times New Roman" w:cs="Times New Roman"/>
          <w:bCs/>
          <w:sz w:val="24"/>
          <w:szCs w:val="24"/>
        </w:rPr>
        <w:t xml:space="preserve">A review has </w:t>
      </w:r>
      <w:r w:rsidR="00726758" w:rsidRPr="00726758">
        <w:rPr>
          <w:rFonts w:ascii="Times New Roman" w:hAnsi="Times New Roman" w:cs="Times New Roman"/>
          <w:bCs/>
          <w:sz w:val="24"/>
          <w:szCs w:val="24"/>
        </w:rPr>
        <w:t xml:space="preserve">distinct qualities </w:t>
      </w:r>
      <w:r w:rsidR="00726758">
        <w:rPr>
          <w:rFonts w:ascii="Times New Roman" w:hAnsi="Times New Roman" w:cs="Times New Roman"/>
          <w:bCs/>
          <w:sz w:val="24"/>
          <w:szCs w:val="24"/>
        </w:rPr>
        <w:t>from an appeal. Thus</w:t>
      </w:r>
      <w:r w:rsidR="00651E51">
        <w:rPr>
          <w:rFonts w:ascii="Times New Roman" w:hAnsi="Times New Roman" w:cs="Times New Roman"/>
          <w:bCs/>
          <w:sz w:val="24"/>
          <w:szCs w:val="24"/>
        </w:rPr>
        <w:t>,</w:t>
      </w:r>
      <w:r w:rsidR="00726758">
        <w:rPr>
          <w:rFonts w:ascii="Times New Roman" w:hAnsi="Times New Roman" w:cs="Times New Roman"/>
          <w:bCs/>
          <w:sz w:val="24"/>
          <w:szCs w:val="24"/>
        </w:rPr>
        <w:t xml:space="preserve"> </w:t>
      </w:r>
      <w:r w:rsidR="00726758" w:rsidRPr="00726758">
        <w:rPr>
          <w:rFonts w:ascii="Times New Roman" w:hAnsi="Times New Roman" w:cs="Times New Roman"/>
          <w:bCs/>
          <w:sz w:val="24"/>
          <w:szCs w:val="24"/>
        </w:rPr>
        <w:t>Herbstein &amp; van Winsen</w:t>
      </w:r>
      <w:r w:rsidR="00726758" w:rsidRPr="00726758">
        <w:rPr>
          <w:rFonts w:ascii="Times New Roman" w:hAnsi="Times New Roman" w:cs="Times New Roman"/>
          <w:bCs/>
          <w:i/>
          <w:sz w:val="24"/>
          <w:szCs w:val="24"/>
        </w:rPr>
        <w:t xml:space="preserve"> Civil Practice of the Supreme Court of South Africa </w:t>
      </w:r>
      <w:r w:rsidR="00726758" w:rsidRPr="00726758">
        <w:rPr>
          <w:rFonts w:ascii="Times New Roman" w:hAnsi="Times New Roman" w:cs="Times New Roman"/>
          <w:bCs/>
          <w:sz w:val="24"/>
          <w:szCs w:val="24"/>
        </w:rPr>
        <w:t>4 ed p 932</w:t>
      </w:r>
      <w:r w:rsidR="00726758" w:rsidRPr="00726758">
        <w:rPr>
          <w:rFonts w:ascii="Times New Roman" w:hAnsi="Times New Roman" w:cs="Times New Roman"/>
          <w:b/>
          <w:bCs/>
          <w:i/>
          <w:sz w:val="24"/>
          <w:szCs w:val="24"/>
        </w:rPr>
        <w:t xml:space="preserve"> </w:t>
      </w:r>
      <w:r w:rsidR="00726758" w:rsidRPr="00726758">
        <w:rPr>
          <w:rFonts w:ascii="Times New Roman" w:hAnsi="Times New Roman" w:cs="Times New Roman"/>
          <w:bCs/>
          <w:sz w:val="24"/>
          <w:szCs w:val="24"/>
        </w:rPr>
        <w:t xml:space="preserve">provide the ultimate distinction between the remedy of appeal and that of review as follows:  </w:t>
      </w:r>
    </w:p>
    <w:p w14:paraId="3C6B1FC7" w14:textId="303EE621" w:rsidR="00726758" w:rsidRPr="00DF5000" w:rsidRDefault="00726758" w:rsidP="003E7D7D">
      <w:pPr>
        <w:spacing w:after="0" w:line="240" w:lineRule="auto"/>
        <w:ind w:left="720"/>
        <w:jc w:val="both"/>
        <w:rPr>
          <w:rFonts w:ascii="Times New Roman" w:hAnsi="Times New Roman" w:cs="Times New Roman"/>
          <w:bCs/>
        </w:rPr>
      </w:pPr>
      <w:r w:rsidRPr="00DF5000">
        <w:rPr>
          <w:rFonts w:ascii="Times New Roman" w:hAnsi="Times New Roman" w:cs="Times New Roman"/>
          <w:bCs/>
        </w:rPr>
        <w:t xml:space="preserve">“The reason for bringing proceedings under review or appeal is usually the same, to have the judgment set aside. Where the reason for wanting this is that the </w:t>
      </w:r>
      <w:r w:rsidRPr="00DF5000">
        <w:rPr>
          <w:rFonts w:ascii="Times New Roman" w:hAnsi="Times New Roman" w:cs="Times New Roman"/>
          <w:bCs/>
          <w:u w:val="single"/>
        </w:rPr>
        <w:t xml:space="preserve">court came to a wrong conclusion on the facts or the law, </w:t>
      </w:r>
      <w:r w:rsidRPr="00DF5000">
        <w:rPr>
          <w:rFonts w:ascii="Times New Roman" w:hAnsi="Times New Roman" w:cs="Times New Roman"/>
          <w:bCs/>
        </w:rPr>
        <w:t xml:space="preserve">the </w:t>
      </w:r>
      <w:r w:rsidRPr="00DF5000">
        <w:rPr>
          <w:rFonts w:ascii="Times New Roman" w:hAnsi="Times New Roman" w:cs="Times New Roman"/>
          <w:bCs/>
          <w:u w:val="single"/>
        </w:rPr>
        <w:t>appropriate procedure is by way of appeal</w:t>
      </w:r>
      <w:r w:rsidRPr="00DF5000">
        <w:rPr>
          <w:rFonts w:ascii="Times New Roman" w:hAnsi="Times New Roman" w:cs="Times New Roman"/>
          <w:bCs/>
        </w:rPr>
        <w:t xml:space="preserve">. Where, however, </w:t>
      </w:r>
      <w:r w:rsidRPr="00DF5000">
        <w:rPr>
          <w:rFonts w:ascii="Times New Roman" w:hAnsi="Times New Roman" w:cs="Times New Roman"/>
          <w:bCs/>
          <w:u w:val="single"/>
        </w:rPr>
        <w:t>the real grievance is against the method of the trial, it is proper to bring the case on review.</w:t>
      </w:r>
      <w:r w:rsidRPr="00DF5000">
        <w:rPr>
          <w:rFonts w:ascii="Times New Roman" w:hAnsi="Times New Roman" w:cs="Times New Roman"/>
          <w:bCs/>
        </w:rPr>
        <w:t xml:space="preserve"> The first distinction depends, therefore, on whether it is the result only or rather the method of trial which is to be attacked. Naturally, the method of trial will be attacked on review only when the result of the trial is regarded as unsatisfactory as well. The giving of a judgment not justified by the evidence would be a matter of appeal and not a review upon this test. </w:t>
      </w:r>
      <w:r w:rsidRPr="00DF5000">
        <w:rPr>
          <w:rFonts w:ascii="Times New Roman" w:hAnsi="Times New Roman" w:cs="Times New Roman"/>
          <w:u w:val="single"/>
        </w:rPr>
        <w:t>The essential question in review proceedings is not the correctness of the decision under review but its validity</w:t>
      </w:r>
      <w:r w:rsidRPr="00DF5000">
        <w:rPr>
          <w:rFonts w:ascii="Times New Roman" w:hAnsi="Times New Roman" w:cs="Times New Roman"/>
          <w:bCs/>
        </w:rPr>
        <w:t>.”</w:t>
      </w:r>
      <w:r w:rsidR="00651E51" w:rsidRPr="00DF5000">
        <w:rPr>
          <w:rFonts w:ascii="Times New Roman" w:hAnsi="Times New Roman" w:cs="Times New Roman"/>
          <w:bCs/>
        </w:rPr>
        <w:t xml:space="preserve"> (My emphasis)</w:t>
      </w:r>
    </w:p>
    <w:p w14:paraId="780F41FF" w14:textId="77777777" w:rsidR="00651E51" w:rsidRPr="00DF5000" w:rsidRDefault="00651E51" w:rsidP="003E7D7D">
      <w:pPr>
        <w:spacing w:after="0" w:line="240" w:lineRule="auto"/>
        <w:ind w:left="720"/>
        <w:jc w:val="both"/>
        <w:rPr>
          <w:rFonts w:ascii="Times New Roman" w:hAnsi="Times New Roman" w:cs="Times New Roman"/>
          <w:bCs/>
        </w:rPr>
      </w:pPr>
    </w:p>
    <w:p w14:paraId="4A1BD22A" w14:textId="36240CE8" w:rsidR="00651E51" w:rsidRDefault="004C3281" w:rsidP="003E7D7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above legal position was confirmed by th</w:t>
      </w:r>
      <w:r w:rsidR="00651E51">
        <w:rPr>
          <w:rFonts w:ascii="Times New Roman" w:hAnsi="Times New Roman" w:cs="Times New Roman"/>
          <w:bCs/>
          <w:sz w:val="24"/>
          <w:szCs w:val="24"/>
        </w:rPr>
        <w:t>is</w:t>
      </w:r>
      <w:r>
        <w:rPr>
          <w:rFonts w:ascii="Times New Roman" w:hAnsi="Times New Roman" w:cs="Times New Roman"/>
          <w:bCs/>
          <w:sz w:val="24"/>
          <w:szCs w:val="24"/>
        </w:rPr>
        <w:t xml:space="preserve"> court in </w:t>
      </w:r>
      <w:r w:rsidRPr="00651E51">
        <w:rPr>
          <w:rFonts w:ascii="Times New Roman" w:hAnsi="Times New Roman" w:cs="Times New Roman"/>
          <w:bCs/>
          <w:i/>
          <w:iCs/>
          <w:sz w:val="24"/>
          <w:szCs w:val="24"/>
        </w:rPr>
        <w:t>Magodo &amp; Ors v Karuru supra</w:t>
      </w:r>
      <w:r>
        <w:rPr>
          <w:rFonts w:ascii="Times New Roman" w:hAnsi="Times New Roman" w:cs="Times New Roman"/>
          <w:bCs/>
          <w:sz w:val="24"/>
          <w:szCs w:val="24"/>
        </w:rPr>
        <w:t xml:space="preserve"> as representing our law on review and how its unique qualities are different from the remedy of an appeal. </w:t>
      </w:r>
    </w:p>
    <w:p w14:paraId="1A520202" w14:textId="200FEF7C" w:rsidR="004C3281" w:rsidRDefault="00726758" w:rsidP="003E7D7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review must attac</w:t>
      </w:r>
      <w:r w:rsidR="00A70C3F">
        <w:rPr>
          <w:rFonts w:ascii="Times New Roman" w:hAnsi="Times New Roman" w:cs="Times New Roman"/>
          <w:bCs/>
          <w:sz w:val="24"/>
          <w:szCs w:val="24"/>
        </w:rPr>
        <w:t>k</w:t>
      </w:r>
      <w:r>
        <w:rPr>
          <w:rFonts w:ascii="Times New Roman" w:hAnsi="Times New Roman" w:cs="Times New Roman"/>
          <w:bCs/>
          <w:sz w:val="24"/>
          <w:szCs w:val="24"/>
        </w:rPr>
        <w:t xml:space="preserve"> the </w:t>
      </w:r>
      <w:r w:rsidR="00651E51">
        <w:rPr>
          <w:rFonts w:ascii="Times New Roman" w:hAnsi="Times New Roman" w:cs="Times New Roman"/>
          <w:bCs/>
          <w:sz w:val="24"/>
          <w:szCs w:val="24"/>
        </w:rPr>
        <w:t>validity</w:t>
      </w:r>
      <w:r>
        <w:rPr>
          <w:rFonts w:ascii="Times New Roman" w:hAnsi="Times New Roman" w:cs="Times New Roman"/>
          <w:bCs/>
          <w:sz w:val="24"/>
          <w:szCs w:val="24"/>
        </w:rPr>
        <w:t xml:space="preserve"> </w:t>
      </w:r>
      <w:r w:rsidR="00651E51">
        <w:rPr>
          <w:rFonts w:ascii="Times New Roman" w:hAnsi="Times New Roman" w:cs="Times New Roman"/>
          <w:bCs/>
          <w:sz w:val="24"/>
          <w:szCs w:val="24"/>
        </w:rPr>
        <w:t>o</w:t>
      </w:r>
      <w:r>
        <w:rPr>
          <w:rFonts w:ascii="Times New Roman" w:hAnsi="Times New Roman" w:cs="Times New Roman"/>
          <w:bCs/>
          <w:sz w:val="24"/>
          <w:szCs w:val="24"/>
        </w:rPr>
        <w:t>f the decision or the proceedings. An attack on the substantive correctness of the decision of the inferior</w:t>
      </w:r>
      <w:r w:rsidR="00651E51">
        <w:rPr>
          <w:rFonts w:ascii="Times New Roman" w:hAnsi="Times New Roman" w:cs="Times New Roman"/>
          <w:bCs/>
          <w:sz w:val="24"/>
          <w:szCs w:val="24"/>
        </w:rPr>
        <w:t xml:space="preserve"> court</w:t>
      </w:r>
      <w:r>
        <w:rPr>
          <w:rFonts w:ascii="Times New Roman" w:hAnsi="Times New Roman" w:cs="Times New Roman"/>
          <w:bCs/>
          <w:sz w:val="24"/>
          <w:szCs w:val="24"/>
        </w:rPr>
        <w:t xml:space="preserve"> or </w:t>
      </w:r>
      <w:r w:rsidR="00A70C3F">
        <w:rPr>
          <w:rFonts w:ascii="Times New Roman" w:hAnsi="Times New Roman" w:cs="Times New Roman"/>
          <w:bCs/>
          <w:sz w:val="24"/>
          <w:szCs w:val="24"/>
        </w:rPr>
        <w:t xml:space="preserve">an </w:t>
      </w:r>
      <w:r>
        <w:rPr>
          <w:rFonts w:ascii="Times New Roman" w:hAnsi="Times New Roman" w:cs="Times New Roman"/>
          <w:bCs/>
          <w:sz w:val="24"/>
          <w:szCs w:val="24"/>
        </w:rPr>
        <w:t xml:space="preserve">error in law or in fact made by the magistrate including an error in the exercise of the magistrate’s </w:t>
      </w:r>
      <w:r w:rsidR="00651E51">
        <w:rPr>
          <w:rFonts w:ascii="Times New Roman" w:hAnsi="Times New Roman" w:cs="Times New Roman"/>
          <w:bCs/>
          <w:sz w:val="24"/>
          <w:szCs w:val="24"/>
        </w:rPr>
        <w:t>discretion</w:t>
      </w:r>
      <w:r>
        <w:rPr>
          <w:rFonts w:ascii="Times New Roman" w:hAnsi="Times New Roman" w:cs="Times New Roman"/>
          <w:bCs/>
          <w:sz w:val="24"/>
          <w:szCs w:val="24"/>
        </w:rPr>
        <w:t xml:space="preserve"> </w:t>
      </w:r>
      <w:r w:rsidR="00651E51">
        <w:rPr>
          <w:rFonts w:ascii="Times New Roman" w:hAnsi="Times New Roman" w:cs="Times New Roman"/>
          <w:bCs/>
          <w:sz w:val="24"/>
          <w:szCs w:val="24"/>
        </w:rPr>
        <w:t>is</w:t>
      </w:r>
      <w:r>
        <w:rPr>
          <w:rFonts w:ascii="Times New Roman" w:hAnsi="Times New Roman" w:cs="Times New Roman"/>
          <w:bCs/>
          <w:sz w:val="24"/>
          <w:szCs w:val="24"/>
        </w:rPr>
        <w:t xml:space="preserve"> never </w:t>
      </w:r>
      <w:r w:rsidR="00651E51">
        <w:rPr>
          <w:rFonts w:ascii="Times New Roman" w:hAnsi="Times New Roman" w:cs="Times New Roman"/>
          <w:bCs/>
          <w:sz w:val="24"/>
          <w:szCs w:val="24"/>
        </w:rPr>
        <w:t xml:space="preserve">a </w:t>
      </w:r>
      <w:r>
        <w:rPr>
          <w:rFonts w:ascii="Times New Roman" w:hAnsi="Times New Roman" w:cs="Times New Roman"/>
          <w:bCs/>
          <w:sz w:val="24"/>
          <w:szCs w:val="24"/>
        </w:rPr>
        <w:t xml:space="preserve">ground for a review but for an appeal. </w:t>
      </w:r>
      <w:r w:rsidR="004C3281">
        <w:rPr>
          <w:rFonts w:ascii="Times New Roman" w:hAnsi="Times New Roman" w:cs="Times New Roman"/>
          <w:bCs/>
          <w:sz w:val="24"/>
          <w:szCs w:val="24"/>
        </w:rPr>
        <w:t xml:space="preserve">See </w:t>
      </w:r>
      <w:r w:rsidR="004C3281" w:rsidRPr="00651E51">
        <w:rPr>
          <w:rFonts w:ascii="Times New Roman" w:hAnsi="Times New Roman" w:cs="Times New Roman"/>
          <w:bCs/>
          <w:i/>
          <w:iCs/>
          <w:sz w:val="24"/>
          <w:szCs w:val="24"/>
        </w:rPr>
        <w:t>Khan v Provincial Magistrates &amp; Ors supra</w:t>
      </w:r>
      <w:r w:rsidR="004C3281">
        <w:rPr>
          <w:rFonts w:ascii="Times New Roman" w:hAnsi="Times New Roman" w:cs="Times New Roman"/>
          <w:bCs/>
          <w:sz w:val="24"/>
          <w:szCs w:val="24"/>
        </w:rPr>
        <w:t>.</w:t>
      </w:r>
    </w:p>
    <w:p w14:paraId="14A4C0C9" w14:textId="1B43F94E" w:rsidR="004C3281" w:rsidRPr="00651E51" w:rsidRDefault="004C3281" w:rsidP="003E7D7D">
      <w:pPr>
        <w:spacing w:after="0" w:line="360" w:lineRule="auto"/>
        <w:jc w:val="both"/>
        <w:rPr>
          <w:rFonts w:ascii="Times New Roman" w:hAnsi="Times New Roman" w:cs="Times New Roman"/>
          <w:b/>
          <w:sz w:val="24"/>
          <w:szCs w:val="24"/>
        </w:rPr>
      </w:pPr>
      <w:r w:rsidRPr="00651E51">
        <w:rPr>
          <w:rFonts w:ascii="Times New Roman" w:hAnsi="Times New Roman" w:cs="Times New Roman"/>
          <w:b/>
          <w:sz w:val="24"/>
          <w:szCs w:val="24"/>
        </w:rPr>
        <w:t>THE ANALYSIS</w:t>
      </w:r>
    </w:p>
    <w:p w14:paraId="347E0D74" w14:textId="1E631B4D" w:rsidR="00651E51" w:rsidRDefault="004C3281" w:rsidP="003E7D7D">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The applicant’s grounds of appeal are captured in the notice of application as follows:</w:t>
      </w:r>
    </w:p>
    <w:p w14:paraId="77AB09FC" w14:textId="6BD3DCDD" w:rsidR="004C3281" w:rsidRDefault="004C3281" w:rsidP="003E7D7D">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4</w:t>
      </w:r>
      <w:r w:rsidRPr="004C328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misdirected herself by misconstruing what is meant by the word “prejudice” in application for an amendment of a summons.</w:t>
      </w:r>
    </w:p>
    <w:p w14:paraId="39CCFDAD" w14:textId="0C61214B" w:rsidR="004C3281" w:rsidRDefault="004C3281" w:rsidP="003E7D7D">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4</w:t>
      </w:r>
      <w:r w:rsidRPr="004C328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made </w:t>
      </w:r>
      <w:r w:rsidR="00651E51">
        <w:rPr>
          <w:rFonts w:ascii="Times New Roman" w:hAnsi="Times New Roman" w:cs="Times New Roman"/>
          <w:bCs/>
          <w:sz w:val="24"/>
          <w:szCs w:val="24"/>
        </w:rPr>
        <w:t>misdirection</w:t>
      </w:r>
      <w:r>
        <w:rPr>
          <w:rFonts w:ascii="Times New Roman" w:hAnsi="Times New Roman" w:cs="Times New Roman"/>
          <w:bCs/>
          <w:sz w:val="24"/>
          <w:szCs w:val="24"/>
        </w:rPr>
        <w:t xml:space="preserve"> on the facts which was so </w:t>
      </w:r>
      <w:r w:rsidR="00651E51">
        <w:rPr>
          <w:rFonts w:ascii="Times New Roman" w:hAnsi="Times New Roman" w:cs="Times New Roman"/>
          <w:bCs/>
          <w:sz w:val="24"/>
          <w:szCs w:val="24"/>
        </w:rPr>
        <w:t>unreasonable</w:t>
      </w:r>
      <w:r>
        <w:rPr>
          <w:rFonts w:ascii="Times New Roman" w:hAnsi="Times New Roman" w:cs="Times New Roman"/>
          <w:bCs/>
          <w:sz w:val="24"/>
          <w:szCs w:val="24"/>
        </w:rPr>
        <w:t xml:space="preserve"> that no sensible person exercising his mind on the matter would have come to a decision by ruling that the respondents had pleaded to the quotations which had been supplied to them in local currency whereas in fact</w:t>
      </w:r>
      <w:r w:rsidR="00651E51">
        <w:rPr>
          <w:rFonts w:ascii="Times New Roman" w:hAnsi="Times New Roman" w:cs="Times New Roman"/>
          <w:bCs/>
          <w:sz w:val="24"/>
          <w:szCs w:val="24"/>
        </w:rPr>
        <w:t>,</w:t>
      </w:r>
      <w:r>
        <w:rPr>
          <w:rFonts w:ascii="Times New Roman" w:hAnsi="Times New Roman" w:cs="Times New Roman"/>
          <w:bCs/>
          <w:sz w:val="24"/>
          <w:szCs w:val="24"/>
        </w:rPr>
        <w:t xml:space="preserve"> applicant had never presented any qu</w:t>
      </w:r>
      <w:r w:rsidR="00651E51">
        <w:rPr>
          <w:rFonts w:ascii="Times New Roman" w:hAnsi="Times New Roman" w:cs="Times New Roman"/>
          <w:bCs/>
          <w:sz w:val="24"/>
          <w:szCs w:val="24"/>
        </w:rPr>
        <w:t>ot</w:t>
      </w:r>
      <w:r>
        <w:rPr>
          <w:rFonts w:ascii="Times New Roman" w:hAnsi="Times New Roman" w:cs="Times New Roman"/>
          <w:bCs/>
          <w:sz w:val="24"/>
          <w:szCs w:val="24"/>
        </w:rPr>
        <w:t>ations of any kind with his pleadings in the summons, the object of the amendment.</w:t>
      </w:r>
    </w:p>
    <w:p w14:paraId="6B72B380" w14:textId="1A140FCE" w:rsidR="00651E51" w:rsidRPr="00DF5000" w:rsidRDefault="004C3281" w:rsidP="003E7D7D">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4</w:t>
      </w:r>
      <w:r w:rsidRPr="004C328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in error </w:t>
      </w:r>
      <w:r w:rsidR="00260E63">
        <w:rPr>
          <w:rFonts w:ascii="Times New Roman" w:hAnsi="Times New Roman" w:cs="Times New Roman"/>
          <w:bCs/>
          <w:sz w:val="24"/>
          <w:szCs w:val="24"/>
        </w:rPr>
        <w:t xml:space="preserve">of law, made a finding regarding the nature of the prejudice suffered by the </w:t>
      </w:r>
      <w:r w:rsidR="00D87739">
        <w:rPr>
          <w:rFonts w:ascii="Times New Roman" w:hAnsi="Times New Roman" w:cs="Times New Roman"/>
          <w:bCs/>
          <w:sz w:val="24"/>
          <w:szCs w:val="24"/>
        </w:rPr>
        <w:t>respondents that</w:t>
      </w:r>
      <w:r w:rsidR="00260E63">
        <w:rPr>
          <w:rFonts w:ascii="Times New Roman" w:hAnsi="Times New Roman" w:cs="Times New Roman"/>
          <w:bCs/>
          <w:sz w:val="24"/>
          <w:szCs w:val="24"/>
        </w:rPr>
        <w:t xml:space="preserve"> was outside the parameters of the pleadings placed before her. It is an error of law </w:t>
      </w:r>
      <w:r w:rsidR="00651E51">
        <w:rPr>
          <w:rFonts w:ascii="Times New Roman" w:hAnsi="Times New Roman" w:cs="Times New Roman"/>
          <w:bCs/>
          <w:sz w:val="24"/>
          <w:szCs w:val="24"/>
        </w:rPr>
        <w:t>because</w:t>
      </w:r>
      <w:r w:rsidR="00260E63">
        <w:rPr>
          <w:rFonts w:ascii="Times New Roman" w:hAnsi="Times New Roman" w:cs="Times New Roman"/>
          <w:bCs/>
          <w:sz w:val="24"/>
          <w:szCs w:val="24"/>
        </w:rPr>
        <w:t xml:space="preserve"> she based her decision on an irrelevant consideration.</w:t>
      </w:r>
    </w:p>
    <w:p w14:paraId="795A7A98" w14:textId="77777777" w:rsidR="00260E63" w:rsidRPr="00651E51" w:rsidRDefault="00260E63" w:rsidP="003E7D7D">
      <w:pPr>
        <w:spacing w:after="0" w:line="360" w:lineRule="auto"/>
        <w:ind w:firstLine="360"/>
        <w:jc w:val="both"/>
        <w:rPr>
          <w:rFonts w:ascii="Times New Roman" w:hAnsi="Times New Roman" w:cs="Times New Roman"/>
          <w:b/>
          <w:sz w:val="24"/>
          <w:szCs w:val="24"/>
        </w:rPr>
      </w:pPr>
      <w:r w:rsidRPr="00651E51">
        <w:rPr>
          <w:rFonts w:ascii="Times New Roman" w:hAnsi="Times New Roman" w:cs="Times New Roman"/>
          <w:b/>
          <w:sz w:val="24"/>
          <w:szCs w:val="24"/>
        </w:rPr>
        <w:t xml:space="preserve">FIRST GROUND OF REVIEW </w:t>
      </w:r>
    </w:p>
    <w:p w14:paraId="385416EC" w14:textId="6BE61C77" w:rsidR="00651E51" w:rsidRDefault="00260E63" w:rsidP="003E7D7D">
      <w:pPr>
        <w:spacing w:after="0" w:line="360" w:lineRule="auto"/>
        <w:ind w:firstLine="360"/>
        <w:jc w:val="both"/>
        <w:rPr>
          <w:rFonts w:ascii="Times New Roman" w:hAnsi="Times New Roman" w:cs="Times New Roman"/>
          <w:sz w:val="24"/>
          <w:szCs w:val="24"/>
        </w:rPr>
      </w:pPr>
      <w:r>
        <w:rPr>
          <w:rFonts w:ascii="Times New Roman" w:hAnsi="Times New Roman" w:cs="Times New Roman"/>
          <w:bCs/>
          <w:sz w:val="24"/>
          <w:szCs w:val="24"/>
        </w:rPr>
        <w:t>On th</w:t>
      </w:r>
      <w:r w:rsidR="00651E51">
        <w:rPr>
          <w:rFonts w:ascii="Times New Roman" w:hAnsi="Times New Roman" w:cs="Times New Roman"/>
          <w:bCs/>
          <w:sz w:val="24"/>
          <w:szCs w:val="24"/>
        </w:rPr>
        <w:t>is ground</w:t>
      </w:r>
      <w:r>
        <w:rPr>
          <w:rFonts w:ascii="Times New Roman" w:hAnsi="Times New Roman" w:cs="Times New Roman"/>
          <w:bCs/>
          <w:sz w:val="24"/>
          <w:szCs w:val="24"/>
        </w:rPr>
        <w:t xml:space="preserve">, the gripe of the applicant is that the magistrate made an incorrect decision. It is said she misconstrued the meaning of “prejudice”. This ground does not </w:t>
      </w:r>
      <w:r w:rsidR="00651E51">
        <w:rPr>
          <w:rFonts w:ascii="Times New Roman" w:hAnsi="Times New Roman" w:cs="Times New Roman"/>
          <w:bCs/>
          <w:sz w:val="24"/>
          <w:szCs w:val="24"/>
        </w:rPr>
        <w:t>attack</w:t>
      </w:r>
      <w:r>
        <w:rPr>
          <w:rFonts w:ascii="Times New Roman" w:hAnsi="Times New Roman" w:cs="Times New Roman"/>
          <w:bCs/>
          <w:sz w:val="24"/>
          <w:szCs w:val="24"/>
        </w:rPr>
        <w:t xml:space="preserve"> the validity of the decision or the proceedings. It </w:t>
      </w:r>
      <w:r w:rsidR="00651E51">
        <w:rPr>
          <w:rFonts w:ascii="Times New Roman" w:hAnsi="Times New Roman" w:cs="Times New Roman"/>
          <w:bCs/>
          <w:sz w:val="24"/>
          <w:szCs w:val="24"/>
        </w:rPr>
        <w:t>attacks</w:t>
      </w:r>
      <w:r>
        <w:rPr>
          <w:rFonts w:ascii="Times New Roman" w:hAnsi="Times New Roman" w:cs="Times New Roman"/>
          <w:bCs/>
          <w:sz w:val="24"/>
          <w:szCs w:val="24"/>
        </w:rPr>
        <w:t xml:space="preserve"> the correctness of the decision. The law is settled in this regard. MAKARAU J in </w:t>
      </w:r>
      <w:r w:rsidRPr="00651E51">
        <w:rPr>
          <w:rFonts w:ascii="Times New Roman" w:hAnsi="Times New Roman" w:cs="Times New Roman"/>
          <w:bCs/>
          <w:i/>
          <w:iCs/>
          <w:sz w:val="24"/>
          <w:szCs w:val="24"/>
        </w:rPr>
        <w:t>Khan v Provincial Magistrates supra</w:t>
      </w:r>
      <w:r w:rsidRPr="00651E51">
        <w:rPr>
          <w:rFonts w:ascii="Times New Roman" w:hAnsi="Times New Roman" w:cs="Times New Roman"/>
          <w:bCs/>
          <w:sz w:val="24"/>
          <w:szCs w:val="24"/>
        </w:rPr>
        <w:t xml:space="preserve"> aptly </w:t>
      </w:r>
      <w:r w:rsidRPr="00651E51">
        <w:rPr>
          <w:rFonts w:ascii="Times New Roman" w:hAnsi="Times New Roman" w:cs="Times New Roman"/>
          <w:sz w:val="24"/>
          <w:szCs w:val="24"/>
        </w:rPr>
        <w:t xml:space="preserve">gave a remarkable difference between an appeal and review, where she held that: </w:t>
      </w:r>
    </w:p>
    <w:p w14:paraId="013D9F68" w14:textId="5912A561" w:rsidR="00260E63" w:rsidRPr="00DF5000" w:rsidRDefault="00260E63" w:rsidP="003E7D7D">
      <w:pPr>
        <w:spacing w:after="0" w:line="240" w:lineRule="auto"/>
        <w:ind w:left="720"/>
        <w:jc w:val="both"/>
        <w:rPr>
          <w:rFonts w:ascii="Times New Roman" w:hAnsi="Times New Roman" w:cs="Times New Roman"/>
        </w:rPr>
      </w:pPr>
      <w:r w:rsidRPr="00DF5000">
        <w:rPr>
          <w:rFonts w:ascii="Times New Roman" w:hAnsi="Times New Roman" w:cs="Times New Roman"/>
        </w:rPr>
        <w:t>“An appeal seeks to attack the correctness of the decision of the inferior court or tribunal while a review seeks to attack the manner in which the decision of the inferior court or tribunal has been arrived at. Grounds of appeal are unlimited and cannot be prescribed as they relate to the errors in law or in fact made by the court whose decision is under attack. On the other hand, grounds of review are limited by law and have to be laid out in the application for review. An error in exercising one’s discretion can never be the basis for bringing a review. It is a ground of appeal.”</w:t>
      </w:r>
    </w:p>
    <w:p w14:paraId="3B5F5D12" w14:textId="77777777" w:rsidR="00651E51" w:rsidRPr="00DF5000" w:rsidRDefault="00651E51" w:rsidP="003E7D7D">
      <w:pPr>
        <w:spacing w:after="0" w:line="360" w:lineRule="auto"/>
        <w:ind w:left="720"/>
        <w:jc w:val="both"/>
        <w:rPr>
          <w:rFonts w:ascii="Times New Roman" w:hAnsi="Times New Roman" w:cs="Times New Roman"/>
        </w:rPr>
      </w:pPr>
    </w:p>
    <w:p w14:paraId="0E70D12D" w14:textId="3AD9DA47" w:rsidR="00F15B7F" w:rsidRDefault="00260E63" w:rsidP="003E7D7D">
      <w:pPr>
        <w:spacing w:after="0" w:line="360" w:lineRule="auto"/>
        <w:ind w:firstLine="720"/>
        <w:jc w:val="both"/>
        <w:rPr>
          <w:rFonts w:ascii="Times New Roman" w:hAnsi="Times New Roman" w:cs="Times New Roman"/>
          <w:bCs/>
          <w:sz w:val="24"/>
          <w:szCs w:val="24"/>
        </w:rPr>
      </w:pPr>
      <w:r w:rsidRPr="00260E63">
        <w:rPr>
          <w:rFonts w:ascii="Times New Roman" w:hAnsi="Times New Roman" w:cs="Times New Roman"/>
          <w:bCs/>
          <w:sz w:val="24"/>
          <w:szCs w:val="24"/>
        </w:rPr>
        <w:t>The decision handed down by a magistrate may be erroneous because he or she has misconstrued the facts before the court or has misinterpreted the law or applied it incorrectly.</w:t>
      </w:r>
      <w:r w:rsidR="00503ADF">
        <w:rPr>
          <w:rFonts w:ascii="Times New Roman" w:hAnsi="Times New Roman" w:cs="Times New Roman"/>
          <w:bCs/>
          <w:sz w:val="24"/>
          <w:szCs w:val="24"/>
        </w:rPr>
        <w:t xml:space="preserve"> That does not give rise to a </w:t>
      </w:r>
      <w:r w:rsidR="00F15B7F">
        <w:rPr>
          <w:rFonts w:ascii="Times New Roman" w:hAnsi="Times New Roman" w:cs="Times New Roman"/>
          <w:bCs/>
          <w:sz w:val="24"/>
          <w:szCs w:val="24"/>
        </w:rPr>
        <w:t>review</w:t>
      </w:r>
      <w:r w:rsidR="00503ADF">
        <w:rPr>
          <w:rFonts w:ascii="Times New Roman" w:hAnsi="Times New Roman" w:cs="Times New Roman"/>
          <w:bCs/>
          <w:sz w:val="24"/>
          <w:szCs w:val="24"/>
        </w:rPr>
        <w:t xml:space="preserve">. The appropriate procedure to adopt is to appeal. Since I am not </w:t>
      </w:r>
      <w:r w:rsidR="00F15B7F">
        <w:rPr>
          <w:rFonts w:ascii="Times New Roman" w:hAnsi="Times New Roman" w:cs="Times New Roman"/>
          <w:bCs/>
          <w:sz w:val="24"/>
          <w:szCs w:val="24"/>
        </w:rPr>
        <w:t>determining</w:t>
      </w:r>
      <w:r w:rsidR="00503ADF">
        <w:rPr>
          <w:rFonts w:ascii="Times New Roman" w:hAnsi="Times New Roman" w:cs="Times New Roman"/>
          <w:bCs/>
          <w:sz w:val="24"/>
          <w:szCs w:val="24"/>
        </w:rPr>
        <w:t xml:space="preserve"> the merits yet I do not need to consider whether or not</w:t>
      </w:r>
      <w:r w:rsidR="00F15B7F">
        <w:rPr>
          <w:rFonts w:ascii="Times New Roman" w:hAnsi="Times New Roman" w:cs="Times New Roman"/>
          <w:bCs/>
          <w:sz w:val="24"/>
          <w:szCs w:val="24"/>
        </w:rPr>
        <w:t xml:space="preserve"> </w:t>
      </w:r>
      <w:r w:rsidR="00503ADF">
        <w:rPr>
          <w:rFonts w:ascii="Times New Roman" w:hAnsi="Times New Roman" w:cs="Times New Roman"/>
          <w:bCs/>
          <w:sz w:val="24"/>
          <w:szCs w:val="24"/>
        </w:rPr>
        <w:t xml:space="preserve">the </w:t>
      </w:r>
      <w:r w:rsidR="00F15B7F">
        <w:rPr>
          <w:rFonts w:ascii="Times New Roman" w:hAnsi="Times New Roman" w:cs="Times New Roman"/>
          <w:bCs/>
          <w:sz w:val="24"/>
          <w:szCs w:val="24"/>
        </w:rPr>
        <w:t xml:space="preserve">magistrate’s </w:t>
      </w:r>
      <w:r w:rsidR="00503ADF">
        <w:rPr>
          <w:rFonts w:ascii="Times New Roman" w:hAnsi="Times New Roman" w:cs="Times New Roman"/>
          <w:bCs/>
          <w:sz w:val="24"/>
          <w:szCs w:val="24"/>
        </w:rPr>
        <w:t>decision</w:t>
      </w:r>
      <w:r w:rsidR="00F15B7F">
        <w:rPr>
          <w:rFonts w:ascii="Times New Roman" w:hAnsi="Times New Roman" w:cs="Times New Roman"/>
          <w:bCs/>
          <w:sz w:val="24"/>
          <w:szCs w:val="24"/>
        </w:rPr>
        <w:t xml:space="preserve"> correctly defined what “</w:t>
      </w:r>
      <w:r w:rsidR="00503ADF">
        <w:rPr>
          <w:rFonts w:ascii="Times New Roman" w:hAnsi="Times New Roman" w:cs="Times New Roman"/>
          <w:bCs/>
          <w:sz w:val="24"/>
          <w:szCs w:val="24"/>
        </w:rPr>
        <w:t>prejudice</w:t>
      </w:r>
      <w:r w:rsidR="00F15B7F">
        <w:rPr>
          <w:rFonts w:ascii="Times New Roman" w:hAnsi="Times New Roman" w:cs="Times New Roman"/>
          <w:bCs/>
          <w:sz w:val="24"/>
          <w:szCs w:val="24"/>
        </w:rPr>
        <w:t>” is</w:t>
      </w:r>
      <w:r w:rsidR="00503ADF">
        <w:rPr>
          <w:rFonts w:ascii="Times New Roman" w:hAnsi="Times New Roman" w:cs="Times New Roman"/>
          <w:bCs/>
          <w:sz w:val="24"/>
          <w:szCs w:val="24"/>
        </w:rPr>
        <w:t xml:space="preserve">. That is an issue for the court to </w:t>
      </w:r>
      <w:r w:rsidR="00F15B7F">
        <w:rPr>
          <w:rFonts w:ascii="Times New Roman" w:hAnsi="Times New Roman" w:cs="Times New Roman"/>
          <w:bCs/>
          <w:sz w:val="24"/>
          <w:szCs w:val="24"/>
        </w:rPr>
        <w:t>decide</w:t>
      </w:r>
      <w:r w:rsidR="00503ADF">
        <w:rPr>
          <w:rFonts w:ascii="Times New Roman" w:hAnsi="Times New Roman" w:cs="Times New Roman"/>
          <w:bCs/>
          <w:sz w:val="24"/>
          <w:szCs w:val="24"/>
        </w:rPr>
        <w:t xml:space="preserve"> on appeal. It can never be a ground of review. Such misdirection, if any, can only be raised by way of an appeal. I</w:t>
      </w:r>
      <w:r w:rsidR="00F15B7F">
        <w:rPr>
          <w:rFonts w:ascii="Times New Roman" w:hAnsi="Times New Roman" w:cs="Times New Roman"/>
          <w:bCs/>
          <w:sz w:val="24"/>
          <w:szCs w:val="24"/>
        </w:rPr>
        <w:t>,</w:t>
      </w:r>
      <w:r w:rsidR="00503ADF">
        <w:rPr>
          <w:rFonts w:ascii="Times New Roman" w:hAnsi="Times New Roman" w:cs="Times New Roman"/>
          <w:bCs/>
          <w:sz w:val="24"/>
          <w:szCs w:val="24"/>
        </w:rPr>
        <w:t xml:space="preserve"> therefore, find the first ground of review legally incompetent and void.</w:t>
      </w:r>
    </w:p>
    <w:p w14:paraId="18B8AEA7" w14:textId="2B34AF08" w:rsidR="00503ADF" w:rsidRPr="00F15B7F" w:rsidRDefault="00503ADF" w:rsidP="003E7D7D">
      <w:pPr>
        <w:spacing w:after="0" w:line="360" w:lineRule="auto"/>
        <w:ind w:firstLine="720"/>
        <w:jc w:val="both"/>
        <w:rPr>
          <w:rFonts w:ascii="Times New Roman" w:hAnsi="Times New Roman" w:cs="Times New Roman"/>
          <w:b/>
          <w:sz w:val="24"/>
          <w:szCs w:val="24"/>
        </w:rPr>
      </w:pPr>
      <w:r w:rsidRPr="00F15B7F">
        <w:rPr>
          <w:rFonts w:ascii="Times New Roman" w:hAnsi="Times New Roman" w:cs="Times New Roman"/>
          <w:b/>
          <w:sz w:val="24"/>
          <w:szCs w:val="24"/>
        </w:rPr>
        <w:t>SECOND GROUND OF REVIEW</w:t>
      </w:r>
    </w:p>
    <w:p w14:paraId="0DE39A3D" w14:textId="5297B4F3" w:rsidR="00F47714" w:rsidRDefault="00503ADF" w:rsidP="003E7D7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applicant’s attack on the decision by the magistrate here is again on the correctness of the decision. </w:t>
      </w:r>
      <w:r w:rsidR="00F15B7F">
        <w:rPr>
          <w:rFonts w:ascii="Times New Roman" w:hAnsi="Times New Roman" w:cs="Times New Roman"/>
          <w:bCs/>
          <w:sz w:val="24"/>
          <w:szCs w:val="24"/>
        </w:rPr>
        <w:t>Properly analysed the</w:t>
      </w:r>
      <w:r>
        <w:rPr>
          <w:rFonts w:ascii="Times New Roman" w:hAnsi="Times New Roman" w:cs="Times New Roman"/>
          <w:bCs/>
          <w:sz w:val="24"/>
          <w:szCs w:val="24"/>
        </w:rPr>
        <w:t xml:space="preserve"> applicant</w:t>
      </w:r>
      <w:r w:rsidR="00F15B7F">
        <w:rPr>
          <w:rFonts w:ascii="Times New Roman" w:hAnsi="Times New Roman" w:cs="Times New Roman"/>
          <w:bCs/>
          <w:sz w:val="24"/>
          <w:szCs w:val="24"/>
        </w:rPr>
        <w:t>’s grievance is</w:t>
      </w:r>
      <w:r>
        <w:rPr>
          <w:rFonts w:ascii="Times New Roman" w:hAnsi="Times New Roman" w:cs="Times New Roman"/>
          <w:bCs/>
          <w:sz w:val="24"/>
          <w:szCs w:val="24"/>
        </w:rPr>
        <w:t xml:space="preserve"> that the finding of fact</w:t>
      </w:r>
      <w:r w:rsidR="003248FA">
        <w:rPr>
          <w:rFonts w:ascii="Times New Roman" w:hAnsi="Times New Roman" w:cs="Times New Roman"/>
          <w:bCs/>
          <w:sz w:val="24"/>
          <w:szCs w:val="24"/>
        </w:rPr>
        <w:t xml:space="preserve"> amounts to a gross misdirection making it a question of law.</w:t>
      </w:r>
      <w:r>
        <w:rPr>
          <w:rFonts w:ascii="Times New Roman" w:hAnsi="Times New Roman" w:cs="Times New Roman"/>
          <w:bCs/>
          <w:sz w:val="24"/>
          <w:szCs w:val="24"/>
        </w:rPr>
        <w:t xml:space="preserve"> </w:t>
      </w:r>
      <w:r w:rsidR="00F47714">
        <w:rPr>
          <w:rFonts w:ascii="Times New Roman" w:hAnsi="Times New Roman" w:cs="Times New Roman"/>
          <w:bCs/>
          <w:sz w:val="24"/>
          <w:szCs w:val="24"/>
        </w:rPr>
        <w:t xml:space="preserve">That is </w:t>
      </w:r>
      <w:r w:rsidR="00F15B7F">
        <w:rPr>
          <w:rFonts w:ascii="Times New Roman" w:hAnsi="Times New Roman" w:cs="Times New Roman"/>
          <w:bCs/>
          <w:sz w:val="24"/>
          <w:szCs w:val="24"/>
        </w:rPr>
        <w:t xml:space="preserve">the </w:t>
      </w:r>
      <w:r w:rsidR="00F47714">
        <w:rPr>
          <w:rFonts w:ascii="Times New Roman" w:hAnsi="Times New Roman" w:cs="Times New Roman"/>
          <w:bCs/>
          <w:sz w:val="24"/>
          <w:szCs w:val="24"/>
        </w:rPr>
        <w:t xml:space="preserve">formulation of the finding of </w:t>
      </w:r>
      <w:r w:rsidR="00F15B7F">
        <w:rPr>
          <w:rFonts w:ascii="Times New Roman" w:hAnsi="Times New Roman" w:cs="Times New Roman"/>
          <w:bCs/>
          <w:sz w:val="24"/>
          <w:szCs w:val="24"/>
        </w:rPr>
        <w:t>fact</w:t>
      </w:r>
      <w:r w:rsidR="00F47714">
        <w:rPr>
          <w:rFonts w:ascii="Times New Roman" w:hAnsi="Times New Roman" w:cs="Times New Roman"/>
          <w:bCs/>
          <w:sz w:val="24"/>
          <w:szCs w:val="24"/>
        </w:rPr>
        <w:t xml:space="preserve"> being </w:t>
      </w:r>
      <w:r w:rsidR="00F47714">
        <w:rPr>
          <w:rFonts w:ascii="Times New Roman" w:hAnsi="Times New Roman" w:cs="Times New Roman"/>
          <w:bCs/>
          <w:sz w:val="24"/>
          <w:szCs w:val="24"/>
        </w:rPr>
        <w:lastRenderedPageBreak/>
        <w:t xml:space="preserve">said to be one no sensible person can make looking at the evidence on record. This is a ground of appeal </w:t>
      </w:r>
      <w:r w:rsidR="005B1DD7">
        <w:rPr>
          <w:rFonts w:ascii="Times New Roman" w:hAnsi="Times New Roman" w:cs="Times New Roman"/>
          <w:bCs/>
          <w:sz w:val="24"/>
          <w:szCs w:val="24"/>
        </w:rPr>
        <w:t>based on</w:t>
      </w:r>
      <w:r w:rsidR="00F47714">
        <w:rPr>
          <w:rFonts w:ascii="Times New Roman" w:hAnsi="Times New Roman" w:cs="Times New Roman"/>
          <w:bCs/>
          <w:sz w:val="24"/>
          <w:szCs w:val="24"/>
        </w:rPr>
        <w:t xml:space="preserve"> a </w:t>
      </w:r>
      <w:r w:rsidR="003248FA">
        <w:rPr>
          <w:rFonts w:ascii="Times New Roman" w:hAnsi="Times New Roman" w:cs="Times New Roman"/>
          <w:bCs/>
          <w:sz w:val="24"/>
          <w:szCs w:val="24"/>
        </w:rPr>
        <w:t xml:space="preserve">gross </w:t>
      </w:r>
      <w:r w:rsidR="00F47714">
        <w:rPr>
          <w:rFonts w:ascii="Times New Roman" w:hAnsi="Times New Roman" w:cs="Times New Roman"/>
          <w:bCs/>
          <w:sz w:val="24"/>
          <w:szCs w:val="24"/>
        </w:rPr>
        <w:t>misdirection</w:t>
      </w:r>
      <w:r w:rsidR="005B1DD7">
        <w:rPr>
          <w:rFonts w:ascii="Times New Roman" w:hAnsi="Times New Roman" w:cs="Times New Roman"/>
          <w:bCs/>
          <w:sz w:val="24"/>
          <w:szCs w:val="24"/>
        </w:rPr>
        <w:t xml:space="preserve"> or irrationality</w:t>
      </w:r>
      <w:r w:rsidR="00F47714">
        <w:rPr>
          <w:rFonts w:ascii="Times New Roman" w:hAnsi="Times New Roman" w:cs="Times New Roman"/>
          <w:bCs/>
          <w:sz w:val="24"/>
          <w:szCs w:val="24"/>
        </w:rPr>
        <w:t xml:space="preserve">. </w:t>
      </w:r>
      <w:r w:rsidR="003248FA">
        <w:rPr>
          <w:rFonts w:ascii="Times New Roman" w:hAnsi="Times New Roman" w:cs="Times New Roman"/>
          <w:bCs/>
          <w:sz w:val="24"/>
          <w:szCs w:val="24"/>
        </w:rPr>
        <w:t>It is the basis of an appeal where the appellate court can interfere with the decision</w:t>
      </w:r>
      <w:r w:rsidR="005B1DD7">
        <w:rPr>
          <w:rFonts w:ascii="Times New Roman" w:hAnsi="Times New Roman" w:cs="Times New Roman"/>
          <w:bCs/>
          <w:sz w:val="24"/>
          <w:szCs w:val="24"/>
        </w:rPr>
        <w:t xml:space="preserve"> of factual findings</w:t>
      </w:r>
      <w:r w:rsidR="003248FA">
        <w:rPr>
          <w:rFonts w:ascii="Times New Roman" w:hAnsi="Times New Roman" w:cs="Times New Roman"/>
          <w:bCs/>
          <w:sz w:val="24"/>
          <w:szCs w:val="24"/>
        </w:rPr>
        <w:t xml:space="preserve"> if there is a clear misdirection or the decision reached is irrational. The attack here is on the substantive correctness of the decision. See </w:t>
      </w:r>
      <w:r w:rsidR="003248FA" w:rsidRPr="003248FA">
        <w:rPr>
          <w:rFonts w:ascii="Times New Roman" w:hAnsi="Times New Roman" w:cs="Times New Roman"/>
          <w:bCs/>
          <w:i/>
          <w:iCs/>
          <w:sz w:val="24"/>
          <w:szCs w:val="24"/>
        </w:rPr>
        <w:t>Chenga v Chikadayo &amp; Ors</w:t>
      </w:r>
      <w:r w:rsidR="003248FA">
        <w:rPr>
          <w:rFonts w:ascii="Times New Roman" w:hAnsi="Times New Roman" w:cs="Times New Roman"/>
          <w:bCs/>
          <w:sz w:val="24"/>
          <w:szCs w:val="24"/>
        </w:rPr>
        <w:t xml:space="preserve"> SC 7/13 at p. 5. </w:t>
      </w:r>
      <w:r w:rsidRPr="00503ADF">
        <w:rPr>
          <w:rFonts w:ascii="Times New Roman" w:hAnsi="Times New Roman" w:cs="Times New Roman"/>
          <w:bCs/>
          <w:sz w:val="24"/>
          <w:szCs w:val="24"/>
        </w:rPr>
        <w:t xml:space="preserve">In </w:t>
      </w:r>
      <w:r w:rsidRPr="00F15B7F">
        <w:rPr>
          <w:rFonts w:ascii="Times New Roman" w:hAnsi="Times New Roman" w:cs="Times New Roman"/>
          <w:bCs/>
          <w:i/>
          <w:iCs/>
          <w:sz w:val="24"/>
          <w:szCs w:val="24"/>
        </w:rPr>
        <w:t>Reserve Bank of Zimbabwe v Granger and Anor</w:t>
      </w:r>
      <w:r w:rsidRPr="00503ADF">
        <w:rPr>
          <w:rFonts w:ascii="Times New Roman" w:hAnsi="Times New Roman" w:cs="Times New Roman"/>
          <w:bCs/>
          <w:sz w:val="24"/>
          <w:szCs w:val="24"/>
        </w:rPr>
        <w:t xml:space="preserve"> SC 34/01, at pp 5 to 6 of the cyclostyled judgment, the court held that if an appeal is to be related to the facts, “there must be an allegation that there has been a misdirection on the facts which is so unreasonable that no sensible person who had applied his mind to the facts would have arrived at such a decision. And a misdirection of fact is either a failure to appreciate a fact at all, or a finding of fact that is contrary to the evidence actually presented.”</w:t>
      </w:r>
    </w:p>
    <w:p w14:paraId="48BA220D" w14:textId="2105C258" w:rsidR="008436E0" w:rsidRDefault="00F47714" w:rsidP="003E7D7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trite that w</w:t>
      </w:r>
      <w:r w:rsidR="00503ADF" w:rsidRPr="00503ADF">
        <w:rPr>
          <w:rFonts w:ascii="Times New Roman" w:hAnsi="Times New Roman" w:cs="Times New Roman"/>
          <w:bCs/>
          <w:sz w:val="24"/>
          <w:szCs w:val="24"/>
        </w:rPr>
        <w:t xml:space="preserve">here a party attacks the </w:t>
      </w:r>
      <w:r w:rsidR="00F15B7F">
        <w:rPr>
          <w:rFonts w:ascii="Times New Roman" w:hAnsi="Times New Roman" w:cs="Times New Roman"/>
          <w:bCs/>
          <w:sz w:val="24"/>
          <w:szCs w:val="24"/>
        </w:rPr>
        <w:t xml:space="preserve">lower court’s </w:t>
      </w:r>
      <w:r w:rsidR="00503ADF" w:rsidRPr="00503ADF">
        <w:rPr>
          <w:rFonts w:ascii="Times New Roman" w:hAnsi="Times New Roman" w:cs="Times New Roman"/>
          <w:bCs/>
          <w:sz w:val="24"/>
          <w:szCs w:val="24"/>
        </w:rPr>
        <w:t>factual findings on the basis of irrationality</w:t>
      </w:r>
      <w:r w:rsidR="00F15B7F">
        <w:rPr>
          <w:rFonts w:ascii="Times New Roman" w:hAnsi="Times New Roman" w:cs="Times New Roman"/>
          <w:bCs/>
          <w:sz w:val="24"/>
          <w:szCs w:val="24"/>
        </w:rPr>
        <w:t xml:space="preserve"> (which constitutes an error </w:t>
      </w:r>
      <w:r w:rsidR="005B1DD7">
        <w:rPr>
          <w:rFonts w:ascii="Times New Roman" w:hAnsi="Times New Roman" w:cs="Times New Roman"/>
          <w:bCs/>
          <w:sz w:val="24"/>
          <w:szCs w:val="24"/>
        </w:rPr>
        <w:t>on a question of</w:t>
      </w:r>
      <w:r w:rsidR="00F15B7F">
        <w:rPr>
          <w:rFonts w:ascii="Times New Roman" w:hAnsi="Times New Roman" w:cs="Times New Roman"/>
          <w:bCs/>
          <w:sz w:val="24"/>
          <w:szCs w:val="24"/>
        </w:rPr>
        <w:t xml:space="preserve"> law)</w:t>
      </w:r>
      <w:r w:rsidR="00503ADF" w:rsidRPr="00503ADF">
        <w:rPr>
          <w:rFonts w:ascii="Times New Roman" w:hAnsi="Times New Roman" w:cs="Times New Roman"/>
          <w:bCs/>
          <w:sz w:val="24"/>
          <w:szCs w:val="24"/>
        </w:rPr>
        <w:t xml:space="preserve"> the approach of our courts was stated in </w:t>
      </w:r>
      <w:r w:rsidR="00503ADF" w:rsidRPr="00F15B7F">
        <w:rPr>
          <w:rFonts w:ascii="Times New Roman" w:hAnsi="Times New Roman" w:cs="Times New Roman"/>
          <w:bCs/>
          <w:i/>
          <w:iCs/>
          <w:sz w:val="24"/>
          <w:szCs w:val="24"/>
        </w:rPr>
        <w:t xml:space="preserve">Hama </w:t>
      </w:r>
      <w:r w:rsidR="00503ADF" w:rsidRPr="003E7D7D">
        <w:rPr>
          <w:rFonts w:ascii="Times New Roman" w:hAnsi="Times New Roman" w:cs="Times New Roman"/>
          <w:bCs/>
          <w:iCs/>
          <w:sz w:val="24"/>
          <w:szCs w:val="24"/>
        </w:rPr>
        <w:t>v</w:t>
      </w:r>
      <w:r w:rsidR="00503ADF" w:rsidRPr="00F15B7F">
        <w:rPr>
          <w:rFonts w:ascii="Times New Roman" w:hAnsi="Times New Roman" w:cs="Times New Roman"/>
          <w:bCs/>
          <w:i/>
          <w:iCs/>
          <w:sz w:val="24"/>
          <w:szCs w:val="24"/>
        </w:rPr>
        <w:t xml:space="preserve"> National Railways of Zimbabwe</w:t>
      </w:r>
      <w:r w:rsidR="00503ADF" w:rsidRPr="00503ADF">
        <w:rPr>
          <w:rFonts w:ascii="Times New Roman" w:hAnsi="Times New Roman" w:cs="Times New Roman"/>
          <w:bCs/>
          <w:sz w:val="24"/>
          <w:szCs w:val="24"/>
        </w:rPr>
        <w:t xml:space="preserve"> 1996 (1) ZLR 664 (S) at 670 C-D, wher</w:t>
      </w:r>
      <w:r>
        <w:rPr>
          <w:rFonts w:ascii="Times New Roman" w:hAnsi="Times New Roman" w:cs="Times New Roman"/>
          <w:bCs/>
          <w:sz w:val="24"/>
          <w:szCs w:val="24"/>
        </w:rPr>
        <w:t>e</w:t>
      </w:r>
      <w:r w:rsidR="00503ADF" w:rsidRPr="00503ADF">
        <w:rPr>
          <w:rFonts w:ascii="Times New Roman" w:hAnsi="Times New Roman" w:cs="Times New Roman"/>
          <w:bCs/>
          <w:sz w:val="24"/>
          <w:szCs w:val="24"/>
        </w:rPr>
        <w:t xml:space="preserve"> the Court said: </w:t>
      </w:r>
    </w:p>
    <w:p w14:paraId="31A922E1" w14:textId="638883EC" w:rsidR="00F15B7F" w:rsidRDefault="00503ADF" w:rsidP="003E7D7D">
      <w:pPr>
        <w:spacing w:after="0" w:line="240" w:lineRule="auto"/>
        <w:ind w:left="720"/>
        <w:jc w:val="both"/>
        <w:rPr>
          <w:rFonts w:ascii="Times New Roman" w:hAnsi="Times New Roman" w:cs="Times New Roman"/>
          <w:bCs/>
        </w:rPr>
      </w:pPr>
      <w:r w:rsidRPr="00DF5000">
        <w:rPr>
          <w:rFonts w:ascii="Times New Roman" w:hAnsi="Times New Roman" w:cs="Times New Roman"/>
          <w:bCs/>
        </w:rPr>
        <w:t>“The general rule of the law, on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concussion”.</w:t>
      </w:r>
    </w:p>
    <w:p w14:paraId="0739D971" w14:textId="77777777" w:rsidR="00DF5000" w:rsidRPr="00DF5000" w:rsidRDefault="00DF5000" w:rsidP="003E7D7D">
      <w:pPr>
        <w:spacing w:after="0" w:line="240" w:lineRule="auto"/>
        <w:ind w:left="720"/>
        <w:jc w:val="both"/>
        <w:rPr>
          <w:rFonts w:ascii="Times New Roman" w:hAnsi="Times New Roman" w:cs="Times New Roman"/>
          <w:bCs/>
        </w:rPr>
      </w:pPr>
    </w:p>
    <w:p w14:paraId="014843CB" w14:textId="51577C52" w:rsidR="00A23453" w:rsidRDefault="00F47714"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formulation of the </w:t>
      </w:r>
      <w:r w:rsidR="00F15B7F">
        <w:rPr>
          <w:rFonts w:ascii="Times New Roman" w:hAnsi="Times New Roman" w:cs="Times New Roman"/>
          <w:bCs/>
          <w:sz w:val="24"/>
          <w:szCs w:val="24"/>
          <w:lang w:val="en-GB"/>
        </w:rPr>
        <w:t xml:space="preserve">second </w:t>
      </w:r>
      <w:r>
        <w:rPr>
          <w:rFonts w:ascii="Times New Roman" w:hAnsi="Times New Roman" w:cs="Times New Roman"/>
          <w:bCs/>
          <w:sz w:val="24"/>
          <w:szCs w:val="24"/>
          <w:lang w:val="en-GB"/>
        </w:rPr>
        <w:t xml:space="preserve">ground by the applicant clearly reflects that the applicant’s gripe is </w:t>
      </w:r>
      <w:r w:rsidR="003A067B">
        <w:rPr>
          <w:rFonts w:ascii="Times New Roman" w:hAnsi="Times New Roman" w:cs="Times New Roman"/>
          <w:bCs/>
          <w:sz w:val="24"/>
          <w:szCs w:val="24"/>
          <w:lang w:val="en-GB"/>
        </w:rPr>
        <w:t xml:space="preserve">a </w:t>
      </w:r>
      <w:r w:rsidR="005B1DD7">
        <w:rPr>
          <w:rFonts w:ascii="Times New Roman" w:hAnsi="Times New Roman" w:cs="Times New Roman"/>
          <w:bCs/>
          <w:sz w:val="24"/>
          <w:szCs w:val="24"/>
          <w:lang w:val="en-GB"/>
        </w:rPr>
        <w:t xml:space="preserve">gross </w:t>
      </w:r>
      <w:r w:rsidR="003A067B">
        <w:rPr>
          <w:rFonts w:ascii="Times New Roman" w:hAnsi="Times New Roman" w:cs="Times New Roman"/>
          <w:bCs/>
          <w:sz w:val="24"/>
          <w:szCs w:val="24"/>
          <w:lang w:val="en-GB"/>
        </w:rPr>
        <w:t xml:space="preserve">misdirection </w:t>
      </w:r>
      <w:r w:rsidR="00F15B7F">
        <w:rPr>
          <w:rFonts w:ascii="Times New Roman" w:hAnsi="Times New Roman" w:cs="Times New Roman"/>
          <w:bCs/>
          <w:sz w:val="24"/>
          <w:szCs w:val="24"/>
          <w:lang w:val="en-GB"/>
        </w:rPr>
        <w:t>o</w:t>
      </w:r>
      <w:r w:rsidR="005B1DD7">
        <w:rPr>
          <w:rFonts w:ascii="Times New Roman" w:hAnsi="Times New Roman" w:cs="Times New Roman"/>
          <w:bCs/>
          <w:sz w:val="24"/>
          <w:szCs w:val="24"/>
          <w:lang w:val="en-GB"/>
        </w:rPr>
        <w:t>n</w:t>
      </w:r>
      <w:r w:rsidR="003A067B">
        <w:rPr>
          <w:rFonts w:ascii="Times New Roman" w:hAnsi="Times New Roman" w:cs="Times New Roman"/>
          <w:bCs/>
          <w:sz w:val="24"/>
          <w:szCs w:val="24"/>
          <w:lang w:val="en-GB"/>
        </w:rPr>
        <w:t xml:space="preserve"> facts which </w:t>
      </w:r>
      <w:r w:rsidR="00F15B7F">
        <w:rPr>
          <w:rFonts w:ascii="Times New Roman" w:hAnsi="Times New Roman" w:cs="Times New Roman"/>
          <w:bCs/>
          <w:sz w:val="24"/>
          <w:szCs w:val="24"/>
          <w:lang w:val="en-GB"/>
        </w:rPr>
        <w:t>amounts</w:t>
      </w:r>
      <w:r w:rsidR="003A067B">
        <w:rPr>
          <w:rFonts w:ascii="Times New Roman" w:hAnsi="Times New Roman" w:cs="Times New Roman"/>
          <w:bCs/>
          <w:sz w:val="24"/>
          <w:szCs w:val="24"/>
          <w:lang w:val="en-GB"/>
        </w:rPr>
        <w:t xml:space="preserve"> to an error in law. </w:t>
      </w:r>
      <w:r w:rsidR="00F15B7F">
        <w:rPr>
          <w:rFonts w:ascii="Times New Roman" w:hAnsi="Times New Roman" w:cs="Times New Roman"/>
          <w:bCs/>
          <w:sz w:val="24"/>
          <w:szCs w:val="24"/>
          <w:lang w:val="en-GB"/>
        </w:rPr>
        <w:t>The ground</w:t>
      </w:r>
      <w:r w:rsidR="003A067B">
        <w:rPr>
          <w:rFonts w:ascii="Times New Roman" w:hAnsi="Times New Roman" w:cs="Times New Roman"/>
          <w:bCs/>
          <w:sz w:val="24"/>
          <w:szCs w:val="24"/>
          <w:lang w:val="en-GB"/>
        </w:rPr>
        <w:t xml:space="preserve"> is not pleaded as to create the basis of a review. In any event, the ground does not allege any irrationality but that the lower court simply made an error of law when in its decision it stated that the respondents had pleaded to the quotations. Mr </w:t>
      </w:r>
      <w:r w:rsidR="003A067B" w:rsidRPr="00F15B7F">
        <w:rPr>
          <w:rFonts w:ascii="Times New Roman" w:hAnsi="Times New Roman" w:cs="Times New Roman"/>
          <w:bCs/>
          <w:i/>
          <w:iCs/>
          <w:sz w:val="24"/>
          <w:szCs w:val="24"/>
          <w:lang w:val="en-GB"/>
        </w:rPr>
        <w:t>Kawond</w:t>
      </w:r>
      <w:r w:rsidR="00147F18">
        <w:rPr>
          <w:rFonts w:ascii="Times New Roman" w:hAnsi="Times New Roman" w:cs="Times New Roman"/>
          <w:bCs/>
          <w:i/>
          <w:iCs/>
          <w:sz w:val="24"/>
          <w:szCs w:val="24"/>
          <w:lang w:val="en-GB"/>
        </w:rPr>
        <w:t>e</w:t>
      </w:r>
      <w:r w:rsidR="003A067B">
        <w:rPr>
          <w:rFonts w:ascii="Times New Roman" w:hAnsi="Times New Roman" w:cs="Times New Roman"/>
          <w:bCs/>
          <w:sz w:val="24"/>
          <w:szCs w:val="24"/>
          <w:lang w:val="en-GB"/>
        </w:rPr>
        <w:t xml:space="preserve"> correctly submitted that at law a </w:t>
      </w:r>
      <w:r w:rsidR="00F15B7F">
        <w:rPr>
          <w:rFonts w:ascii="Times New Roman" w:hAnsi="Times New Roman" w:cs="Times New Roman"/>
          <w:bCs/>
          <w:sz w:val="24"/>
          <w:szCs w:val="24"/>
          <w:lang w:val="en-GB"/>
        </w:rPr>
        <w:t>party</w:t>
      </w:r>
      <w:r w:rsidR="003A067B">
        <w:rPr>
          <w:rFonts w:ascii="Times New Roman" w:hAnsi="Times New Roman" w:cs="Times New Roman"/>
          <w:bCs/>
          <w:sz w:val="24"/>
          <w:szCs w:val="24"/>
          <w:lang w:val="en-GB"/>
        </w:rPr>
        <w:t xml:space="preserve"> does not plead to evidence but to pleadings before the court. Likewise</w:t>
      </w:r>
      <w:r w:rsidR="00F15B7F">
        <w:rPr>
          <w:rFonts w:ascii="Times New Roman" w:hAnsi="Times New Roman" w:cs="Times New Roman"/>
          <w:bCs/>
          <w:sz w:val="24"/>
          <w:szCs w:val="24"/>
          <w:lang w:val="en-GB"/>
        </w:rPr>
        <w:t>,</w:t>
      </w:r>
      <w:r w:rsidR="003A067B">
        <w:rPr>
          <w:rFonts w:ascii="Times New Roman" w:hAnsi="Times New Roman" w:cs="Times New Roman"/>
          <w:bCs/>
          <w:sz w:val="24"/>
          <w:szCs w:val="24"/>
          <w:lang w:val="en-GB"/>
        </w:rPr>
        <w:t xml:space="preserve"> in summons, a party does not plead evidence. His submissions establish that the applicant takes issue with the error </w:t>
      </w:r>
      <w:r w:rsidR="005B1DD7">
        <w:rPr>
          <w:rFonts w:ascii="Times New Roman" w:hAnsi="Times New Roman" w:cs="Times New Roman"/>
          <w:bCs/>
          <w:sz w:val="24"/>
          <w:szCs w:val="24"/>
          <w:lang w:val="en-GB"/>
        </w:rPr>
        <w:t>of</w:t>
      </w:r>
      <w:r w:rsidR="003A067B">
        <w:rPr>
          <w:rFonts w:ascii="Times New Roman" w:hAnsi="Times New Roman" w:cs="Times New Roman"/>
          <w:bCs/>
          <w:sz w:val="24"/>
          <w:szCs w:val="24"/>
          <w:lang w:val="en-GB"/>
        </w:rPr>
        <w:t xml:space="preserve"> law made by the </w:t>
      </w:r>
      <w:r w:rsidR="00F15B7F">
        <w:rPr>
          <w:rFonts w:ascii="Times New Roman" w:hAnsi="Times New Roman" w:cs="Times New Roman"/>
          <w:bCs/>
          <w:sz w:val="24"/>
          <w:szCs w:val="24"/>
          <w:lang w:val="en-GB"/>
        </w:rPr>
        <w:t>magistrate</w:t>
      </w:r>
      <w:r w:rsidR="003A067B">
        <w:rPr>
          <w:rFonts w:ascii="Times New Roman" w:hAnsi="Times New Roman" w:cs="Times New Roman"/>
          <w:bCs/>
          <w:sz w:val="24"/>
          <w:szCs w:val="24"/>
          <w:lang w:val="en-GB"/>
        </w:rPr>
        <w:t>.</w:t>
      </w:r>
      <w:r w:rsidR="005B1DD7">
        <w:rPr>
          <w:rFonts w:ascii="Times New Roman" w:hAnsi="Times New Roman" w:cs="Times New Roman"/>
          <w:bCs/>
          <w:sz w:val="24"/>
          <w:szCs w:val="24"/>
          <w:lang w:val="en-GB"/>
        </w:rPr>
        <w:t xml:space="preserve"> In other words, the point is that the magistrate made a wrong decision by not applying the law correctly.</w:t>
      </w:r>
      <w:r w:rsidR="003A067B">
        <w:rPr>
          <w:rFonts w:ascii="Times New Roman" w:hAnsi="Times New Roman" w:cs="Times New Roman"/>
          <w:bCs/>
          <w:sz w:val="24"/>
          <w:szCs w:val="24"/>
          <w:lang w:val="en-GB"/>
        </w:rPr>
        <w:t xml:space="preserve"> That does not affect the validity of the decision </w:t>
      </w:r>
      <w:r w:rsidR="005B1DD7">
        <w:rPr>
          <w:rFonts w:ascii="Times New Roman" w:hAnsi="Times New Roman" w:cs="Times New Roman"/>
          <w:bCs/>
          <w:sz w:val="24"/>
          <w:szCs w:val="24"/>
          <w:lang w:val="en-GB"/>
        </w:rPr>
        <w:t xml:space="preserve">or the proceedings </w:t>
      </w:r>
      <w:r w:rsidR="003A067B">
        <w:rPr>
          <w:rFonts w:ascii="Times New Roman" w:hAnsi="Times New Roman" w:cs="Times New Roman"/>
          <w:bCs/>
          <w:sz w:val="24"/>
          <w:szCs w:val="24"/>
          <w:lang w:val="en-GB"/>
        </w:rPr>
        <w:t>but it simply made her decision incorrect</w:t>
      </w:r>
      <w:r w:rsidR="005B1DD7">
        <w:rPr>
          <w:rFonts w:ascii="Times New Roman" w:hAnsi="Times New Roman" w:cs="Times New Roman"/>
          <w:bCs/>
          <w:sz w:val="24"/>
          <w:szCs w:val="24"/>
          <w:lang w:val="en-GB"/>
        </w:rPr>
        <w:t>, the province for an appeal</w:t>
      </w:r>
      <w:r w:rsidR="003A067B">
        <w:rPr>
          <w:rFonts w:ascii="Times New Roman" w:hAnsi="Times New Roman" w:cs="Times New Roman"/>
          <w:bCs/>
          <w:sz w:val="24"/>
          <w:szCs w:val="24"/>
          <w:lang w:val="en-GB"/>
        </w:rPr>
        <w:t xml:space="preserve">. As already alluded to above and based on the decisions in </w:t>
      </w:r>
      <w:r w:rsidR="003A067B" w:rsidRPr="00F15B7F">
        <w:rPr>
          <w:rFonts w:ascii="Times New Roman" w:hAnsi="Times New Roman" w:cs="Times New Roman"/>
          <w:bCs/>
          <w:i/>
          <w:iCs/>
          <w:sz w:val="24"/>
          <w:szCs w:val="24"/>
          <w:lang w:val="en-GB"/>
        </w:rPr>
        <w:t>Khan</w:t>
      </w:r>
      <w:r w:rsidR="003A067B">
        <w:rPr>
          <w:rFonts w:ascii="Times New Roman" w:hAnsi="Times New Roman" w:cs="Times New Roman"/>
          <w:bCs/>
          <w:sz w:val="24"/>
          <w:szCs w:val="24"/>
          <w:lang w:val="en-GB"/>
        </w:rPr>
        <w:t xml:space="preserve"> and </w:t>
      </w:r>
      <w:r w:rsidR="003A067B" w:rsidRPr="00F15B7F">
        <w:rPr>
          <w:rFonts w:ascii="Times New Roman" w:hAnsi="Times New Roman" w:cs="Times New Roman"/>
          <w:bCs/>
          <w:i/>
          <w:iCs/>
          <w:sz w:val="24"/>
          <w:szCs w:val="24"/>
          <w:lang w:val="en-GB"/>
        </w:rPr>
        <w:t>Map</w:t>
      </w:r>
      <w:r w:rsidR="00F15B7F" w:rsidRPr="00F15B7F">
        <w:rPr>
          <w:rFonts w:ascii="Times New Roman" w:hAnsi="Times New Roman" w:cs="Times New Roman"/>
          <w:bCs/>
          <w:i/>
          <w:iCs/>
          <w:sz w:val="24"/>
          <w:szCs w:val="24"/>
          <w:lang w:val="en-GB"/>
        </w:rPr>
        <w:t>h</w:t>
      </w:r>
      <w:r w:rsidR="003A067B" w:rsidRPr="00F15B7F">
        <w:rPr>
          <w:rFonts w:ascii="Times New Roman" w:hAnsi="Times New Roman" w:cs="Times New Roman"/>
          <w:bCs/>
          <w:i/>
          <w:iCs/>
          <w:sz w:val="24"/>
          <w:szCs w:val="24"/>
          <w:lang w:val="en-GB"/>
        </w:rPr>
        <w:t>osa supra</w:t>
      </w:r>
      <w:r w:rsidR="00F15B7F">
        <w:rPr>
          <w:rFonts w:ascii="Times New Roman" w:hAnsi="Times New Roman" w:cs="Times New Roman"/>
          <w:bCs/>
          <w:sz w:val="24"/>
          <w:szCs w:val="24"/>
          <w:lang w:val="en-GB"/>
        </w:rPr>
        <w:t>,</w:t>
      </w:r>
      <w:r w:rsidR="003A067B">
        <w:rPr>
          <w:rFonts w:ascii="Times New Roman" w:hAnsi="Times New Roman" w:cs="Times New Roman"/>
          <w:bCs/>
          <w:sz w:val="24"/>
          <w:szCs w:val="24"/>
          <w:lang w:val="en-GB"/>
        </w:rPr>
        <w:t xml:space="preserve"> an attack on the correctness of the decision or findings of fact and law are never grounds for a review.</w:t>
      </w:r>
      <w:r w:rsidR="00A23453">
        <w:rPr>
          <w:rFonts w:ascii="Times New Roman" w:hAnsi="Times New Roman" w:cs="Times New Roman"/>
          <w:bCs/>
          <w:sz w:val="24"/>
          <w:szCs w:val="24"/>
          <w:lang w:val="en-GB"/>
        </w:rPr>
        <w:t xml:space="preserve"> That misdirection cannot constitute a ground of </w:t>
      </w:r>
      <w:r w:rsidR="00A23453">
        <w:rPr>
          <w:rFonts w:ascii="Times New Roman" w:hAnsi="Times New Roman" w:cs="Times New Roman"/>
          <w:bCs/>
          <w:sz w:val="24"/>
          <w:szCs w:val="24"/>
          <w:lang w:val="en-GB"/>
        </w:rPr>
        <w:lastRenderedPageBreak/>
        <w:t xml:space="preserve">review. </w:t>
      </w:r>
      <w:r w:rsidR="003A067B">
        <w:rPr>
          <w:rFonts w:ascii="Times New Roman" w:hAnsi="Times New Roman" w:cs="Times New Roman"/>
          <w:bCs/>
          <w:sz w:val="24"/>
          <w:szCs w:val="24"/>
          <w:lang w:val="en-GB"/>
        </w:rPr>
        <w:t xml:space="preserve">The </w:t>
      </w:r>
      <w:r w:rsidR="00F15B7F">
        <w:rPr>
          <w:rFonts w:ascii="Times New Roman" w:hAnsi="Times New Roman" w:cs="Times New Roman"/>
          <w:bCs/>
          <w:sz w:val="24"/>
          <w:szCs w:val="24"/>
          <w:lang w:val="en-GB"/>
        </w:rPr>
        <w:t>appropriate</w:t>
      </w:r>
      <w:r w:rsidR="003A067B">
        <w:rPr>
          <w:rFonts w:ascii="Times New Roman" w:hAnsi="Times New Roman" w:cs="Times New Roman"/>
          <w:bCs/>
          <w:sz w:val="24"/>
          <w:szCs w:val="24"/>
          <w:lang w:val="en-GB"/>
        </w:rPr>
        <w:t xml:space="preserve"> procedure the applicant should have adopted w</w:t>
      </w:r>
      <w:r w:rsidR="00A23453">
        <w:rPr>
          <w:rFonts w:ascii="Times New Roman" w:hAnsi="Times New Roman" w:cs="Times New Roman"/>
          <w:bCs/>
          <w:sz w:val="24"/>
          <w:szCs w:val="24"/>
          <w:lang w:val="en-GB"/>
        </w:rPr>
        <w:t>as to</w:t>
      </w:r>
      <w:r w:rsidR="003A067B">
        <w:rPr>
          <w:rFonts w:ascii="Times New Roman" w:hAnsi="Times New Roman" w:cs="Times New Roman"/>
          <w:bCs/>
          <w:sz w:val="24"/>
          <w:szCs w:val="24"/>
          <w:lang w:val="en-GB"/>
        </w:rPr>
        <w:t xml:space="preserve"> appeal. On </w:t>
      </w:r>
      <w:r w:rsidR="00F15B7F">
        <w:rPr>
          <w:rFonts w:ascii="Times New Roman" w:hAnsi="Times New Roman" w:cs="Times New Roman"/>
          <w:bCs/>
          <w:sz w:val="24"/>
          <w:szCs w:val="24"/>
          <w:lang w:val="en-GB"/>
        </w:rPr>
        <w:t>that</w:t>
      </w:r>
      <w:r w:rsidR="003A067B">
        <w:rPr>
          <w:rFonts w:ascii="Times New Roman" w:hAnsi="Times New Roman" w:cs="Times New Roman"/>
          <w:bCs/>
          <w:sz w:val="24"/>
          <w:szCs w:val="24"/>
          <w:lang w:val="en-GB"/>
        </w:rPr>
        <w:t xml:space="preserve"> basis, the second ground is not </w:t>
      </w:r>
      <w:r w:rsidR="00A23453">
        <w:rPr>
          <w:rFonts w:ascii="Times New Roman" w:hAnsi="Times New Roman" w:cs="Times New Roman"/>
          <w:bCs/>
          <w:sz w:val="24"/>
          <w:szCs w:val="24"/>
          <w:lang w:val="en-GB"/>
        </w:rPr>
        <w:t>a proper ground of review. It is a nullity.</w:t>
      </w:r>
    </w:p>
    <w:p w14:paraId="233E1F48" w14:textId="77777777" w:rsidR="00A23453" w:rsidRPr="00F15B7F" w:rsidRDefault="00A23453" w:rsidP="003E7D7D">
      <w:pPr>
        <w:spacing w:after="0" w:line="360" w:lineRule="auto"/>
        <w:ind w:firstLine="720"/>
        <w:jc w:val="both"/>
        <w:rPr>
          <w:rFonts w:ascii="Times New Roman" w:hAnsi="Times New Roman" w:cs="Times New Roman"/>
          <w:b/>
          <w:sz w:val="24"/>
          <w:szCs w:val="24"/>
          <w:lang w:val="en-GB"/>
        </w:rPr>
      </w:pPr>
      <w:r w:rsidRPr="00F15B7F">
        <w:rPr>
          <w:rFonts w:ascii="Times New Roman" w:hAnsi="Times New Roman" w:cs="Times New Roman"/>
          <w:b/>
          <w:sz w:val="24"/>
          <w:szCs w:val="24"/>
          <w:lang w:val="en-GB"/>
        </w:rPr>
        <w:t>THIRD GROUND OF REVIEW</w:t>
      </w:r>
    </w:p>
    <w:p w14:paraId="35DA58F4" w14:textId="24493F71" w:rsidR="00E81635" w:rsidRDefault="00A23453"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third ground again raises that the magistrate made an error of law in that she made the decision on “prejudice” based on an irrelevant consideration. The legal position on this point is settled. See </w:t>
      </w:r>
      <w:r w:rsidRPr="00F15B7F">
        <w:rPr>
          <w:rFonts w:ascii="Times New Roman" w:hAnsi="Times New Roman" w:cs="Times New Roman"/>
          <w:bCs/>
          <w:i/>
          <w:iCs/>
          <w:sz w:val="24"/>
          <w:szCs w:val="24"/>
          <w:lang w:val="en-GB"/>
        </w:rPr>
        <w:t>Khan supra</w:t>
      </w:r>
      <w:r>
        <w:rPr>
          <w:rFonts w:ascii="Times New Roman" w:hAnsi="Times New Roman" w:cs="Times New Roman"/>
          <w:bCs/>
          <w:sz w:val="24"/>
          <w:szCs w:val="24"/>
          <w:lang w:val="en-GB"/>
        </w:rPr>
        <w:t xml:space="preserve"> where the court held that where a party alleges “errors in law or in fact made by the court whose decision is under attack [as well as] [a]n error in exercising one’s discretion can never be the basis for bringing a review. It is a ground of appeal.” The ground attacks the substantive correctness of the decision. Whether or not it was a correct decision for the magistrate to have </w:t>
      </w:r>
      <w:r w:rsidR="00F15B7F">
        <w:rPr>
          <w:rFonts w:ascii="Times New Roman" w:hAnsi="Times New Roman" w:cs="Times New Roman"/>
          <w:bCs/>
          <w:sz w:val="24"/>
          <w:szCs w:val="24"/>
          <w:lang w:val="en-GB"/>
        </w:rPr>
        <w:t>looked</w:t>
      </w:r>
      <w:r>
        <w:rPr>
          <w:rFonts w:ascii="Times New Roman" w:hAnsi="Times New Roman" w:cs="Times New Roman"/>
          <w:bCs/>
          <w:sz w:val="24"/>
          <w:szCs w:val="24"/>
          <w:lang w:val="en-GB"/>
        </w:rPr>
        <w:t xml:space="preserve"> at </w:t>
      </w:r>
      <w:r w:rsidR="00F15B7F">
        <w:rPr>
          <w:rFonts w:ascii="Times New Roman" w:hAnsi="Times New Roman" w:cs="Times New Roman"/>
          <w:bCs/>
          <w:sz w:val="24"/>
          <w:szCs w:val="24"/>
          <w:lang w:val="en-GB"/>
        </w:rPr>
        <w:t>prejudice</w:t>
      </w:r>
      <w:r>
        <w:rPr>
          <w:rFonts w:ascii="Times New Roman" w:hAnsi="Times New Roman" w:cs="Times New Roman"/>
          <w:bCs/>
          <w:sz w:val="24"/>
          <w:szCs w:val="24"/>
          <w:lang w:val="en-GB"/>
        </w:rPr>
        <w:t xml:space="preserve"> in that manner and exercise its </w:t>
      </w:r>
      <w:r w:rsidR="00F15B7F">
        <w:rPr>
          <w:rFonts w:ascii="Times New Roman" w:hAnsi="Times New Roman" w:cs="Times New Roman"/>
          <w:bCs/>
          <w:sz w:val="24"/>
          <w:szCs w:val="24"/>
          <w:lang w:val="en-GB"/>
        </w:rPr>
        <w:t>discretion</w:t>
      </w:r>
      <w:r>
        <w:rPr>
          <w:rFonts w:ascii="Times New Roman" w:hAnsi="Times New Roman" w:cs="Times New Roman"/>
          <w:bCs/>
          <w:sz w:val="24"/>
          <w:szCs w:val="24"/>
          <w:lang w:val="en-GB"/>
        </w:rPr>
        <w:t xml:space="preserve"> in the manner it did </w:t>
      </w:r>
      <w:r w:rsidR="00E81635">
        <w:rPr>
          <w:rFonts w:ascii="Times New Roman" w:hAnsi="Times New Roman" w:cs="Times New Roman"/>
          <w:bCs/>
          <w:sz w:val="24"/>
          <w:szCs w:val="24"/>
          <w:lang w:val="en-GB"/>
        </w:rPr>
        <w:t xml:space="preserve">are not </w:t>
      </w:r>
      <w:r w:rsidR="00F15B7F">
        <w:rPr>
          <w:rFonts w:ascii="Times New Roman" w:hAnsi="Times New Roman" w:cs="Times New Roman"/>
          <w:bCs/>
          <w:sz w:val="24"/>
          <w:szCs w:val="24"/>
          <w:lang w:val="en-GB"/>
        </w:rPr>
        <w:t>issues or</w:t>
      </w:r>
      <w:r w:rsidR="00E8163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question</w:t>
      </w:r>
      <w:r w:rsidR="00E81635">
        <w:rPr>
          <w:rFonts w:ascii="Times New Roman" w:hAnsi="Times New Roman" w:cs="Times New Roman"/>
          <w:bCs/>
          <w:sz w:val="24"/>
          <w:szCs w:val="24"/>
          <w:lang w:val="en-GB"/>
        </w:rPr>
        <w:t>s</w:t>
      </w:r>
      <w:r>
        <w:rPr>
          <w:rFonts w:ascii="Times New Roman" w:hAnsi="Times New Roman" w:cs="Times New Roman"/>
          <w:bCs/>
          <w:sz w:val="24"/>
          <w:szCs w:val="24"/>
          <w:lang w:val="en-GB"/>
        </w:rPr>
        <w:t xml:space="preserve"> which can be answered on review.</w:t>
      </w:r>
      <w:r w:rsidR="00E81635">
        <w:rPr>
          <w:rFonts w:ascii="Times New Roman" w:hAnsi="Times New Roman" w:cs="Times New Roman"/>
          <w:bCs/>
          <w:sz w:val="24"/>
          <w:szCs w:val="24"/>
          <w:lang w:val="en-GB"/>
        </w:rPr>
        <w:t xml:space="preserve"> The proper procedure would be to appeal. Mr </w:t>
      </w:r>
      <w:r w:rsidR="00E81635" w:rsidRPr="002E430A">
        <w:rPr>
          <w:rFonts w:ascii="Times New Roman" w:hAnsi="Times New Roman" w:cs="Times New Roman"/>
          <w:bCs/>
          <w:i/>
          <w:iCs/>
          <w:sz w:val="24"/>
          <w:szCs w:val="24"/>
          <w:lang w:val="en-GB"/>
        </w:rPr>
        <w:t>Kawonde</w:t>
      </w:r>
      <w:r w:rsidR="00E81635">
        <w:rPr>
          <w:rFonts w:ascii="Times New Roman" w:hAnsi="Times New Roman" w:cs="Times New Roman"/>
          <w:bCs/>
          <w:sz w:val="24"/>
          <w:szCs w:val="24"/>
          <w:lang w:val="en-GB"/>
        </w:rPr>
        <w:t xml:space="preserve"> in his submissions on this ground stated that the court should have stated what that “prejudice” was </w:t>
      </w:r>
      <w:r w:rsidR="002E430A">
        <w:rPr>
          <w:rFonts w:ascii="Times New Roman" w:hAnsi="Times New Roman" w:cs="Times New Roman"/>
          <w:bCs/>
          <w:sz w:val="24"/>
          <w:szCs w:val="24"/>
          <w:lang w:val="en-GB"/>
        </w:rPr>
        <w:t>given</w:t>
      </w:r>
      <w:r w:rsidR="00E81635">
        <w:rPr>
          <w:rFonts w:ascii="Times New Roman" w:hAnsi="Times New Roman" w:cs="Times New Roman"/>
          <w:bCs/>
          <w:sz w:val="24"/>
          <w:szCs w:val="24"/>
          <w:lang w:val="en-GB"/>
        </w:rPr>
        <w:t xml:space="preserve"> the </w:t>
      </w:r>
      <w:r w:rsidR="002E430A">
        <w:rPr>
          <w:rFonts w:ascii="Times New Roman" w:hAnsi="Times New Roman" w:cs="Times New Roman"/>
          <w:bCs/>
          <w:sz w:val="24"/>
          <w:szCs w:val="24"/>
          <w:lang w:val="en-GB"/>
        </w:rPr>
        <w:t>provisions</w:t>
      </w:r>
      <w:r w:rsidR="00E81635">
        <w:rPr>
          <w:rFonts w:ascii="Times New Roman" w:hAnsi="Times New Roman" w:cs="Times New Roman"/>
          <w:bCs/>
          <w:sz w:val="24"/>
          <w:szCs w:val="24"/>
          <w:lang w:val="en-GB"/>
        </w:rPr>
        <w:t xml:space="preserve"> of s 66 of the Act. He argued she failed to </w:t>
      </w:r>
      <w:r w:rsidR="00CF3FB5">
        <w:rPr>
          <w:rFonts w:ascii="Times New Roman" w:hAnsi="Times New Roman" w:cs="Times New Roman"/>
          <w:bCs/>
          <w:sz w:val="24"/>
          <w:szCs w:val="24"/>
          <w:lang w:val="en-GB"/>
        </w:rPr>
        <w:t xml:space="preserve">indicate </w:t>
      </w:r>
      <w:r w:rsidR="00E81635">
        <w:rPr>
          <w:rFonts w:ascii="Times New Roman" w:hAnsi="Times New Roman" w:cs="Times New Roman"/>
          <w:bCs/>
          <w:sz w:val="24"/>
          <w:szCs w:val="24"/>
          <w:lang w:val="en-GB"/>
        </w:rPr>
        <w:t xml:space="preserve">the nature of the prejudice. What these submissions show is that there was a misdirection or errors in law in her findings. That is an area for an appeal. As correctly submitted by Mr </w:t>
      </w:r>
      <w:r w:rsidR="00E81635" w:rsidRPr="002E430A">
        <w:rPr>
          <w:rFonts w:ascii="Times New Roman" w:hAnsi="Times New Roman" w:cs="Times New Roman"/>
          <w:bCs/>
          <w:i/>
          <w:iCs/>
          <w:sz w:val="24"/>
          <w:szCs w:val="24"/>
          <w:lang w:val="en-GB"/>
        </w:rPr>
        <w:t>Alumenda</w:t>
      </w:r>
      <w:r w:rsidR="00E81635">
        <w:rPr>
          <w:rFonts w:ascii="Times New Roman" w:hAnsi="Times New Roman" w:cs="Times New Roman"/>
          <w:bCs/>
          <w:sz w:val="24"/>
          <w:szCs w:val="24"/>
          <w:lang w:val="en-GB"/>
        </w:rPr>
        <w:t xml:space="preserve">, </w:t>
      </w:r>
      <w:r w:rsidR="00741259">
        <w:rPr>
          <w:rFonts w:ascii="Times New Roman" w:hAnsi="Times New Roman" w:cs="Times New Roman"/>
          <w:bCs/>
          <w:sz w:val="24"/>
          <w:szCs w:val="24"/>
          <w:lang w:val="en-GB"/>
        </w:rPr>
        <w:t xml:space="preserve">this </w:t>
      </w:r>
      <w:r w:rsidR="00E81635">
        <w:rPr>
          <w:rFonts w:ascii="Times New Roman" w:hAnsi="Times New Roman" w:cs="Times New Roman"/>
          <w:bCs/>
          <w:sz w:val="24"/>
          <w:szCs w:val="24"/>
          <w:lang w:val="en-GB"/>
        </w:rPr>
        <w:t xml:space="preserve">misdirection is an issue </w:t>
      </w:r>
      <w:r w:rsidR="00741259">
        <w:rPr>
          <w:rFonts w:ascii="Times New Roman" w:hAnsi="Times New Roman" w:cs="Times New Roman"/>
          <w:bCs/>
          <w:sz w:val="24"/>
          <w:szCs w:val="24"/>
          <w:lang w:val="en-GB"/>
        </w:rPr>
        <w:t xml:space="preserve">of </w:t>
      </w:r>
      <w:r w:rsidR="00E81635">
        <w:rPr>
          <w:rFonts w:ascii="Times New Roman" w:hAnsi="Times New Roman" w:cs="Times New Roman"/>
          <w:bCs/>
          <w:sz w:val="24"/>
          <w:szCs w:val="24"/>
          <w:lang w:val="en-GB"/>
        </w:rPr>
        <w:t xml:space="preserve">an appeal. It is a misdirection warranting an appellate court to interfere with the decision of the </w:t>
      </w:r>
      <w:r w:rsidR="002E430A">
        <w:rPr>
          <w:rFonts w:ascii="Times New Roman" w:hAnsi="Times New Roman" w:cs="Times New Roman"/>
          <w:bCs/>
          <w:sz w:val="24"/>
          <w:szCs w:val="24"/>
          <w:lang w:val="en-GB"/>
        </w:rPr>
        <w:t>lower</w:t>
      </w:r>
      <w:r w:rsidR="00E81635">
        <w:rPr>
          <w:rFonts w:ascii="Times New Roman" w:hAnsi="Times New Roman" w:cs="Times New Roman"/>
          <w:bCs/>
          <w:sz w:val="24"/>
          <w:szCs w:val="24"/>
          <w:lang w:val="en-GB"/>
        </w:rPr>
        <w:t xml:space="preserve"> court. The court must apply the law </w:t>
      </w:r>
      <w:r w:rsidR="00DE4533">
        <w:rPr>
          <w:rFonts w:ascii="Times New Roman" w:hAnsi="Times New Roman" w:cs="Times New Roman"/>
          <w:bCs/>
          <w:sz w:val="24"/>
          <w:szCs w:val="24"/>
          <w:lang w:val="en-GB"/>
        </w:rPr>
        <w:t xml:space="preserve">to the </w:t>
      </w:r>
      <w:r w:rsidR="00E81635">
        <w:rPr>
          <w:rFonts w:ascii="Times New Roman" w:hAnsi="Times New Roman" w:cs="Times New Roman"/>
          <w:bCs/>
          <w:sz w:val="24"/>
          <w:szCs w:val="24"/>
          <w:lang w:val="en-GB"/>
        </w:rPr>
        <w:t>facts placed before it. If it</w:t>
      </w:r>
      <w:r w:rsidR="00741259">
        <w:rPr>
          <w:rFonts w:ascii="Times New Roman" w:hAnsi="Times New Roman" w:cs="Times New Roman"/>
          <w:bCs/>
          <w:sz w:val="24"/>
          <w:szCs w:val="24"/>
          <w:lang w:val="en-GB"/>
        </w:rPr>
        <w:t xml:space="preserve"> incorrectly</w:t>
      </w:r>
      <w:r w:rsidR="00E81635">
        <w:rPr>
          <w:rFonts w:ascii="Times New Roman" w:hAnsi="Times New Roman" w:cs="Times New Roman"/>
          <w:bCs/>
          <w:sz w:val="24"/>
          <w:szCs w:val="24"/>
          <w:lang w:val="en-GB"/>
        </w:rPr>
        <w:t xml:space="preserve"> </w:t>
      </w:r>
      <w:r w:rsidR="00741259">
        <w:rPr>
          <w:rFonts w:ascii="Times New Roman" w:hAnsi="Times New Roman" w:cs="Times New Roman"/>
          <w:bCs/>
          <w:sz w:val="24"/>
          <w:szCs w:val="24"/>
          <w:lang w:val="en-GB"/>
        </w:rPr>
        <w:t>applies the law</w:t>
      </w:r>
      <w:r w:rsidR="002E430A">
        <w:rPr>
          <w:rFonts w:ascii="Times New Roman" w:hAnsi="Times New Roman" w:cs="Times New Roman"/>
          <w:bCs/>
          <w:sz w:val="24"/>
          <w:szCs w:val="24"/>
          <w:lang w:val="en-GB"/>
        </w:rPr>
        <w:t xml:space="preserve"> or </w:t>
      </w:r>
      <w:r w:rsidR="00741259">
        <w:rPr>
          <w:rFonts w:ascii="Times New Roman" w:hAnsi="Times New Roman" w:cs="Times New Roman"/>
          <w:bCs/>
          <w:sz w:val="24"/>
          <w:szCs w:val="24"/>
          <w:lang w:val="en-GB"/>
        </w:rPr>
        <w:t>determines</w:t>
      </w:r>
      <w:r w:rsidR="002E430A">
        <w:rPr>
          <w:rFonts w:ascii="Times New Roman" w:hAnsi="Times New Roman" w:cs="Times New Roman"/>
          <w:bCs/>
          <w:sz w:val="24"/>
          <w:szCs w:val="24"/>
          <w:lang w:val="en-GB"/>
        </w:rPr>
        <w:t xml:space="preserve"> an issue before it</w:t>
      </w:r>
      <w:r w:rsidR="00756D12">
        <w:rPr>
          <w:rFonts w:ascii="Times New Roman" w:hAnsi="Times New Roman" w:cs="Times New Roman"/>
          <w:bCs/>
          <w:sz w:val="24"/>
          <w:szCs w:val="24"/>
          <w:lang w:val="en-GB"/>
        </w:rPr>
        <w:t xml:space="preserve"> incorrectly</w:t>
      </w:r>
      <w:r w:rsidR="00E81635">
        <w:rPr>
          <w:rFonts w:ascii="Times New Roman" w:hAnsi="Times New Roman" w:cs="Times New Roman"/>
          <w:bCs/>
          <w:sz w:val="24"/>
          <w:szCs w:val="24"/>
          <w:lang w:val="en-GB"/>
        </w:rPr>
        <w:t xml:space="preserve">, as </w:t>
      </w:r>
      <w:r w:rsidR="002E430A">
        <w:rPr>
          <w:rFonts w:ascii="Times New Roman" w:hAnsi="Times New Roman" w:cs="Times New Roman"/>
          <w:bCs/>
          <w:sz w:val="24"/>
          <w:szCs w:val="24"/>
          <w:lang w:val="en-GB"/>
        </w:rPr>
        <w:t>alleged</w:t>
      </w:r>
      <w:r w:rsidR="00E81635">
        <w:rPr>
          <w:rFonts w:ascii="Times New Roman" w:hAnsi="Times New Roman" w:cs="Times New Roman"/>
          <w:bCs/>
          <w:sz w:val="24"/>
          <w:szCs w:val="24"/>
          <w:lang w:val="en-GB"/>
        </w:rPr>
        <w:t xml:space="preserve"> by Mr</w:t>
      </w:r>
      <w:r w:rsidR="00E81635" w:rsidRPr="002E430A">
        <w:rPr>
          <w:rFonts w:ascii="Times New Roman" w:hAnsi="Times New Roman" w:cs="Times New Roman"/>
          <w:bCs/>
          <w:i/>
          <w:iCs/>
          <w:sz w:val="24"/>
          <w:szCs w:val="24"/>
          <w:lang w:val="en-GB"/>
        </w:rPr>
        <w:t xml:space="preserve"> Kawonde</w:t>
      </w:r>
      <w:r w:rsidR="00E81635">
        <w:rPr>
          <w:rFonts w:ascii="Times New Roman" w:hAnsi="Times New Roman" w:cs="Times New Roman"/>
          <w:bCs/>
          <w:sz w:val="24"/>
          <w:szCs w:val="24"/>
          <w:lang w:val="en-GB"/>
        </w:rPr>
        <w:t xml:space="preserve">, that is a ground </w:t>
      </w:r>
      <w:r w:rsidR="00DE4533">
        <w:rPr>
          <w:rFonts w:ascii="Times New Roman" w:hAnsi="Times New Roman" w:cs="Times New Roman"/>
          <w:bCs/>
          <w:sz w:val="24"/>
          <w:szCs w:val="24"/>
          <w:lang w:val="en-GB"/>
        </w:rPr>
        <w:t>of</w:t>
      </w:r>
      <w:r w:rsidR="00E81635">
        <w:rPr>
          <w:rFonts w:ascii="Times New Roman" w:hAnsi="Times New Roman" w:cs="Times New Roman"/>
          <w:bCs/>
          <w:sz w:val="24"/>
          <w:szCs w:val="24"/>
          <w:lang w:val="en-GB"/>
        </w:rPr>
        <w:t xml:space="preserve"> an appeal. I also find the third ground of </w:t>
      </w:r>
      <w:r w:rsidR="002E430A">
        <w:rPr>
          <w:rFonts w:ascii="Times New Roman" w:hAnsi="Times New Roman" w:cs="Times New Roman"/>
          <w:bCs/>
          <w:sz w:val="24"/>
          <w:szCs w:val="24"/>
          <w:lang w:val="en-GB"/>
        </w:rPr>
        <w:t>review improper and</w:t>
      </w:r>
      <w:r w:rsidR="00E81635">
        <w:rPr>
          <w:rFonts w:ascii="Times New Roman" w:hAnsi="Times New Roman" w:cs="Times New Roman"/>
          <w:bCs/>
          <w:sz w:val="24"/>
          <w:szCs w:val="24"/>
          <w:lang w:val="en-GB"/>
        </w:rPr>
        <w:t xml:space="preserve"> </w:t>
      </w:r>
      <w:r w:rsidR="00310C94">
        <w:rPr>
          <w:rFonts w:ascii="Times New Roman" w:hAnsi="Times New Roman" w:cs="Times New Roman"/>
          <w:bCs/>
          <w:sz w:val="24"/>
          <w:szCs w:val="24"/>
          <w:lang w:val="en-GB"/>
        </w:rPr>
        <w:t>fatally defective. It is not a review ground but one for an appeal.</w:t>
      </w:r>
    </w:p>
    <w:p w14:paraId="49A4D0D8" w14:textId="3629BEFD" w:rsidR="00310C94" w:rsidRDefault="00310C94"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application for review was ill-conceived. The proper procedure would have been to appeal. Whether or not the appeal would succeed would be another thing. </w:t>
      </w:r>
      <w:r w:rsidR="002E430A">
        <w:rPr>
          <w:rFonts w:ascii="Times New Roman" w:hAnsi="Times New Roman" w:cs="Times New Roman"/>
          <w:bCs/>
          <w:sz w:val="24"/>
          <w:szCs w:val="24"/>
          <w:lang w:val="en-GB"/>
        </w:rPr>
        <w:t xml:space="preserve">The first point </w:t>
      </w:r>
      <w:r w:rsidR="002E430A" w:rsidRPr="002E430A">
        <w:rPr>
          <w:rFonts w:ascii="Times New Roman" w:hAnsi="Times New Roman" w:cs="Times New Roman"/>
          <w:bCs/>
          <w:i/>
          <w:iCs/>
          <w:sz w:val="24"/>
          <w:szCs w:val="24"/>
          <w:lang w:val="en-GB"/>
        </w:rPr>
        <w:t>in limine</w:t>
      </w:r>
      <w:r w:rsidR="002E430A">
        <w:rPr>
          <w:rFonts w:ascii="Times New Roman" w:hAnsi="Times New Roman" w:cs="Times New Roman"/>
          <w:bCs/>
          <w:sz w:val="24"/>
          <w:szCs w:val="24"/>
          <w:lang w:val="en-GB"/>
        </w:rPr>
        <w:t xml:space="preserve"> must succeed. </w:t>
      </w:r>
      <w:r w:rsidR="00CF3FB5" w:rsidRPr="00CF3FB5">
        <w:rPr>
          <w:rFonts w:ascii="Times New Roman" w:hAnsi="Times New Roman" w:cs="Times New Roman"/>
          <w:bCs/>
          <w:sz w:val="24"/>
          <w:szCs w:val="24"/>
          <w:lang w:val="en-GB"/>
        </w:rPr>
        <w:t xml:space="preserve">I noted that the parties, in their submissions </w:t>
      </w:r>
      <w:r w:rsidR="00CF3FB5">
        <w:rPr>
          <w:rFonts w:ascii="Times New Roman" w:hAnsi="Times New Roman" w:cs="Times New Roman"/>
          <w:bCs/>
          <w:sz w:val="24"/>
          <w:szCs w:val="24"/>
          <w:lang w:val="en-GB"/>
        </w:rPr>
        <w:t xml:space="preserve">on the point </w:t>
      </w:r>
      <w:r w:rsidR="00CF3FB5" w:rsidRPr="002E430A">
        <w:rPr>
          <w:rFonts w:ascii="Times New Roman" w:hAnsi="Times New Roman" w:cs="Times New Roman"/>
          <w:bCs/>
          <w:i/>
          <w:iCs/>
          <w:sz w:val="24"/>
          <w:szCs w:val="24"/>
          <w:lang w:val="en-GB"/>
        </w:rPr>
        <w:t>in limine</w:t>
      </w:r>
      <w:r w:rsidR="00CF3FB5">
        <w:rPr>
          <w:rFonts w:ascii="Times New Roman" w:hAnsi="Times New Roman" w:cs="Times New Roman"/>
          <w:bCs/>
          <w:sz w:val="24"/>
          <w:szCs w:val="24"/>
          <w:lang w:val="en-GB"/>
        </w:rPr>
        <w:t xml:space="preserve"> </w:t>
      </w:r>
      <w:r w:rsidR="00CF3FB5" w:rsidRPr="00CF3FB5">
        <w:rPr>
          <w:rFonts w:ascii="Times New Roman" w:hAnsi="Times New Roman" w:cs="Times New Roman"/>
          <w:bCs/>
          <w:sz w:val="24"/>
          <w:szCs w:val="24"/>
          <w:lang w:val="en-GB"/>
        </w:rPr>
        <w:t xml:space="preserve">strayed into the merits of the matter with both counsels making conclusions on the correctness of the decision subject of this application. </w:t>
      </w:r>
      <w:r>
        <w:rPr>
          <w:rFonts w:ascii="Times New Roman" w:hAnsi="Times New Roman" w:cs="Times New Roman"/>
          <w:bCs/>
          <w:sz w:val="24"/>
          <w:szCs w:val="24"/>
          <w:lang w:val="en-GB"/>
        </w:rPr>
        <w:t xml:space="preserve">I did not consider the merits of the matter and cannot </w:t>
      </w:r>
      <w:r w:rsidR="002E430A">
        <w:rPr>
          <w:rFonts w:ascii="Times New Roman" w:hAnsi="Times New Roman" w:cs="Times New Roman"/>
          <w:bCs/>
          <w:sz w:val="24"/>
          <w:szCs w:val="24"/>
          <w:lang w:val="en-GB"/>
        </w:rPr>
        <w:t>make</w:t>
      </w:r>
      <w:r>
        <w:rPr>
          <w:rFonts w:ascii="Times New Roman" w:hAnsi="Times New Roman" w:cs="Times New Roman"/>
          <w:bCs/>
          <w:sz w:val="24"/>
          <w:szCs w:val="24"/>
          <w:lang w:val="en-GB"/>
        </w:rPr>
        <w:t xml:space="preserve"> a</w:t>
      </w:r>
      <w:r w:rsidR="00CF3FB5">
        <w:rPr>
          <w:rFonts w:ascii="Times New Roman" w:hAnsi="Times New Roman" w:cs="Times New Roman"/>
          <w:bCs/>
          <w:sz w:val="24"/>
          <w:szCs w:val="24"/>
          <w:lang w:val="en-GB"/>
        </w:rPr>
        <w:t xml:space="preserve">ny </w:t>
      </w:r>
      <w:r>
        <w:rPr>
          <w:rFonts w:ascii="Times New Roman" w:hAnsi="Times New Roman" w:cs="Times New Roman"/>
          <w:bCs/>
          <w:sz w:val="24"/>
          <w:szCs w:val="24"/>
          <w:lang w:val="en-GB"/>
        </w:rPr>
        <w:t>finding</w:t>
      </w:r>
      <w:r w:rsidR="002E430A">
        <w:rPr>
          <w:rFonts w:ascii="Times New Roman" w:hAnsi="Times New Roman" w:cs="Times New Roman"/>
          <w:bCs/>
          <w:sz w:val="24"/>
          <w:szCs w:val="24"/>
          <w:lang w:val="en-GB"/>
        </w:rPr>
        <w:t xml:space="preserve"> in that regard </w:t>
      </w:r>
      <w:r w:rsidR="00CF3FB5">
        <w:rPr>
          <w:rFonts w:ascii="Times New Roman" w:hAnsi="Times New Roman" w:cs="Times New Roman"/>
          <w:bCs/>
          <w:sz w:val="24"/>
          <w:szCs w:val="24"/>
          <w:lang w:val="en-GB"/>
        </w:rPr>
        <w:t>at this stage</w:t>
      </w:r>
      <w:r>
        <w:rPr>
          <w:rFonts w:ascii="Times New Roman" w:hAnsi="Times New Roman" w:cs="Times New Roman"/>
          <w:bCs/>
          <w:sz w:val="24"/>
          <w:szCs w:val="24"/>
          <w:lang w:val="en-GB"/>
        </w:rPr>
        <w:t>.</w:t>
      </w:r>
      <w:r w:rsidR="00CF3FB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The law </w:t>
      </w:r>
      <w:r w:rsidR="00CF3FB5">
        <w:rPr>
          <w:rFonts w:ascii="Times New Roman" w:hAnsi="Times New Roman" w:cs="Times New Roman"/>
          <w:bCs/>
          <w:sz w:val="24"/>
          <w:szCs w:val="24"/>
          <w:lang w:val="en-GB"/>
        </w:rPr>
        <w:t>exists</w:t>
      </w:r>
      <w:r>
        <w:rPr>
          <w:rFonts w:ascii="Times New Roman" w:hAnsi="Times New Roman" w:cs="Times New Roman"/>
          <w:bCs/>
          <w:sz w:val="24"/>
          <w:szCs w:val="24"/>
          <w:lang w:val="en-GB"/>
        </w:rPr>
        <w:t xml:space="preserve"> as it is and legal practitioners must formulate their grounds </w:t>
      </w:r>
      <w:r w:rsidR="002E430A">
        <w:rPr>
          <w:rFonts w:ascii="Times New Roman" w:hAnsi="Times New Roman" w:cs="Times New Roman"/>
          <w:bCs/>
          <w:sz w:val="24"/>
          <w:szCs w:val="24"/>
          <w:lang w:val="en-GB"/>
        </w:rPr>
        <w:t xml:space="preserve">of review </w:t>
      </w:r>
      <w:r>
        <w:rPr>
          <w:rFonts w:ascii="Times New Roman" w:hAnsi="Times New Roman" w:cs="Times New Roman"/>
          <w:bCs/>
          <w:sz w:val="24"/>
          <w:szCs w:val="24"/>
          <w:lang w:val="en-GB"/>
        </w:rPr>
        <w:t xml:space="preserve">guided by the differences which exist between an appeal and a review. While both can ultimately lead to the decision </w:t>
      </w:r>
      <w:r w:rsidR="002E430A">
        <w:rPr>
          <w:rFonts w:ascii="Times New Roman" w:hAnsi="Times New Roman" w:cs="Times New Roman"/>
          <w:bCs/>
          <w:sz w:val="24"/>
          <w:szCs w:val="24"/>
          <w:lang w:val="en-GB"/>
        </w:rPr>
        <w:t xml:space="preserve">of the lower court </w:t>
      </w:r>
      <w:r>
        <w:rPr>
          <w:rFonts w:ascii="Times New Roman" w:hAnsi="Times New Roman" w:cs="Times New Roman"/>
          <w:bCs/>
          <w:sz w:val="24"/>
          <w:szCs w:val="24"/>
          <w:lang w:val="en-GB"/>
        </w:rPr>
        <w:t>being set aside, they remain fundamentally di</w:t>
      </w:r>
      <w:r w:rsidR="002E430A">
        <w:rPr>
          <w:rFonts w:ascii="Times New Roman" w:hAnsi="Times New Roman" w:cs="Times New Roman"/>
          <w:bCs/>
          <w:sz w:val="24"/>
          <w:szCs w:val="24"/>
          <w:lang w:val="en-GB"/>
        </w:rPr>
        <w:t>stinct</w:t>
      </w:r>
      <w:r>
        <w:rPr>
          <w:rFonts w:ascii="Times New Roman" w:hAnsi="Times New Roman" w:cs="Times New Roman"/>
          <w:bCs/>
          <w:sz w:val="24"/>
          <w:szCs w:val="24"/>
          <w:lang w:val="en-GB"/>
        </w:rPr>
        <w:t xml:space="preserve"> procedures. Given that I have upheld the first point </w:t>
      </w:r>
      <w:r w:rsidRPr="002E430A">
        <w:rPr>
          <w:rFonts w:ascii="Times New Roman" w:hAnsi="Times New Roman" w:cs="Times New Roman"/>
          <w:bCs/>
          <w:i/>
          <w:iCs/>
          <w:sz w:val="24"/>
          <w:szCs w:val="24"/>
          <w:lang w:val="en-GB"/>
        </w:rPr>
        <w:t>in limine</w:t>
      </w:r>
      <w:r>
        <w:rPr>
          <w:rFonts w:ascii="Times New Roman" w:hAnsi="Times New Roman" w:cs="Times New Roman"/>
          <w:bCs/>
          <w:sz w:val="24"/>
          <w:szCs w:val="24"/>
          <w:lang w:val="en-GB"/>
        </w:rPr>
        <w:t xml:space="preserve">, it became unnecessary for me to consider the second point </w:t>
      </w:r>
      <w:r w:rsidRPr="002E430A">
        <w:rPr>
          <w:rFonts w:ascii="Times New Roman" w:hAnsi="Times New Roman" w:cs="Times New Roman"/>
          <w:bCs/>
          <w:i/>
          <w:iCs/>
          <w:sz w:val="24"/>
          <w:szCs w:val="24"/>
          <w:lang w:val="en-GB"/>
        </w:rPr>
        <w:t>in limine</w:t>
      </w:r>
      <w:r>
        <w:rPr>
          <w:rFonts w:ascii="Times New Roman" w:hAnsi="Times New Roman" w:cs="Times New Roman"/>
          <w:bCs/>
          <w:sz w:val="24"/>
          <w:szCs w:val="24"/>
          <w:lang w:val="en-GB"/>
        </w:rPr>
        <w:t>.</w:t>
      </w:r>
    </w:p>
    <w:p w14:paraId="5FBF1C87" w14:textId="77777777" w:rsidR="00310C94" w:rsidRDefault="00310C94" w:rsidP="003E7D7D">
      <w:pPr>
        <w:spacing w:after="0" w:line="360" w:lineRule="auto"/>
        <w:jc w:val="both"/>
        <w:rPr>
          <w:rFonts w:ascii="Times New Roman" w:hAnsi="Times New Roman" w:cs="Times New Roman"/>
          <w:bCs/>
          <w:sz w:val="24"/>
          <w:szCs w:val="24"/>
          <w:lang w:val="en-GB"/>
        </w:rPr>
      </w:pPr>
    </w:p>
    <w:p w14:paraId="3F5A4791" w14:textId="0A189593" w:rsidR="00310C94" w:rsidRPr="002E430A" w:rsidRDefault="00310C94" w:rsidP="003E7D7D">
      <w:pPr>
        <w:spacing w:after="0" w:line="360" w:lineRule="auto"/>
        <w:ind w:firstLine="720"/>
        <w:jc w:val="both"/>
        <w:rPr>
          <w:rFonts w:ascii="Times New Roman" w:hAnsi="Times New Roman" w:cs="Times New Roman"/>
          <w:b/>
          <w:sz w:val="24"/>
          <w:szCs w:val="24"/>
          <w:lang w:val="en-GB"/>
        </w:rPr>
      </w:pPr>
      <w:r w:rsidRPr="002E430A">
        <w:rPr>
          <w:rFonts w:ascii="Times New Roman" w:hAnsi="Times New Roman" w:cs="Times New Roman"/>
          <w:b/>
          <w:sz w:val="24"/>
          <w:szCs w:val="24"/>
          <w:lang w:val="en-GB"/>
        </w:rPr>
        <w:t>DISPO</w:t>
      </w:r>
      <w:r w:rsidR="002E430A" w:rsidRPr="002E430A">
        <w:rPr>
          <w:rFonts w:ascii="Times New Roman" w:hAnsi="Times New Roman" w:cs="Times New Roman"/>
          <w:b/>
          <w:sz w:val="24"/>
          <w:szCs w:val="24"/>
          <w:lang w:val="en-GB"/>
        </w:rPr>
        <w:t>SITION</w:t>
      </w:r>
    </w:p>
    <w:p w14:paraId="14331717" w14:textId="2ED98375" w:rsidR="00310C94" w:rsidRDefault="00310C94" w:rsidP="003E7D7D">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Having found </w:t>
      </w:r>
      <w:r w:rsidR="002E430A">
        <w:rPr>
          <w:rFonts w:ascii="Times New Roman" w:hAnsi="Times New Roman" w:cs="Times New Roman"/>
          <w:bCs/>
          <w:sz w:val="24"/>
          <w:szCs w:val="24"/>
          <w:lang w:val="en-GB"/>
        </w:rPr>
        <w:t>the</w:t>
      </w:r>
      <w:r>
        <w:rPr>
          <w:rFonts w:ascii="Times New Roman" w:hAnsi="Times New Roman" w:cs="Times New Roman"/>
          <w:bCs/>
          <w:sz w:val="24"/>
          <w:szCs w:val="24"/>
          <w:lang w:val="en-GB"/>
        </w:rPr>
        <w:t xml:space="preserve"> grounds of review invalid or legally improper, this application is accordingly fatally </w:t>
      </w:r>
      <w:r w:rsidR="002E430A">
        <w:rPr>
          <w:rFonts w:ascii="Times New Roman" w:hAnsi="Times New Roman" w:cs="Times New Roman"/>
          <w:bCs/>
          <w:sz w:val="24"/>
          <w:szCs w:val="24"/>
          <w:lang w:val="en-GB"/>
        </w:rPr>
        <w:t>defective</w:t>
      </w:r>
      <w:r>
        <w:rPr>
          <w:rFonts w:ascii="Times New Roman" w:hAnsi="Times New Roman" w:cs="Times New Roman"/>
          <w:bCs/>
          <w:sz w:val="24"/>
          <w:szCs w:val="24"/>
          <w:lang w:val="en-GB"/>
        </w:rPr>
        <w:t xml:space="preserve"> and therefore, a nullity. The costs must follow the cause.</w:t>
      </w:r>
    </w:p>
    <w:p w14:paraId="38600F73" w14:textId="77777777" w:rsidR="00310C94" w:rsidRDefault="00310C94" w:rsidP="003E7D7D">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It is accordingly ordered that:</w:t>
      </w:r>
    </w:p>
    <w:p w14:paraId="3B8363C0" w14:textId="3849642F" w:rsidR="00CB7DA5" w:rsidRDefault="00CB7DA5" w:rsidP="003E7D7D">
      <w:pPr>
        <w:pStyle w:val="ListParagraph"/>
        <w:numPr>
          <w:ilvl w:val="0"/>
          <w:numId w:val="6"/>
        </w:num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w:t>
      </w:r>
      <w:r w:rsidR="002E430A">
        <w:rPr>
          <w:rFonts w:ascii="Times New Roman" w:hAnsi="Times New Roman" w:cs="Times New Roman"/>
          <w:bCs/>
          <w:sz w:val="24"/>
          <w:szCs w:val="24"/>
          <w:lang w:val="en-GB"/>
        </w:rPr>
        <w:t>first</w:t>
      </w:r>
      <w:r>
        <w:rPr>
          <w:rFonts w:ascii="Times New Roman" w:hAnsi="Times New Roman" w:cs="Times New Roman"/>
          <w:bCs/>
          <w:sz w:val="24"/>
          <w:szCs w:val="24"/>
          <w:lang w:val="en-GB"/>
        </w:rPr>
        <w:t xml:space="preserve"> point </w:t>
      </w:r>
      <w:r w:rsidRPr="00CB7DA5">
        <w:rPr>
          <w:rFonts w:ascii="Times New Roman" w:hAnsi="Times New Roman" w:cs="Times New Roman"/>
          <w:bCs/>
          <w:i/>
          <w:iCs/>
          <w:sz w:val="24"/>
          <w:szCs w:val="24"/>
          <w:lang w:val="en-GB"/>
        </w:rPr>
        <w:t>in limine</w:t>
      </w:r>
      <w:r>
        <w:rPr>
          <w:rFonts w:ascii="Times New Roman" w:hAnsi="Times New Roman" w:cs="Times New Roman"/>
          <w:bCs/>
          <w:sz w:val="24"/>
          <w:szCs w:val="24"/>
          <w:lang w:val="en-GB"/>
        </w:rPr>
        <w:t xml:space="preserve"> be and </w:t>
      </w:r>
      <w:r w:rsidR="00147F18">
        <w:rPr>
          <w:rFonts w:ascii="Times New Roman" w:hAnsi="Times New Roman" w:cs="Times New Roman"/>
          <w:bCs/>
          <w:sz w:val="24"/>
          <w:szCs w:val="24"/>
          <w:lang w:val="en-GB"/>
        </w:rPr>
        <w:t xml:space="preserve">is </w:t>
      </w:r>
      <w:r>
        <w:rPr>
          <w:rFonts w:ascii="Times New Roman" w:hAnsi="Times New Roman" w:cs="Times New Roman"/>
          <w:bCs/>
          <w:sz w:val="24"/>
          <w:szCs w:val="24"/>
          <w:lang w:val="en-GB"/>
        </w:rPr>
        <w:t>hereby upheld.</w:t>
      </w:r>
    </w:p>
    <w:p w14:paraId="07146C45" w14:textId="5189C17F" w:rsidR="003C7947" w:rsidRDefault="00310C94" w:rsidP="003E7D7D">
      <w:pPr>
        <w:pStyle w:val="ListParagraph"/>
        <w:numPr>
          <w:ilvl w:val="0"/>
          <w:numId w:val="6"/>
        </w:num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court application for review be and is hereby struck of</w:t>
      </w:r>
      <w:r w:rsidR="00CB7DA5">
        <w:rPr>
          <w:rFonts w:ascii="Times New Roman" w:hAnsi="Times New Roman" w:cs="Times New Roman"/>
          <w:bCs/>
          <w:sz w:val="24"/>
          <w:szCs w:val="24"/>
          <w:lang w:val="en-GB"/>
        </w:rPr>
        <w:t>f</w:t>
      </w:r>
      <w:r>
        <w:rPr>
          <w:rFonts w:ascii="Times New Roman" w:hAnsi="Times New Roman" w:cs="Times New Roman"/>
          <w:bCs/>
          <w:sz w:val="24"/>
          <w:szCs w:val="24"/>
          <w:lang w:val="en-GB"/>
        </w:rPr>
        <w:t xml:space="preserve"> the roll</w:t>
      </w:r>
      <w:r w:rsidR="00CB7DA5">
        <w:rPr>
          <w:rFonts w:ascii="Times New Roman" w:hAnsi="Times New Roman" w:cs="Times New Roman"/>
          <w:bCs/>
          <w:sz w:val="24"/>
          <w:szCs w:val="24"/>
          <w:lang w:val="en-GB"/>
        </w:rPr>
        <w:t xml:space="preserve"> with costs.</w:t>
      </w:r>
    </w:p>
    <w:p w14:paraId="2CD100B3" w14:textId="77777777" w:rsidR="00F575C6" w:rsidRDefault="00F575C6" w:rsidP="003E7D7D">
      <w:pPr>
        <w:pStyle w:val="ListParagraph"/>
        <w:spacing w:after="0" w:line="360" w:lineRule="auto"/>
        <w:jc w:val="both"/>
        <w:rPr>
          <w:rFonts w:ascii="Times New Roman" w:hAnsi="Times New Roman" w:cs="Times New Roman"/>
          <w:bCs/>
          <w:sz w:val="24"/>
          <w:szCs w:val="24"/>
          <w:lang w:val="en-GB"/>
        </w:rPr>
      </w:pPr>
    </w:p>
    <w:p w14:paraId="7EFAEEF7" w14:textId="77777777" w:rsidR="008122A0" w:rsidRPr="00F575C6" w:rsidRDefault="008122A0" w:rsidP="003E7D7D">
      <w:pPr>
        <w:pStyle w:val="ListParagraph"/>
        <w:spacing w:after="0" w:line="360" w:lineRule="auto"/>
        <w:jc w:val="both"/>
        <w:rPr>
          <w:rFonts w:ascii="Times New Roman" w:hAnsi="Times New Roman" w:cs="Times New Roman"/>
          <w:bCs/>
          <w:sz w:val="24"/>
          <w:szCs w:val="24"/>
          <w:lang w:val="en-GB"/>
        </w:rPr>
      </w:pPr>
    </w:p>
    <w:p w14:paraId="358A3FA6" w14:textId="62B22F4C" w:rsidR="003C7947" w:rsidRPr="00FE4DA0" w:rsidRDefault="003C7947" w:rsidP="003E7D7D">
      <w:pPr>
        <w:spacing w:after="0" w:line="360" w:lineRule="auto"/>
        <w:jc w:val="both"/>
        <w:rPr>
          <w:rFonts w:ascii="Times New Roman" w:hAnsi="Times New Roman" w:cs="Times New Roman"/>
          <w:sz w:val="24"/>
          <w:szCs w:val="24"/>
          <w:lang w:val="en-GB"/>
        </w:rPr>
      </w:pPr>
      <w:r w:rsidRPr="00FE4DA0">
        <w:rPr>
          <w:rFonts w:ascii="Times New Roman" w:hAnsi="Times New Roman" w:cs="Times New Roman"/>
          <w:b/>
          <w:bCs/>
          <w:sz w:val="24"/>
          <w:szCs w:val="24"/>
          <w:lang w:val="en-GB"/>
        </w:rPr>
        <w:t xml:space="preserve">DEMBURE J: </w:t>
      </w:r>
      <w:r w:rsidRPr="00FE4DA0">
        <w:rPr>
          <w:rFonts w:ascii="Times New Roman" w:hAnsi="Times New Roman" w:cs="Times New Roman"/>
          <w:sz w:val="24"/>
          <w:szCs w:val="24"/>
          <w:lang w:val="en-GB"/>
        </w:rPr>
        <w:t>……………………………</w:t>
      </w:r>
      <w:r w:rsidR="00147F18" w:rsidRPr="00FE4DA0">
        <w:rPr>
          <w:rFonts w:ascii="Times New Roman" w:hAnsi="Times New Roman" w:cs="Times New Roman"/>
          <w:sz w:val="24"/>
          <w:szCs w:val="24"/>
          <w:lang w:val="en-GB"/>
        </w:rPr>
        <w:t>….</w:t>
      </w:r>
    </w:p>
    <w:p w14:paraId="13B8A012" w14:textId="77777777" w:rsidR="003C7947" w:rsidRPr="00FE4DA0" w:rsidRDefault="003C7947" w:rsidP="003E7D7D">
      <w:pPr>
        <w:spacing w:after="0" w:line="360" w:lineRule="auto"/>
        <w:jc w:val="both"/>
        <w:rPr>
          <w:rFonts w:ascii="Times New Roman" w:hAnsi="Times New Roman" w:cs="Times New Roman"/>
          <w:b/>
          <w:bCs/>
          <w:sz w:val="24"/>
          <w:szCs w:val="24"/>
          <w:lang w:val="en-GB"/>
        </w:rPr>
      </w:pPr>
    </w:p>
    <w:p w14:paraId="2CE18112" w14:textId="77777777" w:rsidR="003C7947" w:rsidRPr="00FE4DA0" w:rsidRDefault="003C7947" w:rsidP="003E7D7D">
      <w:pPr>
        <w:spacing w:after="0" w:line="360" w:lineRule="auto"/>
        <w:jc w:val="both"/>
        <w:rPr>
          <w:rFonts w:ascii="Times New Roman" w:hAnsi="Times New Roman" w:cs="Times New Roman"/>
          <w:b/>
          <w:bCs/>
          <w:sz w:val="24"/>
          <w:szCs w:val="24"/>
          <w:lang w:val="en-GB"/>
        </w:rPr>
      </w:pPr>
      <w:r w:rsidRPr="00FE4DA0">
        <w:rPr>
          <w:rFonts w:ascii="Times New Roman" w:hAnsi="Times New Roman" w:cs="Times New Roman"/>
          <w:b/>
          <w:bCs/>
          <w:sz w:val="24"/>
          <w:szCs w:val="24"/>
          <w:lang w:val="en-GB"/>
        </w:rPr>
        <w:t xml:space="preserve">                             </w:t>
      </w:r>
    </w:p>
    <w:p w14:paraId="35AC6D3B" w14:textId="26A882B6" w:rsidR="003C7947" w:rsidRPr="00FE4DA0" w:rsidRDefault="00310C94" w:rsidP="003E7D7D">
      <w:pPr>
        <w:spacing w:after="0"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Kawonde Legal Service</w:t>
      </w:r>
      <w:r w:rsidR="003C7947">
        <w:rPr>
          <w:rFonts w:ascii="Times New Roman" w:hAnsi="Times New Roman" w:cs="Times New Roman"/>
          <w:i/>
          <w:sz w:val="24"/>
          <w:szCs w:val="24"/>
          <w:lang w:val="en-GB"/>
        </w:rPr>
        <w:t>s</w:t>
      </w:r>
      <w:r w:rsidR="003C7947" w:rsidRPr="00FE4DA0">
        <w:rPr>
          <w:rFonts w:ascii="Times New Roman" w:hAnsi="Times New Roman" w:cs="Times New Roman"/>
          <w:i/>
          <w:sz w:val="24"/>
          <w:szCs w:val="24"/>
          <w:lang w:val="en-GB"/>
        </w:rPr>
        <w:t>,</w:t>
      </w:r>
      <w:r w:rsidR="003C7947" w:rsidRPr="00FE4DA0">
        <w:rPr>
          <w:rFonts w:ascii="Times New Roman" w:hAnsi="Times New Roman" w:cs="Times New Roman"/>
          <w:sz w:val="24"/>
          <w:szCs w:val="24"/>
          <w:lang w:val="en-GB"/>
        </w:rPr>
        <w:t xml:space="preserve"> applicant’s legal practitioners</w:t>
      </w:r>
      <w:r w:rsidR="00F575C6">
        <w:rPr>
          <w:rFonts w:ascii="Times New Roman" w:hAnsi="Times New Roman" w:cs="Times New Roman"/>
          <w:sz w:val="24"/>
          <w:szCs w:val="24"/>
          <w:lang w:val="en-GB"/>
        </w:rPr>
        <w:t>.</w:t>
      </w:r>
    </w:p>
    <w:p w14:paraId="32E74C4C" w14:textId="2EE1C753" w:rsidR="003C7947" w:rsidRPr="00FE4DA0" w:rsidRDefault="00310C94" w:rsidP="003E7D7D">
      <w:pPr>
        <w:spacing w:after="0" w:line="36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 xml:space="preserve">Gill, Godlonton </w:t>
      </w:r>
      <w:r w:rsidRPr="003E7D7D">
        <w:rPr>
          <w:rFonts w:ascii="Times New Roman" w:hAnsi="Times New Roman" w:cs="Times New Roman"/>
          <w:iCs/>
          <w:sz w:val="24"/>
          <w:szCs w:val="24"/>
          <w:lang w:val="en-GB"/>
        </w:rPr>
        <w:t>&amp;</w:t>
      </w:r>
      <w:r>
        <w:rPr>
          <w:rFonts w:ascii="Times New Roman" w:hAnsi="Times New Roman" w:cs="Times New Roman"/>
          <w:i/>
          <w:iCs/>
          <w:sz w:val="24"/>
          <w:szCs w:val="24"/>
          <w:lang w:val="en-GB"/>
        </w:rPr>
        <w:t xml:space="preserve"> Gerrans</w:t>
      </w:r>
      <w:r w:rsidR="003C7947" w:rsidRPr="00FE4DA0">
        <w:rPr>
          <w:rFonts w:ascii="Times New Roman" w:hAnsi="Times New Roman" w:cs="Times New Roman"/>
          <w:sz w:val="24"/>
          <w:szCs w:val="24"/>
          <w:lang w:val="en-GB"/>
        </w:rPr>
        <w:t xml:space="preserve">, </w:t>
      </w:r>
      <w:r w:rsidR="00F575C6">
        <w:rPr>
          <w:rFonts w:ascii="Times New Roman" w:hAnsi="Times New Roman" w:cs="Times New Roman"/>
          <w:sz w:val="24"/>
          <w:szCs w:val="24"/>
          <w:lang w:val="en-GB"/>
        </w:rPr>
        <w:t>first, second and third</w:t>
      </w:r>
      <w:r>
        <w:rPr>
          <w:rFonts w:ascii="Times New Roman" w:hAnsi="Times New Roman" w:cs="Times New Roman"/>
          <w:sz w:val="24"/>
          <w:szCs w:val="24"/>
          <w:lang w:val="en-GB"/>
        </w:rPr>
        <w:t xml:space="preserve"> </w:t>
      </w:r>
      <w:r w:rsidR="003C7947" w:rsidRPr="00FE4DA0">
        <w:rPr>
          <w:rFonts w:ascii="Times New Roman" w:hAnsi="Times New Roman" w:cs="Times New Roman"/>
          <w:sz w:val="24"/>
          <w:szCs w:val="24"/>
          <w:lang w:val="en-GB"/>
        </w:rPr>
        <w:t>respondents</w:t>
      </w:r>
      <w:r>
        <w:rPr>
          <w:rFonts w:ascii="Times New Roman" w:hAnsi="Times New Roman" w:cs="Times New Roman"/>
          <w:sz w:val="24"/>
          <w:szCs w:val="24"/>
          <w:lang w:val="en-GB"/>
        </w:rPr>
        <w:t>’</w:t>
      </w:r>
      <w:r w:rsidR="003C7947" w:rsidRPr="00FE4DA0">
        <w:rPr>
          <w:rFonts w:ascii="Times New Roman" w:hAnsi="Times New Roman" w:cs="Times New Roman"/>
          <w:sz w:val="24"/>
          <w:szCs w:val="24"/>
          <w:lang w:val="en-GB"/>
        </w:rPr>
        <w:t xml:space="preserve"> legal </w:t>
      </w:r>
      <w:r w:rsidR="003C7947">
        <w:rPr>
          <w:rFonts w:ascii="Times New Roman" w:hAnsi="Times New Roman" w:cs="Times New Roman"/>
          <w:sz w:val="24"/>
          <w:szCs w:val="24"/>
          <w:lang w:val="en-GB"/>
        </w:rPr>
        <w:t>practitioners</w:t>
      </w:r>
      <w:r w:rsidR="003C7947" w:rsidRPr="00FE4DA0">
        <w:rPr>
          <w:rFonts w:ascii="Times New Roman" w:hAnsi="Times New Roman" w:cs="Times New Roman"/>
          <w:sz w:val="24"/>
          <w:szCs w:val="24"/>
          <w:lang w:val="en-GB"/>
        </w:rPr>
        <w:t>.</w:t>
      </w:r>
    </w:p>
    <w:p w14:paraId="6E66CD9B" w14:textId="77777777" w:rsidR="003C7947" w:rsidRPr="00FE4DA0" w:rsidRDefault="003C7947" w:rsidP="003E7D7D">
      <w:pPr>
        <w:spacing w:after="0" w:line="360" w:lineRule="auto"/>
        <w:jc w:val="both"/>
        <w:rPr>
          <w:rFonts w:ascii="Times New Roman" w:hAnsi="Times New Roman" w:cs="Times New Roman"/>
          <w:sz w:val="24"/>
          <w:szCs w:val="24"/>
          <w:lang w:val="en-GB"/>
        </w:rPr>
      </w:pPr>
    </w:p>
    <w:p w14:paraId="78EAB6E1" w14:textId="77777777" w:rsidR="003C7947" w:rsidRDefault="003C7947" w:rsidP="003E7D7D">
      <w:pPr>
        <w:spacing w:line="360" w:lineRule="auto"/>
      </w:pPr>
    </w:p>
    <w:p w14:paraId="7D918D30" w14:textId="77777777" w:rsidR="003C7947" w:rsidRDefault="003C7947" w:rsidP="003E7D7D">
      <w:pPr>
        <w:spacing w:line="360" w:lineRule="auto"/>
      </w:pPr>
    </w:p>
    <w:sectPr w:rsidR="003C79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6660" w14:textId="77777777" w:rsidR="001665A3" w:rsidRDefault="001665A3" w:rsidP="00DC06D6">
      <w:pPr>
        <w:spacing w:after="0" w:line="240" w:lineRule="auto"/>
      </w:pPr>
      <w:r>
        <w:separator/>
      </w:r>
    </w:p>
  </w:endnote>
  <w:endnote w:type="continuationSeparator" w:id="0">
    <w:p w14:paraId="2C442969" w14:textId="77777777" w:rsidR="001665A3" w:rsidRDefault="001665A3" w:rsidP="00DC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69D00" w14:textId="77777777" w:rsidR="00E81635" w:rsidRDefault="00E81635">
    <w:pPr>
      <w:pStyle w:val="Footer"/>
      <w:jc w:val="center"/>
    </w:pPr>
  </w:p>
  <w:p w14:paraId="1752059C" w14:textId="77777777" w:rsidR="00E81635" w:rsidRDefault="00E816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384FE" w14:textId="77777777" w:rsidR="001665A3" w:rsidRDefault="001665A3" w:rsidP="00DC06D6">
      <w:pPr>
        <w:spacing w:after="0" w:line="240" w:lineRule="auto"/>
      </w:pPr>
      <w:r>
        <w:separator/>
      </w:r>
    </w:p>
  </w:footnote>
  <w:footnote w:type="continuationSeparator" w:id="0">
    <w:p w14:paraId="60DB2DC1" w14:textId="77777777" w:rsidR="001665A3" w:rsidRDefault="001665A3" w:rsidP="00DC0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5F76D471" w14:textId="509A41AE" w:rsidR="00E81635" w:rsidRDefault="00E81635">
        <w:pPr>
          <w:pStyle w:val="Header"/>
          <w:jc w:val="right"/>
        </w:pPr>
        <w:r>
          <w:fldChar w:fldCharType="begin"/>
        </w:r>
        <w:r>
          <w:instrText xml:space="preserve"> PAGE   \* MERGEFORMAT </w:instrText>
        </w:r>
        <w:r>
          <w:fldChar w:fldCharType="separate"/>
        </w:r>
        <w:r w:rsidR="004025E0">
          <w:rPr>
            <w:noProof/>
          </w:rPr>
          <w:t>1</w:t>
        </w:r>
        <w:r>
          <w:rPr>
            <w:noProof/>
          </w:rPr>
          <w:fldChar w:fldCharType="end"/>
        </w:r>
      </w:p>
    </w:sdtContent>
  </w:sdt>
  <w:p w14:paraId="6CC0D2E2" w14:textId="26A4C656" w:rsidR="00E81635" w:rsidRDefault="00E81635">
    <w:pPr>
      <w:pStyle w:val="Header"/>
    </w:pPr>
    <w:r>
      <w:tab/>
      <w:t xml:space="preserve">                                                                                                                                </w:t>
    </w:r>
    <w:r w:rsidR="0089434A">
      <w:t xml:space="preserve">                          HH 400-</w:t>
    </w:r>
    <w:r>
      <w:t>24</w:t>
    </w:r>
  </w:p>
  <w:p w14:paraId="3C670E28" w14:textId="6C30E34B" w:rsidR="00E81635" w:rsidRDefault="00E81635">
    <w:pPr>
      <w:pStyle w:val="Header"/>
    </w:pPr>
    <w:r>
      <w:tab/>
      <w:t xml:space="preserve">                                                                                                                                                               HCH 8074/23</w:t>
    </w:r>
  </w:p>
  <w:p w14:paraId="5896D74B" w14:textId="77777777" w:rsidR="00E81635" w:rsidRDefault="00E81635">
    <w:pPr>
      <w:pStyle w:val="Header"/>
    </w:pPr>
    <w:r>
      <w:tab/>
      <w:t xml:space="preserve">                                                                                                                                                                                                                                 </w:t>
    </w:r>
  </w:p>
  <w:p w14:paraId="2DCE2C04" w14:textId="77777777" w:rsidR="00E81635" w:rsidRDefault="00E816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F51"/>
    <w:multiLevelType w:val="hybridMultilevel"/>
    <w:tmpl w:val="53986090"/>
    <w:lvl w:ilvl="0" w:tplc="E08029D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A113353"/>
    <w:multiLevelType w:val="hybridMultilevel"/>
    <w:tmpl w:val="115C5A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2AF41FF"/>
    <w:multiLevelType w:val="hybridMultilevel"/>
    <w:tmpl w:val="1F9271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70C7BD3"/>
    <w:multiLevelType w:val="hybridMultilevel"/>
    <w:tmpl w:val="B7362B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F265755"/>
    <w:multiLevelType w:val="hybridMultilevel"/>
    <w:tmpl w:val="19B490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28D4A3A"/>
    <w:multiLevelType w:val="hybridMultilevel"/>
    <w:tmpl w:val="CC3258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47"/>
    <w:rsid w:val="000100FF"/>
    <w:rsid w:val="000F2482"/>
    <w:rsid w:val="00147F18"/>
    <w:rsid w:val="001665A3"/>
    <w:rsid w:val="001715D6"/>
    <w:rsid w:val="001806E4"/>
    <w:rsid w:val="001F5235"/>
    <w:rsid w:val="00227FA4"/>
    <w:rsid w:val="00260E63"/>
    <w:rsid w:val="0029638D"/>
    <w:rsid w:val="002E430A"/>
    <w:rsid w:val="00310C94"/>
    <w:rsid w:val="003248FA"/>
    <w:rsid w:val="00395A09"/>
    <w:rsid w:val="003A067B"/>
    <w:rsid w:val="003C7947"/>
    <w:rsid w:val="003E6AFF"/>
    <w:rsid w:val="003E7D7D"/>
    <w:rsid w:val="004025E0"/>
    <w:rsid w:val="004C3281"/>
    <w:rsid w:val="00503ADF"/>
    <w:rsid w:val="00543DC5"/>
    <w:rsid w:val="00591F88"/>
    <w:rsid w:val="00593790"/>
    <w:rsid w:val="005B1DD7"/>
    <w:rsid w:val="005B75D0"/>
    <w:rsid w:val="005D2899"/>
    <w:rsid w:val="00651E51"/>
    <w:rsid w:val="006F112E"/>
    <w:rsid w:val="00726758"/>
    <w:rsid w:val="00732BF5"/>
    <w:rsid w:val="007334CE"/>
    <w:rsid w:val="00741259"/>
    <w:rsid w:val="00756D12"/>
    <w:rsid w:val="007625B3"/>
    <w:rsid w:val="007C5271"/>
    <w:rsid w:val="008122A0"/>
    <w:rsid w:val="008436E0"/>
    <w:rsid w:val="00846579"/>
    <w:rsid w:val="00862DF5"/>
    <w:rsid w:val="00887683"/>
    <w:rsid w:val="0089434A"/>
    <w:rsid w:val="008F6AD3"/>
    <w:rsid w:val="00970565"/>
    <w:rsid w:val="009A3E0B"/>
    <w:rsid w:val="009A6CF4"/>
    <w:rsid w:val="009C08B5"/>
    <w:rsid w:val="00A134CD"/>
    <w:rsid w:val="00A23453"/>
    <w:rsid w:val="00A70C3F"/>
    <w:rsid w:val="00AF290E"/>
    <w:rsid w:val="00B143A9"/>
    <w:rsid w:val="00B33B97"/>
    <w:rsid w:val="00B56995"/>
    <w:rsid w:val="00B73D87"/>
    <w:rsid w:val="00BC2E53"/>
    <w:rsid w:val="00C25CDE"/>
    <w:rsid w:val="00CB7DA5"/>
    <w:rsid w:val="00CF3FB5"/>
    <w:rsid w:val="00D87739"/>
    <w:rsid w:val="00DC06D6"/>
    <w:rsid w:val="00DD6512"/>
    <w:rsid w:val="00DE4533"/>
    <w:rsid w:val="00DE5BFB"/>
    <w:rsid w:val="00DF5000"/>
    <w:rsid w:val="00E81635"/>
    <w:rsid w:val="00EB40AA"/>
    <w:rsid w:val="00F15B7F"/>
    <w:rsid w:val="00F47714"/>
    <w:rsid w:val="00F575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AD7CF"/>
  <w15:chartTrackingRefBased/>
  <w15:docId w15:val="{D61A9490-3E07-4EA2-A962-EB9CCD48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947"/>
  </w:style>
  <w:style w:type="paragraph" w:styleId="Footer">
    <w:name w:val="footer"/>
    <w:basedOn w:val="Normal"/>
    <w:link w:val="FooterChar"/>
    <w:uiPriority w:val="99"/>
    <w:unhideWhenUsed/>
    <w:rsid w:val="003C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947"/>
  </w:style>
  <w:style w:type="paragraph" w:styleId="ListParagraph">
    <w:name w:val="List Paragraph"/>
    <w:basedOn w:val="Normal"/>
    <w:uiPriority w:val="34"/>
    <w:qFormat/>
    <w:rsid w:val="00732BF5"/>
    <w:pPr>
      <w:ind w:left="720"/>
      <w:contextualSpacing/>
    </w:pPr>
  </w:style>
  <w:style w:type="paragraph" w:styleId="NoSpacing">
    <w:name w:val="No Spacing"/>
    <w:uiPriority w:val="1"/>
    <w:qFormat/>
    <w:rsid w:val="00BC2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3790</Words>
  <Characters>21608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2024-09-13T09:23:00Z</dcterms:created>
  <dcterms:modified xsi:type="dcterms:W3CDTF">2024-09-13T09:23:00Z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d55cb033-12e3-4b38-9b0f-49db24937a24</vt:lpwstr>
  </property>
</Properties>
</file>