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275" w:rsidRDefault="00D51275" w:rsidP="00B86E17">
      <w:pPr>
        <w:spacing w:after="0"/>
        <w:jc w:val="both"/>
        <w:rPr>
          <w:rFonts w:ascii="Times New Roman" w:hAnsi="Times New Roman" w:cs="Times New Roman"/>
          <w:sz w:val="24"/>
          <w:szCs w:val="24"/>
        </w:rPr>
      </w:pPr>
      <w:bookmarkStart w:id="0" w:name="_GoBack"/>
      <w:bookmarkEnd w:id="0"/>
    </w:p>
    <w:p w:rsidR="00D51275" w:rsidRDefault="00D51275" w:rsidP="00B86E17">
      <w:pPr>
        <w:spacing w:after="0"/>
        <w:jc w:val="both"/>
        <w:rPr>
          <w:rFonts w:ascii="Times New Roman" w:hAnsi="Times New Roman" w:cs="Times New Roman"/>
          <w:sz w:val="24"/>
          <w:szCs w:val="24"/>
        </w:rPr>
      </w:pPr>
    </w:p>
    <w:p w:rsidR="00E5064B" w:rsidRDefault="00802448"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SHANTELLE MINING (PRIVATE) LIMITED </w:t>
      </w:r>
    </w:p>
    <w:p w:rsidR="00971735" w:rsidRDefault="00971735" w:rsidP="0097173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15C53" w:rsidRDefault="00802448" w:rsidP="00B86E17">
      <w:pPr>
        <w:spacing w:after="0"/>
        <w:jc w:val="both"/>
        <w:rPr>
          <w:rFonts w:ascii="Times New Roman" w:hAnsi="Times New Roman" w:cs="Times New Roman"/>
          <w:sz w:val="24"/>
          <w:szCs w:val="24"/>
        </w:rPr>
      </w:pPr>
      <w:r>
        <w:rPr>
          <w:rFonts w:ascii="Times New Roman" w:hAnsi="Times New Roman" w:cs="Times New Roman"/>
          <w:sz w:val="24"/>
          <w:szCs w:val="24"/>
        </w:rPr>
        <w:t>YUSUF PHIRI</w:t>
      </w:r>
    </w:p>
    <w:p w:rsidR="00971735" w:rsidRDefault="00971735" w:rsidP="00971735">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rsidR="00971735" w:rsidRDefault="00802448" w:rsidP="00B86E17">
      <w:pPr>
        <w:spacing w:after="0"/>
        <w:jc w:val="both"/>
        <w:rPr>
          <w:rFonts w:ascii="Times New Roman" w:hAnsi="Times New Roman" w:cs="Times New Roman"/>
          <w:sz w:val="24"/>
          <w:szCs w:val="24"/>
        </w:rPr>
      </w:pPr>
      <w:r>
        <w:rPr>
          <w:rFonts w:ascii="Times New Roman" w:hAnsi="Times New Roman" w:cs="Times New Roman"/>
          <w:sz w:val="24"/>
          <w:szCs w:val="24"/>
        </w:rPr>
        <w:t>PETER NZABUKO</w:t>
      </w:r>
    </w:p>
    <w:p w:rsidR="00802448" w:rsidRDefault="00802448" w:rsidP="00B86E17">
      <w:pPr>
        <w:spacing w:after="0"/>
        <w:jc w:val="both"/>
        <w:rPr>
          <w:rFonts w:ascii="Times New Roman" w:hAnsi="Times New Roman" w:cs="Times New Roman"/>
          <w:sz w:val="24"/>
          <w:szCs w:val="24"/>
        </w:rPr>
      </w:pPr>
      <w:r>
        <w:rPr>
          <w:rFonts w:ascii="Times New Roman" w:hAnsi="Times New Roman" w:cs="Times New Roman"/>
          <w:sz w:val="24"/>
          <w:szCs w:val="24"/>
        </w:rPr>
        <w:t>and</w:t>
      </w:r>
    </w:p>
    <w:p w:rsidR="00802448" w:rsidRDefault="00802448" w:rsidP="00B86E17">
      <w:pPr>
        <w:spacing w:after="0"/>
        <w:jc w:val="both"/>
        <w:rPr>
          <w:rFonts w:ascii="Times New Roman" w:hAnsi="Times New Roman" w:cs="Times New Roman"/>
          <w:sz w:val="24"/>
          <w:szCs w:val="24"/>
        </w:rPr>
      </w:pPr>
      <w:r>
        <w:rPr>
          <w:rFonts w:ascii="Times New Roman" w:hAnsi="Times New Roman" w:cs="Times New Roman"/>
          <w:sz w:val="24"/>
          <w:szCs w:val="24"/>
        </w:rPr>
        <w:t>PROVINCIAL MINING DIRECTOR (MASH WEST)</w:t>
      </w:r>
    </w:p>
    <w:p w:rsidR="00B86E17" w:rsidRDefault="00B86E17" w:rsidP="00B86E17">
      <w:pPr>
        <w:spacing w:after="0"/>
        <w:jc w:val="both"/>
        <w:rPr>
          <w:rFonts w:ascii="Times New Roman" w:hAnsi="Times New Roman" w:cs="Times New Roman"/>
          <w:sz w:val="24"/>
          <w:szCs w:val="24"/>
        </w:rPr>
      </w:pPr>
    </w:p>
    <w:p w:rsidR="00D23882" w:rsidRDefault="00D23882" w:rsidP="00B86E17">
      <w:pPr>
        <w:spacing w:after="0"/>
        <w:jc w:val="both"/>
        <w:rPr>
          <w:rFonts w:ascii="Times New Roman" w:hAnsi="Times New Roman" w:cs="Times New Roman"/>
          <w:sz w:val="24"/>
          <w:szCs w:val="24"/>
        </w:rPr>
      </w:pPr>
    </w:p>
    <w:p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B86E17" w:rsidRDefault="00971735" w:rsidP="00B86E17">
      <w:pPr>
        <w:spacing w:after="0"/>
        <w:jc w:val="both"/>
        <w:rPr>
          <w:rFonts w:ascii="Times New Roman" w:hAnsi="Times New Roman" w:cs="Times New Roman"/>
          <w:sz w:val="24"/>
          <w:szCs w:val="24"/>
        </w:rPr>
      </w:pPr>
      <w:r>
        <w:rPr>
          <w:rFonts w:ascii="Times New Roman" w:hAnsi="Times New Roman" w:cs="Times New Roman"/>
          <w:sz w:val="24"/>
          <w:szCs w:val="24"/>
        </w:rPr>
        <w:t>FOROMA</w:t>
      </w:r>
      <w:r w:rsidR="00B86E17">
        <w:rPr>
          <w:rFonts w:ascii="Times New Roman" w:hAnsi="Times New Roman" w:cs="Times New Roman"/>
          <w:sz w:val="24"/>
          <w:szCs w:val="24"/>
        </w:rPr>
        <w:t xml:space="preserve"> J</w:t>
      </w:r>
      <w:r w:rsidR="00D23882">
        <w:rPr>
          <w:rFonts w:ascii="Times New Roman" w:hAnsi="Times New Roman" w:cs="Times New Roman"/>
          <w:sz w:val="24"/>
          <w:szCs w:val="24"/>
        </w:rPr>
        <w:t xml:space="preserve"> </w:t>
      </w:r>
    </w:p>
    <w:p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HARARE</w:t>
      </w:r>
      <w:r w:rsidR="00361E53">
        <w:rPr>
          <w:rFonts w:ascii="Times New Roman" w:hAnsi="Times New Roman" w:cs="Times New Roman"/>
          <w:sz w:val="24"/>
          <w:szCs w:val="24"/>
        </w:rPr>
        <w:t xml:space="preserve">, 27 January 2021 &amp; </w:t>
      </w:r>
      <w:r w:rsidR="000414DD">
        <w:rPr>
          <w:rFonts w:ascii="Times New Roman" w:hAnsi="Times New Roman" w:cs="Times New Roman"/>
          <w:sz w:val="24"/>
          <w:szCs w:val="24"/>
        </w:rPr>
        <w:t xml:space="preserve">21 </w:t>
      </w:r>
      <w:r w:rsidR="00361E53">
        <w:rPr>
          <w:rFonts w:ascii="Times New Roman" w:hAnsi="Times New Roman" w:cs="Times New Roman"/>
          <w:sz w:val="24"/>
          <w:szCs w:val="24"/>
        </w:rPr>
        <w:t>April 2021</w:t>
      </w:r>
    </w:p>
    <w:p w:rsidR="00AB53D4" w:rsidRDefault="00AB53D4" w:rsidP="00B86E17">
      <w:pPr>
        <w:spacing w:after="0"/>
        <w:jc w:val="both"/>
        <w:rPr>
          <w:rFonts w:ascii="Times New Roman" w:hAnsi="Times New Roman" w:cs="Times New Roman"/>
          <w:sz w:val="24"/>
          <w:szCs w:val="24"/>
        </w:rPr>
      </w:pPr>
    </w:p>
    <w:p w:rsidR="00B86E17" w:rsidRDefault="00B86E17" w:rsidP="00B86E17">
      <w:pPr>
        <w:spacing w:after="0"/>
        <w:jc w:val="both"/>
        <w:rPr>
          <w:rFonts w:ascii="Times New Roman" w:hAnsi="Times New Roman" w:cs="Times New Roman"/>
          <w:b/>
          <w:sz w:val="24"/>
          <w:szCs w:val="24"/>
        </w:rPr>
      </w:pPr>
    </w:p>
    <w:p w:rsidR="00AB53D4" w:rsidRPr="00B86E17" w:rsidRDefault="00802448" w:rsidP="00B86E17">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B86E17" w:rsidRDefault="00B86E17" w:rsidP="00B86E17">
      <w:pPr>
        <w:spacing w:after="0"/>
        <w:jc w:val="both"/>
        <w:rPr>
          <w:rFonts w:ascii="Times New Roman" w:hAnsi="Times New Roman" w:cs="Times New Roman"/>
          <w:sz w:val="24"/>
          <w:szCs w:val="24"/>
        </w:rPr>
      </w:pPr>
    </w:p>
    <w:p w:rsidR="00B86E17" w:rsidRDefault="00B86E17" w:rsidP="00B86E17">
      <w:pPr>
        <w:spacing w:after="0"/>
        <w:jc w:val="both"/>
        <w:rPr>
          <w:rFonts w:ascii="Times New Roman" w:hAnsi="Times New Roman" w:cs="Times New Roman"/>
          <w:sz w:val="24"/>
          <w:szCs w:val="24"/>
        </w:rPr>
      </w:pPr>
    </w:p>
    <w:p w:rsidR="00802448" w:rsidRDefault="00B86E17" w:rsidP="008024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79F4">
        <w:rPr>
          <w:rFonts w:ascii="Times New Roman" w:hAnsi="Times New Roman" w:cs="Times New Roman"/>
          <w:sz w:val="24"/>
          <w:szCs w:val="24"/>
        </w:rPr>
        <w:t>FOROMA</w:t>
      </w:r>
      <w:r w:rsidR="00D23882">
        <w:rPr>
          <w:rFonts w:ascii="Times New Roman" w:hAnsi="Times New Roman" w:cs="Times New Roman"/>
          <w:sz w:val="24"/>
          <w:szCs w:val="24"/>
        </w:rPr>
        <w:t xml:space="preserve"> </w:t>
      </w:r>
      <w:r>
        <w:rPr>
          <w:rFonts w:ascii="Times New Roman" w:hAnsi="Times New Roman" w:cs="Times New Roman"/>
          <w:sz w:val="24"/>
          <w:szCs w:val="24"/>
        </w:rPr>
        <w:t xml:space="preserve">J: </w:t>
      </w:r>
      <w:r w:rsidR="005F4B9D">
        <w:rPr>
          <w:rFonts w:ascii="Times New Roman" w:hAnsi="Times New Roman" w:cs="Times New Roman"/>
          <w:sz w:val="24"/>
          <w:szCs w:val="24"/>
        </w:rPr>
        <w:t>A</w:t>
      </w:r>
      <w:r w:rsidR="00802448">
        <w:rPr>
          <w:rFonts w:ascii="Times New Roman" w:hAnsi="Times New Roman" w:cs="Times New Roman"/>
          <w:sz w:val="24"/>
          <w:szCs w:val="24"/>
        </w:rPr>
        <w:t>pplicant has instituted an urgent chamber application against first, second and third respondent claiming a provisional order in the following terms:-</w:t>
      </w:r>
    </w:p>
    <w:p w:rsidR="00802448" w:rsidRPr="00D47793" w:rsidRDefault="00802448" w:rsidP="00802448">
      <w:pPr>
        <w:spacing w:after="0" w:line="360" w:lineRule="auto"/>
        <w:jc w:val="both"/>
        <w:rPr>
          <w:rFonts w:ascii="Times New Roman" w:hAnsi="Times New Roman" w:cs="Times New Roman"/>
          <w:u w:val="single"/>
        </w:rPr>
      </w:pPr>
      <w:r>
        <w:rPr>
          <w:rFonts w:ascii="Times New Roman" w:hAnsi="Times New Roman" w:cs="Times New Roman"/>
          <w:sz w:val="24"/>
          <w:szCs w:val="24"/>
        </w:rPr>
        <w:tab/>
      </w:r>
      <w:r w:rsidRPr="00D47793">
        <w:rPr>
          <w:rFonts w:ascii="Times New Roman" w:hAnsi="Times New Roman" w:cs="Times New Roman"/>
          <w:u w:val="single"/>
        </w:rPr>
        <w:t>Terms of final order sought</w:t>
      </w:r>
    </w:p>
    <w:p w:rsidR="00802448" w:rsidRDefault="00802448" w:rsidP="00802448">
      <w:pPr>
        <w:spacing w:after="0" w:line="360" w:lineRule="auto"/>
        <w:jc w:val="both"/>
        <w:rPr>
          <w:rFonts w:ascii="Times New Roman" w:hAnsi="Times New Roman" w:cs="Times New Roman"/>
        </w:rPr>
      </w:pPr>
      <w:r w:rsidRPr="00802448">
        <w:rPr>
          <w:rFonts w:ascii="Times New Roman" w:hAnsi="Times New Roman" w:cs="Times New Roman"/>
        </w:rPr>
        <w:tab/>
        <w:t>That you show cause to this Honourable Court why a final order should not be granted that</w:t>
      </w:r>
      <w:r>
        <w:rPr>
          <w:rFonts w:ascii="Times New Roman" w:hAnsi="Times New Roman" w:cs="Times New Roman"/>
        </w:rPr>
        <w:t xml:space="preserve"> </w:t>
      </w:r>
    </w:p>
    <w:p w:rsidR="00802448" w:rsidRDefault="00802448" w:rsidP="00802448">
      <w:pPr>
        <w:pStyle w:val="ListParagraph"/>
        <w:numPr>
          <w:ilvl w:val="0"/>
          <w:numId w:val="7"/>
        </w:numPr>
        <w:spacing w:after="0" w:line="360" w:lineRule="auto"/>
        <w:jc w:val="both"/>
        <w:rPr>
          <w:rFonts w:ascii="Times New Roman" w:hAnsi="Times New Roman" w:cs="Times New Roman"/>
        </w:rPr>
      </w:pPr>
      <w:r w:rsidRPr="00802448">
        <w:rPr>
          <w:rFonts w:ascii="Times New Roman" w:hAnsi="Times New Roman" w:cs="Times New Roman"/>
        </w:rPr>
        <w:t xml:space="preserve">The applicant be declared </w:t>
      </w:r>
      <w:r>
        <w:rPr>
          <w:rFonts w:ascii="Times New Roman" w:hAnsi="Times New Roman" w:cs="Times New Roman"/>
        </w:rPr>
        <w:t xml:space="preserve">the rightful owner of the mine called Virginia 2 registration number 4588 in Kadoma and Virginia 7 </w:t>
      </w:r>
      <w:r w:rsidR="00A1622B">
        <w:rPr>
          <w:rFonts w:ascii="Times New Roman" w:hAnsi="Times New Roman" w:cs="Times New Roman"/>
        </w:rPr>
        <w:t>registration</w:t>
      </w:r>
      <w:r>
        <w:rPr>
          <w:rFonts w:ascii="Times New Roman" w:hAnsi="Times New Roman" w:cs="Times New Roman"/>
        </w:rPr>
        <w:t xml:space="preserve"> number 4589 in Kadoma. </w:t>
      </w:r>
    </w:p>
    <w:p w:rsidR="00802448" w:rsidRDefault="00802448" w:rsidP="00802448">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That the first respondent pay costs on a legal practitioner and client scale. </w:t>
      </w:r>
    </w:p>
    <w:p w:rsidR="00802448" w:rsidRPr="005F4B9D" w:rsidRDefault="00802448" w:rsidP="00802448">
      <w:pPr>
        <w:pStyle w:val="ListParagraph"/>
        <w:spacing w:after="0" w:line="360" w:lineRule="auto"/>
        <w:ind w:left="1080"/>
        <w:jc w:val="both"/>
        <w:rPr>
          <w:rFonts w:ascii="Times New Roman" w:hAnsi="Times New Roman" w:cs="Times New Roman"/>
          <w:u w:val="single"/>
        </w:rPr>
      </w:pPr>
      <w:r w:rsidRPr="005F4B9D">
        <w:rPr>
          <w:rFonts w:ascii="Times New Roman" w:hAnsi="Times New Roman" w:cs="Times New Roman"/>
          <w:u w:val="single"/>
        </w:rPr>
        <w:t xml:space="preserve">Interim order granted. </w:t>
      </w:r>
    </w:p>
    <w:p w:rsidR="00802448" w:rsidRDefault="00802448" w:rsidP="00802448">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The Notice issue</w:t>
      </w:r>
      <w:r w:rsidR="005F4B9D">
        <w:rPr>
          <w:rFonts w:ascii="Times New Roman" w:hAnsi="Times New Roman" w:cs="Times New Roman"/>
        </w:rPr>
        <w:t>d</w:t>
      </w:r>
      <w:r>
        <w:rPr>
          <w:rFonts w:ascii="Times New Roman" w:hAnsi="Times New Roman" w:cs="Times New Roman"/>
        </w:rPr>
        <w:t xml:space="preserve"> in the Government </w:t>
      </w:r>
      <w:r w:rsidR="00A1622B">
        <w:rPr>
          <w:rFonts w:ascii="Times New Roman" w:hAnsi="Times New Roman" w:cs="Times New Roman"/>
        </w:rPr>
        <w:t>gazette</w:t>
      </w:r>
      <w:r>
        <w:rPr>
          <w:rFonts w:ascii="Times New Roman" w:hAnsi="Times New Roman" w:cs="Times New Roman"/>
        </w:rPr>
        <w:t xml:space="preserve"> published on the 8</w:t>
      </w:r>
      <w:r w:rsidRPr="00802448">
        <w:rPr>
          <w:rFonts w:ascii="Times New Roman" w:hAnsi="Times New Roman" w:cs="Times New Roman"/>
          <w:vertAlign w:val="superscript"/>
        </w:rPr>
        <w:t>th</w:t>
      </w:r>
      <w:r>
        <w:rPr>
          <w:rFonts w:ascii="Times New Roman" w:hAnsi="Times New Roman" w:cs="Times New Roman"/>
        </w:rPr>
        <w:t xml:space="preserve"> </w:t>
      </w:r>
      <w:r w:rsidR="00A1622B">
        <w:rPr>
          <w:rFonts w:ascii="Times New Roman" w:hAnsi="Times New Roman" w:cs="Times New Roman"/>
        </w:rPr>
        <w:t xml:space="preserve">January 2021 relating to certificate number 4588 for Virginia 2 Kadoma be and is hereby suspended. </w:t>
      </w:r>
    </w:p>
    <w:p w:rsidR="00A1622B" w:rsidRDefault="00A1622B" w:rsidP="00802448">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First and second respondent be and are hereby interdicted from interfering with the mining activities of the applicant on Virginia 2 and Virginia 7 until finalisation of this matter.</w:t>
      </w:r>
    </w:p>
    <w:p w:rsidR="00A1622B" w:rsidRDefault="00A1622B" w:rsidP="00802448">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 xml:space="preserve">Costs be in the cause. </w:t>
      </w:r>
    </w:p>
    <w:p w:rsidR="00A151A6" w:rsidRDefault="00A1622B" w:rsidP="00A1622B">
      <w:pPr>
        <w:spacing w:after="0" w:line="360" w:lineRule="auto"/>
        <w:jc w:val="both"/>
        <w:rPr>
          <w:rFonts w:ascii="Times New Roman" w:hAnsi="Times New Roman" w:cs="Times New Roman"/>
          <w:sz w:val="24"/>
          <w:szCs w:val="24"/>
        </w:rPr>
      </w:pPr>
      <w:r w:rsidRPr="00C979A6">
        <w:rPr>
          <w:rFonts w:ascii="Times New Roman" w:hAnsi="Times New Roman" w:cs="Times New Roman"/>
          <w:sz w:val="24"/>
          <w:szCs w:val="24"/>
        </w:rPr>
        <w:t>Applicant’s major concern is to prevent the transfer of the Mining Claim held under certificate number 45881 called Virginia 2 to first and second respondents as the claim belongs to it and not to Mondale mining P/L or Zane H</w:t>
      </w:r>
      <w:r w:rsidR="00C979A6" w:rsidRPr="00C979A6">
        <w:rPr>
          <w:rFonts w:ascii="Times New Roman" w:hAnsi="Times New Roman" w:cs="Times New Roman"/>
          <w:sz w:val="24"/>
          <w:szCs w:val="24"/>
        </w:rPr>
        <w:t>ob</w:t>
      </w:r>
      <w:r w:rsidRPr="00C979A6">
        <w:rPr>
          <w:rFonts w:ascii="Times New Roman" w:hAnsi="Times New Roman" w:cs="Times New Roman"/>
          <w:sz w:val="24"/>
          <w:szCs w:val="24"/>
        </w:rPr>
        <w:t xml:space="preserve">son against whom </w:t>
      </w:r>
      <w:r w:rsidR="00C979A6" w:rsidRPr="00C979A6">
        <w:rPr>
          <w:rFonts w:ascii="Times New Roman" w:hAnsi="Times New Roman" w:cs="Times New Roman"/>
          <w:sz w:val="24"/>
          <w:szCs w:val="24"/>
        </w:rPr>
        <w:t>first</w:t>
      </w:r>
      <w:r w:rsidRPr="00C979A6">
        <w:rPr>
          <w:rFonts w:ascii="Times New Roman" w:hAnsi="Times New Roman" w:cs="Times New Roman"/>
          <w:sz w:val="24"/>
          <w:szCs w:val="24"/>
        </w:rPr>
        <w:t xml:space="preserve"> and second </w:t>
      </w:r>
      <w:r w:rsidR="00C979A6" w:rsidRPr="00C979A6">
        <w:rPr>
          <w:rFonts w:ascii="Times New Roman" w:hAnsi="Times New Roman" w:cs="Times New Roman"/>
          <w:sz w:val="24"/>
          <w:szCs w:val="24"/>
        </w:rPr>
        <w:t>respondent</w:t>
      </w:r>
      <w:r w:rsidRPr="00C979A6">
        <w:rPr>
          <w:rFonts w:ascii="Times New Roman" w:hAnsi="Times New Roman" w:cs="Times New Roman"/>
          <w:sz w:val="24"/>
          <w:szCs w:val="24"/>
        </w:rPr>
        <w:t xml:space="preserve"> obtained an order for the transfer of the said mining claim under HC 6488/20. Applicant’s </w:t>
      </w:r>
      <w:r w:rsidR="00C979A6" w:rsidRPr="00C979A6">
        <w:rPr>
          <w:rFonts w:ascii="Times New Roman" w:hAnsi="Times New Roman" w:cs="Times New Roman"/>
          <w:sz w:val="24"/>
          <w:szCs w:val="24"/>
        </w:rPr>
        <w:t>contention</w:t>
      </w:r>
      <w:r w:rsidRPr="00C979A6">
        <w:rPr>
          <w:rFonts w:ascii="Times New Roman" w:hAnsi="Times New Roman" w:cs="Times New Roman"/>
          <w:sz w:val="24"/>
          <w:szCs w:val="24"/>
        </w:rPr>
        <w:t xml:space="preserve"> is that Mining Claim under </w:t>
      </w:r>
      <w:r w:rsidR="00C979A6" w:rsidRPr="00C979A6">
        <w:rPr>
          <w:rFonts w:ascii="Times New Roman" w:hAnsi="Times New Roman" w:cs="Times New Roman"/>
          <w:sz w:val="24"/>
          <w:szCs w:val="24"/>
        </w:rPr>
        <w:t>Certificate</w:t>
      </w:r>
      <w:r w:rsidRPr="00C979A6">
        <w:rPr>
          <w:rFonts w:ascii="Times New Roman" w:hAnsi="Times New Roman" w:cs="Times New Roman"/>
          <w:sz w:val="24"/>
          <w:szCs w:val="24"/>
        </w:rPr>
        <w:t xml:space="preserve"> no. 4588 does not belong to and never belonged to </w:t>
      </w:r>
      <w:r w:rsidR="00C979A6" w:rsidRPr="00C979A6">
        <w:rPr>
          <w:rFonts w:ascii="Times New Roman" w:hAnsi="Times New Roman" w:cs="Times New Roman"/>
          <w:sz w:val="24"/>
          <w:szCs w:val="24"/>
        </w:rPr>
        <w:t>H</w:t>
      </w:r>
      <w:r w:rsidRPr="00C979A6">
        <w:rPr>
          <w:rFonts w:ascii="Times New Roman" w:hAnsi="Times New Roman" w:cs="Times New Roman"/>
          <w:sz w:val="24"/>
          <w:szCs w:val="24"/>
        </w:rPr>
        <w:t xml:space="preserve">obson Zane or any company belonging to the </w:t>
      </w:r>
      <w:r w:rsidR="00C979A6" w:rsidRPr="00C979A6">
        <w:rPr>
          <w:rFonts w:ascii="Times New Roman" w:hAnsi="Times New Roman" w:cs="Times New Roman"/>
          <w:sz w:val="24"/>
          <w:szCs w:val="24"/>
        </w:rPr>
        <w:t xml:space="preserve">said Hobson Zane thus any Court order depriving </w:t>
      </w:r>
      <w:r w:rsidR="00C979A6" w:rsidRPr="00C979A6">
        <w:rPr>
          <w:rFonts w:ascii="Times New Roman" w:hAnsi="Times New Roman" w:cs="Times New Roman"/>
          <w:sz w:val="24"/>
          <w:szCs w:val="24"/>
        </w:rPr>
        <w:lastRenderedPageBreak/>
        <w:t>applicant of title in Virginia 2 without affording applicant an opportunity to defend his rights would be legally misplaced.</w:t>
      </w:r>
    </w:p>
    <w:p w:rsidR="00A151A6" w:rsidRDefault="00A151A6" w:rsidP="00A162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two</w:t>
      </w:r>
      <w:r w:rsidR="005F4B9D">
        <w:rPr>
          <w:rFonts w:ascii="Times New Roman" w:hAnsi="Times New Roman" w:cs="Times New Roman"/>
          <w:sz w:val="24"/>
          <w:szCs w:val="24"/>
        </w:rPr>
        <w:t xml:space="preserve"> competing principles involved in this matter n</w:t>
      </w:r>
      <w:r>
        <w:rPr>
          <w:rFonts w:ascii="Times New Roman" w:hAnsi="Times New Roman" w:cs="Times New Roman"/>
          <w:sz w:val="24"/>
          <w:szCs w:val="24"/>
        </w:rPr>
        <w:t xml:space="preserve">amely </w:t>
      </w:r>
      <w:r w:rsidR="005F4B9D">
        <w:rPr>
          <w:rFonts w:ascii="Times New Roman" w:hAnsi="Times New Roman" w:cs="Times New Roman"/>
          <w:sz w:val="24"/>
          <w:szCs w:val="24"/>
        </w:rPr>
        <w:t>Respondents are</w:t>
      </w:r>
      <w:r>
        <w:rPr>
          <w:rFonts w:ascii="Times New Roman" w:hAnsi="Times New Roman" w:cs="Times New Roman"/>
          <w:sz w:val="24"/>
          <w:szCs w:val="24"/>
        </w:rPr>
        <w:t xml:space="preserve"> in possession of a court order </w:t>
      </w:r>
      <w:r w:rsidR="00D429AA">
        <w:rPr>
          <w:rFonts w:ascii="Times New Roman" w:hAnsi="Times New Roman" w:cs="Times New Roman"/>
          <w:sz w:val="24"/>
          <w:szCs w:val="24"/>
        </w:rPr>
        <w:t xml:space="preserve">in HC 6488/20 </w:t>
      </w:r>
      <w:r>
        <w:rPr>
          <w:rFonts w:ascii="Times New Roman" w:hAnsi="Times New Roman" w:cs="Times New Roman"/>
          <w:sz w:val="24"/>
          <w:szCs w:val="24"/>
        </w:rPr>
        <w:t xml:space="preserve">granting the relief </w:t>
      </w:r>
      <w:r w:rsidR="005F4B9D">
        <w:rPr>
          <w:rFonts w:ascii="Times New Roman" w:hAnsi="Times New Roman" w:cs="Times New Roman"/>
          <w:sz w:val="24"/>
          <w:szCs w:val="24"/>
        </w:rPr>
        <w:t xml:space="preserve">they seek to enforce </w:t>
      </w:r>
      <w:r>
        <w:rPr>
          <w:rFonts w:ascii="Times New Roman" w:hAnsi="Times New Roman" w:cs="Times New Roman"/>
          <w:sz w:val="24"/>
          <w:szCs w:val="24"/>
        </w:rPr>
        <w:t xml:space="preserve">and the alleged order is </w:t>
      </w:r>
      <w:r w:rsidRPr="00A151A6">
        <w:rPr>
          <w:rFonts w:ascii="Times New Roman" w:hAnsi="Times New Roman" w:cs="Times New Roman"/>
          <w:i/>
          <w:sz w:val="24"/>
          <w:szCs w:val="24"/>
        </w:rPr>
        <w:t>ex tant</w:t>
      </w:r>
      <w:r>
        <w:rPr>
          <w:rFonts w:ascii="Times New Roman" w:hAnsi="Times New Roman" w:cs="Times New Roman"/>
          <w:sz w:val="24"/>
          <w:szCs w:val="24"/>
        </w:rPr>
        <w:t xml:space="preserve"> while applicant as owner claims that </w:t>
      </w:r>
      <w:r w:rsidR="005F4B9D">
        <w:rPr>
          <w:rFonts w:ascii="Times New Roman" w:hAnsi="Times New Roman" w:cs="Times New Roman"/>
          <w:sz w:val="24"/>
          <w:szCs w:val="24"/>
        </w:rPr>
        <w:t xml:space="preserve">he </w:t>
      </w:r>
      <w:r>
        <w:rPr>
          <w:rFonts w:ascii="Times New Roman" w:hAnsi="Times New Roman" w:cs="Times New Roman"/>
          <w:sz w:val="24"/>
          <w:szCs w:val="24"/>
        </w:rPr>
        <w:t>cannot be deprived of its rights without due process as it was not cited in HC 6488/20</w:t>
      </w:r>
      <w:r w:rsidR="005F4B9D">
        <w:rPr>
          <w:rFonts w:ascii="Times New Roman" w:hAnsi="Times New Roman" w:cs="Times New Roman"/>
          <w:sz w:val="24"/>
          <w:szCs w:val="24"/>
        </w:rPr>
        <w:t xml:space="preserve"> the case in which Respondents were granted rights in the </w:t>
      </w:r>
      <w:r w:rsidR="00D429AA">
        <w:rPr>
          <w:rFonts w:ascii="Times New Roman" w:hAnsi="Times New Roman" w:cs="Times New Roman"/>
          <w:sz w:val="24"/>
          <w:szCs w:val="24"/>
        </w:rPr>
        <w:t xml:space="preserve">Applicant’s </w:t>
      </w:r>
      <w:r w:rsidR="005F4B9D">
        <w:rPr>
          <w:rFonts w:ascii="Times New Roman" w:hAnsi="Times New Roman" w:cs="Times New Roman"/>
          <w:sz w:val="24"/>
          <w:szCs w:val="24"/>
        </w:rPr>
        <w:t>Mining Claim</w:t>
      </w:r>
      <w:r>
        <w:rPr>
          <w:rFonts w:ascii="Times New Roman" w:hAnsi="Times New Roman" w:cs="Times New Roman"/>
          <w:sz w:val="24"/>
          <w:szCs w:val="24"/>
        </w:rPr>
        <w:t>.</w:t>
      </w:r>
    </w:p>
    <w:p w:rsidR="00A151A6" w:rsidRDefault="00A151A6" w:rsidP="00A162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and second respondents oppose the applicant’s application on the merits and they have objected </w:t>
      </w:r>
      <w:r w:rsidRPr="00A151A6">
        <w:rPr>
          <w:rFonts w:ascii="Times New Roman" w:hAnsi="Times New Roman" w:cs="Times New Roman"/>
          <w:i/>
          <w:sz w:val="24"/>
          <w:szCs w:val="24"/>
        </w:rPr>
        <w:t xml:space="preserve">in limine </w:t>
      </w:r>
      <w:r>
        <w:rPr>
          <w:rFonts w:ascii="Times New Roman" w:hAnsi="Times New Roman" w:cs="Times New Roman"/>
          <w:sz w:val="24"/>
          <w:szCs w:val="24"/>
        </w:rPr>
        <w:t xml:space="preserve">to applicant’s application claiming that it is not urgent. </w:t>
      </w:r>
    </w:p>
    <w:p w:rsidR="00A151A6" w:rsidRPr="00D47793" w:rsidRDefault="00A151A6" w:rsidP="00A162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47793">
        <w:rPr>
          <w:rFonts w:ascii="Times New Roman" w:hAnsi="Times New Roman" w:cs="Times New Roman"/>
          <w:sz w:val="24"/>
          <w:szCs w:val="24"/>
        </w:rPr>
        <w:t>In their opposing affidavit the first and second respondent argue that the applicant’s application is not urgent for the following reasons:-</w:t>
      </w:r>
    </w:p>
    <w:p w:rsidR="00A62661" w:rsidRPr="00D47793" w:rsidRDefault="00A62661" w:rsidP="00A151A6">
      <w:pPr>
        <w:pStyle w:val="ListParagraph"/>
        <w:numPr>
          <w:ilvl w:val="0"/>
          <w:numId w:val="9"/>
        </w:numPr>
        <w:spacing w:after="0" w:line="360" w:lineRule="auto"/>
        <w:jc w:val="both"/>
        <w:rPr>
          <w:rFonts w:ascii="Times New Roman" w:hAnsi="Times New Roman" w:cs="Times New Roman"/>
          <w:sz w:val="24"/>
          <w:szCs w:val="24"/>
        </w:rPr>
      </w:pPr>
      <w:r w:rsidRPr="00D47793">
        <w:rPr>
          <w:rFonts w:ascii="Times New Roman" w:hAnsi="Times New Roman" w:cs="Times New Roman"/>
          <w:sz w:val="24"/>
          <w:szCs w:val="24"/>
        </w:rPr>
        <w:t>The need to act did not arise on the date (19</w:t>
      </w:r>
      <w:r w:rsidRPr="00D47793">
        <w:rPr>
          <w:rFonts w:ascii="Times New Roman" w:hAnsi="Times New Roman" w:cs="Times New Roman"/>
          <w:sz w:val="24"/>
          <w:szCs w:val="24"/>
          <w:vertAlign w:val="superscript"/>
        </w:rPr>
        <w:t>th</w:t>
      </w:r>
      <w:r w:rsidRPr="00D47793">
        <w:rPr>
          <w:rFonts w:ascii="Times New Roman" w:hAnsi="Times New Roman" w:cs="Times New Roman"/>
          <w:sz w:val="24"/>
          <w:szCs w:val="24"/>
        </w:rPr>
        <w:t xml:space="preserve"> January 2021) as urged by the applicant. </w:t>
      </w:r>
    </w:p>
    <w:p w:rsidR="00A62661" w:rsidRPr="00D47793" w:rsidRDefault="00A151A6" w:rsidP="00A151A6">
      <w:pPr>
        <w:pStyle w:val="ListParagraph"/>
        <w:numPr>
          <w:ilvl w:val="0"/>
          <w:numId w:val="9"/>
        </w:numPr>
        <w:spacing w:after="0" w:line="360" w:lineRule="auto"/>
        <w:jc w:val="both"/>
        <w:rPr>
          <w:rFonts w:ascii="Times New Roman" w:hAnsi="Times New Roman" w:cs="Times New Roman"/>
          <w:sz w:val="24"/>
          <w:szCs w:val="24"/>
        </w:rPr>
      </w:pPr>
      <w:r w:rsidRPr="00D47793">
        <w:rPr>
          <w:rFonts w:ascii="Times New Roman" w:hAnsi="Times New Roman" w:cs="Times New Roman"/>
          <w:sz w:val="24"/>
          <w:szCs w:val="24"/>
        </w:rPr>
        <w:t>Applicant in September 2020 instituted under HC 4747/20 an application for rescission of judgment which the</w:t>
      </w:r>
      <w:r w:rsidR="005F4B9D">
        <w:rPr>
          <w:rFonts w:ascii="Times New Roman" w:hAnsi="Times New Roman" w:cs="Times New Roman"/>
          <w:sz w:val="24"/>
          <w:szCs w:val="24"/>
        </w:rPr>
        <w:t xml:space="preserve"> Respondent</w:t>
      </w:r>
      <w:r w:rsidRPr="00D47793">
        <w:rPr>
          <w:rFonts w:ascii="Times New Roman" w:hAnsi="Times New Roman" w:cs="Times New Roman"/>
          <w:sz w:val="24"/>
          <w:szCs w:val="24"/>
        </w:rPr>
        <w:t xml:space="preserve"> successfully opposed in that following upon a notice of opposition applicant did not prosecute its application resulting in </w:t>
      </w:r>
      <w:r w:rsidR="005F4B9D">
        <w:rPr>
          <w:rFonts w:ascii="Times New Roman" w:hAnsi="Times New Roman" w:cs="Times New Roman"/>
          <w:sz w:val="24"/>
          <w:szCs w:val="24"/>
        </w:rPr>
        <w:t>Respondents</w:t>
      </w:r>
      <w:r w:rsidRPr="00D47793">
        <w:rPr>
          <w:rFonts w:ascii="Times New Roman" w:hAnsi="Times New Roman" w:cs="Times New Roman"/>
          <w:sz w:val="24"/>
          <w:szCs w:val="24"/>
        </w:rPr>
        <w:t xml:space="preserve"> obtaining a dismissal of the application for want of prosecution. </w:t>
      </w:r>
    </w:p>
    <w:p w:rsidR="00A62661" w:rsidRPr="00D47793" w:rsidRDefault="00A62661" w:rsidP="00A62661">
      <w:pPr>
        <w:spacing w:after="0" w:line="360" w:lineRule="auto"/>
        <w:ind w:left="720"/>
        <w:jc w:val="both"/>
        <w:rPr>
          <w:rFonts w:ascii="Times New Roman" w:hAnsi="Times New Roman" w:cs="Times New Roman"/>
          <w:sz w:val="24"/>
          <w:szCs w:val="24"/>
        </w:rPr>
      </w:pPr>
      <w:r w:rsidRPr="00D47793">
        <w:rPr>
          <w:rFonts w:ascii="Times New Roman" w:hAnsi="Times New Roman" w:cs="Times New Roman"/>
          <w:sz w:val="24"/>
          <w:szCs w:val="24"/>
        </w:rPr>
        <w:t>It is significant to note that in HC 4747/20 the applicant sought the following relief in its draft order:-</w:t>
      </w:r>
    </w:p>
    <w:p w:rsidR="00A62661" w:rsidRDefault="00A62661" w:rsidP="00D47793">
      <w:pPr>
        <w:spacing w:after="0" w:line="240" w:lineRule="auto"/>
        <w:ind w:left="720"/>
        <w:jc w:val="both"/>
        <w:rPr>
          <w:rFonts w:ascii="Times New Roman" w:hAnsi="Times New Roman" w:cs="Times New Roman"/>
        </w:rPr>
      </w:pPr>
      <w:r>
        <w:rPr>
          <w:rFonts w:ascii="Times New Roman" w:hAnsi="Times New Roman" w:cs="Times New Roman"/>
        </w:rPr>
        <w:t>“Whereupon after perusing the record and hearing the parties it is hereby ordered that</w:t>
      </w:r>
    </w:p>
    <w:p w:rsidR="00CC6136" w:rsidRDefault="00A62661" w:rsidP="00D47793">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judgement entered in favour of first and second respondents granting possession of Shantelle Mining (Pvt) Ltd namely </w:t>
      </w:r>
      <w:r w:rsidR="00CC6136">
        <w:rPr>
          <w:rFonts w:ascii="Times New Roman" w:hAnsi="Times New Roman" w:cs="Times New Roman"/>
        </w:rPr>
        <w:t>Virginia 2 and Virginia 7 Mining Claims</w:t>
      </w:r>
      <w:r w:rsidR="00D429AA">
        <w:rPr>
          <w:rFonts w:ascii="Times New Roman" w:hAnsi="Times New Roman" w:cs="Times New Roman"/>
        </w:rPr>
        <w:t xml:space="preserve"> to</w:t>
      </w:r>
      <w:r w:rsidR="00CC6136">
        <w:rPr>
          <w:rFonts w:ascii="Times New Roman" w:hAnsi="Times New Roman" w:cs="Times New Roman"/>
        </w:rPr>
        <w:t xml:space="preserve">. Respondents be now and hereby rescinded. </w:t>
      </w:r>
    </w:p>
    <w:p w:rsidR="00CC6136" w:rsidRDefault="00CC6136" w:rsidP="00D47793">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w:t>
      </w:r>
    </w:p>
    <w:p w:rsidR="00CC6136" w:rsidRDefault="00CC6136" w:rsidP="00D47793">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An order that the agreement if any between first and second respondents on one side and third and fourth respondents on the other side should not be used on applicant’s mining block is now and hereby issued.</w:t>
      </w:r>
    </w:p>
    <w:p w:rsidR="00CC6136" w:rsidRDefault="00CC6136" w:rsidP="00D47793">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w:t>
      </w:r>
    </w:p>
    <w:p w:rsidR="00CC6136" w:rsidRDefault="00CC6136" w:rsidP="00D47793">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That fifth respondent be now and hereby interdicted from </w:t>
      </w:r>
      <w:r w:rsidR="00E16BDC">
        <w:rPr>
          <w:rFonts w:ascii="Times New Roman" w:hAnsi="Times New Roman" w:cs="Times New Roman"/>
        </w:rPr>
        <w:t>taking</w:t>
      </w:r>
      <w:r>
        <w:rPr>
          <w:rFonts w:ascii="Times New Roman" w:hAnsi="Times New Roman" w:cs="Times New Roman"/>
        </w:rPr>
        <w:t xml:space="preserve"> action of third and fourth respondents Mondale Mining matters with reference to the mine on applicant’s Virginia 2 and Virginia 7 registered under Shantelle Mining P/L as there are different entities.</w:t>
      </w:r>
    </w:p>
    <w:p w:rsidR="00CC6136" w:rsidRPr="00D47793" w:rsidRDefault="00CC6136" w:rsidP="00E16BDC">
      <w:pPr>
        <w:spacing w:after="0" w:line="360" w:lineRule="auto"/>
        <w:ind w:left="1080"/>
        <w:jc w:val="both"/>
        <w:rPr>
          <w:rFonts w:ascii="Times New Roman" w:hAnsi="Times New Roman" w:cs="Times New Roman"/>
          <w:sz w:val="24"/>
          <w:szCs w:val="24"/>
        </w:rPr>
      </w:pPr>
      <w:r w:rsidRPr="00D47793">
        <w:rPr>
          <w:rFonts w:ascii="Times New Roman" w:hAnsi="Times New Roman" w:cs="Times New Roman"/>
          <w:sz w:val="24"/>
          <w:szCs w:val="24"/>
        </w:rPr>
        <w:t>In the said application applicant made the following averment under paragraph 13 of its founding affidavit:-</w:t>
      </w:r>
    </w:p>
    <w:p w:rsidR="00AB7C3C" w:rsidRPr="00AB7C3C" w:rsidRDefault="00CC6136" w:rsidP="00AB7C3C">
      <w:pPr>
        <w:spacing w:after="0" w:line="360" w:lineRule="auto"/>
        <w:ind w:left="1080"/>
        <w:jc w:val="both"/>
        <w:rPr>
          <w:rFonts w:ascii="Times New Roman" w:hAnsi="Times New Roman" w:cs="Times New Roman"/>
        </w:rPr>
      </w:pPr>
      <w:r>
        <w:rPr>
          <w:rFonts w:ascii="Times New Roman" w:hAnsi="Times New Roman" w:cs="Times New Roman"/>
        </w:rPr>
        <w:t>“</w:t>
      </w:r>
      <w:r w:rsidR="00121BAE">
        <w:rPr>
          <w:rFonts w:ascii="Times New Roman" w:hAnsi="Times New Roman" w:cs="Times New Roman"/>
        </w:rPr>
        <w:t xml:space="preserve">It </w:t>
      </w:r>
      <w:r w:rsidR="00121BAE" w:rsidRPr="00CC6136">
        <w:rPr>
          <w:rFonts w:ascii="Times New Roman" w:hAnsi="Times New Roman" w:cs="Times New Roman"/>
        </w:rPr>
        <w:t>is</w:t>
      </w:r>
      <w:r>
        <w:rPr>
          <w:rFonts w:ascii="Times New Roman" w:hAnsi="Times New Roman" w:cs="Times New Roman"/>
        </w:rPr>
        <w:t xml:space="preserve"> only last week that first applicant learnt of the court actions, that the Sheriff, Deputy Sheriff came and dismantled our </w:t>
      </w:r>
      <w:r w:rsidR="00E16BDC">
        <w:rPr>
          <w:rFonts w:ascii="Times New Roman" w:hAnsi="Times New Roman" w:cs="Times New Roman"/>
        </w:rPr>
        <w:t>mills</w:t>
      </w:r>
      <w:r>
        <w:rPr>
          <w:rFonts w:ascii="Times New Roman" w:hAnsi="Times New Roman" w:cs="Times New Roman"/>
        </w:rPr>
        <w:t xml:space="preserve"> and gave position (presumably meant to</w:t>
      </w:r>
      <w:r w:rsidR="00AB7C3C">
        <w:rPr>
          <w:rFonts w:ascii="Times New Roman" w:hAnsi="Times New Roman" w:cs="Times New Roman"/>
        </w:rPr>
        <w:t xml:space="preserve"> be possession) </w:t>
      </w:r>
      <w:r w:rsidR="00AB7C3C" w:rsidRPr="00AB7C3C">
        <w:rPr>
          <w:rFonts w:ascii="Times New Roman" w:hAnsi="Times New Roman" w:cs="Times New Roman"/>
        </w:rPr>
        <w:t>to first and second respondents of not just our Mining claim but also our Milling Centre”.</w:t>
      </w:r>
      <w:r w:rsidR="00AB7C3C">
        <w:rPr>
          <w:rFonts w:ascii="Times New Roman" w:hAnsi="Times New Roman" w:cs="Times New Roman"/>
          <w:sz w:val="24"/>
          <w:szCs w:val="24"/>
        </w:rPr>
        <w:t xml:space="preserve"> The affidavit in which this averment is contained was sworn to on 31 August 2020.</w:t>
      </w:r>
    </w:p>
    <w:p w:rsidR="00AB7C3C" w:rsidRDefault="00AB7C3C" w:rsidP="00AB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clearly means that the incident which ind</w:t>
      </w:r>
      <w:r w:rsidR="00E16BDC">
        <w:rPr>
          <w:rFonts w:ascii="Times New Roman" w:hAnsi="Times New Roman" w:cs="Times New Roman"/>
          <w:sz w:val="24"/>
          <w:szCs w:val="24"/>
        </w:rPr>
        <w:t>ic</w:t>
      </w:r>
      <w:r>
        <w:rPr>
          <w:rFonts w:ascii="Times New Roman" w:hAnsi="Times New Roman" w:cs="Times New Roman"/>
          <w:sz w:val="24"/>
          <w:szCs w:val="24"/>
        </w:rPr>
        <w:t xml:space="preserve">ated the need to act as </w:t>
      </w:r>
      <w:r w:rsidRPr="003C56CD">
        <w:rPr>
          <w:rFonts w:ascii="Times New Roman" w:hAnsi="Times New Roman" w:cs="Times New Roman"/>
          <w:i/>
          <w:sz w:val="24"/>
          <w:szCs w:val="24"/>
        </w:rPr>
        <w:t>per</w:t>
      </w:r>
      <w:r>
        <w:rPr>
          <w:rFonts w:ascii="Times New Roman" w:hAnsi="Times New Roman" w:cs="Times New Roman"/>
          <w:sz w:val="24"/>
          <w:szCs w:val="24"/>
        </w:rPr>
        <w:t xml:space="preserve"> </w:t>
      </w:r>
      <w:r w:rsidRPr="003C56CD">
        <w:rPr>
          <w:rFonts w:ascii="Times New Roman" w:hAnsi="Times New Roman" w:cs="Times New Roman"/>
        </w:rPr>
        <w:t>CHATIKOBO J</w:t>
      </w:r>
      <w:r>
        <w:rPr>
          <w:rFonts w:ascii="Times New Roman" w:hAnsi="Times New Roman" w:cs="Times New Roman"/>
          <w:sz w:val="24"/>
          <w:szCs w:val="24"/>
        </w:rPr>
        <w:t xml:space="preserve"> in the </w:t>
      </w:r>
      <w:r w:rsidRPr="003C56CD">
        <w:rPr>
          <w:rFonts w:ascii="Times New Roman" w:hAnsi="Times New Roman" w:cs="Times New Roman"/>
          <w:i/>
          <w:sz w:val="24"/>
          <w:szCs w:val="24"/>
        </w:rPr>
        <w:t>Kuvarega</w:t>
      </w:r>
      <w:r>
        <w:rPr>
          <w:rFonts w:ascii="Times New Roman" w:hAnsi="Times New Roman" w:cs="Times New Roman"/>
          <w:sz w:val="24"/>
          <w:szCs w:val="24"/>
        </w:rPr>
        <w:t xml:space="preserve"> v </w:t>
      </w:r>
      <w:r w:rsidRPr="003C56CD">
        <w:rPr>
          <w:rFonts w:ascii="Times New Roman" w:hAnsi="Times New Roman" w:cs="Times New Roman"/>
          <w:i/>
          <w:sz w:val="24"/>
          <w:szCs w:val="24"/>
        </w:rPr>
        <w:t>The Registrar General &amp; Anor</w:t>
      </w:r>
      <w:r>
        <w:rPr>
          <w:rFonts w:ascii="Times New Roman" w:hAnsi="Times New Roman" w:cs="Times New Roman"/>
          <w:sz w:val="24"/>
          <w:szCs w:val="24"/>
        </w:rPr>
        <w:t xml:space="preserve"> 1998 (1) ZLR 188 cannot have been any later than the date when applicant learnt of the court actions which gave the applicant the right to act in protection of its rights as contemplated by </w:t>
      </w:r>
      <w:r w:rsidRPr="003C56CD">
        <w:rPr>
          <w:rFonts w:ascii="Times New Roman" w:hAnsi="Times New Roman" w:cs="Times New Roman"/>
          <w:i/>
          <w:sz w:val="24"/>
          <w:szCs w:val="24"/>
        </w:rPr>
        <w:t>Kuvarega</w:t>
      </w:r>
      <w:r>
        <w:rPr>
          <w:rFonts w:ascii="Times New Roman" w:hAnsi="Times New Roman" w:cs="Times New Roman"/>
          <w:sz w:val="24"/>
          <w:szCs w:val="24"/>
        </w:rPr>
        <w:t xml:space="preserve"> judgment. Indeed applicant purported to take action when the need to act arose. It is irrelevant that the action taken was not needful.  There was no need for an application for rescission of judgment as inter pleader proceedings were clearly called for as the first and second respondents could not execute their judgment against their former employer Zane Robson</w:t>
      </w:r>
      <w:r w:rsidR="005F4B9D">
        <w:rPr>
          <w:rFonts w:ascii="Times New Roman" w:hAnsi="Times New Roman" w:cs="Times New Roman"/>
          <w:sz w:val="24"/>
          <w:szCs w:val="24"/>
        </w:rPr>
        <w:t>’s</w:t>
      </w:r>
      <w:r>
        <w:rPr>
          <w:rFonts w:ascii="Times New Roman" w:hAnsi="Times New Roman" w:cs="Times New Roman"/>
          <w:sz w:val="24"/>
          <w:szCs w:val="24"/>
        </w:rPr>
        <w:t xml:space="preserve"> Mondale Mining (Pvt) Ltd by proce</w:t>
      </w:r>
      <w:r w:rsidR="00E16BDC">
        <w:rPr>
          <w:rFonts w:ascii="Times New Roman" w:hAnsi="Times New Roman" w:cs="Times New Roman"/>
          <w:sz w:val="24"/>
          <w:szCs w:val="24"/>
        </w:rPr>
        <w:t>eding</w:t>
      </w:r>
      <w:r>
        <w:rPr>
          <w:rFonts w:ascii="Times New Roman" w:hAnsi="Times New Roman" w:cs="Times New Roman"/>
          <w:sz w:val="24"/>
          <w:szCs w:val="24"/>
        </w:rPr>
        <w:t xml:space="preserve"> against applicants property </w:t>
      </w:r>
      <w:r w:rsidR="00E16BDC">
        <w:rPr>
          <w:rFonts w:ascii="Times New Roman" w:hAnsi="Times New Roman" w:cs="Times New Roman"/>
          <w:sz w:val="24"/>
          <w:szCs w:val="24"/>
        </w:rPr>
        <w:t>when</w:t>
      </w:r>
      <w:r>
        <w:rPr>
          <w:rFonts w:ascii="Times New Roman" w:hAnsi="Times New Roman" w:cs="Times New Roman"/>
          <w:sz w:val="24"/>
          <w:szCs w:val="24"/>
        </w:rPr>
        <w:t xml:space="preserve"> they did not hold any judgment</w:t>
      </w:r>
      <w:r w:rsidR="00E16BDC">
        <w:rPr>
          <w:rFonts w:ascii="Times New Roman" w:hAnsi="Times New Roman" w:cs="Times New Roman"/>
          <w:sz w:val="24"/>
          <w:szCs w:val="24"/>
        </w:rPr>
        <w:t xml:space="preserve"> against applicant</w:t>
      </w:r>
      <w:r>
        <w:rPr>
          <w:rFonts w:ascii="Times New Roman" w:hAnsi="Times New Roman" w:cs="Times New Roman"/>
          <w:sz w:val="24"/>
          <w:szCs w:val="24"/>
        </w:rPr>
        <w:t>.</w:t>
      </w:r>
    </w:p>
    <w:p w:rsidR="00AB7C3C" w:rsidRDefault="00AB7C3C" w:rsidP="00AB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t</w:t>
      </w:r>
      <w:r w:rsidR="00E16BDC">
        <w:rPr>
          <w:rFonts w:ascii="Times New Roman" w:hAnsi="Times New Roman" w:cs="Times New Roman"/>
          <w:sz w:val="24"/>
          <w:szCs w:val="24"/>
        </w:rPr>
        <w:t>he action taken by applicant to</w:t>
      </w:r>
      <w:r>
        <w:rPr>
          <w:rFonts w:ascii="Times New Roman" w:hAnsi="Times New Roman" w:cs="Times New Roman"/>
          <w:sz w:val="24"/>
          <w:szCs w:val="24"/>
        </w:rPr>
        <w:t xml:space="preserve"> protect its own could not help applicant save its property with the result that the first and second respondents </w:t>
      </w:r>
      <w:r w:rsidRPr="004A78A7">
        <w:rPr>
          <w:rFonts w:ascii="Times New Roman" w:hAnsi="Times New Roman" w:cs="Times New Roman"/>
          <w:i/>
          <w:sz w:val="24"/>
          <w:szCs w:val="24"/>
        </w:rPr>
        <w:t>in casu</w:t>
      </w:r>
      <w:r>
        <w:rPr>
          <w:rFonts w:ascii="Times New Roman" w:hAnsi="Times New Roman" w:cs="Times New Roman"/>
          <w:sz w:val="24"/>
          <w:szCs w:val="24"/>
        </w:rPr>
        <w:t xml:space="preserve"> pursued what they perceived was their right to execute the judgment in their favour.</w:t>
      </w:r>
    </w:p>
    <w:p w:rsidR="00AB7C3C" w:rsidRDefault="00AB7C3C" w:rsidP="00AB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significant however is that when applicant claims that </w:t>
      </w:r>
      <w:r w:rsidR="00E16BDC">
        <w:rPr>
          <w:rFonts w:ascii="Times New Roman" w:hAnsi="Times New Roman" w:cs="Times New Roman"/>
          <w:sz w:val="24"/>
          <w:szCs w:val="24"/>
        </w:rPr>
        <w:t xml:space="preserve">the </w:t>
      </w:r>
      <w:r>
        <w:rPr>
          <w:rFonts w:ascii="Times New Roman" w:hAnsi="Times New Roman" w:cs="Times New Roman"/>
          <w:sz w:val="24"/>
          <w:szCs w:val="24"/>
        </w:rPr>
        <w:t>need to act arose on 19 January</w:t>
      </w:r>
      <w:r w:rsidR="00E16BDC">
        <w:rPr>
          <w:rFonts w:ascii="Times New Roman" w:hAnsi="Times New Roman" w:cs="Times New Roman"/>
          <w:sz w:val="24"/>
          <w:szCs w:val="24"/>
        </w:rPr>
        <w:t xml:space="preserve"> 2021</w:t>
      </w:r>
      <w:r>
        <w:rPr>
          <w:rFonts w:ascii="Times New Roman" w:hAnsi="Times New Roman" w:cs="Times New Roman"/>
          <w:sz w:val="24"/>
          <w:szCs w:val="24"/>
        </w:rPr>
        <w:t xml:space="preserve"> when he learnt about a notice published in the gazette </w:t>
      </w:r>
      <w:r w:rsidR="00E16BDC">
        <w:rPr>
          <w:rFonts w:ascii="Times New Roman" w:hAnsi="Times New Roman" w:cs="Times New Roman"/>
          <w:sz w:val="24"/>
          <w:szCs w:val="24"/>
        </w:rPr>
        <w:t>he</w:t>
      </w:r>
      <w:r>
        <w:rPr>
          <w:rFonts w:ascii="Times New Roman" w:hAnsi="Times New Roman" w:cs="Times New Roman"/>
          <w:sz w:val="24"/>
          <w:szCs w:val="24"/>
        </w:rPr>
        <w:t xml:space="preserve"> is clearly mistaken. The need to act clearly arose in or around events which jolted it into instituting proceedings </w:t>
      </w:r>
      <w:r w:rsidRPr="004A78A7">
        <w:rPr>
          <w:rFonts w:ascii="Times New Roman" w:hAnsi="Times New Roman" w:cs="Times New Roman"/>
          <w:i/>
          <w:sz w:val="24"/>
          <w:szCs w:val="24"/>
        </w:rPr>
        <w:t>pe</w:t>
      </w:r>
      <w:r>
        <w:rPr>
          <w:rFonts w:ascii="Times New Roman" w:hAnsi="Times New Roman" w:cs="Times New Roman"/>
          <w:sz w:val="24"/>
          <w:szCs w:val="24"/>
        </w:rPr>
        <w:t>r HC 4774/20.</w:t>
      </w:r>
    </w:p>
    <w:p w:rsidR="00AB7C3C" w:rsidRDefault="00AB7C3C" w:rsidP="00AB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applicant did not take further action after its application for rescission had been dismissed for want of prosecution is a clear case of applicant sitting on its laurels. In the circumstances any urgency arising in January as claimed </w:t>
      </w:r>
      <w:r w:rsidR="005F4B9D">
        <w:rPr>
          <w:rFonts w:ascii="Times New Roman" w:hAnsi="Times New Roman" w:cs="Times New Roman"/>
          <w:sz w:val="24"/>
          <w:szCs w:val="24"/>
        </w:rPr>
        <w:t xml:space="preserve">by Applicant </w:t>
      </w:r>
      <w:r>
        <w:rPr>
          <w:rFonts w:ascii="Times New Roman" w:hAnsi="Times New Roman" w:cs="Times New Roman"/>
          <w:sz w:val="24"/>
          <w:szCs w:val="24"/>
        </w:rPr>
        <w:t xml:space="preserve">is one of its </w:t>
      </w:r>
      <w:r w:rsidR="00E16BDC">
        <w:rPr>
          <w:rFonts w:ascii="Times New Roman" w:hAnsi="Times New Roman" w:cs="Times New Roman"/>
          <w:sz w:val="24"/>
          <w:szCs w:val="24"/>
        </w:rPr>
        <w:t>(</w:t>
      </w:r>
      <w:r>
        <w:rPr>
          <w:rFonts w:ascii="Times New Roman" w:hAnsi="Times New Roman" w:cs="Times New Roman"/>
          <w:sz w:val="24"/>
          <w:szCs w:val="24"/>
        </w:rPr>
        <w:t>applicant’s</w:t>
      </w:r>
      <w:r w:rsidR="00E16BDC">
        <w:rPr>
          <w:rFonts w:ascii="Times New Roman" w:hAnsi="Times New Roman" w:cs="Times New Roman"/>
          <w:sz w:val="24"/>
          <w:szCs w:val="24"/>
        </w:rPr>
        <w:t>)</w:t>
      </w:r>
      <w:r>
        <w:rPr>
          <w:rFonts w:ascii="Times New Roman" w:hAnsi="Times New Roman" w:cs="Times New Roman"/>
          <w:sz w:val="24"/>
          <w:szCs w:val="24"/>
        </w:rPr>
        <w:t xml:space="preserve"> own making and it is not the urgency contemplated by the rules of this court.</w:t>
      </w:r>
    </w:p>
    <w:p w:rsidR="00AB7C3C" w:rsidRDefault="00AB7C3C" w:rsidP="00AB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find that the matter is not urgent. I observe that even if this matter had any semblance of urgency I would have de</w:t>
      </w:r>
      <w:r w:rsidR="00E16BDC">
        <w:rPr>
          <w:rFonts w:ascii="Times New Roman" w:hAnsi="Times New Roman" w:cs="Times New Roman"/>
          <w:sz w:val="24"/>
          <w:szCs w:val="24"/>
        </w:rPr>
        <w:t>cl</w:t>
      </w:r>
      <w:r>
        <w:rPr>
          <w:rFonts w:ascii="Times New Roman" w:hAnsi="Times New Roman" w:cs="Times New Roman"/>
          <w:sz w:val="24"/>
          <w:szCs w:val="24"/>
        </w:rPr>
        <w:t>in</w:t>
      </w:r>
      <w:r w:rsidR="00E16BDC">
        <w:rPr>
          <w:rFonts w:ascii="Times New Roman" w:hAnsi="Times New Roman" w:cs="Times New Roman"/>
          <w:sz w:val="24"/>
          <w:szCs w:val="24"/>
        </w:rPr>
        <w:t>ed</w:t>
      </w:r>
      <w:r>
        <w:rPr>
          <w:rFonts w:ascii="Times New Roman" w:hAnsi="Times New Roman" w:cs="Times New Roman"/>
          <w:sz w:val="24"/>
          <w:szCs w:val="24"/>
        </w:rPr>
        <w:t xml:space="preserve"> to hear it as an urgent application by reason of applicant having committed a material non-disclosure in that applicant totally omitted </w:t>
      </w:r>
      <w:r w:rsidR="005F4B9D">
        <w:rPr>
          <w:rFonts w:ascii="Times New Roman" w:hAnsi="Times New Roman" w:cs="Times New Roman"/>
          <w:sz w:val="24"/>
          <w:szCs w:val="24"/>
        </w:rPr>
        <w:t>to disclose</w:t>
      </w:r>
      <w:r>
        <w:rPr>
          <w:rFonts w:ascii="Times New Roman" w:hAnsi="Times New Roman" w:cs="Times New Roman"/>
          <w:sz w:val="24"/>
          <w:szCs w:val="24"/>
        </w:rPr>
        <w:t xml:space="preserve"> the outcome of proceedings </w:t>
      </w:r>
      <w:r w:rsidR="005F4B9D">
        <w:rPr>
          <w:rFonts w:ascii="Times New Roman" w:hAnsi="Times New Roman" w:cs="Times New Roman"/>
          <w:sz w:val="24"/>
          <w:szCs w:val="24"/>
        </w:rPr>
        <w:t xml:space="preserve">it instituted under </w:t>
      </w:r>
      <w:r w:rsidR="00E16BDC">
        <w:rPr>
          <w:rFonts w:ascii="Times New Roman" w:hAnsi="Times New Roman" w:cs="Times New Roman"/>
          <w:sz w:val="24"/>
          <w:szCs w:val="24"/>
        </w:rPr>
        <w:t xml:space="preserve">in HC 4774/20 </w:t>
      </w:r>
      <w:r w:rsidR="005F4B9D">
        <w:rPr>
          <w:rFonts w:ascii="Times New Roman" w:hAnsi="Times New Roman" w:cs="Times New Roman"/>
          <w:sz w:val="24"/>
          <w:szCs w:val="24"/>
        </w:rPr>
        <w:t>namely</w:t>
      </w:r>
      <w:r>
        <w:rPr>
          <w:rFonts w:ascii="Times New Roman" w:hAnsi="Times New Roman" w:cs="Times New Roman"/>
          <w:sz w:val="24"/>
          <w:szCs w:val="24"/>
        </w:rPr>
        <w:t xml:space="preserve"> that the application was dismissed for want of prosecution.</w:t>
      </w:r>
    </w:p>
    <w:p w:rsidR="00AB7C3C" w:rsidRDefault="00AB7C3C" w:rsidP="00AB7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and having foun</w:t>
      </w:r>
      <w:r w:rsidR="00361E53">
        <w:rPr>
          <w:rFonts w:ascii="Times New Roman" w:hAnsi="Times New Roman" w:cs="Times New Roman"/>
          <w:sz w:val="24"/>
          <w:szCs w:val="24"/>
        </w:rPr>
        <w:t>d that the matter is not urgent,</w:t>
      </w:r>
      <w:r>
        <w:rPr>
          <w:rFonts w:ascii="Times New Roman" w:hAnsi="Times New Roman" w:cs="Times New Roman"/>
          <w:sz w:val="24"/>
          <w:szCs w:val="24"/>
        </w:rPr>
        <w:t xml:space="preserve"> I order that it be removed from the roll of urgent application</w:t>
      </w:r>
      <w:r w:rsidR="005F4B9D">
        <w:rPr>
          <w:rFonts w:ascii="Times New Roman" w:hAnsi="Times New Roman" w:cs="Times New Roman"/>
          <w:sz w:val="24"/>
          <w:szCs w:val="24"/>
        </w:rPr>
        <w:t>s</w:t>
      </w:r>
      <w:r>
        <w:rPr>
          <w:rFonts w:ascii="Times New Roman" w:hAnsi="Times New Roman" w:cs="Times New Roman"/>
          <w:sz w:val="24"/>
          <w:szCs w:val="24"/>
        </w:rPr>
        <w:t>.</w:t>
      </w:r>
    </w:p>
    <w:p w:rsidR="00AB7C3C" w:rsidRDefault="00AB7C3C" w:rsidP="00AB7C3C">
      <w:pPr>
        <w:spacing w:after="0" w:line="360" w:lineRule="auto"/>
        <w:jc w:val="both"/>
        <w:rPr>
          <w:rFonts w:ascii="Times New Roman" w:hAnsi="Times New Roman" w:cs="Times New Roman"/>
          <w:sz w:val="24"/>
          <w:szCs w:val="24"/>
        </w:rPr>
      </w:pPr>
    </w:p>
    <w:p w:rsidR="00AB7C3C" w:rsidRDefault="00AB7C3C" w:rsidP="00AB7C3C">
      <w:pPr>
        <w:spacing w:after="0" w:line="240" w:lineRule="auto"/>
        <w:jc w:val="both"/>
        <w:rPr>
          <w:rFonts w:ascii="Times New Roman" w:hAnsi="Times New Roman" w:cs="Times New Roman"/>
          <w:sz w:val="24"/>
          <w:szCs w:val="24"/>
        </w:rPr>
      </w:pPr>
      <w:r w:rsidRPr="00AB7C3C">
        <w:rPr>
          <w:rFonts w:ascii="Times New Roman" w:hAnsi="Times New Roman" w:cs="Times New Roman"/>
          <w:i/>
          <w:sz w:val="24"/>
          <w:szCs w:val="24"/>
        </w:rPr>
        <w:t>Muronda Malinga Legal Practice</w:t>
      </w:r>
      <w:r>
        <w:rPr>
          <w:rFonts w:ascii="Times New Roman" w:hAnsi="Times New Roman" w:cs="Times New Roman"/>
          <w:sz w:val="24"/>
          <w:szCs w:val="24"/>
        </w:rPr>
        <w:t>,</w:t>
      </w:r>
      <w:r w:rsidRPr="00AB7C3C">
        <w:rPr>
          <w:rFonts w:ascii="Times New Roman" w:hAnsi="Times New Roman" w:cs="Times New Roman"/>
          <w:sz w:val="24"/>
          <w:szCs w:val="24"/>
        </w:rPr>
        <w:t xml:space="preserve"> for the applicant</w:t>
      </w:r>
    </w:p>
    <w:p w:rsidR="00A1622B" w:rsidRPr="00AB7C3C" w:rsidRDefault="00AB7C3C" w:rsidP="00AB7C3C">
      <w:pPr>
        <w:spacing w:after="0" w:line="240" w:lineRule="auto"/>
        <w:jc w:val="both"/>
        <w:rPr>
          <w:rFonts w:ascii="Times New Roman" w:hAnsi="Times New Roman" w:cs="Times New Roman"/>
          <w:sz w:val="24"/>
          <w:szCs w:val="24"/>
        </w:rPr>
      </w:pPr>
      <w:r w:rsidRPr="00AB7C3C">
        <w:rPr>
          <w:rFonts w:ascii="Times New Roman" w:hAnsi="Times New Roman" w:cs="Times New Roman"/>
          <w:i/>
          <w:sz w:val="24"/>
          <w:szCs w:val="24"/>
        </w:rPr>
        <w:t>F.G. Gijima and Associates</w:t>
      </w:r>
      <w:r>
        <w:rPr>
          <w:rFonts w:ascii="Times New Roman" w:hAnsi="Times New Roman" w:cs="Times New Roman"/>
          <w:sz w:val="24"/>
          <w:szCs w:val="24"/>
        </w:rPr>
        <w:t xml:space="preserve">, for the respondents </w:t>
      </w:r>
    </w:p>
    <w:sectPr w:rsidR="00A1622B" w:rsidRPr="00AB7C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8A1" w:rsidRDefault="001C78A1" w:rsidP="00D51275">
      <w:pPr>
        <w:spacing w:after="0" w:line="240" w:lineRule="auto"/>
      </w:pPr>
      <w:r>
        <w:separator/>
      </w:r>
    </w:p>
  </w:endnote>
  <w:endnote w:type="continuationSeparator" w:id="0">
    <w:p w:rsidR="001C78A1" w:rsidRDefault="001C78A1"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8A1" w:rsidRDefault="001C78A1" w:rsidP="00D51275">
      <w:pPr>
        <w:spacing w:after="0" w:line="240" w:lineRule="auto"/>
      </w:pPr>
      <w:r>
        <w:separator/>
      </w:r>
    </w:p>
  </w:footnote>
  <w:footnote w:type="continuationSeparator" w:id="0">
    <w:p w:rsidR="001C78A1" w:rsidRDefault="001C78A1" w:rsidP="00D5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rsidR="00D51275" w:rsidRDefault="00D51275">
        <w:pPr>
          <w:pStyle w:val="Header"/>
          <w:jc w:val="right"/>
          <w:rPr>
            <w:noProof/>
          </w:rPr>
        </w:pPr>
        <w:r>
          <w:fldChar w:fldCharType="begin"/>
        </w:r>
        <w:r>
          <w:instrText xml:space="preserve"> PAGE   \* MERGEFORMAT </w:instrText>
        </w:r>
        <w:r>
          <w:fldChar w:fldCharType="separate"/>
        </w:r>
        <w:r w:rsidR="00E9227A">
          <w:rPr>
            <w:noProof/>
          </w:rPr>
          <w:t>1</w:t>
        </w:r>
        <w:r>
          <w:rPr>
            <w:noProof/>
          </w:rPr>
          <w:fldChar w:fldCharType="end"/>
        </w:r>
      </w:p>
      <w:p w:rsidR="00D51275" w:rsidRDefault="00D51275">
        <w:pPr>
          <w:pStyle w:val="Header"/>
          <w:jc w:val="right"/>
          <w:rPr>
            <w:noProof/>
          </w:rPr>
        </w:pPr>
        <w:r>
          <w:rPr>
            <w:noProof/>
          </w:rPr>
          <w:t>HH</w:t>
        </w:r>
        <w:r w:rsidR="00573297">
          <w:rPr>
            <w:noProof/>
          </w:rPr>
          <w:t xml:space="preserve"> 162/21</w:t>
        </w:r>
      </w:p>
      <w:p w:rsidR="00D23882" w:rsidRDefault="00971735">
        <w:pPr>
          <w:pStyle w:val="Header"/>
          <w:jc w:val="right"/>
          <w:rPr>
            <w:noProof/>
          </w:rPr>
        </w:pPr>
        <w:r>
          <w:rPr>
            <w:noProof/>
          </w:rPr>
          <w:t xml:space="preserve">HC </w:t>
        </w:r>
        <w:r w:rsidR="00802448">
          <w:rPr>
            <w:noProof/>
          </w:rPr>
          <w:t>67/21</w:t>
        </w:r>
      </w:p>
      <w:p w:rsidR="00D51275" w:rsidRDefault="001C78A1">
        <w:pPr>
          <w:pStyle w:val="Header"/>
          <w:jc w:val="right"/>
        </w:pPr>
      </w:p>
    </w:sdtContent>
  </w:sdt>
  <w:p w:rsidR="00D51275" w:rsidRDefault="00D51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00CF"/>
    <w:multiLevelType w:val="hybridMultilevel"/>
    <w:tmpl w:val="7B168CEA"/>
    <w:lvl w:ilvl="0" w:tplc="0F1E4F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1184B43"/>
    <w:multiLevelType w:val="hybridMultilevel"/>
    <w:tmpl w:val="289441C4"/>
    <w:lvl w:ilvl="0" w:tplc="D55E0F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411541D"/>
    <w:multiLevelType w:val="hybridMultilevel"/>
    <w:tmpl w:val="23F23F06"/>
    <w:lvl w:ilvl="0" w:tplc="D0306334">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24B151A"/>
    <w:multiLevelType w:val="hybridMultilevel"/>
    <w:tmpl w:val="AACA98EE"/>
    <w:lvl w:ilvl="0" w:tplc="323A2214">
      <w:start w:val="1"/>
      <w:numFmt w:val="decimal"/>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EF318B4"/>
    <w:multiLevelType w:val="hybridMultilevel"/>
    <w:tmpl w:val="FC9CA70E"/>
    <w:lvl w:ilvl="0" w:tplc="D1E4A6D6">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1214AD1"/>
    <w:multiLevelType w:val="hybridMultilevel"/>
    <w:tmpl w:val="2BC8225C"/>
    <w:lvl w:ilvl="0" w:tplc="DEBEC9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307266C"/>
    <w:multiLevelType w:val="hybridMultilevel"/>
    <w:tmpl w:val="C3064DBE"/>
    <w:lvl w:ilvl="0" w:tplc="E76827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5964BE1"/>
    <w:multiLevelType w:val="hybridMultilevel"/>
    <w:tmpl w:val="BC524400"/>
    <w:lvl w:ilvl="0" w:tplc="604CD9A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A573DC4"/>
    <w:multiLevelType w:val="hybridMultilevel"/>
    <w:tmpl w:val="E1426046"/>
    <w:lvl w:ilvl="0" w:tplc="FA9CE33A">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0"/>
  </w:num>
  <w:num w:numId="5">
    <w:abstractNumId w:val="9"/>
  </w:num>
  <w:num w:numId="6">
    <w:abstractNumId w:val="6"/>
  </w:num>
  <w:num w:numId="7">
    <w:abstractNumId w:val="3"/>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414DD"/>
    <w:rsid w:val="000A6C65"/>
    <w:rsid w:val="00111869"/>
    <w:rsid w:val="00121BAE"/>
    <w:rsid w:val="0018707B"/>
    <w:rsid w:val="001B3BA4"/>
    <w:rsid w:val="001B3C86"/>
    <w:rsid w:val="001B75F3"/>
    <w:rsid w:val="001C78A1"/>
    <w:rsid w:val="001D7967"/>
    <w:rsid w:val="001E1FDE"/>
    <w:rsid w:val="001F1E05"/>
    <w:rsid w:val="00214FA1"/>
    <w:rsid w:val="0024190F"/>
    <w:rsid w:val="00262CE6"/>
    <w:rsid w:val="002952FD"/>
    <w:rsid w:val="002A489B"/>
    <w:rsid w:val="002B0374"/>
    <w:rsid w:val="002B1832"/>
    <w:rsid w:val="00315F34"/>
    <w:rsid w:val="003375FA"/>
    <w:rsid w:val="00361E53"/>
    <w:rsid w:val="003C2758"/>
    <w:rsid w:val="00400875"/>
    <w:rsid w:val="004C03CA"/>
    <w:rsid w:val="004C6E19"/>
    <w:rsid w:val="00573297"/>
    <w:rsid w:val="005F4B9D"/>
    <w:rsid w:val="00647D9C"/>
    <w:rsid w:val="0066058C"/>
    <w:rsid w:val="006814F6"/>
    <w:rsid w:val="006B05CD"/>
    <w:rsid w:val="006F5AE4"/>
    <w:rsid w:val="00713F6F"/>
    <w:rsid w:val="00715C53"/>
    <w:rsid w:val="00737754"/>
    <w:rsid w:val="0077660E"/>
    <w:rsid w:val="00780665"/>
    <w:rsid w:val="007C3CD4"/>
    <w:rsid w:val="00802448"/>
    <w:rsid w:val="00863389"/>
    <w:rsid w:val="008D4E87"/>
    <w:rsid w:val="008E3CB0"/>
    <w:rsid w:val="008E700A"/>
    <w:rsid w:val="00904F38"/>
    <w:rsid w:val="00912A58"/>
    <w:rsid w:val="00971735"/>
    <w:rsid w:val="00A151A6"/>
    <w:rsid w:val="00A1622B"/>
    <w:rsid w:val="00A62661"/>
    <w:rsid w:val="00A84E2F"/>
    <w:rsid w:val="00AB53D4"/>
    <w:rsid w:val="00AB7C3C"/>
    <w:rsid w:val="00B068ED"/>
    <w:rsid w:val="00B86E17"/>
    <w:rsid w:val="00BB7D26"/>
    <w:rsid w:val="00C56389"/>
    <w:rsid w:val="00C979A6"/>
    <w:rsid w:val="00CB4684"/>
    <w:rsid w:val="00CC6136"/>
    <w:rsid w:val="00D23882"/>
    <w:rsid w:val="00D429AA"/>
    <w:rsid w:val="00D47793"/>
    <w:rsid w:val="00D51275"/>
    <w:rsid w:val="00D779F4"/>
    <w:rsid w:val="00E1654B"/>
    <w:rsid w:val="00E16BDC"/>
    <w:rsid w:val="00E5064B"/>
    <w:rsid w:val="00E9227A"/>
    <w:rsid w:val="00F11A2F"/>
    <w:rsid w:val="00FA6A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2021-04-15T06:39:00Z</cp:lastPrinted>
  <dcterms:created xsi:type="dcterms:W3CDTF">2021-04-23T06:40:00Z</dcterms:created>
  <dcterms:modified xsi:type="dcterms:W3CDTF">2021-04-23T06:40:00Z</dcterms:modified>
</cp:coreProperties>
</file>