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 LC/H/</w:t>
      </w:r>
      <w:r w:rsidR="00101BBC">
        <w:rPr>
          <w:rFonts w:ascii="Tahoma" w:hAnsi="Tahoma" w:cs="Tahoma"/>
          <w:b/>
          <w:sz w:val="24"/>
          <w:szCs w:val="24"/>
        </w:rPr>
        <w:t>130</w:t>
      </w:r>
      <w:r w:rsidR="00041967">
        <w:rPr>
          <w:rFonts w:ascii="Tahoma" w:hAnsi="Tahoma" w:cs="Tahoma"/>
          <w:b/>
          <w:sz w:val="24"/>
          <w:szCs w:val="24"/>
        </w:rPr>
        <w:t>/2020</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CF4D37">
        <w:rPr>
          <w:rFonts w:ascii="Tahoma" w:hAnsi="Tahoma" w:cs="Tahoma"/>
          <w:b/>
          <w:sz w:val="24"/>
          <w:szCs w:val="24"/>
        </w:rPr>
        <w:t>22 NOVEMBER 2018</w:t>
      </w:r>
      <w:r w:rsidR="00041967">
        <w:rPr>
          <w:rFonts w:ascii="Tahoma" w:hAnsi="Tahoma" w:cs="Tahoma"/>
          <w:b/>
          <w:sz w:val="24"/>
          <w:szCs w:val="24"/>
        </w:rPr>
        <w:t>, 2020</w:t>
      </w:r>
      <w:r w:rsidR="00CF4D37">
        <w:rPr>
          <w:rFonts w:ascii="Tahoma" w:hAnsi="Tahoma" w:cs="Tahoma"/>
          <w:b/>
          <w:sz w:val="24"/>
          <w:szCs w:val="24"/>
        </w:rPr>
        <w:t xml:space="preserve">              </w:t>
      </w:r>
      <w:r w:rsidR="00041967">
        <w:rPr>
          <w:rFonts w:ascii="Tahoma" w:hAnsi="Tahoma" w:cs="Tahoma"/>
          <w:b/>
          <w:sz w:val="24"/>
          <w:szCs w:val="24"/>
        </w:rPr>
        <w:t>CASE NO. LC/H/</w:t>
      </w:r>
      <w:r w:rsidR="00CF4D37">
        <w:rPr>
          <w:rFonts w:ascii="Tahoma" w:hAnsi="Tahoma" w:cs="Tahoma"/>
          <w:b/>
          <w:sz w:val="24"/>
          <w:szCs w:val="24"/>
        </w:rPr>
        <w:t>342/17</w:t>
      </w:r>
    </w:p>
    <w:p w:rsidR="00AA4716" w:rsidRPr="00DF3B3D" w:rsidRDefault="002A148D" w:rsidP="00AA4716">
      <w:pPr>
        <w:spacing w:after="0" w:line="240" w:lineRule="auto"/>
        <w:jc w:val="both"/>
        <w:rPr>
          <w:rFonts w:ascii="Tahoma" w:hAnsi="Tahoma" w:cs="Tahoma"/>
          <w:b/>
          <w:sz w:val="24"/>
          <w:szCs w:val="24"/>
        </w:rPr>
      </w:pPr>
      <w:r>
        <w:rPr>
          <w:rFonts w:ascii="Tahoma" w:hAnsi="Tahoma" w:cs="Tahoma"/>
          <w:b/>
          <w:sz w:val="24"/>
          <w:szCs w:val="24"/>
        </w:rPr>
        <w:t>AND 19</w:t>
      </w:r>
      <w:r w:rsidR="00101BBC">
        <w:rPr>
          <w:rFonts w:ascii="Tahoma" w:hAnsi="Tahoma" w:cs="Tahoma"/>
          <w:b/>
          <w:sz w:val="24"/>
          <w:szCs w:val="24"/>
        </w:rPr>
        <w:t xml:space="preserve"> JUNE</w:t>
      </w:r>
      <w:r w:rsidR="00925533">
        <w:rPr>
          <w:rFonts w:ascii="Tahoma" w:hAnsi="Tahoma" w:cs="Tahoma"/>
          <w:b/>
          <w:sz w:val="24"/>
          <w:szCs w:val="24"/>
        </w:rPr>
        <w:t xml:space="preserve">, </w:t>
      </w:r>
      <w:r w:rsidR="00B81811">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bookmarkStart w:id="0" w:name="_GoBack"/>
      <w:bookmarkEnd w:id="0"/>
    </w:p>
    <w:p w:rsidR="004F2711" w:rsidRDefault="00CF4D37" w:rsidP="00B062CD">
      <w:pPr>
        <w:spacing w:line="276" w:lineRule="auto"/>
        <w:jc w:val="both"/>
        <w:rPr>
          <w:rFonts w:ascii="Tahoma" w:hAnsi="Tahoma" w:cs="Tahoma"/>
          <w:b/>
          <w:sz w:val="24"/>
          <w:szCs w:val="24"/>
        </w:rPr>
      </w:pPr>
      <w:r>
        <w:rPr>
          <w:rFonts w:ascii="Tahoma" w:hAnsi="Tahoma" w:cs="Tahoma"/>
          <w:b/>
          <w:sz w:val="24"/>
          <w:szCs w:val="24"/>
        </w:rPr>
        <w:t>SHAMISO CHIGABO</w:t>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Pr>
          <w:rFonts w:ascii="Tahoma" w:hAnsi="Tahoma" w:cs="Tahoma"/>
          <w:b/>
          <w:sz w:val="24"/>
          <w:szCs w:val="24"/>
        </w:rPr>
        <w:tab/>
        <w:t>Appell</w:t>
      </w:r>
      <w:r w:rsidR="007D0472">
        <w:rPr>
          <w:rFonts w:ascii="Tahoma" w:hAnsi="Tahoma" w:cs="Tahoma"/>
          <w:b/>
          <w:sz w:val="24"/>
          <w:szCs w:val="24"/>
        </w:rPr>
        <w:t>ant</w:t>
      </w:r>
    </w:p>
    <w:p w:rsidR="004F2711" w:rsidRDefault="004F2711" w:rsidP="00B062CD">
      <w:pPr>
        <w:spacing w:line="276" w:lineRule="auto"/>
        <w:jc w:val="both"/>
        <w:rPr>
          <w:rFonts w:ascii="Tahoma" w:hAnsi="Tahoma" w:cs="Tahoma"/>
          <w:b/>
          <w:sz w:val="24"/>
          <w:szCs w:val="24"/>
        </w:rPr>
      </w:pPr>
    </w:p>
    <w:p w:rsidR="00283F6F" w:rsidRDefault="00CF4D37" w:rsidP="00B062CD">
      <w:pPr>
        <w:spacing w:line="276" w:lineRule="auto"/>
        <w:jc w:val="both"/>
        <w:rPr>
          <w:rFonts w:ascii="Tahoma" w:hAnsi="Tahoma" w:cs="Tahoma"/>
          <w:b/>
          <w:sz w:val="24"/>
          <w:szCs w:val="24"/>
        </w:rPr>
      </w:pPr>
      <w:r>
        <w:rPr>
          <w:rFonts w:ascii="Tahoma" w:hAnsi="Tahoma" w:cs="Tahoma"/>
          <w:b/>
          <w:sz w:val="24"/>
          <w:szCs w:val="24"/>
        </w:rPr>
        <w:t>MINISTER OF PRIMARY &amp; SECONDARY EDUCATION</w:t>
      </w:r>
      <w:r w:rsidR="004C4AAA">
        <w:rPr>
          <w:rFonts w:ascii="Tahoma" w:hAnsi="Tahoma" w:cs="Tahoma"/>
          <w:b/>
          <w:sz w:val="24"/>
          <w:szCs w:val="24"/>
        </w:rPr>
        <w:tab/>
      </w:r>
      <w:r w:rsidR="00C319EC">
        <w:rPr>
          <w:rFonts w:ascii="Tahoma" w:hAnsi="Tahoma" w:cs="Tahoma"/>
          <w:b/>
          <w:sz w:val="24"/>
          <w:szCs w:val="24"/>
        </w:rPr>
        <w:tab/>
      </w:r>
      <w:r w:rsidR="00041967">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 xml:space="preserve">Before The </w:t>
      </w:r>
      <w:proofErr w:type="spellStart"/>
      <w:proofErr w:type="gramStart"/>
      <w:r w:rsidRPr="00DF3B3D">
        <w:rPr>
          <w:rFonts w:ascii="Tahoma" w:hAnsi="Tahoma" w:cs="Tahoma"/>
          <w:b/>
          <w:sz w:val="24"/>
          <w:szCs w:val="24"/>
        </w:rPr>
        <w:t>Hono</w:t>
      </w:r>
      <w:r w:rsidR="00B062CD">
        <w:rPr>
          <w:rFonts w:ascii="Tahoma" w:hAnsi="Tahoma" w:cs="Tahoma"/>
          <w:b/>
          <w:sz w:val="24"/>
          <w:szCs w:val="24"/>
        </w:rPr>
        <w:t>u</w:t>
      </w:r>
      <w:r w:rsidRPr="00DF3B3D">
        <w:rPr>
          <w:rFonts w:ascii="Tahoma" w:hAnsi="Tahoma" w:cs="Tahoma"/>
          <w:b/>
          <w:sz w:val="24"/>
          <w:szCs w:val="24"/>
        </w:rPr>
        <w:t>rable</w:t>
      </w:r>
      <w:r w:rsidR="00B062CD">
        <w:rPr>
          <w:rFonts w:ascii="Tahoma" w:hAnsi="Tahoma" w:cs="Tahoma"/>
          <w:b/>
          <w:sz w:val="24"/>
          <w:szCs w:val="24"/>
        </w:rPr>
        <w:t>s</w:t>
      </w:r>
      <w:proofErr w:type="spellEnd"/>
      <w:r w:rsidR="00B062CD">
        <w:rPr>
          <w:rFonts w:ascii="Tahoma" w:hAnsi="Tahoma" w:cs="Tahoma"/>
          <w:b/>
          <w:sz w:val="24"/>
          <w:szCs w:val="24"/>
        </w:rPr>
        <w:t xml:space="preserve"> </w:t>
      </w:r>
      <w:r w:rsidRPr="00DF3B3D">
        <w:rPr>
          <w:rFonts w:ascii="Tahoma" w:hAnsi="Tahoma" w:cs="Tahoma"/>
          <w:b/>
          <w:sz w:val="24"/>
          <w:szCs w:val="24"/>
        </w:rPr>
        <w:t xml:space="preserve"> G</w:t>
      </w:r>
      <w:proofErr w:type="gramEnd"/>
      <w:r w:rsidR="00B062CD">
        <w:rPr>
          <w:rFonts w:ascii="Tahoma" w:hAnsi="Tahoma" w:cs="Tahoma"/>
          <w:b/>
          <w:sz w:val="24"/>
          <w:szCs w:val="24"/>
        </w:rPr>
        <w:t xml:space="preserve"> . </w:t>
      </w:r>
      <w:proofErr w:type="spellStart"/>
      <w:r w:rsidR="00B062CD">
        <w:rPr>
          <w:rFonts w:ascii="Tahoma" w:hAnsi="Tahoma" w:cs="Tahoma"/>
          <w:b/>
          <w:sz w:val="24"/>
          <w:szCs w:val="24"/>
        </w:rPr>
        <w:t>Musariri</w:t>
      </w:r>
      <w:proofErr w:type="spellEnd"/>
      <w:r w:rsidR="00B062CD">
        <w:rPr>
          <w:rFonts w:ascii="Tahoma" w:hAnsi="Tahoma" w:cs="Tahoma"/>
          <w:b/>
          <w:sz w:val="24"/>
          <w:szCs w:val="24"/>
        </w:rPr>
        <w:t xml:space="preserve"> &amp; B. </w:t>
      </w:r>
      <w:proofErr w:type="spellStart"/>
      <w:r w:rsidR="00B062CD">
        <w:rPr>
          <w:rFonts w:ascii="Tahoma" w:hAnsi="Tahoma" w:cs="Tahoma"/>
          <w:b/>
          <w:sz w:val="24"/>
          <w:szCs w:val="24"/>
        </w:rPr>
        <w:t>Chivizhe</w:t>
      </w:r>
      <w:proofErr w:type="spellEnd"/>
      <w:r w:rsidR="00B062CD">
        <w:rPr>
          <w:rFonts w:ascii="Tahoma" w:hAnsi="Tahoma" w:cs="Tahoma"/>
          <w:b/>
          <w:sz w:val="24"/>
          <w:szCs w:val="24"/>
        </w:rPr>
        <w:t xml:space="preserve"> Judges</w:t>
      </w:r>
    </w:p>
    <w:p w:rsidR="005E17F7" w:rsidRPr="00DF3B3D" w:rsidRDefault="005E17F7" w:rsidP="00AA4716">
      <w:pPr>
        <w:spacing w:after="0" w:line="360" w:lineRule="auto"/>
        <w:jc w:val="both"/>
        <w:rPr>
          <w:rFonts w:ascii="Tahoma" w:hAnsi="Tahoma" w:cs="Tahoma"/>
          <w:b/>
          <w:sz w:val="24"/>
          <w:szCs w:val="24"/>
        </w:rPr>
      </w:pPr>
    </w:p>
    <w:p w:rsidR="00AA4716" w:rsidRDefault="00AA4716" w:rsidP="00AA4716">
      <w:pPr>
        <w:spacing w:after="0" w:line="360" w:lineRule="auto"/>
        <w:jc w:val="both"/>
        <w:rPr>
          <w:rFonts w:ascii="Tahoma" w:hAnsi="Tahoma" w:cs="Tahoma"/>
          <w:b/>
          <w:sz w:val="24"/>
          <w:szCs w:val="24"/>
        </w:rPr>
      </w:pPr>
      <w:r w:rsidRPr="00CF4D37">
        <w:rPr>
          <w:rFonts w:ascii="Tahoma" w:hAnsi="Tahoma" w:cs="Tahoma"/>
          <w:b/>
          <w:sz w:val="24"/>
          <w:szCs w:val="24"/>
        </w:rPr>
        <w:t xml:space="preserve">For </w:t>
      </w:r>
      <w:r w:rsidR="00CF4D37" w:rsidRPr="00CF4D37">
        <w:rPr>
          <w:rFonts w:ascii="Tahoma" w:hAnsi="Tahoma" w:cs="Tahoma"/>
          <w:b/>
          <w:sz w:val="24"/>
          <w:szCs w:val="24"/>
        </w:rPr>
        <w:t>Appellant</w:t>
      </w:r>
      <w:r w:rsidR="00CF4D37" w:rsidRPr="00CF4D37">
        <w:rPr>
          <w:rFonts w:ascii="Tahoma" w:hAnsi="Tahoma" w:cs="Tahoma"/>
          <w:b/>
          <w:sz w:val="24"/>
          <w:szCs w:val="24"/>
        </w:rPr>
        <w:tab/>
        <w:t>:</w:t>
      </w:r>
      <w:r w:rsidR="005D7911" w:rsidRPr="00CF4D37">
        <w:rPr>
          <w:rFonts w:ascii="Tahoma" w:hAnsi="Tahoma" w:cs="Tahoma"/>
          <w:b/>
          <w:sz w:val="24"/>
          <w:szCs w:val="24"/>
        </w:rPr>
        <w:tab/>
      </w:r>
      <w:r w:rsidRPr="00CF4D37">
        <w:rPr>
          <w:rFonts w:ascii="Tahoma" w:hAnsi="Tahoma" w:cs="Tahoma"/>
          <w:b/>
          <w:sz w:val="24"/>
          <w:szCs w:val="24"/>
        </w:rPr>
        <w:tab/>
      </w:r>
      <w:r w:rsidR="00C319EC" w:rsidRPr="00CF4D37">
        <w:rPr>
          <w:rFonts w:ascii="Tahoma" w:hAnsi="Tahoma" w:cs="Tahoma"/>
          <w:b/>
          <w:sz w:val="24"/>
          <w:szCs w:val="24"/>
        </w:rPr>
        <w:tab/>
      </w:r>
      <w:r w:rsidR="00CF4D37" w:rsidRPr="00CF4D37">
        <w:rPr>
          <w:rFonts w:ascii="Tahoma" w:hAnsi="Tahoma" w:cs="Tahoma"/>
          <w:b/>
          <w:sz w:val="24"/>
          <w:szCs w:val="24"/>
        </w:rPr>
        <w:t xml:space="preserve">Mr E. </w:t>
      </w:r>
      <w:proofErr w:type="spellStart"/>
      <w:r w:rsidR="00CF4D37" w:rsidRPr="00CF4D37">
        <w:rPr>
          <w:rFonts w:ascii="Tahoma" w:hAnsi="Tahoma" w:cs="Tahoma"/>
          <w:b/>
          <w:sz w:val="24"/>
          <w:szCs w:val="24"/>
        </w:rPr>
        <w:t>Ndlovu</w:t>
      </w:r>
      <w:proofErr w:type="spellEnd"/>
      <w:r w:rsidR="004C4AAA" w:rsidRPr="00CF4D37">
        <w:rPr>
          <w:rFonts w:ascii="Tahoma" w:hAnsi="Tahoma" w:cs="Tahoma"/>
          <w:b/>
          <w:sz w:val="24"/>
          <w:szCs w:val="24"/>
        </w:rPr>
        <w:t>,</w:t>
      </w:r>
      <w:r w:rsidR="0030383B" w:rsidRPr="00CF4D37">
        <w:rPr>
          <w:rFonts w:ascii="Tahoma" w:hAnsi="Tahoma" w:cs="Tahoma"/>
          <w:b/>
          <w:sz w:val="24"/>
          <w:szCs w:val="24"/>
        </w:rPr>
        <w:t xml:space="preserve"> </w:t>
      </w:r>
      <w:r w:rsidR="00CF4D37" w:rsidRPr="00CF4D37">
        <w:rPr>
          <w:rFonts w:ascii="Tahoma" w:hAnsi="Tahoma" w:cs="Tahoma"/>
          <w:b/>
          <w:sz w:val="24"/>
          <w:szCs w:val="24"/>
        </w:rPr>
        <w:t>Attorney</w:t>
      </w:r>
    </w:p>
    <w:p w:rsidR="00CF4D37" w:rsidRPr="00CF4D37" w:rsidRDefault="00CF4D37" w:rsidP="00AA4716">
      <w:pPr>
        <w:spacing w:after="0" w:line="360" w:lineRule="auto"/>
        <w:jc w:val="both"/>
        <w:rPr>
          <w:rFonts w:ascii="Tahoma" w:hAnsi="Tahoma" w:cs="Tahoma"/>
          <w:b/>
          <w:sz w:val="24"/>
          <w:szCs w:val="24"/>
        </w:rPr>
      </w:pPr>
    </w:p>
    <w:p w:rsidR="00AA4716" w:rsidRPr="00CF4D37" w:rsidRDefault="004F2711" w:rsidP="004F2711">
      <w:pPr>
        <w:spacing w:after="0" w:line="360" w:lineRule="auto"/>
        <w:jc w:val="both"/>
        <w:rPr>
          <w:rFonts w:ascii="Tahoma" w:hAnsi="Tahoma" w:cs="Tahoma"/>
          <w:b/>
          <w:sz w:val="24"/>
          <w:szCs w:val="24"/>
        </w:rPr>
      </w:pPr>
      <w:r w:rsidRPr="00CF4D37">
        <w:rPr>
          <w:rFonts w:ascii="Tahoma" w:hAnsi="Tahoma" w:cs="Tahoma"/>
          <w:b/>
          <w:sz w:val="24"/>
          <w:szCs w:val="24"/>
        </w:rPr>
        <w:t>For Respondent</w:t>
      </w:r>
      <w:r w:rsidR="00CF4D37" w:rsidRPr="00CF4D37">
        <w:rPr>
          <w:rFonts w:ascii="Tahoma" w:hAnsi="Tahoma" w:cs="Tahoma"/>
          <w:b/>
          <w:sz w:val="24"/>
          <w:szCs w:val="24"/>
        </w:rPr>
        <w:t>:</w:t>
      </w:r>
      <w:r w:rsidR="00283F6F" w:rsidRPr="00CF4D37">
        <w:rPr>
          <w:rFonts w:ascii="Tahoma" w:hAnsi="Tahoma" w:cs="Tahoma"/>
          <w:b/>
          <w:sz w:val="24"/>
          <w:szCs w:val="24"/>
        </w:rPr>
        <w:tab/>
      </w:r>
      <w:r w:rsidR="00283F6F" w:rsidRPr="00CF4D37">
        <w:rPr>
          <w:rFonts w:ascii="Tahoma" w:hAnsi="Tahoma" w:cs="Tahoma"/>
          <w:b/>
          <w:sz w:val="24"/>
          <w:szCs w:val="24"/>
        </w:rPr>
        <w:tab/>
      </w:r>
      <w:r w:rsidRPr="00CF4D37">
        <w:rPr>
          <w:rFonts w:ascii="Tahoma" w:hAnsi="Tahoma" w:cs="Tahoma"/>
          <w:b/>
          <w:sz w:val="24"/>
          <w:szCs w:val="24"/>
        </w:rPr>
        <w:tab/>
      </w:r>
      <w:r w:rsidR="00CF4D37">
        <w:rPr>
          <w:rFonts w:ascii="Tahoma" w:hAnsi="Tahoma" w:cs="Tahoma"/>
          <w:b/>
          <w:sz w:val="24"/>
          <w:szCs w:val="24"/>
        </w:rPr>
        <w:tab/>
      </w:r>
      <w:r w:rsidR="00CF4D37" w:rsidRPr="00CF4D37">
        <w:rPr>
          <w:rFonts w:ascii="Tahoma" w:hAnsi="Tahoma" w:cs="Tahoma"/>
          <w:b/>
          <w:sz w:val="24"/>
          <w:szCs w:val="24"/>
        </w:rPr>
        <w:t xml:space="preserve">Mr T. </w:t>
      </w:r>
      <w:proofErr w:type="spellStart"/>
      <w:r w:rsidR="00CF4D37" w:rsidRPr="00CF4D37">
        <w:rPr>
          <w:rFonts w:ascii="Tahoma" w:hAnsi="Tahoma" w:cs="Tahoma"/>
          <w:b/>
          <w:sz w:val="24"/>
          <w:szCs w:val="24"/>
        </w:rPr>
        <w:t>Shumba</w:t>
      </w:r>
      <w:proofErr w:type="spellEnd"/>
      <w:r w:rsidR="00CF4D37" w:rsidRPr="00CF4D37">
        <w:rPr>
          <w:rFonts w:ascii="Tahoma" w:hAnsi="Tahoma" w:cs="Tahoma"/>
          <w:b/>
          <w:sz w:val="24"/>
          <w:szCs w:val="24"/>
        </w:rPr>
        <w:t>, Officer</w:t>
      </w:r>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6C7989" w:rsidRDefault="006C7989" w:rsidP="00AA4716">
      <w:pPr>
        <w:spacing w:after="0" w:line="360" w:lineRule="auto"/>
        <w:jc w:val="both"/>
        <w:rPr>
          <w:rFonts w:ascii="Tahoma" w:hAnsi="Tahoma" w:cs="Tahoma"/>
          <w:b/>
          <w:sz w:val="24"/>
          <w:szCs w:val="24"/>
        </w:rPr>
      </w:pPr>
    </w:p>
    <w:p w:rsidR="006C7989" w:rsidRDefault="006C7989" w:rsidP="00AA4716">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6C7989">
        <w:rPr>
          <w:rFonts w:ascii="Tahoma" w:hAnsi="Tahoma" w:cs="Tahoma"/>
          <w:sz w:val="24"/>
          <w:szCs w:val="24"/>
        </w:rPr>
        <w:t>Appellant worked for Respondent</w:t>
      </w:r>
      <w:r>
        <w:rPr>
          <w:rFonts w:ascii="Tahoma" w:hAnsi="Tahoma" w:cs="Tahoma"/>
          <w:sz w:val="24"/>
          <w:szCs w:val="24"/>
        </w:rPr>
        <w:t xml:space="preserve"> as a Headmistress at </w:t>
      </w:r>
      <w:proofErr w:type="spellStart"/>
      <w:r>
        <w:rPr>
          <w:rFonts w:ascii="Tahoma" w:hAnsi="Tahoma" w:cs="Tahoma"/>
          <w:sz w:val="24"/>
          <w:szCs w:val="24"/>
        </w:rPr>
        <w:t>Dzivarasekwa</w:t>
      </w:r>
      <w:proofErr w:type="spellEnd"/>
      <w:r>
        <w:rPr>
          <w:rFonts w:ascii="Tahoma" w:hAnsi="Tahoma" w:cs="Tahoma"/>
          <w:sz w:val="24"/>
          <w:szCs w:val="24"/>
        </w:rPr>
        <w:t xml:space="preserve"> in Harare. She was transferred to another school. An audit was conducted which led to charges of misconduct being leveled against her. A hearing was held which found her guilty of misconduct. As a result</w:t>
      </w:r>
      <w:r w:rsidR="00CF723F">
        <w:rPr>
          <w:rFonts w:ascii="Tahoma" w:hAnsi="Tahoma" w:cs="Tahoma"/>
          <w:sz w:val="24"/>
          <w:szCs w:val="24"/>
        </w:rPr>
        <w:t>,</w:t>
      </w:r>
      <w:r>
        <w:rPr>
          <w:rFonts w:ascii="Tahoma" w:hAnsi="Tahoma" w:cs="Tahoma"/>
          <w:sz w:val="24"/>
          <w:szCs w:val="24"/>
        </w:rPr>
        <w:t xml:space="preserve"> she was dismissed</w:t>
      </w:r>
      <w:r w:rsidR="00CF723F">
        <w:rPr>
          <w:rFonts w:ascii="Tahoma" w:hAnsi="Tahoma" w:cs="Tahoma"/>
          <w:sz w:val="24"/>
          <w:szCs w:val="24"/>
        </w:rPr>
        <w:t xml:space="preserve"> from employment by Respondent. She then appealed to this Court against her dismissal. Appellant faced a number of charges. Her argument in this Court was that Respondent failed to prove its case against her. In essence she sought to have this Court give its determination on the evidence on record.</w:t>
      </w:r>
    </w:p>
    <w:p w:rsidR="00CF723F" w:rsidRDefault="00CF723F" w:rsidP="00AA4716">
      <w:pPr>
        <w:spacing w:after="0" w:line="360" w:lineRule="auto"/>
        <w:jc w:val="both"/>
        <w:rPr>
          <w:rFonts w:ascii="Tahoma" w:hAnsi="Tahoma" w:cs="Tahoma"/>
          <w:sz w:val="24"/>
          <w:szCs w:val="24"/>
        </w:rPr>
      </w:pPr>
    </w:p>
    <w:p w:rsidR="00CF723F" w:rsidRDefault="00CF723F" w:rsidP="00CF723F">
      <w:pPr>
        <w:spacing w:after="0" w:line="360" w:lineRule="auto"/>
        <w:ind w:firstLine="720"/>
        <w:jc w:val="both"/>
        <w:rPr>
          <w:rFonts w:ascii="Tahoma" w:hAnsi="Tahoma" w:cs="Tahoma"/>
          <w:sz w:val="24"/>
          <w:szCs w:val="24"/>
        </w:rPr>
      </w:pPr>
      <w:r>
        <w:rPr>
          <w:rFonts w:ascii="Tahoma" w:hAnsi="Tahoma" w:cs="Tahoma"/>
          <w:sz w:val="24"/>
          <w:szCs w:val="24"/>
        </w:rPr>
        <w:t>It is not for this Court to second-guess the disciplinary authority. The task of the Court is to check whether the authority’s decision is consistent with the facts and probabilities. That is a different thing from the Court giving its own opinion of evidence available.</w:t>
      </w:r>
    </w:p>
    <w:p w:rsidR="00DB4260" w:rsidRDefault="00DB4260" w:rsidP="00CF723F">
      <w:pPr>
        <w:spacing w:after="0" w:line="360" w:lineRule="auto"/>
        <w:ind w:firstLine="720"/>
        <w:jc w:val="both"/>
        <w:rPr>
          <w:rFonts w:ascii="Tahoma" w:hAnsi="Tahoma" w:cs="Tahoma"/>
          <w:sz w:val="24"/>
          <w:szCs w:val="24"/>
        </w:rPr>
      </w:pPr>
    </w:p>
    <w:p w:rsidR="00B25852" w:rsidRDefault="00B25852" w:rsidP="00CF723F">
      <w:pPr>
        <w:spacing w:after="0" w:line="360" w:lineRule="auto"/>
        <w:ind w:firstLine="720"/>
        <w:jc w:val="both"/>
        <w:rPr>
          <w:rFonts w:ascii="Tahoma" w:hAnsi="Tahoma" w:cs="Tahoma"/>
          <w:sz w:val="24"/>
          <w:szCs w:val="24"/>
        </w:rPr>
      </w:pPr>
    </w:p>
    <w:p w:rsidR="00B25852" w:rsidRDefault="00B25852" w:rsidP="00CF723F">
      <w:pPr>
        <w:spacing w:after="0" w:line="360" w:lineRule="auto"/>
        <w:ind w:firstLine="720"/>
        <w:jc w:val="both"/>
        <w:rPr>
          <w:rFonts w:ascii="Tahoma" w:hAnsi="Tahoma" w:cs="Tahoma"/>
          <w:sz w:val="24"/>
          <w:szCs w:val="24"/>
        </w:rPr>
      </w:pPr>
    </w:p>
    <w:p w:rsidR="00DB4260" w:rsidRDefault="00DB4260" w:rsidP="00CF723F">
      <w:pPr>
        <w:spacing w:after="0" w:line="360" w:lineRule="auto"/>
        <w:ind w:firstLine="720"/>
        <w:jc w:val="both"/>
        <w:rPr>
          <w:rFonts w:ascii="Tahoma" w:hAnsi="Tahoma" w:cs="Tahoma"/>
          <w:sz w:val="24"/>
          <w:szCs w:val="24"/>
        </w:rPr>
      </w:pPr>
      <w:r>
        <w:rPr>
          <w:rFonts w:ascii="Tahoma" w:hAnsi="Tahoma" w:cs="Tahoma"/>
          <w:sz w:val="24"/>
          <w:szCs w:val="24"/>
        </w:rPr>
        <w:t>The disciplinary authority’s determination is embodied in its letter to Appellant dated the 10</w:t>
      </w:r>
      <w:r w:rsidRPr="00DB4260">
        <w:rPr>
          <w:rFonts w:ascii="Tahoma" w:hAnsi="Tahoma" w:cs="Tahoma"/>
          <w:sz w:val="24"/>
          <w:szCs w:val="24"/>
          <w:vertAlign w:val="superscript"/>
        </w:rPr>
        <w:t>th</w:t>
      </w:r>
      <w:r>
        <w:rPr>
          <w:rFonts w:ascii="Tahoma" w:hAnsi="Tahoma" w:cs="Tahoma"/>
          <w:sz w:val="24"/>
          <w:szCs w:val="24"/>
        </w:rPr>
        <w:t xml:space="preserve"> October 2016.</w:t>
      </w:r>
      <w:r w:rsidR="00B25852">
        <w:rPr>
          <w:rFonts w:ascii="Tahoma" w:hAnsi="Tahoma" w:cs="Tahoma"/>
          <w:sz w:val="24"/>
          <w:szCs w:val="24"/>
        </w:rPr>
        <w:t xml:space="preserve"> A copy is filed of record. The deter</w:t>
      </w:r>
      <w:r w:rsidR="004927AE">
        <w:rPr>
          <w:rFonts w:ascii="Tahoma" w:hAnsi="Tahoma" w:cs="Tahoma"/>
          <w:sz w:val="24"/>
          <w:szCs w:val="24"/>
        </w:rPr>
        <w:t>mination noted the various count</w:t>
      </w:r>
      <w:r w:rsidR="00B25852">
        <w:rPr>
          <w:rFonts w:ascii="Tahoma" w:hAnsi="Tahoma" w:cs="Tahoma"/>
          <w:sz w:val="24"/>
          <w:szCs w:val="24"/>
        </w:rPr>
        <w:t>s of misconduct. They included: collection of rentals which were not accountable for: violatio</w:t>
      </w:r>
      <w:r w:rsidR="004927AE">
        <w:rPr>
          <w:rFonts w:ascii="Tahoma" w:hAnsi="Tahoma" w:cs="Tahoma"/>
          <w:sz w:val="24"/>
          <w:szCs w:val="24"/>
        </w:rPr>
        <w:t>n of procurement procedures,</w:t>
      </w:r>
      <w:r w:rsidR="00B25852">
        <w:rPr>
          <w:rFonts w:ascii="Tahoma" w:hAnsi="Tahoma" w:cs="Tahoma"/>
          <w:sz w:val="24"/>
          <w:szCs w:val="24"/>
        </w:rPr>
        <w:t xml:space="preserve"> a </w:t>
      </w:r>
      <w:r w:rsidR="00B25852" w:rsidRPr="00B25852">
        <w:rPr>
          <w:rFonts w:ascii="Tahoma" w:hAnsi="Tahoma" w:cs="Tahoma"/>
          <w:b/>
          <w:sz w:val="24"/>
          <w:szCs w:val="24"/>
        </w:rPr>
        <w:t>US$1,500-00</w:t>
      </w:r>
      <w:r w:rsidR="00B25852">
        <w:rPr>
          <w:rFonts w:ascii="Tahoma" w:hAnsi="Tahoma" w:cs="Tahoma"/>
          <w:sz w:val="24"/>
          <w:szCs w:val="24"/>
        </w:rPr>
        <w:t xml:space="preserve"> claim for attendance at a conference in </w:t>
      </w:r>
      <w:proofErr w:type="spellStart"/>
      <w:r w:rsidR="00B25852">
        <w:rPr>
          <w:rFonts w:ascii="Tahoma" w:hAnsi="Tahoma" w:cs="Tahoma"/>
          <w:sz w:val="24"/>
          <w:szCs w:val="24"/>
        </w:rPr>
        <w:t>Mutare</w:t>
      </w:r>
      <w:proofErr w:type="spellEnd"/>
      <w:r w:rsidR="00B25852">
        <w:rPr>
          <w:rFonts w:ascii="Tahoma" w:hAnsi="Tahoma" w:cs="Tahoma"/>
          <w:sz w:val="24"/>
          <w:szCs w:val="24"/>
        </w:rPr>
        <w:t xml:space="preserve"> which Appellant did not attend; </w:t>
      </w:r>
      <w:r w:rsidR="004927AE">
        <w:rPr>
          <w:rFonts w:ascii="Tahoma" w:hAnsi="Tahoma" w:cs="Tahoma"/>
          <w:sz w:val="24"/>
          <w:szCs w:val="24"/>
        </w:rPr>
        <w:t xml:space="preserve">and </w:t>
      </w:r>
      <w:r w:rsidR="00B25852">
        <w:rPr>
          <w:rFonts w:ascii="Tahoma" w:hAnsi="Tahoma" w:cs="Tahoma"/>
          <w:sz w:val="24"/>
          <w:szCs w:val="24"/>
        </w:rPr>
        <w:t xml:space="preserve">payments amounting to </w:t>
      </w:r>
      <w:r w:rsidR="00B25852" w:rsidRPr="00B25852">
        <w:rPr>
          <w:rFonts w:ascii="Tahoma" w:hAnsi="Tahoma" w:cs="Tahoma"/>
          <w:b/>
          <w:sz w:val="24"/>
          <w:szCs w:val="24"/>
        </w:rPr>
        <w:t>US$6 245-00</w:t>
      </w:r>
      <w:r w:rsidR="00B25852">
        <w:rPr>
          <w:rFonts w:ascii="Tahoma" w:hAnsi="Tahoma" w:cs="Tahoma"/>
          <w:sz w:val="24"/>
          <w:szCs w:val="24"/>
        </w:rPr>
        <w:t xml:space="preserve"> without supporting documents</w:t>
      </w:r>
      <w:r w:rsidR="00AB56A8">
        <w:rPr>
          <w:rFonts w:ascii="Tahoma" w:hAnsi="Tahoma" w:cs="Tahoma"/>
          <w:sz w:val="24"/>
          <w:szCs w:val="24"/>
        </w:rPr>
        <w:t>.</w:t>
      </w:r>
    </w:p>
    <w:p w:rsidR="00AB56A8" w:rsidRDefault="00AB56A8" w:rsidP="00AB56A8">
      <w:pPr>
        <w:spacing w:after="0" w:line="360" w:lineRule="auto"/>
        <w:jc w:val="both"/>
        <w:rPr>
          <w:rFonts w:ascii="Tahoma" w:hAnsi="Tahoma" w:cs="Tahoma"/>
          <w:sz w:val="24"/>
          <w:szCs w:val="24"/>
        </w:rPr>
      </w:pPr>
      <w:r>
        <w:rPr>
          <w:rFonts w:ascii="Tahoma" w:hAnsi="Tahoma" w:cs="Tahoma"/>
          <w:sz w:val="24"/>
          <w:szCs w:val="24"/>
        </w:rPr>
        <w:t>A copy of the audit report dated 15</w:t>
      </w:r>
      <w:r w:rsidRPr="00AB56A8">
        <w:rPr>
          <w:rFonts w:ascii="Tahoma" w:hAnsi="Tahoma" w:cs="Tahoma"/>
          <w:sz w:val="24"/>
          <w:szCs w:val="24"/>
          <w:vertAlign w:val="superscript"/>
        </w:rPr>
        <w:t>th</w:t>
      </w:r>
      <w:r>
        <w:rPr>
          <w:rFonts w:ascii="Tahoma" w:hAnsi="Tahoma" w:cs="Tahoma"/>
          <w:sz w:val="24"/>
          <w:szCs w:val="24"/>
        </w:rPr>
        <w:t xml:space="preserve"> October 2014 is filed of record. It confirmed the flouting of tender procedures in these terms.</w:t>
      </w:r>
    </w:p>
    <w:p w:rsidR="00AB56A8" w:rsidRDefault="00AB56A8" w:rsidP="00AB56A8">
      <w:pPr>
        <w:spacing w:after="0" w:line="360" w:lineRule="auto"/>
        <w:jc w:val="both"/>
        <w:rPr>
          <w:rFonts w:ascii="Tahoma" w:hAnsi="Tahoma" w:cs="Tahoma"/>
          <w:sz w:val="24"/>
          <w:szCs w:val="24"/>
        </w:rPr>
      </w:pPr>
    </w:p>
    <w:p w:rsidR="00AB56A8" w:rsidRPr="004045AA" w:rsidRDefault="00AB56A8" w:rsidP="003C6F8D">
      <w:pPr>
        <w:spacing w:after="0" w:line="360" w:lineRule="auto"/>
        <w:ind w:left="1440"/>
        <w:jc w:val="both"/>
        <w:rPr>
          <w:rFonts w:ascii="Tahoma" w:hAnsi="Tahoma" w:cs="Tahoma"/>
          <w:i/>
          <w:sz w:val="24"/>
          <w:szCs w:val="24"/>
        </w:rPr>
      </w:pPr>
      <w:r w:rsidRPr="004045AA">
        <w:rPr>
          <w:rFonts w:ascii="Tahoma" w:hAnsi="Tahoma" w:cs="Tahoma"/>
          <w:i/>
          <w:sz w:val="24"/>
          <w:szCs w:val="24"/>
        </w:rPr>
        <w:t>“2.1.1. Audit noted that in some cases the school was directly purchasing from preferred suppliers in violation of the procurement procedures and regulations without sourcing at least three quotations on competitive tender as required by procurement procedures and regulations. The former School Head (Appellant)</w:t>
      </w:r>
      <w:r w:rsidR="003C6F8D" w:rsidRPr="004045AA">
        <w:rPr>
          <w:rFonts w:ascii="Tahoma" w:hAnsi="Tahoma" w:cs="Tahoma"/>
          <w:i/>
          <w:sz w:val="24"/>
          <w:szCs w:val="24"/>
        </w:rPr>
        <w:t xml:space="preserve"> was authorizing some of these payments alone without the involvement of the School Development Committee members and at the same time she was the recipient of the funds.”</w:t>
      </w:r>
    </w:p>
    <w:p w:rsidR="003C6F8D" w:rsidRDefault="003C6F8D" w:rsidP="003C6F8D">
      <w:pPr>
        <w:spacing w:after="0" w:line="360" w:lineRule="auto"/>
        <w:jc w:val="both"/>
        <w:rPr>
          <w:rFonts w:ascii="Tahoma" w:hAnsi="Tahoma" w:cs="Tahoma"/>
          <w:sz w:val="24"/>
          <w:szCs w:val="24"/>
        </w:rPr>
      </w:pPr>
    </w:p>
    <w:p w:rsidR="003C6F8D" w:rsidRDefault="003C6F8D" w:rsidP="003C6F8D">
      <w:pPr>
        <w:spacing w:after="0" w:line="360" w:lineRule="auto"/>
        <w:jc w:val="both"/>
        <w:rPr>
          <w:rFonts w:ascii="Tahoma" w:hAnsi="Tahoma" w:cs="Tahoma"/>
          <w:sz w:val="24"/>
          <w:szCs w:val="24"/>
        </w:rPr>
      </w:pPr>
      <w:r>
        <w:rPr>
          <w:rFonts w:ascii="Tahoma" w:hAnsi="Tahoma" w:cs="Tahoma"/>
          <w:sz w:val="24"/>
          <w:szCs w:val="24"/>
        </w:rPr>
        <w:tab/>
        <w:t xml:space="preserve">The audit chronicles a litany of financial misconducts. It addition it was alleged that Appellant claimed </w:t>
      </w:r>
      <w:r w:rsidRPr="003C6F8D">
        <w:rPr>
          <w:rFonts w:ascii="Tahoma" w:hAnsi="Tahoma" w:cs="Tahoma"/>
          <w:b/>
          <w:sz w:val="24"/>
          <w:szCs w:val="24"/>
        </w:rPr>
        <w:t>$1,500-00</w:t>
      </w:r>
      <w:r>
        <w:rPr>
          <w:rFonts w:ascii="Tahoma" w:hAnsi="Tahoma" w:cs="Tahoma"/>
          <w:sz w:val="24"/>
          <w:szCs w:val="24"/>
        </w:rPr>
        <w:t xml:space="preserve"> for a conference in </w:t>
      </w:r>
      <w:proofErr w:type="spellStart"/>
      <w:r>
        <w:rPr>
          <w:rFonts w:ascii="Tahoma" w:hAnsi="Tahoma" w:cs="Tahoma"/>
          <w:sz w:val="24"/>
          <w:szCs w:val="24"/>
        </w:rPr>
        <w:t>Mutare</w:t>
      </w:r>
      <w:proofErr w:type="spellEnd"/>
      <w:r>
        <w:rPr>
          <w:rFonts w:ascii="Tahoma" w:hAnsi="Tahoma" w:cs="Tahoma"/>
          <w:sz w:val="24"/>
          <w:szCs w:val="24"/>
        </w:rPr>
        <w:t xml:space="preserve"> which apparently she did not attend</w:t>
      </w:r>
      <w:r w:rsidR="004045AA">
        <w:rPr>
          <w:rFonts w:ascii="Tahoma" w:hAnsi="Tahoma" w:cs="Tahoma"/>
          <w:sz w:val="24"/>
          <w:szCs w:val="24"/>
        </w:rPr>
        <w:t xml:space="preserve">. There was evidence that she was engaged with </w:t>
      </w:r>
      <w:proofErr w:type="spellStart"/>
      <w:r w:rsidR="004045AA">
        <w:rPr>
          <w:rFonts w:ascii="Tahoma" w:hAnsi="Tahoma" w:cs="Tahoma"/>
          <w:sz w:val="24"/>
          <w:szCs w:val="24"/>
        </w:rPr>
        <w:t>Zimsec</w:t>
      </w:r>
      <w:proofErr w:type="spellEnd"/>
      <w:r w:rsidR="004045AA">
        <w:rPr>
          <w:rFonts w:ascii="Tahoma" w:hAnsi="Tahoma" w:cs="Tahoma"/>
          <w:sz w:val="24"/>
          <w:szCs w:val="24"/>
        </w:rPr>
        <w:t xml:space="preserve"> examinations</w:t>
      </w:r>
      <w:r w:rsidR="00F272AB">
        <w:rPr>
          <w:rFonts w:ascii="Tahoma" w:hAnsi="Tahoma" w:cs="Tahoma"/>
          <w:sz w:val="24"/>
          <w:szCs w:val="24"/>
        </w:rPr>
        <w:t xml:space="preserve"> in Harare at the same time. The claim was probably fraudulent.</w:t>
      </w:r>
    </w:p>
    <w:p w:rsidR="00F272AB" w:rsidRDefault="00F272AB" w:rsidP="003C6F8D">
      <w:pPr>
        <w:spacing w:after="0" w:line="360" w:lineRule="auto"/>
        <w:jc w:val="both"/>
        <w:rPr>
          <w:rFonts w:ascii="Tahoma" w:hAnsi="Tahoma" w:cs="Tahoma"/>
          <w:sz w:val="24"/>
          <w:szCs w:val="24"/>
        </w:rPr>
      </w:pPr>
    </w:p>
    <w:p w:rsidR="00F272AB" w:rsidRDefault="00F272AB" w:rsidP="003C6F8D">
      <w:pPr>
        <w:spacing w:after="0" w:line="360" w:lineRule="auto"/>
        <w:jc w:val="both"/>
        <w:rPr>
          <w:rFonts w:ascii="Tahoma" w:hAnsi="Tahoma" w:cs="Tahoma"/>
          <w:sz w:val="24"/>
          <w:szCs w:val="24"/>
        </w:rPr>
      </w:pPr>
      <w:r>
        <w:rPr>
          <w:rFonts w:ascii="Tahoma" w:hAnsi="Tahoma" w:cs="Tahoma"/>
          <w:sz w:val="24"/>
          <w:szCs w:val="24"/>
        </w:rPr>
        <w:tab/>
        <w:t>I highlighted a few of the misconducts to show that Respondent’s determination was su</w:t>
      </w:r>
      <w:r w:rsidR="0059009C">
        <w:rPr>
          <w:rFonts w:ascii="Tahoma" w:hAnsi="Tahoma" w:cs="Tahoma"/>
          <w:sz w:val="24"/>
          <w:szCs w:val="24"/>
        </w:rPr>
        <w:t>pported by findings of an audit</w:t>
      </w:r>
      <w:r>
        <w:rPr>
          <w:rFonts w:ascii="Tahoma" w:hAnsi="Tahoma" w:cs="Tahoma"/>
          <w:sz w:val="24"/>
          <w:szCs w:val="24"/>
        </w:rPr>
        <w:t xml:space="preserve">. The determination cannot therefore be said to be grossly erroneous. Appellant did not show such gross error. </w:t>
      </w:r>
      <w:r w:rsidR="0059009C">
        <w:rPr>
          <w:rFonts w:ascii="Tahoma" w:hAnsi="Tahoma" w:cs="Tahoma"/>
          <w:sz w:val="24"/>
          <w:szCs w:val="24"/>
        </w:rPr>
        <w:t xml:space="preserve">Her notice of appeal sets out a series of alleged errors. It does not even allege gross error. </w:t>
      </w:r>
      <w:proofErr w:type="gramStart"/>
      <w:r w:rsidR="0059009C">
        <w:rPr>
          <w:rFonts w:ascii="Tahoma" w:hAnsi="Tahoma" w:cs="Tahoma"/>
          <w:sz w:val="24"/>
          <w:szCs w:val="24"/>
        </w:rPr>
        <w:t>What  she</w:t>
      </w:r>
      <w:proofErr w:type="gramEnd"/>
      <w:r w:rsidR="0059009C">
        <w:rPr>
          <w:rFonts w:ascii="Tahoma" w:hAnsi="Tahoma" w:cs="Tahoma"/>
          <w:sz w:val="24"/>
          <w:szCs w:val="24"/>
        </w:rPr>
        <w:t xml:space="preserve"> effectively </w:t>
      </w:r>
      <w:r w:rsidR="0059009C">
        <w:rPr>
          <w:rFonts w:ascii="Tahoma" w:hAnsi="Tahoma" w:cs="Tahoma"/>
          <w:sz w:val="24"/>
          <w:szCs w:val="24"/>
        </w:rPr>
        <w:lastRenderedPageBreak/>
        <w:t>sought was a</w:t>
      </w:r>
      <w:r>
        <w:rPr>
          <w:rFonts w:ascii="Tahoma" w:hAnsi="Tahoma" w:cs="Tahoma"/>
          <w:sz w:val="24"/>
          <w:szCs w:val="24"/>
        </w:rPr>
        <w:t xml:space="preserve"> re-trial of the matter by this Court. Well she fell in error. Her task was to</w:t>
      </w:r>
      <w:r w:rsidR="0059009C">
        <w:rPr>
          <w:rFonts w:ascii="Tahoma" w:hAnsi="Tahoma" w:cs="Tahoma"/>
          <w:sz w:val="24"/>
          <w:szCs w:val="24"/>
        </w:rPr>
        <w:t xml:space="preserve"> </w:t>
      </w:r>
      <w:r>
        <w:rPr>
          <w:rFonts w:ascii="Tahoma" w:hAnsi="Tahoma" w:cs="Tahoma"/>
          <w:sz w:val="24"/>
          <w:szCs w:val="24"/>
        </w:rPr>
        <w:t>show gross error in the deliberation/determination by Respondent. Her failure to show gross error has fatal consequences to her appeal to this Court.</w:t>
      </w:r>
    </w:p>
    <w:p w:rsidR="00FD3210" w:rsidRDefault="00FD3210" w:rsidP="003C6F8D">
      <w:pPr>
        <w:spacing w:after="0" w:line="360" w:lineRule="auto"/>
        <w:jc w:val="both"/>
        <w:rPr>
          <w:rFonts w:ascii="Tahoma" w:hAnsi="Tahoma" w:cs="Tahoma"/>
          <w:sz w:val="24"/>
          <w:szCs w:val="24"/>
        </w:rPr>
      </w:pPr>
    </w:p>
    <w:p w:rsidR="00FD3210" w:rsidRDefault="00FD3210" w:rsidP="003C6F8D">
      <w:pPr>
        <w:spacing w:after="0" w:line="360" w:lineRule="auto"/>
        <w:jc w:val="both"/>
        <w:rPr>
          <w:rFonts w:ascii="Tahoma" w:hAnsi="Tahoma" w:cs="Tahoma"/>
          <w:sz w:val="24"/>
          <w:szCs w:val="24"/>
        </w:rPr>
      </w:pPr>
    </w:p>
    <w:p w:rsidR="00FD3210" w:rsidRDefault="00FD3210" w:rsidP="003C6F8D">
      <w:pPr>
        <w:spacing w:after="0" w:line="360" w:lineRule="auto"/>
        <w:jc w:val="both"/>
        <w:rPr>
          <w:rFonts w:ascii="Tahoma" w:hAnsi="Tahoma" w:cs="Tahoma"/>
          <w:sz w:val="24"/>
          <w:szCs w:val="24"/>
        </w:rPr>
      </w:pPr>
    </w:p>
    <w:p w:rsidR="00FD3210" w:rsidRDefault="00FD3210" w:rsidP="003C6F8D">
      <w:pPr>
        <w:spacing w:after="0" w:line="360" w:lineRule="auto"/>
        <w:jc w:val="both"/>
        <w:rPr>
          <w:rFonts w:ascii="Tahoma" w:hAnsi="Tahoma" w:cs="Tahoma"/>
          <w:b/>
          <w:sz w:val="24"/>
          <w:szCs w:val="24"/>
        </w:rPr>
      </w:pPr>
      <w:r w:rsidRPr="00FD3210">
        <w:rPr>
          <w:rFonts w:ascii="Tahoma" w:hAnsi="Tahoma" w:cs="Tahoma"/>
          <w:b/>
          <w:sz w:val="24"/>
          <w:szCs w:val="24"/>
        </w:rPr>
        <w:t>Wherefore it is ordered that;</w:t>
      </w:r>
    </w:p>
    <w:p w:rsidR="00FD3210" w:rsidRPr="00FD3210" w:rsidRDefault="00FD3210" w:rsidP="003C6F8D">
      <w:pPr>
        <w:spacing w:after="0" w:line="360" w:lineRule="auto"/>
        <w:jc w:val="both"/>
        <w:rPr>
          <w:rFonts w:ascii="Tahoma" w:hAnsi="Tahoma" w:cs="Tahoma"/>
          <w:b/>
          <w:sz w:val="24"/>
          <w:szCs w:val="24"/>
        </w:rPr>
      </w:pPr>
    </w:p>
    <w:p w:rsidR="00FD3210" w:rsidRPr="00FD3210" w:rsidRDefault="00FD3210" w:rsidP="003C6F8D">
      <w:pPr>
        <w:spacing w:after="0" w:line="360" w:lineRule="auto"/>
        <w:jc w:val="both"/>
        <w:rPr>
          <w:rFonts w:ascii="Tahoma" w:hAnsi="Tahoma" w:cs="Tahoma"/>
          <w:b/>
          <w:sz w:val="24"/>
          <w:szCs w:val="24"/>
        </w:rPr>
      </w:pPr>
    </w:p>
    <w:p w:rsidR="00FD3210" w:rsidRPr="00FD3210" w:rsidRDefault="00FD3210" w:rsidP="00C90D95">
      <w:pPr>
        <w:spacing w:before="240" w:line="360" w:lineRule="auto"/>
        <w:jc w:val="both"/>
        <w:rPr>
          <w:rFonts w:ascii="Tahoma" w:hAnsi="Tahoma" w:cs="Tahoma"/>
          <w:b/>
          <w:sz w:val="24"/>
          <w:szCs w:val="24"/>
        </w:rPr>
      </w:pPr>
      <w:r w:rsidRPr="00FD3210">
        <w:rPr>
          <w:rFonts w:ascii="Tahoma" w:hAnsi="Tahoma" w:cs="Tahoma"/>
          <w:b/>
          <w:sz w:val="24"/>
          <w:szCs w:val="24"/>
        </w:rPr>
        <w:t>1.</w:t>
      </w:r>
      <w:r w:rsidRPr="00FD3210">
        <w:rPr>
          <w:rFonts w:ascii="Tahoma" w:hAnsi="Tahoma" w:cs="Tahoma"/>
          <w:b/>
          <w:sz w:val="24"/>
          <w:szCs w:val="24"/>
        </w:rPr>
        <w:tab/>
        <w:t>The appeal be and is hereby dismissed.</w:t>
      </w:r>
    </w:p>
    <w:p w:rsidR="00FD3210" w:rsidRPr="00FD3210" w:rsidRDefault="00FD3210" w:rsidP="00C90D95">
      <w:pPr>
        <w:spacing w:before="240" w:line="360" w:lineRule="auto"/>
        <w:jc w:val="both"/>
        <w:rPr>
          <w:rFonts w:ascii="Tahoma" w:hAnsi="Tahoma" w:cs="Tahoma"/>
          <w:b/>
          <w:sz w:val="24"/>
          <w:szCs w:val="24"/>
        </w:rPr>
      </w:pPr>
    </w:p>
    <w:p w:rsidR="00FD3210" w:rsidRPr="00FD3210" w:rsidRDefault="00FD3210" w:rsidP="00C90D95">
      <w:pPr>
        <w:spacing w:before="240" w:line="360" w:lineRule="auto"/>
        <w:jc w:val="both"/>
        <w:rPr>
          <w:rFonts w:ascii="Tahoma" w:hAnsi="Tahoma" w:cs="Tahoma"/>
          <w:b/>
          <w:sz w:val="24"/>
          <w:szCs w:val="24"/>
        </w:rPr>
      </w:pPr>
      <w:r w:rsidRPr="00FD3210">
        <w:rPr>
          <w:rFonts w:ascii="Tahoma" w:hAnsi="Tahoma" w:cs="Tahoma"/>
          <w:b/>
          <w:sz w:val="24"/>
          <w:szCs w:val="24"/>
        </w:rPr>
        <w:t>2.</w:t>
      </w:r>
      <w:r w:rsidRPr="00FD3210">
        <w:rPr>
          <w:rFonts w:ascii="Tahoma" w:hAnsi="Tahoma" w:cs="Tahoma"/>
          <w:b/>
          <w:sz w:val="24"/>
          <w:szCs w:val="24"/>
        </w:rPr>
        <w:tab/>
        <w:t>Each party shall bear its own costs.</w:t>
      </w:r>
    </w:p>
    <w:p w:rsidR="00041967" w:rsidRDefault="005D7911" w:rsidP="00DE5677">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p>
    <w:p w:rsidR="006F165A" w:rsidRDefault="006F165A" w:rsidP="00041967">
      <w:pPr>
        <w:spacing w:after="0" w:line="360" w:lineRule="auto"/>
        <w:jc w:val="both"/>
        <w:rPr>
          <w:rFonts w:ascii="Tahoma" w:hAnsi="Tahoma" w:cs="Tahoma"/>
          <w:sz w:val="24"/>
          <w:szCs w:val="24"/>
        </w:rPr>
      </w:pPr>
    </w:p>
    <w:p w:rsidR="002D4512" w:rsidRPr="00B57A53" w:rsidRDefault="002D4512" w:rsidP="00FF5F63">
      <w:pPr>
        <w:spacing w:after="0" w:line="276" w:lineRule="auto"/>
        <w:jc w:val="both"/>
        <w:rPr>
          <w:rFonts w:ascii="Tahoma" w:hAnsi="Tahoma" w:cs="Tahoma"/>
          <w:b/>
          <w:sz w:val="24"/>
          <w:szCs w:val="24"/>
        </w:rPr>
      </w:pPr>
    </w:p>
    <w:p w:rsidR="00BF3273" w:rsidRPr="00BF3273" w:rsidRDefault="00BF3273" w:rsidP="00912658">
      <w:pPr>
        <w:spacing w:after="0" w:line="360" w:lineRule="auto"/>
        <w:jc w:val="both"/>
        <w:rPr>
          <w:rFonts w:ascii="Tahoma" w:hAnsi="Tahoma" w:cs="Tahoma"/>
          <w:sz w:val="24"/>
          <w:szCs w:val="24"/>
        </w:rPr>
      </w:pPr>
    </w:p>
    <w:p w:rsidR="00C65485" w:rsidRPr="00C65485" w:rsidRDefault="00C65485" w:rsidP="00C65485">
      <w:pPr>
        <w:pStyle w:val="ListParagraph"/>
        <w:spacing w:after="0" w:line="360" w:lineRule="auto"/>
        <w:ind w:left="1080"/>
        <w:jc w:val="both"/>
        <w:rPr>
          <w:rFonts w:ascii="Times New Roman" w:hAnsi="Times New Roman" w:cs="Times New Roman"/>
          <w:b/>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J</w:t>
      </w:r>
      <w:r w:rsidR="00731A09">
        <w:rPr>
          <w:rFonts w:ascii="Times New Roman" w:hAnsi="Times New Roman" w:cs="Times New Roman"/>
          <w:b/>
          <w:sz w:val="24"/>
          <w:szCs w:val="24"/>
        </w:rPr>
        <w:t>UDGE</w:t>
      </w:r>
    </w:p>
    <w:p w:rsidR="00731A09" w:rsidRDefault="00731A09" w:rsidP="00BF3273">
      <w:pPr>
        <w:spacing w:after="0" w:line="360" w:lineRule="auto"/>
        <w:ind w:left="4320" w:firstLine="720"/>
        <w:jc w:val="both"/>
        <w:rPr>
          <w:rFonts w:ascii="Times New Roman" w:hAnsi="Times New Roman" w:cs="Times New Roman"/>
          <w:b/>
          <w:sz w:val="24"/>
          <w:szCs w:val="24"/>
        </w:rPr>
      </w:pPr>
    </w:p>
    <w:p w:rsidR="00A12F7B" w:rsidRDefault="00A12F7B" w:rsidP="00BF3273">
      <w:pPr>
        <w:spacing w:after="0" w:line="360" w:lineRule="auto"/>
        <w:ind w:left="4320" w:firstLine="720"/>
        <w:jc w:val="both"/>
        <w:rPr>
          <w:rFonts w:ascii="Times New Roman" w:hAnsi="Times New Roman" w:cs="Times New Roman"/>
          <w:b/>
          <w:sz w:val="24"/>
          <w:szCs w:val="24"/>
        </w:rPr>
      </w:pPr>
    </w:p>
    <w:p w:rsidR="00731A09" w:rsidRDefault="00731A09" w:rsidP="00731A09">
      <w:pPr>
        <w:spacing w:after="0" w:line="360" w:lineRule="auto"/>
        <w:jc w:val="both"/>
        <w:rPr>
          <w:rFonts w:ascii="Times New Roman" w:hAnsi="Times New Roman" w:cs="Times New Roman"/>
          <w:b/>
          <w:sz w:val="24"/>
          <w:szCs w:val="24"/>
        </w:rPr>
      </w:pPr>
    </w:p>
    <w:p w:rsidR="00731A09" w:rsidRDefault="00731A09" w:rsidP="00731A0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31A09">
        <w:rPr>
          <w:rFonts w:ascii="Times New Roman" w:hAnsi="Times New Roman" w:cs="Times New Roman"/>
          <w:sz w:val="24"/>
          <w:szCs w:val="24"/>
        </w:rPr>
        <w:t>I agree,</w:t>
      </w:r>
      <w:r w:rsidRPr="00731A09">
        <w:rPr>
          <w:rFonts w:ascii="Century Gothic" w:hAnsi="Century Gothic"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 CHIVIZHE</w:t>
      </w:r>
    </w:p>
    <w:p w:rsidR="00731A09" w:rsidRPr="00654EFC" w:rsidRDefault="00731A09" w:rsidP="00731A0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JUDGE</w:t>
      </w:r>
      <w:r>
        <w:rPr>
          <w:rFonts w:ascii="Times New Roman" w:hAnsi="Times New Roman" w:cs="Times New Roman"/>
          <w:b/>
          <w:sz w:val="24"/>
          <w:szCs w:val="24"/>
        </w:rPr>
        <w:tab/>
      </w:r>
    </w:p>
    <w:sectPr w:rsidR="00731A09" w:rsidRPr="00654EFC" w:rsidSect="002E1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5A8" w:rsidRDefault="00E645A8" w:rsidP="002E1B63">
      <w:pPr>
        <w:spacing w:after="0" w:line="240" w:lineRule="auto"/>
      </w:pPr>
      <w:r>
        <w:separator/>
      </w:r>
    </w:p>
  </w:endnote>
  <w:endnote w:type="continuationSeparator" w:id="0">
    <w:p w:rsidR="00E645A8" w:rsidRDefault="00E645A8"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BC" w:rsidRDefault="00101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BC" w:rsidRDefault="00101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BC" w:rsidRDefault="00101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5A8" w:rsidRDefault="00E645A8" w:rsidP="002E1B63">
      <w:pPr>
        <w:spacing w:after="0" w:line="240" w:lineRule="auto"/>
      </w:pPr>
      <w:r>
        <w:separator/>
      </w:r>
    </w:p>
  </w:footnote>
  <w:footnote w:type="continuationSeparator" w:id="0">
    <w:p w:rsidR="00E645A8" w:rsidRDefault="00E645A8"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BC" w:rsidRDefault="00101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905FF6" w:rsidRDefault="00905FF6">
        <w:pPr>
          <w:pStyle w:val="Header"/>
          <w:jc w:val="right"/>
        </w:pPr>
      </w:p>
      <w:p w:rsidR="00905FF6" w:rsidRDefault="00905FF6">
        <w:pPr>
          <w:pStyle w:val="Header"/>
          <w:jc w:val="right"/>
          <w:rPr>
            <w:noProof/>
          </w:rPr>
        </w:pPr>
        <w:r>
          <w:fldChar w:fldCharType="begin"/>
        </w:r>
        <w:r>
          <w:instrText xml:space="preserve"> PAGE   \* MERGEFORMAT </w:instrText>
        </w:r>
        <w:r>
          <w:fldChar w:fldCharType="separate"/>
        </w:r>
        <w:r w:rsidR="002A148D">
          <w:rPr>
            <w:noProof/>
          </w:rPr>
          <w:t>3</w:t>
        </w:r>
        <w:r>
          <w:rPr>
            <w:noProof/>
          </w:rPr>
          <w:fldChar w:fldCharType="end"/>
        </w:r>
      </w:p>
      <w:p w:rsidR="00905FF6" w:rsidRDefault="00DB4260">
        <w:pPr>
          <w:pStyle w:val="Header"/>
          <w:jc w:val="right"/>
          <w:rPr>
            <w:noProof/>
          </w:rPr>
        </w:pPr>
        <w:r>
          <w:rPr>
            <w:noProof/>
          </w:rPr>
          <w:t>JUDGMENT NO. LC/H/</w:t>
        </w:r>
        <w:r w:rsidR="00101BBC">
          <w:rPr>
            <w:noProof/>
          </w:rPr>
          <w:t>130</w:t>
        </w:r>
        <w:r w:rsidR="00905FF6">
          <w:rPr>
            <w:noProof/>
          </w:rPr>
          <w:t>/2020</w:t>
        </w:r>
      </w:p>
      <w:p w:rsidR="00905FF6" w:rsidRDefault="00DB4260" w:rsidP="00833E26">
        <w:pPr>
          <w:pStyle w:val="Header"/>
          <w:jc w:val="center"/>
        </w:pPr>
        <w:r>
          <w:rPr>
            <w:noProof/>
          </w:rPr>
          <w:tab/>
        </w:r>
        <w:r>
          <w:rPr>
            <w:noProof/>
          </w:rPr>
          <w:tab/>
          <w:t>CASE NO. LC/H/342/17</w:t>
        </w:r>
      </w:p>
    </w:sdtContent>
  </w:sdt>
  <w:p w:rsidR="00905FF6" w:rsidRDefault="00905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BC" w:rsidRDefault="00101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0978"/>
    <w:rsid w:val="00020499"/>
    <w:rsid w:val="00020D7A"/>
    <w:rsid w:val="00021641"/>
    <w:rsid w:val="00037E97"/>
    <w:rsid w:val="00041967"/>
    <w:rsid w:val="00046609"/>
    <w:rsid w:val="0005261C"/>
    <w:rsid w:val="0006239A"/>
    <w:rsid w:val="00067E67"/>
    <w:rsid w:val="00080978"/>
    <w:rsid w:val="000901E3"/>
    <w:rsid w:val="0009283E"/>
    <w:rsid w:val="00094DA1"/>
    <w:rsid w:val="000A6910"/>
    <w:rsid w:val="000B00F4"/>
    <w:rsid w:val="000B43EE"/>
    <w:rsid w:val="000C27E1"/>
    <w:rsid w:val="000D424B"/>
    <w:rsid w:val="000D77F1"/>
    <w:rsid w:val="000F163D"/>
    <w:rsid w:val="00101BBC"/>
    <w:rsid w:val="00110B2F"/>
    <w:rsid w:val="0011404F"/>
    <w:rsid w:val="0012177F"/>
    <w:rsid w:val="00137356"/>
    <w:rsid w:val="001374B6"/>
    <w:rsid w:val="001442E7"/>
    <w:rsid w:val="001449CD"/>
    <w:rsid w:val="00151D73"/>
    <w:rsid w:val="00152041"/>
    <w:rsid w:val="00157D1E"/>
    <w:rsid w:val="00161586"/>
    <w:rsid w:val="001674BF"/>
    <w:rsid w:val="0017425B"/>
    <w:rsid w:val="00190F8A"/>
    <w:rsid w:val="001958D6"/>
    <w:rsid w:val="001B17B8"/>
    <w:rsid w:val="001B1DF6"/>
    <w:rsid w:val="001B7A70"/>
    <w:rsid w:val="001B7CD3"/>
    <w:rsid w:val="001C6ABE"/>
    <w:rsid w:val="002009EF"/>
    <w:rsid w:val="00203A26"/>
    <w:rsid w:val="00205812"/>
    <w:rsid w:val="0021679E"/>
    <w:rsid w:val="00216B43"/>
    <w:rsid w:val="00221EA5"/>
    <w:rsid w:val="00227E33"/>
    <w:rsid w:val="002324D0"/>
    <w:rsid w:val="00232C1C"/>
    <w:rsid w:val="00234172"/>
    <w:rsid w:val="00241E38"/>
    <w:rsid w:val="0024238F"/>
    <w:rsid w:val="002477BE"/>
    <w:rsid w:val="0026230C"/>
    <w:rsid w:val="00271300"/>
    <w:rsid w:val="00277D46"/>
    <w:rsid w:val="00283CAE"/>
    <w:rsid w:val="00283F6F"/>
    <w:rsid w:val="002A148D"/>
    <w:rsid w:val="002B0D89"/>
    <w:rsid w:val="002C3F55"/>
    <w:rsid w:val="002D1FF8"/>
    <w:rsid w:val="002D4512"/>
    <w:rsid w:val="002D49DB"/>
    <w:rsid w:val="002D516A"/>
    <w:rsid w:val="002E1B63"/>
    <w:rsid w:val="002E3B7B"/>
    <w:rsid w:val="0030383B"/>
    <w:rsid w:val="00315A44"/>
    <w:rsid w:val="00321E25"/>
    <w:rsid w:val="00331C57"/>
    <w:rsid w:val="003431E0"/>
    <w:rsid w:val="00343DF6"/>
    <w:rsid w:val="00356915"/>
    <w:rsid w:val="00372B3E"/>
    <w:rsid w:val="00384818"/>
    <w:rsid w:val="00384859"/>
    <w:rsid w:val="00395A30"/>
    <w:rsid w:val="00396D58"/>
    <w:rsid w:val="0039713D"/>
    <w:rsid w:val="003A5BCD"/>
    <w:rsid w:val="003A718D"/>
    <w:rsid w:val="003B6072"/>
    <w:rsid w:val="003C6F8D"/>
    <w:rsid w:val="003E172D"/>
    <w:rsid w:val="003F153D"/>
    <w:rsid w:val="003F34E9"/>
    <w:rsid w:val="00400976"/>
    <w:rsid w:val="004045AA"/>
    <w:rsid w:val="0040494B"/>
    <w:rsid w:val="00406BB1"/>
    <w:rsid w:val="0045490B"/>
    <w:rsid w:val="004721BA"/>
    <w:rsid w:val="0047590A"/>
    <w:rsid w:val="00475FDE"/>
    <w:rsid w:val="00477D79"/>
    <w:rsid w:val="00477F15"/>
    <w:rsid w:val="00485949"/>
    <w:rsid w:val="00487C8A"/>
    <w:rsid w:val="004927AE"/>
    <w:rsid w:val="0049288B"/>
    <w:rsid w:val="004B275D"/>
    <w:rsid w:val="004B5D82"/>
    <w:rsid w:val="004B609B"/>
    <w:rsid w:val="004C4AAA"/>
    <w:rsid w:val="004C54CE"/>
    <w:rsid w:val="004D18DE"/>
    <w:rsid w:val="004D7E4E"/>
    <w:rsid w:val="004E5BCA"/>
    <w:rsid w:val="004F2711"/>
    <w:rsid w:val="004F7023"/>
    <w:rsid w:val="004F7093"/>
    <w:rsid w:val="0050111D"/>
    <w:rsid w:val="005013CA"/>
    <w:rsid w:val="00511750"/>
    <w:rsid w:val="005136B6"/>
    <w:rsid w:val="00513FAC"/>
    <w:rsid w:val="005152A7"/>
    <w:rsid w:val="005207CD"/>
    <w:rsid w:val="00523DF5"/>
    <w:rsid w:val="00525AD7"/>
    <w:rsid w:val="00535F13"/>
    <w:rsid w:val="00536A27"/>
    <w:rsid w:val="0055392F"/>
    <w:rsid w:val="005748A0"/>
    <w:rsid w:val="005838DE"/>
    <w:rsid w:val="00586AD5"/>
    <w:rsid w:val="0059009C"/>
    <w:rsid w:val="0059220D"/>
    <w:rsid w:val="005A4A4F"/>
    <w:rsid w:val="005A76A0"/>
    <w:rsid w:val="005A7C3F"/>
    <w:rsid w:val="005B0B21"/>
    <w:rsid w:val="005B5C62"/>
    <w:rsid w:val="005C0F96"/>
    <w:rsid w:val="005C3D75"/>
    <w:rsid w:val="005D0191"/>
    <w:rsid w:val="005D68F2"/>
    <w:rsid w:val="005D7911"/>
    <w:rsid w:val="005E17F7"/>
    <w:rsid w:val="005E2A42"/>
    <w:rsid w:val="005E7D66"/>
    <w:rsid w:val="005F1F7B"/>
    <w:rsid w:val="006005B2"/>
    <w:rsid w:val="00604405"/>
    <w:rsid w:val="006045BE"/>
    <w:rsid w:val="0060630E"/>
    <w:rsid w:val="00616015"/>
    <w:rsid w:val="00643D91"/>
    <w:rsid w:val="00643EFB"/>
    <w:rsid w:val="00654EFC"/>
    <w:rsid w:val="006612E6"/>
    <w:rsid w:val="006639EC"/>
    <w:rsid w:val="00664B9E"/>
    <w:rsid w:val="00680C2E"/>
    <w:rsid w:val="0068514E"/>
    <w:rsid w:val="006872D8"/>
    <w:rsid w:val="0069473E"/>
    <w:rsid w:val="00695F3B"/>
    <w:rsid w:val="006973EE"/>
    <w:rsid w:val="006A0459"/>
    <w:rsid w:val="006A1DDE"/>
    <w:rsid w:val="006A7F23"/>
    <w:rsid w:val="006B0CCB"/>
    <w:rsid w:val="006B3B44"/>
    <w:rsid w:val="006C6E17"/>
    <w:rsid w:val="006C7989"/>
    <w:rsid w:val="006D161B"/>
    <w:rsid w:val="006F165A"/>
    <w:rsid w:val="00704680"/>
    <w:rsid w:val="00714452"/>
    <w:rsid w:val="00725829"/>
    <w:rsid w:val="00731A09"/>
    <w:rsid w:val="007324AA"/>
    <w:rsid w:val="007820F7"/>
    <w:rsid w:val="00784EA8"/>
    <w:rsid w:val="00793501"/>
    <w:rsid w:val="007C4853"/>
    <w:rsid w:val="007C68AA"/>
    <w:rsid w:val="007D0472"/>
    <w:rsid w:val="007D08E5"/>
    <w:rsid w:val="007D6DBF"/>
    <w:rsid w:val="007E0D27"/>
    <w:rsid w:val="007E22C3"/>
    <w:rsid w:val="007E38B3"/>
    <w:rsid w:val="007F0867"/>
    <w:rsid w:val="007F4649"/>
    <w:rsid w:val="00802682"/>
    <w:rsid w:val="0082579A"/>
    <w:rsid w:val="00827459"/>
    <w:rsid w:val="00833479"/>
    <w:rsid w:val="00833E26"/>
    <w:rsid w:val="0084231A"/>
    <w:rsid w:val="00844CA2"/>
    <w:rsid w:val="00847C92"/>
    <w:rsid w:val="008533A7"/>
    <w:rsid w:val="00860479"/>
    <w:rsid w:val="0086195C"/>
    <w:rsid w:val="008625DC"/>
    <w:rsid w:val="00887F43"/>
    <w:rsid w:val="008B515E"/>
    <w:rsid w:val="008B77DD"/>
    <w:rsid w:val="008D7BFF"/>
    <w:rsid w:val="008E19CC"/>
    <w:rsid w:val="008F14A6"/>
    <w:rsid w:val="008F1F13"/>
    <w:rsid w:val="00905FF6"/>
    <w:rsid w:val="009103A3"/>
    <w:rsid w:val="00912658"/>
    <w:rsid w:val="00915C41"/>
    <w:rsid w:val="00925533"/>
    <w:rsid w:val="00931E5A"/>
    <w:rsid w:val="00942148"/>
    <w:rsid w:val="00955495"/>
    <w:rsid w:val="00963FDC"/>
    <w:rsid w:val="00964A47"/>
    <w:rsid w:val="00970F32"/>
    <w:rsid w:val="009873BD"/>
    <w:rsid w:val="00990998"/>
    <w:rsid w:val="0099306D"/>
    <w:rsid w:val="009B5D36"/>
    <w:rsid w:val="009C2CE4"/>
    <w:rsid w:val="009D4878"/>
    <w:rsid w:val="009D487C"/>
    <w:rsid w:val="009D510C"/>
    <w:rsid w:val="009D633C"/>
    <w:rsid w:val="009F426F"/>
    <w:rsid w:val="009F52FA"/>
    <w:rsid w:val="00A12F7B"/>
    <w:rsid w:val="00A228E5"/>
    <w:rsid w:val="00A25934"/>
    <w:rsid w:val="00A34C82"/>
    <w:rsid w:val="00A50BDA"/>
    <w:rsid w:val="00A94BF2"/>
    <w:rsid w:val="00AA4716"/>
    <w:rsid w:val="00AB00D2"/>
    <w:rsid w:val="00AB0516"/>
    <w:rsid w:val="00AB1965"/>
    <w:rsid w:val="00AB5375"/>
    <w:rsid w:val="00AB56A8"/>
    <w:rsid w:val="00AC397F"/>
    <w:rsid w:val="00AC7A57"/>
    <w:rsid w:val="00AD070F"/>
    <w:rsid w:val="00AD1A4A"/>
    <w:rsid w:val="00AD1B95"/>
    <w:rsid w:val="00AF121E"/>
    <w:rsid w:val="00B062CD"/>
    <w:rsid w:val="00B065A3"/>
    <w:rsid w:val="00B06EF6"/>
    <w:rsid w:val="00B125EF"/>
    <w:rsid w:val="00B21677"/>
    <w:rsid w:val="00B25852"/>
    <w:rsid w:val="00B3533D"/>
    <w:rsid w:val="00B514A6"/>
    <w:rsid w:val="00B57A53"/>
    <w:rsid w:val="00B64850"/>
    <w:rsid w:val="00B700A5"/>
    <w:rsid w:val="00B81811"/>
    <w:rsid w:val="00BC12ED"/>
    <w:rsid w:val="00BC5F86"/>
    <w:rsid w:val="00BC6AD9"/>
    <w:rsid w:val="00BF1D84"/>
    <w:rsid w:val="00BF3273"/>
    <w:rsid w:val="00BF68E7"/>
    <w:rsid w:val="00C21FD6"/>
    <w:rsid w:val="00C3116F"/>
    <w:rsid w:val="00C319EC"/>
    <w:rsid w:val="00C36D65"/>
    <w:rsid w:val="00C42CF1"/>
    <w:rsid w:val="00C6452B"/>
    <w:rsid w:val="00C65485"/>
    <w:rsid w:val="00C65E4B"/>
    <w:rsid w:val="00C756CC"/>
    <w:rsid w:val="00C854E2"/>
    <w:rsid w:val="00C90D95"/>
    <w:rsid w:val="00C9250F"/>
    <w:rsid w:val="00C92F12"/>
    <w:rsid w:val="00C952F3"/>
    <w:rsid w:val="00CA0C38"/>
    <w:rsid w:val="00CB1222"/>
    <w:rsid w:val="00CC1831"/>
    <w:rsid w:val="00CC3CEC"/>
    <w:rsid w:val="00CD042D"/>
    <w:rsid w:val="00CD1EB3"/>
    <w:rsid w:val="00CD3FC1"/>
    <w:rsid w:val="00CF4D37"/>
    <w:rsid w:val="00CF723F"/>
    <w:rsid w:val="00D32D1D"/>
    <w:rsid w:val="00D532C7"/>
    <w:rsid w:val="00D546EA"/>
    <w:rsid w:val="00D579E4"/>
    <w:rsid w:val="00D63F0E"/>
    <w:rsid w:val="00D80508"/>
    <w:rsid w:val="00D84D3A"/>
    <w:rsid w:val="00D97025"/>
    <w:rsid w:val="00DA4F16"/>
    <w:rsid w:val="00DB1DDD"/>
    <w:rsid w:val="00DB4260"/>
    <w:rsid w:val="00DB6A80"/>
    <w:rsid w:val="00DD0C6A"/>
    <w:rsid w:val="00DE0976"/>
    <w:rsid w:val="00DE5677"/>
    <w:rsid w:val="00DE7463"/>
    <w:rsid w:val="00DF3B3D"/>
    <w:rsid w:val="00E063DE"/>
    <w:rsid w:val="00E11904"/>
    <w:rsid w:val="00E12E24"/>
    <w:rsid w:val="00E20219"/>
    <w:rsid w:val="00E27594"/>
    <w:rsid w:val="00E3289B"/>
    <w:rsid w:val="00E41092"/>
    <w:rsid w:val="00E4367C"/>
    <w:rsid w:val="00E46B82"/>
    <w:rsid w:val="00E508A4"/>
    <w:rsid w:val="00E5110B"/>
    <w:rsid w:val="00E5497A"/>
    <w:rsid w:val="00E645A8"/>
    <w:rsid w:val="00E65A88"/>
    <w:rsid w:val="00E70F13"/>
    <w:rsid w:val="00E7756A"/>
    <w:rsid w:val="00E80932"/>
    <w:rsid w:val="00EC0A7C"/>
    <w:rsid w:val="00EC7253"/>
    <w:rsid w:val="00F07EB4"/>
    <w:rsid w:val="00F12045"/>
    <w:rsid w:val="00F20F66"/>
    <w:rsid w:val="00F2114B"/>
    <w:rsid w:val="00F24630"/>
    <w:rsid w:val="00F272AB"/>
    <w:rsid w:val="00F40B82"/>
    <w:rsid w:val="00F4268F"/>
    <w:rsid w:val="00F51A57"/>
    <w:rsid w:val="00F53212"/>
    <w:rsid w:val="00F57B71"/>
    <w:rsid w:val="00F62C80"/>
    <w:rsid w:val="00F62D92"/>
    <w:rsid w:val="00F75CEC"/>
    <w:rsid w:val="00F77890"/>
    <w:rsid w:val="00F87D28"/>
    <w:rsid w:val="00F97F0E"/>
    <w:rsid w:val="00FA3BDA"/>
    <w:rsid w:val="00FA489B"/>
    <w:rsid w:val="00FB26B5"/>
    <w:rsid w:val="00FB4D79"/>
    <w:rsid w:val="00FB605D"/>
    <w:rsid w:val="00FD3210"/>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23</cp:revision>
  <cp:lastPrinted>2020-03-18T08:55:00Z</cp:lastPrinted>
  <dcterms:created xsi:type="dcterms:W3CDTF">2020-03-18T08:21:00Z</dcterms:created>
  <dcterms:modified xsi:type="dcterms:W3CDTF">2020-06-09T09:08:00Z</dcterms:modified>
</cp:coreProperties>
</file>