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16" w:rsidRPr="003A7520" w:rsidRDefault="004004B9" w:rsidP="0046161A">
      <w:pPr>
        <w:jc w:val="both"/>
        <w:rPr>
          <w:rFonts w:ascii="Times New Roman" w:hAnsi="Times New Roman" w:cs="Times New Roman"/>
          <w:sz w:val="24"/>
          <w:szCs w:val="24"/>
        </w:rPr>
      </w:pPr>
      <w:bookmarkStart w:id="0" w:name="_GoBack"/>
      <w:bookmarkEnd w:id="0"/>
      <w:r w:rsidRPr="003A7520">
        <w:rPr>
          <w:rFonts w:ascii="Times New Roman" w:hAnsi="Times New Roman" w:cs="Times New Roman"/>
          <w:sz w:val="24"/>
          <w:szCs w:val="24"/>
        </w:rPr>
        <w:t xml:space="preserve">     </w:t>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Pr="003A7520">
        <w:rPr>
          <w:rFonts w:ascii="Times New Roman" w:hAnsi="Times New Roman" w:cs="Times New Roman"/>
          <w:sz w:val="24"/>
          <w:szCs w:val="24"/>
        </w:rPr>
        <w:tab/>
      </w:r>
      <w:r w:rsidR="0046161A" w:rsidRPr="003A7520">
        <w:rPr>
          <w:rFonts w:ascii="Times New Roman" w:hAnsi="Times New Roman" w:cs="Times New Roman"/>
          <w:sz w:val="24"/>
          <w:szCs w:val="24"/>
        </w:rPr>
        <w:t xml:space="preserve">                 </w:t>
      </w:r>
    </w:p>
    <w:p w:rsidR="004004B9" w:rsidRPr="003A7520"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SHADRECK MOYO AND 13 ORS</w:t>
      </w:r>
    </w:p>
    <w:p w:rsidR="004004B9" w:rsidRPr="003A7520" w:rsidRDefault="003A7520" w:rsidP="003A75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004B9" w:rsidRPr="003A7520"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J</w:t>
      </w:r>
      <w:r w:rsidR="003A7520">
        <w:rPr>
          <w:rFonts w:ascii="Times New Roman" w:hAnsi="Times New Roman" w:cs="Times New Roman"/>
          <w:sz w:val="24"/>
          <w:szCs w:val="24"/>
        </w:rPr>
        <w:t>.</w:t>
      </w:r>
      <w:r w:rsidRPr="003A7520">
        <w:rPr>
          <w:rFonts w:ascii="Times New Roman" w:hAnsi="Times New Roman" w:cs="Times New Roman"/>
          <w:sz w:val="24"/>
          <w:szCs w:val="24"/>
        </w:rPr>
        <w:t xml:space="preserve"> LARRY HOFFMAN</w:t>
      </w:r>
    </w:p>
    <w:p w:rsidR="004004B9" w:rsidRPr="003A7520" w:rsidRDefault="00325C78" w:rsidP="003A75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004B9"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CENTRAL AFRICAN BATTERIES (PVT) LTD</w:t>
      </w:r>
    </w:p>
    <w:p w:rsidR="003A7520" w:rsidRDefault="003A7520" w:rsidP="003A7520">
      <w:pPr>
        <w:spacing w:after="0" w:line="240" w:lineRule="auto"/>
        <w:jc w:val="both"/>
        <w:rPr>
          <w:rFonts w:ascii="Times New Roman" w:hAnsi="Times New Roman" w:cs="Times New Roman"/>
          <w:sz w:val="24"/>
          <w:szCs w:val="24"/>
        </w:rPr>
      </w:pPr>
    </w:p>
    <w:p w:rsidR="003A7520" w:rsidRDefault="003A7520" w:rsidP="003A7520">
      <w:pPr>
        <w:spacing w:after="0" w:line="240" w:lineRule="auto"/>
        <w:jc w:val="both"/>
        <w:rPr>
          <w:rFonts w:ascii="Times New Roman" w:hAnsi="Times New Roman" w:cs="Times New Roman"/>
          <w:sz w:val="24"/>
          <w:szCs w:val="24"/>
        </w:rPr>
      </w:pPr>
    </w:p>
    <w:p w:rsidR="003A7520" w:rsidRPr="003A7520" w:rsidRDefault="003A7520" w:rsidP="003A7520">
      <w:pPr>
        <w:spacing w:after="0" w:line="240" w:lineRule="auto"/>
        <w:jc w:val="both"/>
        <w:rPr>
          <w:rFonts w:ascii="Times New Roman" w:hAnsi="Times New Roman" w:cs="Times New Roman"/>
          <w:sz w:val="24"/>
          <w:szCs w:val="24"/>
        </w:rPr>
      </w:pPr>
    </w:p>
    <w:p w:rsidR="004004B9" w:rsidRPr="003A7520"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HIGH COURT OF ZIMBABWE</w:t>
      </w:r>
    </w:p>
    <w:p w:rsidR="004004B9" w:rsidRPr="003A7520"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KUDYA J</w:t>
      </w:r>
    </w:p>
    <w:p w:rsidR="004004B9"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HARARE</w:t>
      </w:r>
      <w:r w:rsidR="00325C78">
        <w:rPr>
          <w:rFonts w:ascii="Times New Roman" w:hAnsi="Times New Roman" w:cs="Times New Roman"/>
          <w:sz w:val="24"/>
          <w:szCs w:val="24"/>
        </w:rPr>
        <w:t>,</w:t>
      </w:r>
      <w:r w:rsidRPr="003A7520">
        <w:rPr>
          <w:rFonts w:ascii="Times New Roman" w:hAnsi="Times New Roman" w:cs="Times New Roman"/>
          <w:sz w:val="24"/>
          <w:szCs w:val="24"/>
        </w:rPr>
        <w:t xml:space="preserve"> 15 </w:t>
      </w:r>
      <w:r w:rsidR="003224A7" w:rsidRPr="003A7520">
        <w:rPr>
          <w:rFonts w:ascii="Times New Roman" w:hAnsi="Times New Roman" w:cs="Times New Roman"/>
          <w:sz w:val="24"/>
          <w:szCs w:val="24"/>
        </w:rPr>
        <w:t xml:space="preserve">and 16 </w:t>
      </w:r>
      <w:r w:rsidRPr="003A7520">
        <w:rPr>
          <w:rFonts w:ascii="Times New Roman" w:hAnsi="Times New Roman" w:cs="Times New Roman"/>
          <w:sz w:val="24"/>
          <w:szCs w:val="24"/>
        </w:rPr>
        <w:t>F</w:t>
      </w:r>
      <w:r w:rsidR="00325C78" w:rsidRPr="003A7520">
        <w:rPr>
          <w:rFonts w:ascii="Times New Roman" w:hAnsi="Times New Roman" w:cs="Times New Roman"/>
          <w:sz w:val="24"/>
          <w:szCs w:val="24"/>
        </w:rPr>
        <w:t>ebruary</w:t>
      </w:r>
      <w:r w:rsidRPr="003A7520">
        <w:rPr>
          <w:rFonts w:ascii="Times New Roman" w:hAnsi="Times New Roman" w:cs="Times New Roman"/>
          <w:sz w:val="24"/>
          <w:szCs w:val="24"/>
        </w:rPr>
        <w:t xml:space="preserve"> 2012</w:t>
      </w:r>
    </w:p>
    <w:p w:rsidR="003A7520" w:rsidRDefault="003A7520" w:rsidP="003A7520">
      <w:pPr>
        <w:spacing w:after="0" w:line="240" w:lineRule="auto"/>
        <w:jc w:val="both"/>
        <w:rPr>
          <w:rFonts w:ascii="Times New Roman" w:hAnsi="Times New Roman" w:cs="Times New Roman"/>
          <w:sz w:val="24"/>
          <w:szCs w:val="24"/>
        </w:rPr>
      </w:pPr>
    </w:p>
    <w:p w:rsidR="003A7520" w:rsidRPr="003A7520" w:rsidRDefault="003A7520" w:rsidP="003A7520">
      <w:pPr>
        <w:spacing w:after="0" w:line="240" w:lineRule="auto"/>
        <w:jc w:val="both"/>
        <w:rPr>
          <w:rFonts w:ascii="Times New Roman" w:hAnsi="Times New Roman" w:cs="Times New Roman"/>
          <w:sz w:val="24"/>
          <w:szCs w:val="24"/>
        </w:rPr>
      </w:pPr>
    </w:p>
    <w:p w:rsidR="004004B9" w:rsidRDefault="004004B9" w:rsidP="0046161A">
      <w:pPr>
        <w:jc w:val="both"/>
        <w:rPr>
          <w:rFonts w:ascii="Times New Roman" w:hAnsi="Times New Roman" w:cs="Times New Roman"/>
          <w:b/>
          <w:sz w:val="24"/>
          <w:szCs w:val="24"/>
        </w:rPr>
      </w:pPr>
      <w:r w:rsidRPr="003A7520">
        <w:rPr>
          <w:rFonts w:ascii="Times New Roman" w:hAnsi="Times New Roman" w:cs="Times New Roman"/>
          <w:b/>
          <w:sz w:val="24"/>
          <w:szCs w:val="24"/>
        </w:rPr>
        <w:t>Civil Trial</w:t>
      </w:r>
    </w:p>
    <w:p w:rsidR="00325C78" w:rsidRPr="003A7520" w:rsidRDefault="00325C78" w:rsidP="00325C78">
      <w:pPr>
        <w:spacing w:line="240" w:lineRule="auto"/>
        <w:jc w:val="both"/>
        <w:rPr>
          <w:rFonts w:ascii="Times New Roman" w:hAnsi="Times New Roman" w:cs="Times New Roman"/>
          <w:b/>
          <w:sz w:val="24"/>
          <w:szCs w:val="24"/>
        </w:rPr>
      </w:pPr>
    </w:p>
    <w:p w:rsidR="004004B9" w:rsidRPr="003A7520" w:rsidRDefault="004004B9" w:rsidP="003A7520">
      <w:pPr>
        <w:spacing w:after="0" w:line="240" w:lineRule="auto"/>
        <w:jc w:val="both"/>
        <w:rPr>
          <w:rFonts w:ascii="Times New Roman" w:hAnsi="Times New Roman" w:cs="Times New Roman"/>
          <w:sz w:val="24"/>
          <w:szCs w:val="24"/>
        </w:rPr>
      </w:pPr>
      <w:proofErr w:type="spellStart"/>
      <w:r w:rsidRPr="003A7520">
        <w:rPr>
          <w:rFonts w:ascii="Times New Roman" w:hAnsi="Times New Roman" w:cs="Times New Roman"/>
          <w:sz w:val="24"/>
          <w:szCs w:val="24"/>
        </w:rPr>
        <w:t>Shadreck</w:t>
      </w:r>
      <w:proofErr w:type="spellEnd"/>
      <w:r w:rsidRPr="003A7520">
        <w:rPr>
          <w:rFonts w:ascii="Times New Roman" w:hAnsi="Times New Roman" w:cs="Times New Roman"/>
          <w:sz w:val="24"/>
          <w:szCs w:val="24"/>
        </w:rPr>
        <w:t xml:space="preserve"> </w:t>
      </w:r>
      <w:proofErr w:type="spellStart"/>
      <w:r w:rsidRPr="003A7520">
        <w:rPr>
          <w:rFonts w:ascii="Times New Roman" w:hAnsi="Times New Roman" w:cs="Times New Roman"/>
          <w:sz w:val="24"/>
          <w:szCs w:val="24"/>
        </w:rPr>
        <w:t>Moyo</w:t>
      </w:r>
      <w:proofErr w:type="spellEnd"/>
      <w:r w:rsidRPr="003A7520">
        <w:rPr>
          <w:rFonts w:ascii="Times New Roman" w:hAnsi="Times New Roman" w:cs="Times New Roman"/>
          <w:sz w:val="24"/>
          <w:szCs w:val="24"/>
        </w:rPr>
        <w:t xml:space="preserve"> in person</w:t>
      </w:r>
    </w:p>
    <w:p w:rsidR="004004B9" w:rsidRPr="003A7520"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sz w:val="24"/>
          <w:szCs w:val="24"/>
        </w:rPr>
        <w:t>13 Other plaintiffs in default</w:t>
      </w:r>
    </w:p>
    <w:p w:rsidR="004004B9" w:rsidRDefault="004004B9" w:rsidP="003A7520">
      <w:pPr>
        <w:spacing w:after="0" w:line="240" w:lineRule="auto"/>
        <w:jc w:val="both"/>
        <w:rPr>
          <w:rFonts w:ascii="Times New Roman" w:hAnsi="Times New Roman" w:cs="Times New Roman"/>
          <w:sz w:val="24"/>
          <w:szCs w:val="24"/>
        </w:rPr>
      </w:pPr>
      <w:r w:rsidRPr="003A7520">
        <w:rPr>
          <w:rFonts w:ascii="Times New Roman" w:hAnsi="Times New Roman" w:cs="Times New Roman"/>
          <w:i/>
          <w:sz w:val="24"/>
          <w:szCs w:val="24"/>
        </w:rPr>
        <w:t xml:space="preserve">TA </w:t>
      </w:r>
      <w:proofErr w:type="spellStart"/>
      <w:r w:rsidRPr="003A7520">
        <w:rPr>
          <w:rFonts w:ascii="Times New Roman" w:hAnsi="Times New Roman" w:cs="Times New Roman"/>
          <w:i/>
          <w:sz w:val="24"/>
          <w:szCs w:val="24"/>
        </w:rPr>
        <w:t>Chiura</w:t>
      </w:r>
      <w:r w:rsidR="003224A7" w:rsidRPr="003A7520">
        <w:rPr>
          <w:rFonts w:ascii="Times New Roman" w:hAnsi="Times New Roman" w:cs="Times New Roman"/>
          <w:i/>
          <w:sz w:val="24"/>
          <w:szCs w:val="24"/>
        </w:rPr>
        <w:t>y</w:t>
      </w:r>
      <w:r w:rsidRPr="003A7520">
        <w:rPr>
          <w:rFonts w:ascii="Times New Roman" w:hAnsi="Times New Roman" w:cs="Times New Roman"/>
          <w:i/>
          <w:sz w:val="24"/>
          <w:szCs w:val="24"/>
        </w:rPr>
        <w:t>i</w:t>
      </w:r>
      <w:proofErr w:type="spellEnd"/>
      <w:r w:rsidRPr="003A7520">
        <w:rPr>
          <w:rFonts w:ascii="Times New Roman" w:hAnsi="Times New Roman" w:cs="Times New Roman"/>
          <w:i/>
          <w:sz w:val="24"/>
          <w:szCs w:val="24"/>
        </w:rPr>
        <w:t>,</w:t>
      </w:r>
      <w:r w:rsidRPr="003A7520">
        <w:rPr>
          <w:rFonts w:ascii="Times New Roman" w:hAnsi="Times New Roman" w:cs="Times New Roman"/>
          <w:sz w:val="24"/>
          <w:szCs w:val="24"/>
        </w:rPr>
        <w:t xml:space="preserve"> for the defendants</w:t>
      </w:r>
    </w:p>
    <w:p w:rsidR="003A7520" w:rsidRDefault="003A7520" w:rsidP="003A7520">
      <w:pPr>
        <w:spacing w:after="0" w:line="240" w:lineRule="auto"/>
        <w:jc w:val="both"/>
        <w:rPr>
          <w:rFonts w:ascii="Times New Roman" w:hAnsi="Times New Roman" w:cs="Times New Roman"/>
          <w:sz w:val="24"/>
          <w:szCs w:val="24"/>
        </w:rPr>
      </w:pPr>
    </w:p>
    <w:p w:rsidR="003A7520" w:rsidRPr="003A7520" w:rsidRDefault="003A7520" w:rsidP="003A7520">
      <w:pPr>
        <w:spacing w:after="0" w:line="240" w:lineRule="auto"/>
        <w:jc w:val="both"/>
        <w:rPr>
          <w:rFonts w:ascii="Times New Roman" w:hAnsi="Times New Roman" w:cs="Times New Roman"/>
          <w:sz w:val="24"/>
          <w:szCs w:val="24"/>
        </w:rPr>
      </w:pPr>
    </w:p>
    <w:p w:rsidR="00811A3C" w:rsidRPr="003A7520" w:rsidRDefault="004004B9" w:rsidP="003A7520">
      <w:pPr>
        <w:spacing w:line="360" w:lineRule="auto"/>
        <w:jc w:val="both"/>
        <w:rPr>
          <w:rFonts w:ascii="Times New Roman" w:hAnsi="Times New Roman" w:cs="Times New Roman"/>
          <w:sz w:val="24"/>
          <w:szCs w:val="24"/>
        </w:rPr>
      </w:pPr>
      <w:r w:rsidRPr="003A7520">
        <w:rPr>
          <w:rFonts w:ascii="Times New Roman" w:hAnsi="Times New Roman" w:cs="Times New Roman"/>
          <w:sz w:val="24"/>
          <w:szCs w:val="24"/>
        </w:rPr>
        <w:tab/>
        <w:t xml:space="preserve">   KUDYA J:</w:t>
      </w:r>
      <w:r w:rsidR="00144EB8" w:rsidRPr="003A7520">
        <w:rPr>
          <w:rFonts w:ascii="Times New Roman" w:hAnsi="Times New Roman" w:cs="Times New Roman"/>
          <w:sz w:val="24"/>
          <w:szCs w:val="24"/>
        </w:rPr>
        <w:t xml:space="preserve"> The plaintiff’s pleadings are a mess. They do not comply with the strict requirements of the High Court rules. The face of the summons </w:t>
      </w:r>
      <w:r w:rsidR="00F50223" w:rsidRPr="003A7520">
        <w:rPr>
          <w:rFonts w:ascii="Times New Roman" w:hAnsi="Times New Roman" w:cs="Times New Roman"/>
          <w:sz w:val="24"/>
          <w:szCs w:val="24"/>
        </w:rPr>
        <w:t xml:space="preserve">does not identify the 13 others. </w:t>
      </w:r>
      <w:r w:rsidR="00144EB8" w:rsidRPr="003A7520">
        <w:rPr>
          <w:rFonts w:ascii="Times New Roman" w:hAnsi="Times New Roman" w:cs="Times New Roman"/>
          <w:sz w:val="24"/>
          <w:szCs w:val="24"/>
        </w:rPr>
        <w:t xml:space="preserve"> The declaration does not</w:t>
      </w:r>
      <w:r w:rsidR="00F50223" w:rsidRPr="003A7520">
        <w:rPr>
          <w:rFonts w:ascii="Times New Roman" w:hAnsi="Times New Roman" w:cs="Times New Roman"/>
          <w:sz w:val="24"/>
          <w:szCs w:val="24"/>
        </w:rPr>
        <w:t xml:space="preserve"> do so either. In addition it does not comply with the rules of court.</w:t>
      </w:r>
      <w:r w:rsidR="00144EB8" w:rsidRPr="003A7520">
        <w:rPr>
          <w:rFonts w:ascii="Times New Roman" w:hAnsi="Times New Roman" w:cs="Times New Roman"/>
          <w:sz w:val="24"/>
          <w:szCs w:val="24"/>
        </w:rPr>
        <w:t xml:space="preserve"> It contains extraneous information</w:t>
      </w:r>
      <w:r w:rsidR="00F50223" w:rsidRPr="003A7520">
        <w:rPr>
          <w:rFonts w:ascii="Times New Roman" w:hAnsi="Times New Roman" w:cs="Times New Roman"/>
          <w:sz w:val="24"/>
          <w:szCs w:val="24"/>
        </w:rPr>
        <w:t xml:space="preserve"> and is argumentative in nature. A</w:t>
      </w:r>
      <w:r w:rsidR="00144EB8" w:rsidRPr="003A7520">
        <w:rPr>
          <w:rFonts w:ascii="Times New Roman" w:hAnsi="Times New Roman" w:cs="Times New Roman"/>
          <w:sz w:val="24"/>
          <w:szCs w:val="24"/>
        </w:rPr>
        <w:t xml:space="preserve"> letter of suspension, three death certificates, a burial order and the </w:t>
      </w:r>
      <w:r w:rsidR="00F50223" w:rsidRPr="003A7520">
        <w:rPr>
          <w:rFonts w:ascii="Times New Roman" w:hAnsi="Times New Roman" w:cs="Times New Roman"/>
          <w:sz w:val="24"/>
          <w:szCs w:val="24"/>
        </w:rPr>
        <w:t>Supreme Court</w:t>
      </w:r>
      <w:r w:rsidR="00144EB8" w:rsidRPr="003A7520">
        <w:rPr>
          <w:rFonts w:ascii="Times New Roman" w:hAnsi="Times New Roman" w:cs="Times New Roman"/>
          <w:sz w:val="24"/>
          <w:szCs w:val="24"/>
        </w:rPr>
        <w:t xml:space="preserve"> judgment SC 66/02 concerning the plaintiff and the second defendant</w:t>
      </w:r>
      <w:r w:rsidR="00F50223" w:rsidRPr="003A7520">
        <w:rPr>
          <w:rFonts w:ascii="Times New Roman" w:hAnsi="Times New Roman" w:cs="Times New Roman"/>
          <w:sz w:val="24"/>
          <w:szCs w:val="24"/>
        </w:rPr>
        <w:t xml:space="preserve"> are attached to the declaration</w:t>
      </w:r>
      <w:r w:rsidR="00144EB8" w:rsidRPr="003A7520">
        <w:rPr>
          <w:rFonts w:ascii="Times New Roman" w:hAnsi="Times New Roman" w:cs="Times New Roman"/>
          <w:sz w:val="24"/>
          <w:szCs w:val="24"/>
        </w:rPr>
        <w:t>.</w:t>
      </w:r>
      <w:r w:rsidR="00DA7E8D" w:rsidRPr="003A7520">
        <w:rPr>
          <w:rFonts w:ascii="Times New Roman" w:hAnsi="Times New Roman" w:cs="Times New Roman"/>
          <w:sz w:val="24"/>
          <w:szCs w:val="24"/>
        </w:rPr>
        <w:t xml:space="preserve"> It is in the format of a founding affidavit rather than a declaration.</w:t>
      </w:r>
      <w:r w:rsidR="00F50223" w:rsidRPr="003A7520">
        <w:rPr>
          <w:rFonts w:ascii="Times New Roman" w:hAnsi="Times New Roman" w:cs="Times New Roman"/>
          <w:sz w:val="24"/>
          <w:szCs w:val="24"/>
        </w:rPr>
        <w:t xml:space="preserve"> When the defendants requested for further particulars, the plaintiff responded by applying for default judgment. The default judgment was refused and the plaintiff was directed to file the </w:t>
      </w:r>
      <w:r w:rsidR="00770549" w:rsidRPr="003A7520">
        <w:rPr>
          <w:rFonts w:ascii="Times New Roman" w:hAnsi="Times New Roman" w:cs="Times New Roman"/>
          <w:sz w:val="24"/>
          <w:szCs w:val="24"/>
        </w:rPr>
        <w:t>further particulars</w:t>
      </w:r>
      <w:r w:rsidR="00F50223" w:rsidRPr="003A7520">
        <w:rPr>
          <w:rFonts w:ascii="Times New Roman" w:hAnsi="Times New Roman" w:cs="Times New Roman"/>
          <w:sz w:val="24"/>
          <w:szCs w:val="24"/>
        </w:rPr>
        <w:t xml:space="preserve">.  On receipt of the further particulars </w:t>
      </w:r>
      <w:r w:rsidR="00811A3C" w:rsidRPr="003A7520">
        <w:rPr>
          <w:rFonts w:ascii="Times New Roman" w:hAnsi="Times New Roman" w:cs="Times New Roman"/>
          <w:sz w:val="24"/>
          <w:szCs w:val="24"/>
        </w:rPr>
        <w:t xml:space="preserve">on 11 January 2010 </w:t>
      </w:r>
      <w:r w:rsidR="00F50223" w:rsidRPr="003A7520">
        <w:rPr>
          <w:rFonts w:ascii="Times New Roman" w:hAnsi="Times New Roman" w:cs="Times New Roman"/>
          <w:sz w:val="24"/>
          <w:szCs w:val="24"/>
        </w:rPr>
        <w:t xml:space="preserve">the defendants </w:t>
      </w:r>
      <w:proofErr w:type="gramStart"/>
      <w:r w:rsidR="00811A3C" w:rsidRPr="003A7520">
        <w:rPr>
          <w:rFonts w:ascii="Times New Roman" w:hAnsi="Times New Roman" w:cs="Times New Roman"/>
          <w:sz w:val="24"/>
          <w:szCs w:val="24"/>
        </w:rPr>
        <w:t>excepted</w:t>
      </w:r>
      <w:proofErr w:type="gramEnd"/>
      <w:r w:rsidR="00811A3C" w:rsidRPr="003A7520">
        <w:rPr>
          <w:rFonts w:ascii="Times New Roman" w:hAnsi="Times New Roman" w:cs="Times New Roman"/>
          <w:sz w:val="24"/>
          <w:szCs w:val="24"/>
        </w:rPr>
        <w:t xml:space="preserve"> on 13 January 2010. The plaintiff responded by excepting to the exception. It is unclear from the papers what became of the exception.</w:t>
      </w:r>
    </w:p>
    <w:p w:rsidR="004004B9" w:rsidRPr="003A7520" w:rsidRDefault="00AE09DC" w:rsidP="003A7520">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 The defendants, </w:t>
      </w:r>
      <w:r w:rsidR="00811A3C" w:rsidRPr="003A7520">
        <w:rPr>
          <w:rFonts w:ascii="Times New Roman" w:hAnsi="Times New Roman" w:cs="Times New Roman"/>
          <w:sz w:val="24"/>
          <w:szCs w:val="24"/>
        </w:rPr>
        <w:t>however</w:t>
      </w:r>
      <w:r w:rsidRPr="003A7520">
        <w:rPr>
          <w:rFonts w:ascii="Times New Roman" w:hAnsi="Times New Roman" w:cs="Times New Roman"/>
          <w:sz w:val="24"/>
          <w:szCs w:val="24"/>
        </w:rPr>
        <w:t>,</w:t>
      </w:r>
      <w:r w:rsidR="00811A3C" w:rsidRPr="003A7520">
        <w:rPr>
          <w:rFonts w:ascii="Times New Roman" w:hAnsi="Times New Roman" w:cs="Times New Roman"/>
          <w:sz w:val="24"/>
          <w:szCs w:val="24"/>
        </w:rPr>
        <w:t xml:space="preserve"> proceeded to file </w:t>
      </w:r>
      <w:r w:rsidR="00F50223" w:rsidRPr="003A7520">
        <w:rPr>
          <w:rFonts w:ascii="Times New Roman" w:hAnsi="Times New Roman" w:cs="Times New Roman"/>
          <w:sz w:val="24"/>
          <w:szCs w:val="24"/>
        </w:rPr>
        <w:t>a plea on 14 April 2010. On 6 May 2010, the plaintiff filed a</w:t>
      </w:r>
      <w:r w:rsidR="00770549" w:rsidRPr="003A7520">
        <w:rPr>
          <w:rFonts w:ascii="Times New Roman" w:hAnsi="Times New Roman" w:cs="Times New Roman"/>
          <w:sz w:val="24"/>
          <w:szCs w:val="24"/>
        </w:rPr>
        <w:t xml:space="preserve"> 23 paged document</w:t>
      </w:r>
      <w:r w:rsidR="00F50223" w:rsidRPr="003A7520">
        <w:rPr>
          <w:rFonts w:ascii="Times New Roman" w:hAnsi="Times New Roman" w:cs="Times New Roman"/>
          <w:sz w:val="24"/>
          <w:szCs w:val="24"/>
        </w:rPr>
        <w:t xml:space="preserve"> </w:t>
      </w:r>
      <w:r w:rsidR="00770549" w:rsidRPr="003A7520">
        <w:rPr>
          <w:rFonts w:ascii="Times New Roman" w:hAnsi="Times New Roman" w:cs="Times New Roman"/>
          <w:sz w:val="24"/>
          <w:szCs w:val="24"/>
        </w:rPr>
        <w:t>entitled</w:t>
      </w:r>
      <w:r w:rsidR="00F50223" w:rsidRPr="003A7520">
        <w:rPr>
          <w:rFonts w:ascii="Times New Roman" w:hAnsi="Times New Roman" w:cs="Times New Roman"/>
          <w:sz w:val="24"/>
          <w:szCs w:val="24"/>
        </w:rPr>
        <w:t xml:space="preserve"> “plaintiff’s opposing affidavit to defendant’s plea</w:t>
      </w:r>
      <w:r w:rsidR="00770549" w:rsidRPr="003A7520">
        <w:rPr>
          <w:rFonts w:ascii="Times New Roman" w:hAnsi="Times New Roman" w:cs="Times New Roman"/>
          <w:sz w:val="24"/>
          <w:szCs w:val="24"/>
        </w:rPr>
        <w:t xml:space="preserve">” and three further attachments.  The plaintiff withdrew the notice of opposition in question on 24 May 2010 and proceeded to change what had been the opposing affidavit into a 23 paged replication. </w:t>
      </w:r>
    </w:p>
    <w:p w:rsidR="00811A3C" w:rsidRPr="003A7520" w:rsidRDefault="00811A3C" w:rsidP="003A7520">
      <w:pPr>
        <w:spacing w:line="360" w:lineRule="auto"/>
        <w:ind w:firstLine="360"/>
        <w:jc w:val="both"/>
        <w:rPr>
          <w:rFonts w:ascii="Times New Roman" w:hAnsi="Times New Roman" w:cs="Times New Roman"/>
          <w:sz w:val="24"/>
          <w:szCs w:val="24"/>
        </w:rPr>
      </w:pPr>
      <w:r w:rsidRPr="003A7520">
        <w:rPr>
          <w:rFonts w:ascii="Times New Roman" w:hAnsi="Times New Roman" w:cs="Times New Roman"/>
          <w:sz w:val="24"/>
          <w:szCs w:val="24"/>
        </w:rPr>
        <w:lastRenderedPageBreak/>
        <w:t>Notwithstanding the state of the plaintiff’s pleadings, the matter was referred to trial on 5</w:t>
      </w:r>
      <w:r w:rsidR="00D33D03">
        <w:rPr>
          <w:rFonts w:ascii="Times New Roman" w:hAnsi="Times New Roman" w:cs="Times New Roman"/>
          <w:sz w:val="24"/>
          <w:szCs w:val="24"/>
        </w:rPr>
        <w:t xml:space="preserve"> November 2010 on the defendant</w:t>
      </w:r>
      <w:r w:rsidR="00D33D03" w:rsidRPr="003A7520">
        <w:rPr>
          <w:rFonts w:ascii="Times New Roman" w:hAnsi="Times New Roman" w:cs="Times New Roman"/>
          <w:sz w:val="24"/>
          <w:szCs w:val="24"/>
        </w:rPr>
        <w:t>s’</w:t>
      </w:r>
      <w:r w:rsidRPr="003A7520">
        <w:rPr>
          <w:rFonts w:ascii="Times New Roman" w:hAnsi="Times New Roman" w:cs="Times New Roman"/>
          <w:sz w:val="24"/>
          <w:szCs w:val="24"/>
        </w:rPr>
        <w:t xml:space="preserve"> pre-trial issues. The issues were:</w:t>
      </w:r>
    </w:p>
    <w:p w:rsidR="00811A3C" w:rsidRPr="003A7520" w:rsidRDefault="00811A3C" w:rsidP="0046161A">
      <w:pPr>
        <w:pStyle w:val="ListParagraph"/>
        <w:numPr>
          <w:ilvl w:val="0"/>
          <w:numId w:val="1"/>
        </w:numPr>
        <w:jc w:val="both"/>
        <w:rPr>
          <w:rFonts w:ascii="Times New Roman" w:hAnsi="Times New Roman" w:cs="Times New Roman"/>
          <w:sz w:val="24"/>
          <w:szCs w:val="24"/>
        </w:rPr>
      </w:pPr>
      <w:r w:rsidRPr="003A7520">
        <w:rPr>
          <w:rFonts w:ascii="Times New Roman" w:hAnsi="Times New Roman" w:cs="Times New Roman"/>
          <w:sz w:val="24"/>
          <w:szCs w:val="24"/>
        </w:rPr>
        <w:t>Who are the plaintiffs in this matter</w:t>
      </w:r>
    </w:p>
    <w:p w:rsidR="00811A3C" w:rsidRPr="003A7520" w:rsidRDefault="00811A3C" w:rsidP="0046161A">
      <w:pPr>
        <w:pStyle w:val="ListParagraph"/>
        <w:numPr>
          <w:ilvl w:val="0"/>
          <w:numId w:val="1"/>
        </w:numPr>
        <w:jc w:val="both"/>
        <w:rPr>
          <w:rFonts w:ascii="Times New Roman" w:hAnsi="Times New Roman" w:cs="Times New Roman"/>
          <w:sz w:val="24"/>
          <w:szCs w:val="24"/>
        </w:rPr>
      </w:pPr>
      <w:r w:rsidRPr="003A7520">
        <w:rPr>
          <w:rFonts w:ascii="Times New Roman" w:hAnsi="Times New Roman" w:cs="Times New Roman"/>
          <w:sz w:val="24"/>
          <w:szCs w:val="24"/>
        </w:rPr>
        <w:t>Have they been lawfully dismissed</w:t>
      </w:r>
    </w:p>
    <w:p w:rsidR="00811A3C" w:rsidRPr="003A7520" w:rsidRDefault="00811A3C" w:rsidP="0046161A">
      <w:pPr>
        <w:pStyle w:val="ListParagraph"/>
        <w:numPr>
          <w:ilvl w:val="0"/>
          <w:numId w:val="1"/>
        </w:numPr>
        <w:jc w:val="both"/>
        <w:rPr>
          <w:rFonts w:ascii="Times New Roman" w:hAnsi="Times New Roman" w:cs="Times New Roman"/>
          <w:sz w:val="24"/>
          <w:szCs w:val="24"/>
        </w:rPr>
      </w:pPr>
      <w:r w:rsidRPr="003A7520">
        <w:rPr>
          <w:rFonts w:ascii="Times New Roman" w:hAnsi="Times New Roman" w:cs="Times New Roman"/>
          <w:sz w:val="24"/>
          <w:szCs w:val="24"/>
        </w:rPr>
        <w:t>If not, have they suffered any damages, and if so, in what amount and on what cause</w:t>
      </w:r>
    </w:p>
    <w:p w:rsidR="007103CD" w:rsidRPr="003A7520" w:rsidRDefault="007103CD" w:rsidP="003A7520">
      <w:pPr>
        <w:spacing w:line="360" w:lineRule="auto"/>
        <w:ind w:firstLine="360"/>
        <w:jc w:val="both"/>
        <w:rPr>
          <w:rFonts w:ascii="Times New Roman" w:hAnsi="Times New Roman" w:cs="Times New Roman"/>
          <w:sz w:val="24"/>
          <w:szCs w:val="24"/>
        </w:rPr>
      </w:pPr>
      <w:r w:rsidRPr="003A7520">
        <w:rPr>
          <w:rFonts w:ascii="Times New Roman" w:hAnsi="Times New Roman" w:cs="Times New Roman"/>
          <w:sz w:val="24"/>
          <w:szCs w:val="24"/>
        </w:rPr>
        <w:t xml:space="preserve">The pleadings are in such shambles because the plaintiff was not represented by a </w:t>
      </w:r>
      <w:r w:rsidR="004C04DC" w:rsidRPr="003A7520">
        <w:rPr>
          <w:rFonts w:ascii="Times New Roman" w:hAnsi="Times New Roman" w:cs="Times New Roman"/>
          <w:sz w:val="24"/>
          <w:szCs w:val="24"/>
        </w:rPr>
        <w:t>legal practitioner. Rather, he relied on his</w:t>
      </w:r>
      <w:r w:rsidRPr="003A7520">
        <w:rPr>
          <w:rFonts w:ascii="Times New Roman" w:hAnsi="Times New Roman" w:cs="Times New Roman"/>
          <w:sz w:val="24"/>
          <w:szCs w:val="24"/>
        </w:rPr>
        <w:t xml:space="preserve"> trade union styled Zimbabwe Federation of Trade Unions. In order to determine the real issue between the parties I condone</w:t>
      </w:r>
      <w:r w:rsidR="00ED102B" w:rsidRPr="003A7520">
        <w:rPr>
          <w:rFonts w:ascii="Times New Roman" w:hAnsi="Times New Roman" w:cs="Times New Roman"/>
          <w:sz w:val="24"/>
          <w:szCs w:val="24"/>
        </w:rPr>
        <w:t>d</w:t>
      </w:r>
      <w:r w:rsidRPr="003A7520">
        <w:rPr>
          <w:rFonts w:ascii="Times New Roman" w:hAnsi="Times New Roman" w:cs="Times New Roman"/>
          <w:sz w:val="24"/>
          <w:szCs w:val="24"/>
        </w:rPr>
        <w:t xml:space="preserve"> the state of the plaintiff’s pleadings and proceeded with the trial. </w:t>
      </w:r>
    </w:p>
    <w:p w:rsidR="00811A3C" w:rsidRPr="003A7520" w:rsidRDefault="00811A3C" w:rsidP="003A7520">
      <w:pPr>
        <w:spacing w:line="360" w:lineRule="auto"/>
        <w:ind w:firstLine="360"/>
        <w:jc w:val="both"/>
        <w:rPr>
          <w:rFonts w:ascii="Times New Roman" w:hAnsi="Times New Roman" w:cs="Times New Roman"/>
          <w:sz w:val="24"/>
          <w:szCs w:val="24"/>
        </w:rPr>
      </w:pPr>
      <w:r w:rsidRPr="003A7520">
        <w:rPr>
          <w:rFonts w:ascii="Times New Roman" w:hAnsi="Times New Roman" w:cs="Times New Roman"/>
          <w:sz w:val="24"/>
          <w:szCs w:val="24"/>
        </w:rPr>
        <w:t xml:space="preserve">At the commencement of trial, the only plaintiff in attendance was </w:t>
      </w:r>
      <w:proofErr w:type="spellStart"/>
      <w:r w:rsidRPr="003A7520">
        <w:rPr>
          <w:rFonts w:ascii="Times New Roman" w:hAnsi="Times New Roman" w:cs="Times New Roman"/>
          <w:sz w:val="24"/>
          <w:szCs w:val="24"/>
        </w:rPr>
        <w:t>Shadreck</w:t>
      </w:r>
      <w:proofErr w:type="spellEnd"/>
      <w:r w:rsidRPr="003A7520">
        <w:rPr>
          <w:rFonts w:ascii="Times New Roman" w:hAnsi="Times New Roman" w:cs="Times New Roman"/>
          <w:sz w:val="24"/>
          <w:szCs w:val="24"/>
        </w:rPr>
        <w:t xml:space="preserve"> </w:t>
      </w:r>
      <w:proofErr w:type="spellStart"/>
      <w:r w:rsidRPr="003A7520">
        <w:rPr>
          <w:rFonts w:ascii="Times New Roman" w:hAnsi="Times New Roman" w:cs="Times New Roman"/>
          <w:sz w:val="24"/>
          <w:szCs w:val="24"/>
        </w:rPr>
        <w:t>Moyo</w:t>
      </w:r>
      <w:proofErr w:type="spellEnd"/>
      <w:r w:rsidRPr="003A7520">
        <w:rPr>
          <w:rFonts w:ascii="Times New Roman" w:hAnsi="Times New Roman" w:cs="Times New Roman"/>
          <w:sz w:val="24"/>
          <w:szCs w:val="24"/>
        </w:rPr>
        <w:t>. The other unnamed thirteen were in default. The trial proceeded on the basis that only one plaintiff was before the court.</w:t>
      </w:r>
      <w:r w:rsidR="00EA191A" w:rsidRPr="003A7520">
        <w:rPr>
          <w:rFonts w:ascii="Times New Roman" w:hAnsi="Times New Roman" w:cs="Times New Roman"/>
          <w:sz w:val="24"/>
          <w:szCs w:val="24"/>
        </w:rPr>
        <w:t xml:space="preserve"> This affected the claim in the summons.  On 16 November 2009, the plaintiff </w:t>
      </w:r>
      <w:proofErr w:type="spellStart"/>
      <w:r w:rsidR="00EA191A" w:rsidRPr="003A7520">
        <w:rPr>
          <w:rFonts w:ascii="Times New Roman" w:hAnsi="Times New Roman" w:cs="Times New Roman"/>
          <w:sz w:val="24"/>
          <w:szCs w:val="24"/>
        </w:rPr>
        <w:t>Shadreck</w:t>
      </w:r>
      <w:proofErr w:type="spellEnd"/>
      <w:r w:rsidR="00EA191A" w:rsidRPr="003A7520">
        <w:rPr>
          <w:rFonts w:ascii="Times New Roman" w:hAnsi="Times New Roman" w:cs="Times New Roman"/>
          <w:sz w:val="24"/>
          <w:szCs w:val="24"/>
        </w:rPr>
        <w:t xml:space="preserve"> </w:t>
      </w:r>
      <w:proofErr w:type="spellStart"/>
      <w:r w:rsidR="00EA191A" w:rsidRPr="003A7520">
        <w:rPr>
          <w:rFonts w:ascii="Times New Roman" w:hAnsi="Times New Roman" w:cs="Times New Roman"/>
          <w:sz w:val="24"/>
          <w:szCs w:val="24"/>
        </w:rPr>
        <w:t>Moyo</w:t>
      </w:r>
      <w:proofErr w:type="spellEnd"/>
      <w:r w:rsidR="00EA191A" w:rsidRPr="003A7520">
        <w:rPr>
          <w:rFonts w:ascii="Times New Roman" w:hAnsi="Times New Roman" w:cs="Times New Roman"/>
          <w:sz w:val="24"/>
          <w:szCs w:val="24"/>
        </w:rPr>
        <w:t xml:space="preserve"> and 13 others claimed damages and compensation and outstanding wages and salaries in the sum of US$3, 5 million; a further sum of US$3, 5 million for outstanding wages and salaries and compensation for loss of earnings for a period of 12 years, interest on these sums at the rate of 30 per centum per annum and costs of suit. </w:t>
      </w:r>
      <w:r w:rsidR="007A6BC9" w:rsidRPr="003A7520">
        <w:rPr>
          <w:rFonts w:ascii="Times New Roman" w:hAnsi="Times New Roman" w:cs="Times New Roman"/>
          <w:sz w:val="24"/>
          <w:szCs w:val="24"/>
        </w:rPr>
        <w:t>At the trial, the only plaintiff before me</w:t>
      </w:r>
      <w:r w:rsidR="00593A29" w:rsidRPr="003A7520">
        <w:rPr>
          <w:rFonts w:ascii="Times New Roman" w:hAnsi="Times New Roman" w:cs="Times New Roman"/>
          <w:sz w:val="24"/>
          <w:szCs w:val="24"/>
        </w:rPr>
        <w:t xml:space="preserve"> reduced the amounts claimed to US$ 275 375.08 for outstanding salaries and benefits and US$500 000.00 for general damages. </w:t>
      </w:r>
    </w:p>
    <w:p w:rsidR="00593A29" w:rsidRPr="003A7520" w:rsidRDefault="00593A29" w:rsidP="003A7520">
      <w:pPr>
        <w:spacing w:line="360" w:lineRule="auto"/>
        <w:ind w:firstLine="360"/>
        <w:jc w:val="both"/>
        <w:rPr>
          <w:rFonts w:ascii="Times New Roman" w:hAnsi="Times New Roman" w:cs="Times New Roman"/>
          <w:sz w:val="24"/>
          <w:szCs w:val="24"/>
        </w:rPr>
      </w:pPr>
      <w:r w:rsidRPr="003A7520">
        <w:rPr>
          <w:rFonts w:ascii="Times New Roman" w:hAnsi="Times New Roman" w:cs="Times New Roman"/>
          <w:sz w:val="24"/>
          <w:szCs w:val="24"/>
        </w:rPr>
        <w:t xml:space="preserve">He set out the history of the matter </w:t>
      </w:r>
      <w:r w:rsidR="006E3AD0" w:rsidRPr="003A7520">
        <w:rPr>
          <w:rFonts w:ascii="Times New Roman" w:hAnsi="Times New Roman" w:cs="Times New Roman"/>
          <w:sz w:val="24"/>
          <w:szCs w:val="24"/>
        </w:rPr>
        <w:t xml:space="preserve">and by consent referred to </w:t>
      </w:r>
      <w:proofErr w:type="spellStart"/>
      <w:r w:rsidR="006E3AD0" w:rsidRPr="003A7520">
        <w:rPr>
          <w:rFonts w:ascii="Times New Roman" w:hAnsi="Times New Roman" w:cs="Times New Roman"/>
          <w:sz w:val="24"/>
          <w:szCs w:val="24"/>
        </w:rPr>
        <w:t>exh</w:t>
      </w:r>
      <w:proofErr w:type="spellEnd"/>
      <w:r w:rsidR="006E3AD0" w:rsidRPr="003A7520">
        <w:rPr>
          <w:rFonts w:ascii="Times New Roman" w:hAnsi="Times New Roman" w:cs="Times New Roman"/>
          <w:sz w:val="24"/>
          <w:szCs w:val="24"/>
        </w:rPr>
        <w:t xml:space="preserve"> 1, the 25 paged </w:t>
      </w:r>
      <w:proofErr w:type="gramStart"/>
      <w:r w:rsidR="006E3AD0" w:rsidRPr="003A7520">
        <w:rPr>
          <w:rFonts w:ascii="Times New Roman" w:hAnsi="Times New Roman" w:cs="Times New Roman"/>
          <w:sz w:val="24"/>
          <w:szCs w:val="24"/>
        </w:rPr>
        <w:t>bundle</w:t>
      </w:r>
      <w:proofErr w:type="gramEnd"/>
      <w:r w:rsidR="006E3AD0" w:rsidRPr="003A7520">
        <w:rPr>
          <w:rFonts w:ascii="Times New Roman" w:hAnsi="Times New Roman" w:cs="Times New Roman"/>
          <w:sz w:val="24"/>
          <w:szCs w:val="24"/>
        </w:rPr>
        <w:t xml:space="preserve"> of documents that the defendants intended to produce as an exhibit.</w:t>
      </w:r>
      <w:r w:rsidR="003C26E1" w:rsidRPr="003A7520">
        <w:rPr>
          <w:rFonts w:ascii="Times New Roman" w:hAnsi="Times New Roman" w:cs="Times New Roman"/>
          <w:sz w:val="24"/>
          <w:szCs w:val="24"/>
        </w:rPr>
        <w:t xml:space="preserve"> He was an employee of the second defendant. </w:t>
      </w:r>
      <w:r w:rsidR="009729FF" w:rsidRPr="003A7520">
        <w:rPr>
          <w:rFonts w:ascii="Times New Roman" w:hAnsi="Times New Roman" w:cs="Times New Roman"/>
          <w:sz w:val="24"/>
          <w:szCs w:val="24"/>
        </w:rPr>
        <w:t xml:space="preserve">On </w:t>
      </w:r>
      <w:r w:rsidR="002107A9" w:rsidRPr="003A7520">
        <w:rPr>
          <w:rFonts w:ascii="Times New Roman" w:hAnsi="Times New Roman" w:cs="Times New Roman"/>
          <w:sz w:val="24"/>
          <w:szCs w:val="24"/>
        </w:rPr>
        <w:t>3 and 4</w:t>
      </w:r>
      <w:r w:rsidR="009729FF" w:rsidRPr="003A7520">
        <w:rPr>
          <w:rFonts w:ascii="Times New Roman" w:hAnsi="Times New Roman" w:cs="Times New Roman"/>
          <w:sz w:val="24"/>
          <w:szCs w:val="24"/>
        </w:rPr>
        <w:t xml:space="preserve"> December 1997, </w:t>
      </w:r>
      <w:r w:rsidR="003C26E1" w:rsidRPr="003A7520">
        <w:rPr>
          <w:rFonts w:ascii="Times New Roman" w:hAnsi="Times New Roman" w:cs="Times New Roman"/>
          <w:sz w:val="24"/>
          <w:szCs w:val="24"/>
        </w:rPr>
        <w:t>together with other employees</w:t>
      </w:r>
      <w:r w:rsidR="009729FF" w:rsidRPr="003A7520">
        <w:rPr>
          <w:rFonts w:ascii="Times New Roman" w:hAnsi="Times New Roman" w:cs="Times New Roman"/>
          <w:sz w:val="24"/>
          <w:szCs w:val="24"/>
        </w:rPr>
        <w:t>, he</w:t>
      </w:r>
      <w:r w:rsidR="003C26E1" w:rsidRPr="003A7520">
        <w:rPr>
          <w:rFonts w:ascii="Times New Roman" w:hAnsi="Times New Roman" w:cs="Times New Roman"/>
          <w:sz w:val="24"/>
          <w:szCs w:val="24"/>
        </w:rPr>
        <w:t xml:space="preserve"> parti</w:t>
      </w:r>
      <w:r w:rsidR="009729FF" w:rsidRPr="003A7520">
        <w:rPr>
          <w:rFonts w:ascii="Times New Roman" w:hAnsi="Times New Roman" w:cs="Times New Roman"/>
          <w:sz w:val="24"/>
          <w:szCs w:val="24"/>
        </w:rPr>
        <w:t xml:space="preserve">cipated in an </w:t>
      </w:r>
      <w:r w:rsidR="002107A9" w:rsidRPr="003A7520">
        <w:rPr>
          <w:rFonts w:ascii="Times New Roman" w:hAnsi="Times New Roman" w:cs="Times New Roman"/>
          <w:sz w:val="24"/>
          <w:szCs w:val="24"/>
        </w:rPr>
        <w:t>illegal collective job action</w:t>
      </w:r>
      <w:r w:rsidR="003C26E1" w:rsidRPr="003A7520">
        <w:rPr>
          <w:rFonts w:ascii="Times New Roman" w:hAnsi="Times New Roman" w:cs="Times New Roman"/>
          <w:sz w:val="24"/>
          <w:szCs w:val="24"/>
        </w:rPr>
        <w:t xml:space="preserve">. </w:t>
      </w:r>
      <w:r w:rsidR="009729FF" w:rsidRPr="003A7520">
        <w:rPr>
          <w:rFonts w:ascii="Times New Roman" w:hAnsi="Times New Roman" w:cs="Times New Roman"/>
          <w:sz w:val="24"/>
          <w:szCs w:val="24"/>
        </w:rPr>
        <w:t xml:space="preserve"> On 5 January 1998 and in terms of s 3 (1) (a) of the Labour Relations (General Condition of Employment) (Termination of Employment) Regulations SI 371 of 1985, he was suspended from employment without pay or benefits pending an application to the Ministry of Labour for his dismissal.</w:t>
      </w:r>
    </w:p>
    <w:p w:rsidR="000E0D52" w:rsidRPr="003A7520" w:rsidRDefault="000E0D52" w:rsidP="003A7520">
      <w:pPr>
        <w:spacing w:line="360" w:lineRule="auto"/>
        <w:ind w:firstLine="360"/>
        <w:jc w:val="both"/>
        <w:rPr>
          <w:rFonts w:ascii="Times New Roman" w:hAnsi="Times New Roman" w:cs="Times New Roman"/>
          <w:sz w:val="24"/>
          <w:szCs w:val="24"/>
        </w:rPr>
      </w:pPr>
      <w:r w:rsidRPr="003A7520">
        <w:rPr>
          <w:rFonts w:ascii="Times New Roman" w:hAnsi="Times New Roman" w:cs="Times New Roman"/>
          <w:sz w:val="24"/>
          <w:szCs w:val="24"/>
        </w:rPr>
        <w:t xml:space="preserve">On 6 January 1998, the </w:t>
      </w:r>
      <w:r w:rsidR="00207FC2" w:rsidRPr="003A7520">
        <w:rPr>
          <w:rFonts w:ascii="Times New Roman" w:hAnsi="Times New Roman" w:cs="Times New Roman"/>
          <w:sz w:val="24"/>
          <w:szCs w:val="24"/>
        </w:rPr>
        <w:t>second defendant</w:t>
      </w:r>
      <w:r w:rsidRPr="003A7520">
        <w:rPr>
          <w:rFonts w:ascii="Times New Roman" w:hAnsi="Times New Roman" w:cs="Times New Roman"/>
          <w:sz w:val="24"/>
          <w:szCs w:val="24"/>
        </w:rPr>
        <w:t>, through it</w:t>
      </w:r>
      <w:r w:rsidR="00207FC2" w:rsidRPr="003A7520">
        <w:rPr>
          <w:rFonts w:ascii="Times New Roman" w:hAnsi="Times New Roman" w:cs="Times New Roman"/>
          <w:sz w:val="24"/>
          <w:szCs w:val="24"/>
        </w:rPr>
        <w:t>s</w:t>
      </w:r>
      <w:r w:rsidRPr="003A7520">
        <w:rPr>
          <w:rFonts w:ascii="Times New Roman" w:hAnsi="Times New Roman" w:cs="Times New Roman"/>
          <w:sz w:val="24"/>
          <w:szCs w:val="24"/>
        </w:rPr>
        <w:t xml:space="preserve"> chairman, the first defendant, applied to the labour relations officer for an order terminating the employment of 15 employees amongst </w:t>
      </w:r>
      <w:proofErr w:type="gramStart"/>
      <w:r w:rsidRPr="003A7520">
        <w:rPr>
          <w:rFonts w:ascii="Times New Roman" w:hAnsi="Times New Roman" w:cs="Times New Roman"/>
          <w:sz w:val="24"/>
          <w:szCs w:val="24"/>
        </w:rPr>
        <w:t>whom</w:t>
      </w:r>
      <w:proofErr w:type="gramEnd"/>
      <w:r w:rsidRPr="003A7520">
        <w:rPr>
          <w:rFonts w:ascii="Times New Roman" w:hAnsi="Times New Roman" w:cs="Times New Roman"/>
          <w:sz w:val="24"/>
          <w:szCs w:val="24"/>
        </w:rPr>
        <w:t xml:space="preserve"> was the plaintiff. A hearing was held and on 20 July 1998, the labour relations officer ordered the reinstatement of all the 15 employees without loss of pay and benefits.  The second defendant appealed to the senior labour relations officer. On 11 January 1999, the </w:t>
      </w:r>
      <w:r w:rsidR="00207FC2" w:rsidRPr="003A7520">
        <w:rPr>
          <w:rFonts w:ascii="Times New Roman" w:hAnsi="Times New Roman" w:cs="Times New Roman"/>
          <w:sz w:val="24"/>
          <w:szCs w:val="24"/>
        </w:rPr>
        <w:t>senior</w:t>
      </w:r>
      <w:r w:rsidRPr="003A7520">
        <w:rPr>
          <w:rFonts w:ascii="Times New Roman" w:hAnsi="Times New Roman" w:cs="Times New Roman"/>
          <w:sz w:val="24"/>
          <w:szCs w:val="24"/>
        </w:rPr>
        <w:t xml:space="preserve"> labour relations officer made the following determination:</w:t>
      </w:r>
    </w:p>
    <w:p w:rsidR="000E0D52" w:rsidRPr="003A7520" w:rsidRDefault="000E0D52" w:rsidP="003A7520">
      <w:pPr>
        <w:spacing w:line="240" w:lineRule="auto"/>
        <w:ind w:left="1440"/>
        <w:jc w:val="both"/>
        <w:rPr>
          <w:rFonts w:ascii="Times New Roman" w:hAnsi="Times New Roman" w:cs="Times New Roman"/>
          <w:sz w:val="24"/>
          <w:szCs w:val="24"/>
        </w:rPr>
      </w:pPr>
      <w:r w:rsidRPr="003A7520">
        <w:rPr>
          <w:rFonts w:ascii="Times New Roman" w:hAnsi="Times New Roman" w:cs="Times New Roman"/>
          <w:sz w:val="24"/>
          <w:szCs w:val="24"/>
        </w:rPr>
        <w:lastRenderedPageBreak/>
        <w:t>“From the foregoing facts the determination of the Labour Relations Officer is set aside in its entirety.</w:t>
      </w:r>
    </w:p>
    <w:p w:rsidR="000E0D52" w:rsidRPr="003A7520" w:rsidRDefault="000E0D52" w:rsidP="003A7520">
      <w:pPr>
        <w:spacing w:line="240" w:lineRule="auto"/>
        <w:ind w:left="1440"/>
        <w:jc w:val="both"/>
        <w:rPr>
          <w:rFonts w:ascii="Times New Roman" w:hAnsi="Times New Roman" w:cs="Times New Roman"/>
          <w:sz w:val="24"/>
          <w:szCs w:val="24"/>
        </w:rPr>
      </w:pPr>
      <w:r w:rsidRPr="003A7520">
        <w:rPr>
          <w:rFonts w:ascii="Times New Roman" w:hAnsi="Times New Roman" w:cs="Times New Roman"/>
          <w:sz w:val="24"/>
          <w:szCs w:val="24"/>
        </w:rPr>
        <w:t>Appellant is granted permission to dismiss the 15 employees with effect from the date of suspension.</w:t>
      </w:r>
    </w:p>
    <w:p w:rsidR="000E0D52" w:rsidRPr="003A7520" w:rsidRDefault="000E0D52" w:rsidP="003A7520">
      <w:pPr>
        <w:spacing w:line="240" w:lineRule="auto"/>
        <w:ind w:left="1440"/>
        <w:jc w:val="both"/>
        <w:rPr>
          <w:rFonts w:ascii="Times New Roman" w:hAnsi="Times New Roman" w:cs="Times New Roman"/>
          <w:sz w:val="24"/>
          <w:szCs w:val="24"/>
        </w:rPr>
      </w:pPr>
      <w:r w:rsidRPr="003A7520">
        <w:rPr>
          <w:rFonts w:ascii="Times New Roman" w:hAnsi="Times New Roman" w:cs="Times New Roman"/>
          <w:sz w:val="24"/>
          <w:szCs w:val="24"/>
        </w:rPr>
        <w:t>Appellant must pay the 15 employees all their terminal benefits within 14 days of receipt of this determination.”</w:t>
      </w:r>
    </w:p>
    <w:p w:rsidR="000E0D52" w:rsidRPr="003A7520" w:rsidRDefault="000E0D52"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The 15 employees appealed to the Labour Relati</w:t>
      </w:r>
      <w:r w:rsidR="00207FC2" w:rsidRPr="003A7520">
        <w:rPr>
          <w:rFonts w:ascii="Times New Roman" w:hAnsi="Times New Roman" w:cs="Times New Roman"/>
          <w:sz w:val="24"/>
          <w:szCs w:val="24"/>
        </w:rPr>
        <w:t>o</w:t>
      </w:r>
      <w:r w:rsidRPr="003A7520">
        <w:rPr>
          <w:rFonts w:ascii="Times New Roman" w:hAnsi="Times New Roman" w:cs="Times New Roman"/>
          <w:sz w:val="24"/>
          <w:szCs w:val="24"/>
        </w:rPr>
        <w:t xml:space="preserve">ns </w:t>
      </w:r>
      <w:r w:rsidR="00207FC2" w:rsidRPr="003A7520">
        <w:rPr>
          <w:rFonts w:ascii="Times New Roman" w:hAnsi="Times New Roman" w:cs="Times New Roman"/>
          <w:sz w:val="24"/>
          <w:szCs w:val="24"/>
        </w:rPr>
        <w:t>Tribunal</w:t>
      </w:r>
      <w:r w:rsidRPr="003A7520">
        <w:rPr>
          <w:rFonts w:ascii="Times New Roman" w:hAnsi="Times New Roman" w:cs="Times New Roman"/>
          <w:sz w:val="24"/>
          <w:szCs w:val="24"/>
        </w:rPr>
        <w:t>. On 25 September 2000, the Labour Relations Tribunal</w:t>
      </w:r>
      <w:r w:rsidR="00207FC2" w:rsidRPr="003A7520">
        <w:rPr>
          <w:rFonts w:ascii="Times New Roman" w:hAnsi="Times New Roman" w:cs="Times New Roman"/>
          <w:sz w:val="24"/>
          <w:szCs w:val="24"/>
        </w:rPr>
        <w:t xml:space="preserve"> upheld the appeal of one of the 15 but dismissed the appeal of the other 14 who included the plaintiff. The 14 appealed to the Supreme Court, which dismissed their appeal in in </w:t>
      </w:r>
      <w:r w:rsidR="00E4350E" w:rsidRPr="003A7520">
        <w:rPr>
          <w:rFonts w:ascii="Times New Roman" w:hAnsi="Times New Roman" w:cs="Times New Roman"/>
          <w:sz w:val="24"/>
          <w:szCs w:val="24"/>
        </w:rPr>
        <w:t>i</w:t>
      </w:r>
      <w:r w:rsidR="00207FC2" w:rsidRPr="003A7520">
        <w:rPr>
          <w:rFonts w:ascii="Times New Roman" w:hAnsi="Times New Roman" w:cs="Times New Roman"/>
          <w:sz w:val="24"/>
          <w:szCs w:val="24"/>
        </w:rPr>
        <w:t xml:space="preserve">ts entirety on 18 June 2002 in the case of </w:t>
      </w:r>
      <w:proofErr w:type="spellStart"/>
      <w:r w:rsidR="00207FC2" w:rsidRPr="003A7520">
        <w:rPr>
          <w:rFonts w:ascii="Times New Roman" w:hAnsi="Times New Roman" w:cs="Times New Roman"/>
          <w:i/>
          <w:sz w:val="24"/>
          <w:szCs w:val="24"/>
        </w:rPr>
        <w:t>Shadreck</w:t>
      </w:r>
      <w:proofErr w:type="spellEnd"/>
      <w:r w:rsidR="00207FC2" w:rsidRPr="003A7520">
        <w:rPr>
          <w:rFonts w:ascii="Times New Roman" w:hAnsi="Times New Roman" w:cs="Times New Roman"/>
          <w:i/>
          <w:sz w:val="24"/>
          <w:szCs w:val="24"/>
        </w:rPr>
        <w:t xml:space="preserve"> </w:t>
      </w:r>
      <w:proofErr w:type="spellStart"/>
      <w:r w:rsidR="0071232F" w:rsidRPr="003A7520">
        <w:rPr>
          <w:rFonts w:ascii="Times New Roman" w:hAnsi="Times New Roman" w:cs="Times New Roman"/>
          <w:i/>
          <w:sz w:val="24"/>
          <w:szCs w:val="24"/>
        </w:rPr>
        <w:t>Moyo</w:t>
      </w:r>
      <w:proofErr w:type="spellEnd"/>
      <w:r w:rsidR="0071232F" w:rsidRPr="003A7520">
        <w:rPr>
          <w:rFonts w:ascii="Times New Roman" w:hAnsi="Times New Roman" w:cs="Times New Roman"/>
          <w:i/>
          <w:sz w:val="24"/>
          <w:szCs w:val="24"/>
        </w:rPr>
        <w:t xml:space="preserve"> and</w:t>
      </w:r>
      <w:r w:rsidR="00207FC2" w:rsidRPr="003A7520">
        <w:rPr>
          <w:rFonts w:ascii="Times New Roman" w:hAnsi="Times New Roman" w:cs="Times New Roman"/>
          <w:i/>
          <w:sz w:val="24"/>
          <w:szCs w:val="24"/>
        </w:rPr>
        <w:t xml:space="preserve"> Thirteen Other</w:t>
      </w:r>
      <w:r w:rsidR="0024733F" w:rsidRPr="003A7520">
        <w:rPr>
          <w:rFonts w:ascii="Times New Roman" w:hAnsi="Times New Roman" w:cs="Times New Roman"/>
          <w:i/>
          <w:sz w:val="24"/>
          <w:szCs w:val="24"/>
        </w:rPr>
        <w:t>s</w:t>
      </w:r>
      <w:r w:rsidR="00207FC2" w:rsidRPr="003A7520">
        <w:rPr>
          <w:rFonts w:ascii="Times New Roman" w:hAnsi="Times New Roman" w:cs="Times New Roman"/>
          <w:i/>
          <w:sz w:val="24"/>
          <w:szCs w:val="24"/>
        </w:rPr>
        <w:t xml:space="preserve"> </w:t>
      </w:r>
      <w:proofErr w:type="gramStart"/>
      <w:r w:rsidR="00207FC2" w:rsidRPr="00BF73B9">
        <w:rPr>
          <w:rFonts w:ascii="Times New Roman" w:hAnsi="Times New Roman" w:cs="Times New Roman"/>
          <w:sz w:val="24"/>
          <w:szCs w:val="24"/>
        </w:rPr>
        <w:t>v</w:t>
      </w:r>
      <w:proofErr w:type="gramEnd"/>
      <w:r w:rsidR="00207FC2" w:rsidRPr="003A7520">
        <w:rPr>
          <w:rFonts w:ascii="Times New Roman" w:hAnsi="Times New Roman" w:cs="Times New Roman"/>
          <w:i/>
          <w:sz w:val="24"/>
          <w:szCs w:val="24"/>
        </w:rPr>
        <w:t xml:space="preserve"> Central African Batteries (Pvt) </w:t>
      </w:r>
      <w:r w:rsidR="0071232F" w:rsidRPr="003A7520">
        <w:rPr>
          <w:rFonts w:ascii="Times New Roman" w:hAnsi="Times New Roman" w:cs="Times New Roman"/>
          <w:i/>
          <w:sz w:val="24"/>
          <w:szCs w:val="24"/>
        </w:rPr>
        <w:t>Ltd SC</w:t>
      </w:r>
      <w:r w:rsidR="0071232F" w:rsidRPr="003A7520">
        <w:rPr>
          <w:rFonts w:ascii="Times New Roman" w:hAnsi="Times New Roman" w:cs="Times New Roman"/>
          <w:sz w:val="24"/>
          <w:szCs w:val="24"/>
        </w:rPr>
        <w:t xml:space="preserve"> 66</w:t>
      </w:r>
      <w:r w:rsidR="00207FC2" w:rsidRPr="003A7520">
        <w:rPr>
          <w:rFonts w:ascii="Times New Roman" w:hAnsi="Times New Roman" w:cs="Times New Roman"/>
          <w:sz w:val="24"/>
          <w:szCs w:val="24"/>
        </w:rPr>
        <w:t xml:space="preserve">/02. </w:t>
      </w:r>
      <w:r w:rsidR="00E67956" w:rsidRPr="003A7520">
        <w:rPr>
          <w:rFonts w:ascii="Times New Roman" w:hAnsi="Times New Roman" w:cs="Times New Roman"/>
          <w:sz w:val="24"/>
          <w:szCs w:val="24"/>
        </w:rPr>
        <w:t xml:space="preserve"> </w:t>
      </w:r>
      <w:proofErr w:type="spellStart"/>
      <w:r w:rsidR="00E67956" w:rsidRPr="003A7520">
        <w:rPr>
          <w:rFonts w:ascii="Times New Roman" w:hAnsi="Times New Roman" w:cs="Times New Roman"/>
          <w:sz w:val="24"/>
          <w:szCs w:val="24"/>
        </w:rPr>
        <w:t>Moyo</w:t>
      </w:r>
      <w:proofErr w:type="spellEnd"/>
      <w:r w:rsidR="00E67956" w:rsidRPr="003A7520">
        <w:rPr>
          <w:rFonts w:ascii="Times New Roman" w:hAnsi="Times New Roman" w:cs="Times New Roman"/>
          <w:sz w:val="24"/>
          <w:szCs w:val="24"/>
        </w:rPr>
        <w:t xml:space="preserve"> </w:t>
      </w:r>
      <w:r w:rsidR="00A36342" w:rsidRPr="003A7520">
        <w:rPr>
          <w:rFonts w:ascii="Times New Roman" w:hAnsi="Times New Roman" w:cs="Times New Roman"/>
          <w:sz w:val="24"/>
          <w:szCs w:val="24"/>
        </w:rPr>
        <w:t>averred</w:t>
      </w:r>
      <w:r w:rsidR="00E67956" w:rsidRPr="003A7520">
        <w:rPr>
          <w:rFonts w:ascii="Times New Roman" w:hAnsi="Times New Roman" w:cs="Times New Roman"/>
          <w:sz w:val="24"/>
          <w:szCs w:val="24"/>
        </w:rPr>
        <w:t xml:space="preserve"> that he only received a copy of the judgment </w:t>
      </w:r>
      <w:r w:rsidR="00A36342" w:rsidRPr="003A7520">
        <w:rPr>
          <w:rFonts w:ascii="Times New Roman" w:hAnsi="Times New Roman" w:cs="Times New Roman"/>
          <w:sz w:val="24"/>
          <w:szCs w:val="24"/>
        </w:rPr>
        <w:t xml:space="preserve">on 3 September 2009 and not on any earlier date because his legal practitioner at the time Mr </w:t>
      </w:r>
      <w:proofErr w:type="spellStart"/>
      <w:r w:rsidR="00A36342" w:rsidRPr="003A7520">
        <w:rPr>
          <w:rFonts w:ascii="Times New Roman" w:hAnsi="Times New Roman" w:cs="Times New Roman"/>
          <w:sz w:val="24"/>
          <w:szCs w:val="24"/>
        </w:rPr>
        <w:t>Mabuye</w:t>
      </w:r>
      <w:proofErr w:type="spellEnd"/>
      <w:r w:rsidR="00A36342" w:rsidRPr="003A7520">
        <w:rPr>
          <w:rFonts w:ascii="Times New Roman" w:hAnsi="Times New Roman" w:cs="Times New Roman"/>
          <w:sz w:val="24"/>
          <w:szCs w:val="24"/>
        </w:rPr>
        <w:t xml:space="preserve"> of </w:t>
      </w:r>
      <w:proofErr w:type="spellStart"/>
      <w:r w:rsidR="00A36342" w:rsidRPr="003A7520">
        <w:rPr>
          <w:rFonts w:ascii="Times New Roman" w:hAnsi="Times New Roman" w:cs="Times New Roman"/>
          <w:sz w:val="24"/>
          <w:szCs w:val="24"/>
        </w:rPr>
        <w:t>Mabuye</w:t>
      </w:r>
      <w:proofErr w:type="spellEnd"/>
      <w:r w:rsidR="00A36342" w:rsidRPr="003A7520">
        <w:rPr>
          <w:rFonts w:ascii="Times New Roman" w:hAnsi="Times New Roman" w:cs="Times New Roman"/>
          <w:sz w:val="24"/>
          <w:szCs w:val="24"/>
        </w:rPr>
        <w:t xml:space="preserve"> and Associates met an untimely death.</w:t>
      </w:r>
    </w:p>
    <w:p w:rsidR="007A3B0A" w:rsidRPr="003A7520" w:rsidRDefault="00A36342"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He alleged that as he had not been dismissed from employment he was entitled to damages in respect of lost earnings of US$275 375.08. He produced </w:t>
      </w:r>
      <w:proofErr w:type="spellStart"/>
      <w:r w:rsidRPr="003A7520">
        <w:rPr>
          <w:rFonts w:ascii="Times New Roman" w:hAnsi="Times New Roman" w:cs="Times New Roman"/>
          <w:sz w:val="24"/>
          <w:szCs w:val="24"/>
        </w:rPr>
        <w:t>exh</w:t>
      </w:r>
      <w:proofErr w:type="spellEnd"/>
      <w:r w:rsidRPr="003A7520">
        <w:rPr>
          <w:rFonts w:ascii="Times New Roman" w:hAnsi="Times New Roman" w:cs="Times New Roman"/>
          <w:sz w:val="24"/>
          <w:szCs w:val="24"/>
        </w:rPr>
        <w:t xml:space="preserve"> 2 and 3 to justify his computation.  He averred that by 30 October 2010, an employee in grade 5 was in receipt of a salary of US$240.03. He used this salary to calculate what was due to him over the 155 months that he has been on suspension.  He used the same salary to calculate his pay leave over the 12 years that he has been on suspension. He also used the same salary to calculate the thirtee</w:t>
      </w:r>
      <w:r w:rsidR="007A3B0A" w:rsidRPr="003A7520">
        <w:rPr>
          <w:rFonts w:ascii="Times New Roman" w:hAnsi="Times New Roman" w:cs="Times New Roman"/>
          <w:sz w:val="24"/>
          <w:szCs w:val="24"/>
        </w:rPr>
        <w:t xml:space="preserve">nth cheque bonus over 12 years. He stated that he was entitled to receive daily allowances at work for </w:t>
      </w:r>
      <w:proofErr w:type="spellStart"/>
      <w:r w:rsidR="007A3B0A" w:rsidRPr="003A7520">
        <w:rPr>
          <w:rFonts w:ascii="Times New Roman" w:hAnsi="Times New Roman" w:cs="Times New Roman"/>
          <w:sz w:val="24"/>
          <w:szCs w:val="24"/>
        </w:rPr>
        <w:t>sadza</w:t>
      </w:r>
      <w:proofErr w:type="spellEnd"/>
      <w:r w:rsidR="007A3B0A" w:rsidRPr="003A7520">
        <w:rPr>
          <w:rFonts w:ascii="Times New Roman" w:hAnsi="Times New Roman" w:cs="Times New Roman"/>
          <w:sz w:val="24"/>
          <w:szCs w:val="24"/>
        </w:rPr>
        <w:t>, milk, tea and toiletries. He conservatively placed the cost at US$1.00 a day and multiplied this by the number of days he was supposed to be at work over the 12 year period.</w:t>
      </w:r>
    </w:p>
    <w:p w:rsidR="00A21735" w:rsidRPr="003A7520" w:rsidRDefault="007A3B0A"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On the general damages he thumb sucked the figure of US$500 00.00 but based it on the prejudice that has visited the education of his children.</w:t>
      </w:r>
      <w:r w:rsidR="00A36342" w:rsidRPr="003A7520">
        <w:rPr>
          <w:rFonts w:ascii="Times New Roman" w:hAnsi="Times New Roman" w:cs="Times New Roman"/>
          <w:sz w:val="24"/>
          <w:szCs w:val="24"/>
        </w:rPr>
        <w:t xml:space="preserve"> </w:t>
      </w:r>
      <w:r w:rsidRPr="003A7520">
        <w:rPr>
          <w:rFonts w:ascii="Times New Roman" w:hAnsi="Times New Roman" w:cs="Times New Roman"/>
          <w:sz w:val="24"/>
          <w:szCs w:val="24"/>
        </w:rPr>
        <w:t>H</w:t>
      </w:r>
      <w:r w:rsidR="00A21735" w:rsidRPr="003A7520">
        <w:rPr>
          <w:rFonts w:ascii="Times New Roman" w:hAnsi="Times New Roman" w:cs="Times New Roman"/>
          <w:sz w:val="24"/>
          <w:szCs w:val="24"/>
        </w:rPr>
        <w:t>e</w:t>
      </w:r>
      <w:r w:rsidRPr="003A7520">
        <w:rPr>
          <w:rFonts w:ascii="Times New Roman" w:hAnsi="Times New Roman" w:cs="Times New Roman"/>
          <w:sz w:val="24"/>
          <w:szCs w:val="24"/>
        </w:rPr>
        <w:t xml:space="preserve"> did not state the number of the children and how they were prejudiced. </w:t>
      </w:r>
      <w:r w:rsidR="00A21735" w:rsidRPr="003A7520">
        <w:rPr>
          <w:rFonts w:ascii="Times New Roman" w:hAnsi="Times New Roman" w:cs="Times New Roman"/>
          <w:sz w:val="24"/>
          <w:szCs w:val="24"/>
        </w:rPr>
        <w:t xml:space="preserve"> </w:t>
      </w:r>
    </w:p>
    <w:p w:rsidR="00A36342" w:rsidRPr="003A7520" w:rsidRDefault="00A21735"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Mr </w:t>
      </w:r>
      <w:proofErr w:type="spellStart"/>
      <w:r w:rsidRPr="003A7520">
        <w:rPr>
          <w:rFonts w:ascii="Times New Roman" w:hAnsi="Times New Roman" w:cs="Times New Roman"/>
          <w:i/>
          <w:sz w:val="24"/>
          <w:szCs w:val="24"/>
        </w:rPr>
        <w:t>Chiura</w:t>
      </w:r>
      <w:r w:rsidR="00773AA9" w:rsidRPr="003A7520">
        <w:rPr>
          <w:rFonts w:ascii="Times New Roman" w:hAnsi="Times New Roman" w:cs="Times New Roman"/>
          <w:i/>
          <w:sz w:val="24"/>
          <w:szCs w:val="24"/>
        </w:rPr>
        <w:t>y</w:t>
      </w:r>
      <w:r w:rsidRPr="003A7520">
        <w:rPr>
          <w:rFonts w:ascii="Times New Roman" w:hAnsi="Times New Roman" w:cs="Times New Roman"/>
          <w:i/>
          <w:sz w:val="24"/>
          <w:szCs w:val="24"/>
        </w:rPr>
        <w:t>i</w:t>
      </w:r>
      <w:proofErr w:type="spellEnd"/>
      <w:r w:rsidR="00773AA9" w:rsidRPr="003A7520">
        <w:rPr>
          <w:rFonts w:ascii="Times New Roman" w:hAnsi="Times New Roman" w:cs="Times New Roman"/>
          <w:i/>
          <w:sz w:val="24"/>
          <w:szCs w:val="24"/>
        </w:rPr>
        <w:t>,</w:t>
      </w:r>
      <w:r w:rsidRPr="003A7520">
        <w:rPr>
          <w:rFonts w:ascii="Times New Roman" w:hAnsi="Times New Roman" w:cs="Times New Roman"/>
          <w:i/>
          <w:sz w:val="24"/>
          <w:szCs w:val="24"/>
        </w:rPr>
        <w:t xml:space="preserve"> </w:t>
      </w:r>
      <w:r w:rsidRPr="003A7520">
        <w:rPr>
          <w:rFonts w:ascii="Times New Roman" w:hAnsi="Times New Roman" w:cs="Times New Roman"/>
          <w:sz w:val="24"/>
          <w:szCs w:val="24"/>
        </w:rPr>
        <w:t>for the defendant</w:t>
      </w:r>
      <w:r w:rsidR="00773AA9" w:rsidRPr="003A7520">
        <w:rPr>
          <w:rFonts w:ascii="Times New Roman" w:hAnsi="Times New Roman" w:cs="Times New Roman"/>
          <w:sz w:val="24"/>
          <w:szCs w:val="24"/>
        </w:rPr>
        <w:t>,</w:t>
      </w:r>
      <w:r w:rsidRPr="003A7520">
        <w:rPr>
          <w:rFonts w:ascii="Times New Roman" w:hAnsi="Times New Roman" w:cs="Times New Roman"/>
          <w:sz w:val="24"/>
          <w:szCs w:val="24"/>
        </w:rPr>
        <w:t xml:space="preserve"> applied for absolution from the instance on two broad grounds. The first was that the plaintiff failed to disclose a cause of action and the second was that even if he did disclose it, he failed to prove the damages he is entitled to receive.</w:t>
      </w:r>
    </w:p>
    <w:p w:rsidR="00735BF2" w:rsidRPr="003A7520" w:rsidRDefault="00735BF2"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The first ground calls for an interpretation of the order of the senior labour officer. The plaintiff averred that the second defendant was obliged to write to him informing him </w:t>
      </w:r>
      <w:r w:rsidRPr="003A7520">
        <w:rPr>
          <w:rFonts w:ascii="Times New Roman" w:hAnsi="Times New Roman" w:cs="Times New Roman"/>
          <w:sz w:val="24"/>
          <w:szCs w:val="24"/>
        </w:rPr>
        <w:lastRenderedPageBreak/>
        <w:t>that he stood dismissed from the date of suspension and thereafter pay him his terminal benefits within two weeks of the receipt of the order. He contended that the failure to write the letter of dismissal meant that he remained an employee.  Mr</w:t>
      </w:r>
      <w:r w:rsidRPr="003A7520">
        <w:rPr>
          <w:rFonts w:ascii="Times New Roman" w:hAnsi="Times New Roman" w:cs="Times New Roman"/>
          <w:i/>
          <w:sz w:val="24"/>
          <w:szCs w:val="24"/>
        </w:rPr>
        <w:t xml:space="preserve"> </w:t>
      </w:r>
      <w:proofErr w:type="spellStart"/>
      <w:r w:rsidRPr="003A7520">
        <w:rPr>
          <w:rFonts w:ascii="Times New Roman" w:hAnsi="Times New Roman" w:cs="Times New Roman"/>
          <w:i/>
          <w:sz w:val="24"/>
          <w:szCs w:val="24"/>
        </w:rPr>
        <w:t>Chiura</w:t>
      </w:r>
      <w:r w:rsidR="00D83EE4" w:rsidRPr="003A7520">
        <w:rPr>
          <w:rFonts w:ascii="Times New Roman" w:hAnsi="Times New Roman" w:cs="Times New Roman"/>
          <w:i/>
          <w:sz w:val="24"/>
          <w:szCs w:val="24"/>
        </w:rPr>
        <w:t>y</w:t>
      </w:r>
      <w:r w:rsidRPr="003A7520">
        <w:rPr>
          <w:rFonts w:ascii="Times New Roman" w:hAnsi="Times New Roman" w:cs="Times New Roman"/>
          <w:i/>
          <w:sz w:val="24"/>
          <w:szCs w:val="24"/>
        </w:rPr>
        <w:t>i</w:t>
      </w:r>
      <w:proofErr w:type="spellEnd"/>
      <w:r w:rsidRPr="003A7520">
        <w:rPr>
          <w:rFonts w:ascii="Times New Roman" w:hAnsi="Times New Roman" w:cs="Times New Roman"/>
          <w:i/>
          <w:sz w:val="24"/>
          <w:szCs w:val="24"/>
        </w:rPr>
        <w:t xml:space="preserve"> </w:t>
      </w:r>
      <w:r w:rsidRPr="003A7520">
        <w:rPr>
          <w:rFonts w:ascii="Times New Roman" w:hAnsi="Times New Roman" w:cs="Times New Roman"/>
          <w:sz w:val="24"/>
          <w:szCs w:val="24"/>
        </w:rPr>
        <w:t>contended that he was dismissed by the senior labour officer from the date of suspension.</w:t>
      </w:r>
    </w:p>
    <w:p w:rsidR="00735BF2" w:rsidRPr="003A7520" w:rsidRDefault="00735BF2" w:rsidP="00BF73B9">
      <w:pPr>
        <w:ind w:firstLine="360"/>
        <w:jc w:val="both"/>
        <w:rPr>
          <w:rFonts w:ascii="Times New Roman" w:hAnsi="Times New Roman" w:cs="Times New Roman"/>
          <w:sz w:val="24"/>
          <w:szCs w:val="24"/>
        </w:rPr>
      </w:pPr>
      <w:r w:rsidRPr="003A7520">
        <w:rPr>
          <w:rFonts w:ascii="Times New Roman" w:hAnsi="Times New Roman" w:cs="Times New Roman"/>
          <w:sz w:val="24"/>
          <w:szCs w:val="24"/>
        </w:rPr>
        <w:t>Section 2(1) of the Labour regulations in question read:</w:t>
      </w:r>
    </w:p>
    <w:p w:rsidR="001954C9" w:rsidRPr="003A7520" w:rsidRDefault="001954C9" w:rsidP="0046161A">
      <w:pPr>
        <w:ind w:left="360"/>
        <w:jc w:val="both"/>
        <w:rPr>
          <w:rFonts w:ascii="Times New Roman" w:hAnsi="Times New Roman" w:cs="Times New Roman"/>
          <w:sz w:val="24"/>
          <w:szCs w:val="24"/>
        </w:rPr>
      </w:pPr>
      <w:r w:rsidRPr="003A7520">
        <w:rPr>
          <w:rFonts w:ascii="Times New Roman" w:hAnsi="Times New Roman" w:cs="Times New Roman"/>
          <w:sz w:val="24"/>
          <w:szCs w:val="24"/>
        </w:rPr>
        <w:t>“No employer shall summarily or otherwise terminate a contract of employment with an employee unless-</w:t>
      </w:r>
    </w:p>
    <w:p w:rsidR="000839A2" w:rsidRPr="003A7520" w:rsidRDefault="001954C9" w:rsidP="0046161A">
      <w:pPr>
        <w:pStyle w:val="ListParagraph"/>
        <w:numPr>
          <w:ilvl w:val="0"/>
          <w:numId w:val="2"/>
        </w:numPr>
        <w:ind w:left="1080"/>
        <w:jc w:val="both"/>
        <w:rPr>
          <w:rFonts w:ascii="Times New Roman" w:hAnsi="Times New Roman" w:cs="Times New Roman"/>
          <w:sz w:val="24"/>
          <w:szCs w:val="24"/>
        </w:rPr>
      </w:pPr>
      <w:r w:rsidRPr="003A7520">
        <w:rPr>
          <w:rFonts w:ascii="Times New Roman" w:hAnsi="Times New Roman" w:cs="Times New Roman"/>
          <w:sz w:val="24"/>
          <w:szCs w:val="24"/>
        </w:rPr>
        <w:t>He has obtained the prior written approval of the Minister to do so, or</w:t>
      </w:r>
    </w:p>
    <w:p w:rsidR="000839A2" w:rsidRPr="003A7520" w:rsidRDefault="000839A2" w:rsidP="0046161A">
      <w:pPr>
        <w:pStyle w:val="ListParagraph"/>
        <w:numPr>
          <w:ilvl w:val="0"/>
          <w:numId w:val="2"/>
        </w:numPr>
        <w:ind w:left="1080"/>
        <w:jc w:val="both"/>
        <w:rPr>
          <w:rFonts w:ascii="Times New Roman" w:hAnsi="Times New Roman" w:cs="Times New Roman"/>
          <w:sz w:val="24"/>
          <w:szCs w:val="24"/>
        </w:rPr>
      </w:pPr>
      <w:r w:rsidRPr="003A7520">
        <w:rPr>
          <w:rFonts w:ascii="Times New Roman" w:hAnsi="Times New Roman" w:cs="Times New Roman"/>
          <w:sz w:val="24"/>
          <w:szCs w:val="24"/>
        </w:rPr>
        <w:t>………………..not relevant</w:t>
      </w:r>
    </w:p>
    <w:p w:rsidR="000839A2" w:rsidRPr="003A7520" w:rsidRDefault="000839A2" w:rsidP="0046161A">
      <w:pPr>
        <w:pStyle w:val="ListParagraph"/>
        <w:numPr>
          <w:ilvl w:val="0"/>
          <w:numId w:val="2"/>
        </w:numPr>
        <w:ind w:left="1080"/>
        <w:jc w:val="both"/>
        <w:rPr>
          <w:rFonts w:ascii="Times New Roman" w:hAnsi="Times New Roman" w:cs="Times New Roman"/>
          <w:sz w:val="24"/>
          <w:szCs w:val="24"/>
        </w:rPr>
      </w:pPr>
      <w:r w:rsidRPr="003A7520">
        <w:rPr>
          <w:rFonts w:ascii="Times New Roman" w:hAnsi="Times New Roman" w:cs="Times New Roman"/>
          <w:sz w:val="24"/>
          <w:szCs w:val="24"/>
        </w:rPr>
        <w:t>………………..not relevant</w:t>
      </w:r>
    </w:p>
    <w:p w:rsidR="000839A2" w:rsidRPr="003A7520" w:rsidRDefault="000839A2" w:rsidP="0046161A">
      <w:pPr>
        <w:pStyle w:val="ListParagraph"/>
        <w:numPr>
          <w:ilvl w:val="0"/>
          <w:numId w:val="2"/>
        </w:numPr>
        <w:ind w:left="1080"/>
        <w:jc w:val="both"/>
        <w:rPr>
          <w:rFonts w:ascii="Times New Roman" w:hAnsi="Times New Roman" w:cs="Times New Roman"/>
          <w:sz w:val="24"/>
          <w:szCs w:val="24"/>
        </w:rPr>
      </w:pPr>
      <w:r w:rsidRPr="003A7520">
        <w:rPr>
          <w:rFonts w:ascii="Times New Roman" w:hAnsi="Times New Roman" w:cs="Times New Roman"/>
          <w:sz w:val="24"/>
          <w:szCs w:val="24"/>
        </w:rPr>
        <w:t>The contract of employment is terminated in terms of s 3</w:t>
      </w:r>
      <w:r w:rsidR="00773AA9" w:rsidRPr="003A7520">
        <w:rPr>
          <w:rFonts w:ascii="Times New Roman" w:hAnsi="Times New Roman" w:cs="Times New Roman"/>
          <w:sz w:val="24"/>
          <w:szCs w:val="24"/>
        </w:rPr>
        <w:t>”</w:t>
      </w:r>
    </w:p>
    <w:p w:rsidR="000839A2" w:rsidRPr="003A7520" w:rsidRDefault="000839A2" w:rsidP="0046161A">
      <w:pPr>
        <w:jc w:val="both"/>
        <w:rPr>
          <w:rFonts w:ascii="Times New Roman" w:hAnsi="Times New Roman" w:cs="Times New Roman"/>
          <w:sz w:val="24"/>
          <w:szCs w:val="24"/>
        </w:rPr>
      </w:pPr>
      <w:r w:rsidRPr="003A7520">
        <w:rPr>
          <w:rFonts w:ascii="Times New Roman" w:hAnsi="Times New Roman" w:cs="Times New Roman"/>
          <w:sz w:val="24"/>
          <w:szCs w:val="24"/>
        </w:rPr>
        <w:t>Section 3 reads:</w:t>
      </w:r>
    </w:p>
    <w:p w:rsidR="000839A2" w:rsidRPr="003A7520" w:rsidRDefault="000839A2" w:rsidP="0046161A">
      <w:pPr>
        <w:ind w:left="720"/>
        <w:jc w:val="both"/>
        <w:rPr>
          <w:rFonts w:ascii="Times New Roman" w:hAnsi="Times New Roman" w:cs="Times New Roman"/>
          <w:sz w:val="24"/>
          <w:szCs w:val="24"/>
        </w:rPr>
      </w:pPr>
      <w:r w:rsidRPr="003A7520">
        <w:rPr>
          <w:rFonts w:ascii="Times New Roman" w:hAnsi="Times New Roman" w:cs="Times New Roman"/>
          <w:sz w:val="24"/>
          <w:szCs w:val="24"/>
        </w:rPr>
        <w:t>“3 (1) Where an employer has good cause to believe that an employee is guilty of-</w:t>
      </w:r>
    </w:p>
    <w:p w:rsidR="000839A2" w:rsidRPr="003A7520" w:rsidRDefault="000839A2" w:rsidP="0046161A">
      <w:pPr>
        <w:pStyle w:val="ListParagraph"/>
        <w:numPr>
          <w:ilvl w:val="0"/>
          <w:numId w:val="3"/>
        </w:numPr>
        <w:ind w:left="1800"/>
        <w:jc w:val="both"/>
        <w:rPr>
          <w:rFonts w:ascii="Times New Roman" w:hAnsi="Times New Roman" w:cs="Times New Roman"/>
          <w:sz w:val="24"/>
          <w:szCs w:val="24"/>
        </w:rPr>
      </w:pPr>
      <w:r w:rsidRPr="003A7520">
        <w:rPr>
          <w:rFonts w:ascii="Times New Roman" w:hAnsi="Times New Roman" w:cs="Times New Roman"/>
          <w:sz w:val="24"/>
          <w:szCs w:val="24"/>
        </w:rPr>
        <w:t>Any act, conduct or omission inconsistent with the fulfilment of the express or implied conditions of his contract;</w:t>
      </w:r>
    </w:p>
    <w:p w:rsidR="00BF73B9" w:rsidRPr="00325C78" w:rsidRDefault="000839A2" w:rsidP="00325C78">
      <w:pPr>
        <w:pStyle w:val="ListParagraph"/>
        <w:numPr>
          <w:ilvl w:val="0"/>
          <w:numId w:val="3"/>
        </w:numPr>
        <w:ind w:left="1800"/>
        <w:jc w:val="both"/>
        <w:rPr>
          <w:rFonts w:ascii="Times New Roman" w:hAnsi="Times New Roman" w:cs="Times New Roman"/>
          <w:sz w:val="24"/>
          <w:szCs w:val="24"/>
        </w:rPr>
      </w:pPr>
      <w:r w:rsidRPr="003A7520">
        <w:rPr>
          <w:rFonts w:ascii="Times New Roman" w:hAnsi="Times New Roman" w:cs="Times New Roman"/>
          <w:sz w:val="24"/>
          <w:szCs w:val="24"/>
        </w:rPr>
        <w:t>(b) –(</w:t>
      </w:r>
      <w:proofErr w:type="spellStart"/>
      <w:r w:rsidRPr="003A7520">
        <w:rPr>
          <w:rFonts w:ascii="Times New Roman" w:hAnsi="Times New Roman" w:cs="Times New Roman"/>
          <w:sz w:val="24"/>
          <w:szCs w:val="24"/>
        </w:rPr>
        <w:t>i</w:t>
      </w:r>
      <w:proofErr w:type="spellEnd"/>
      <w:r w:rsidRPr="003A7520">
        <w:rPr>
          <w:rFonts w:ascii="Times New Roman" w:hAnsi="Times New Roman" w:cs="Times New Roman"/>
          <w:sz w:val="24"/>
          <w:szCs w:val="24"/>
        </w:rPr>
        <w:t>) not relevant</w:t>
      </w:r>
      <w:r w:rsidRPr="00325C78">
        <w:rPr>
          <w:rFonts w:ascii="Times New Roman" w:hAnsi="Times New Roman" w:cs="Times New Roman"/>
          <w:sz w:val="24"/>
          <w:szCs w:val="24"/>
        </w:rPr>
        <w:t xml:space="preserve">    </w:t>
      </w:r>
    </w:p>
    <w:p w:rsidR="0043583B" w:rsidRPr="003A7520" w:rsidRDefault="000839A2" w:rsidP="00325C78">
      <w:pPr>
        <w:spacing w:line="240" w:lineRule="auto"/>
        <w:ind w:left="720" w:firstLine="120"/>
        <w:jc w:val="both"/>
        <w:rPr>
          <w:rFonts w:ascii="Times New Roman" w:hAnsi="Times New Roman" w:cs="Times New Roman"/>
          <w:sz w:val="24"/>
          <w:szCs w:val="24"/>
        </w:rPr>
      </w:pPr>
      <w:r w:rsidRPr="003A7520">
        <w:rPr>
          <w:rFonts w:ascii="Times New Roman" w:hAnsi="Times New Roman" w:cs="Times New Roman"/>
          <w:sz w:val="24"/>
          <w:szCs w:val="24"/>
        </w:rPr>
        <w:t>The employer may suspend such employee without pay and other benefits and shall forthwith apply to a labour relations officer for an order or determination terminating the contract of employment.”</w:t>
      </w:r>
    </w:p>
    <w:p w:rsidR="00233DD6" w:rsidRPr="003A7520" w:rsidRDefault="0043583B"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Section 2 (1) and 3(1) (a) replaced the common law right of an employer to summarily dismiss an employee. Instead the authority to dismiss an employee was given to the minister or his delegate. The second defendant complied with the requirements of this section as demonstrated by the letter of 6 January 1998. In that letter,</w:t>
      </w:r>
      <w:r w:rsidR="00735BF2" w:rsidRPr="003A7520">
        <w:rPr>
          <w:rFonts w:ascii="Times New Roman" w:hAnsi="Times New Roman" w:cs="Times New Roman"/>
          <w:sz w:val="24"/>
          <w:szCs w:val="24"/>
        </w:rPr>
        <w:t xml:space="preserve"> the second defendant applied for an order terminating the plaintiff’s employment.</w:t>
      </w:r>
      <w:r w:rsidRPr="003A7520">
        <w:rPr>
          <w:rFonts w:ascii="Times New Roman" w:hAnsi="Times New Roman" w:cs="Times New Roman"/>
          <w:sz w:val="24"/>
          <w:szCs w:val="24"/>
        </w:rPr>
        <w:t xml:space="preserve"> The senior labour officer granted an order terminating the plaintiff’s employment with effect from the date of his suspension. The date </w:t>
      </w:r>
      <w:r w:rsidR="00644FCB" w:rsidRPr="003A7520">
        <w:rPr>
          <w:rFonts w:ascii="Times New Roman" w:hAnsi="Times New Roman" w:cs="Times New Roman"/>
          <w:sz w:val="24"/>
          <w:szCs w:val="24"/>
        </w:rPr>
        <w:t>of suspension was 5 January 1998</w:t>
      </w:r>
      <w:r w:rsidRPr="003A7520">
        <w:rPr>
          <w:rFonts w:ascii="Times New Roman" w:hAnsi="Times New Roman" w:cs="Times New Roman"/>
          <w:sz w:val="24"/>
          <w:szCs w:val="24"/>
        </w:rPr>
        <w:t xml:space="preserve">. It was not necessary for the second defendant to formally write to the plaintiff that it was terminating his employment from the date of suspension. </w:t>
      </w:r>
      <w:r w:rsidR="00D2089F" w:rsidRPr="003A7520">
        <w:rPr>
          <w:rFonts w:ascii="Times New Roman" w:hAnsi="Times New Roman" w:cs="Times New Roman"/>
          <w:sz w:val="24"/>
          <w:szCs w:val="24"/>
        </w:rPr>
        <w:t>The contention by the plaintiff that he rem</w:t>
      </w:r>
      <w:r w:rsidR="009E2063" w:rsidRPr="003A7520">
        <w:rPr>
          <w:rFonts w:ascii="Times New Roman" w:hAnsi="Times New Roman" w:cs="Times New Roman"/>
          <w:sz w:val="24"/>
          <w:szCs w:val="24"/>
        </w:rPr>
        <w:t>ains an employee until he formally receives a letter terminating his employment does not make sense. This is because if the second defenda</w:t>
      </w:r>
      <w:r w:rsidR="00233DD6" w:rsidRPr="003A7520">
        <w:rPr>
          <w:rFonts w:ascii="Times New Roman" w:hAnsi="Times New Roman" w:cs="Times New Roman"/>
          <w:sz w:val="24"/>
          <w:szCs w:val="24"/>
        </w:rPr>
        <w:t>nt was to write such a letter, it</w:t>
      </w:r>
      <w:r w:rsidR="009E2063" w:rsidRPr="003A7520">
        <w:rPr>
          <w:rFonts w:ascii="Times New Roman" w:hAnsi="Times New Roman" w:cs="Times New Roman"/>
          <w:sz w:val="24"/>
          <w:szCs w:val="24"/>
        </w:rPr>
        <w:t xml:space="preserve"> would simply state that he was dismissed from the date of </w:t>
      </w:r>
      <w:r w:rsidR="00233DD6" w:rsidRPr="003A7520">
        <w:rPr>
          <w:rFonts w:ascii="Times New Roman" w:hAnsi="Times New Roman" w:cs="Times New Roman"/>
          <w:sz w:val="24"/>
          <w:szCs w:val="24"/>
        </w:rPr>
        <w:t>suspension. He would not be entitled to claim earnings from the date of</w:t>
      </w:r>
      <w:r w:rsidR="0038542C" w:rsidRPr="003A7520">
        <w:rPr>
          <w:rFonts w:ascii="Times New Roman" w:hAnsi="Times New Roman" w:cs="Times New Roman"/>
          <w:sz w:val="24"/>
          <w:szCs w:val="24"/>
        </w:rPr>
        <w:t xml:space="preserve"> suspension cum</w:t>
      </w:r>
      <w:r w:rsidR="00233DD6" w:rsidRPr="003A7520">
        <w:rPr>
          <w:rFonts w:ascii="Times New Roman" w:hAnsi="Times New Roman" w:cs="Times New Roman"/>
          <w:sz w:val="24"/>
          <w:szCs w:val="24"/>
        </w:rPr>
        <w:t xml:space="preserve"> dismissal to the date the letter is written. </w:t>
      </w:r>
      <w:r w:rsidR="00103415" w:rsidRPr="003A7520">
        <w:rPr>
          <w:rFonts w:ascii="Times New Roman" w:hAnsi="Times New Roman" w:cs="Times New Roman"/>
          <w:sz w:val="24"/>
          <w:szCs w:val="24"/>
        </w:rPr>
        <w:t>The plaintiff’s further submission that s 13 (1) of the Labour Act [</w:t>
      </w:r>
      <w:r w:rsidR="00103415" w:rsidRPr="003A7520">
        <w:rPr>
          <w:rFonts w:ascii="Times New Roman" w:hAnsi="Times New Roman" w:cs="Times New Roman"/>
          <w:i/>
          <w:sz w:val="24"/>
          <w:szCs w:val="24"/>
        </w:rPr>
        <w:t>Cap 28:01]</w:t>
      </w:r>
      <w:r w:rsidR="00103415" w:rsidRPr="003A7520">
        <w:rPr>
          <w:rFonts w:ascii="Times New Roman" w:hAnsi="Times New Roman" w:cs="Times New Roman"/>
          <w:sz w:val="24"/>
          <w:szCs w:val="24"/>
        </w:rPr>
        <w:t xml:space="preserve"> maintains the employer-employee relationship </w:t>
      </w:r>
      <w:r w:rsidR="00103415" w:rsidRPr="003A7520">
        <w:rPr>
          <w:rFonts w:ascii="Times New Roman" w:hAnsi="Times New Roman" w:cs="Times New Roman"/>
          <w:sz w:val="24"/>
          <w:szCs w:val="24"/>
        </w:rPr>
        <w:lastRenderedPageBreak/>
        <w:t>where terminal benefits have not be paid is incorrect. All it does is to criminalize unreasonable delay in payment and deign it an unfair labour practice.</w:t>
      </w:r>
    </w:p>
    <w:p w:rsidR="00735BF2" w:rsidRPr="003A7520" w:rsidRDefault="00233DD6"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The determination ordered that </w:t>
      </w:r>
      <w:r w:rsidR="0043583B" w:rsidRPr="003A7520">
        <w:rPr>
          <w:rFonts w:ascii="Times New Roman" w:hAnsi="Times New Roman" w:cs="Times New Roman"/>
          <w:sz w:val="24"/>
          <w:szCs w:val="24"/>
        </w:rPr>
        <w:t xml:space="preserve">the plaintiff </w:t>
      </w:r>
      <w:r w:rsidRPr="003A7520">
        <w:rPr>
          <w:rFonts w:ascii="Times New Roman" w:hAnsi="Times New Roman" w:cs="Times New Roman"/>
          <w:sz w:val="24"/>
          <w:szCs w:val="24"/>
        </w:rPr>
        <w:t>be paid his terminal benefits</w:t>
      </w:r>
      <w:r w:rsidR="0043583B" w:rsidRPr="003A7520">
        <w:rPr>
          <w:rFonts w:ascii="Times New Roman" w:hAnsi="Times New Roman" w:cs="Times New Roman"/>
          <w:sz w:val="24"/>
          <w:szCs w:val="24"/>
        </w:rPr>
        <w:t xml:space="preserve"> within two weeks of receipt of the determination</w:t>
      </w:r>
      <w:r w:rsidRPr="003A7520">
        <w:rPr>
          <w:rFonts w:ascii="Times New Roman" w:hAnsi="Times New Roman" w:cs="Times New Roman"/>
          <w:sz w:val="24"/>
          <w:szCs w:val="24"/>
        </w:rPr>
        <w:t xml:space="preserve"> by the second defendant</w:t>
      </w:r>
      <w:r w:rsidR="0043583B" w:rsidRPr="003A7520">
        <w:rPr>
          <w:rFonts w:ascii="Times New Roman" w:hAnsi="Times New Roman" w:cs="Times New Roman"/>
          <w:sz w:val="24"/>
          <w:szCs w:val="24"/>
        </w:rPr>
        <w:t xml:space="preserve">. </w:t>
      </w:r>
      <w:r w:rsidRPr="003A7520">
        <w:rPr>
          <w:rFonts w:ascii="Times New Roman" w:hAnsi="Times New Roman" w:cs="Times New Roman"/>
          <w:sz w:val="24"/>
          <w:szCs w:val="24"/>
        </w:rPr>
        <w:t xml:space="preserve">There is in </w:t>
      </w:r>
      <w:proofErr w:type="spellStart"/>
      <w:r w:rsidRPr="003A7520">
        <w:rPr>
          <w:rFonts w:ascii="Times New Roman" w:hAnsi="Times New Roman" w:cs="Times New Roman"/>
          <w:sz w:val="24"/>
          <w:szCs w:val="24"/>
        </w:rPr>
        <w:t>exh</w:t>
      </w:r>
      <w:proofErr w:type="spellEnd"/>
      <w:r w:rsidRPr="003A7520">
        <w:rPr>
          <w:rFonts w:ascii="Times New Roman" w:hAnsi="Times New Roman" w:cs="Times New Roman"/>
          <w:sz w:val="24"/>
          <w:szCs w:val="24"/>
        </w:rPr>
        <w:t xml:space="preserve"> 1 a letter for Mr </w:t>
      </w:r>
      <w:proofErr w:type="spellStart"/>
      <w:r w:rsidRPr="003A7520">
        <w:rPr>
          <w:rFonts w:ascii="Times New Roman" w:hAnsi="Times New Roman" w:cs="Times New Roman"/>
          <w:sz w:val="24"/>
          <w:szCs w:val="24"/>
        </w:rPr>
        <w:t>Jeche</w:t>
      </w:r>
      <w:proofErr w:type="spellEnd"/>
      <w:r w:rsidRPr="003A7520">
        <w:rPr>
          <w:rFonts w:ascii="Times New Roman" w:hAnsi="Times New Roman" w:cs="Times New Roman"/>
          <w:sz w:val="24"/>
          <w:szCs w:val="24"/>
        </w:rPr>
        <w:t xml:space="preserve"> dated 25 January 1999 from the second defendant inviting him to receive payment of his terminal benefits. </w:t>
      </w:r>
      <w:r w:rsidR="00D2089F" w:rsidRPr="003A7520">
        <w:rPr>
          <w:rFonts w:ascii="Times New Roman" w:hAnsi="Times New Roman" w:cs="Times New Roman"/>
          <w:sz w:val="24"/>
          <w:szCs w:val="24"/>
        </w:rPr>
        <w:t xml:space="preserve">It was part of the plaintiff’s case that his terminal benefits were not paid. </w:t>
      </w:r>
      <w:r w:rsidRPr="003A7520">
        <w:rPr>
          <w:rFonts w:ascii="Times New Roman" w:hAnsi="Times New Roman" w:cs="Times New Roman"/>
          <w:sz w:val="24"/>
          <w:szCs w:val="24"/>
        </w:rPr>
        <w:t>His terminal benefits would be for the period commencing on the date he joined the second defendant to 5 January 1998 when his contract was lawfully terminated. He,</w:t>
      </w:r>
      <w:r w:rsidR="00D2089F" w:rsidRPr="003A7520">
        <w:rPr>
          <w:rFonts w:ascii="Times New Roman" w:hAnsi="Times New Roman" w:cs="Times New Roman"/>
          <w:sz w:val="24"/>
          <w:szCs w:val="24"/>
        </w:rPr>
        <w:t xml:space="preserve"> however</w:t>
      </w:r>
      <w:r w:rsidRPr="003A7520">
        <w:rPr>
          <w:rFonts w:ascii="Times New Roman" w:hAnsi="Times New Roman" w:cs="Times New Roman"/>
          <w:sz w:val="24"/>
          <w:szCs w:val="24"/>
        </w:rPr>
        <w:t>,</w:t>
      </w:r>
      <w:r w:rsidR="00D2089F" w:rsidRPr="003A7520">
        <w:rPr>
          <w:rFonts w:ascii="Times New Roman" w:hAnsi="Times New Roman" w:cs="Times New Roman"/>
          <w:sz w:val="24"/>
          <w:szCs w:val="24"/>
        </w:rPr>
        <w:t xml:space="preserve"> claimed </w:t>
      </w:r>
      <w:r w:rsidRPr="003A7520">
        <w:rPr>
          <w:rFonts w:ascii="Times New Roman" w:hAnsi="Times New Roman" w:cs="Times New Roman"/>
          <w:sz w:val="24"/>
          <w:szCs w:val="24"/>
        </w:rPr>
        <w:t xml:space="preserve">terminal benefits </w:t>
      </w:r>
      <w:r w:rsidR="00D2089F" w:rsidRPr="003A7520">
        <w:rPr>
          <w:rFonts w:ascii="Times New Roman" w:hAnsi="Times New Roman" w:cs="Times New Roman"/>
          <w:sz w:val="24"/>
          <w:szCs w:val="24"/>
        </w:rPr>
        <w:t xml:space="preserve">from the date of his suspension to an unspecified </w:t>
      </w:r>
      <w:r w:rsidR="00033124" w:rsidRPr="003A7520">
        <w:rPr>
          <w:rFonts w:ascii="Times New Roman" w:hAnsi="Times New Roman" w:cs="Times New Roman"/>
          <w:sz w:val="24"/>
          <w:szCs w:val="24"/>
        </w:rPr>
        <w:t>date in</w:t>
      </w:r>
      <w:r w:rsidRPr="003A7520">
        <w:rPr>
          <w:rFonts w:ascii="Times New Roman" w:hAnsi="Times New Roman" w:cs="Times New Roman"/>
          <w:sz w:val="24"/>
          <w:szCs w:val="24"/>
        </w:rPr>
        <w:t xml:space="preserve"> the future when he will</w:t>
      </w:r>
      <w:r w:rsidR="00103415" w:rsidRPr="003A7520">
        <w:rPr>
          <w:rFonts w:ascii="Times New Roman" w:hAnsi="Times New Roman" w:cs="Times New Roman"/>
          <w:sz w:val="24"/>
          <w:szCs w:val="24"/>
        </w:rPr>
        <w:t xml:space="preserve"> </w:t>
      </w:r>
      <w:r w:rsidR="00D2089F" w:rsidRPr="003A7520">
        <w:rPr>
          <w:rFonts w:ascii="Times New Roman" w:hAnsi="Times New Roman" w:cs="Times New Roman"/>
          <w:sz w:val="24"/>
          <w:szCs w:val="24"/>
        </w:rPr>
        <w:t xml:space="preserve">receive a letter of dismissal.  </w:t>
      </w:r>
    </w:p>
    <w:p w:rsidR="00A36342" w:rsidRPr="003A7520" w:rsidRDefault="004A4A9B"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At the close of the plaintif</w:t>
      </w:r>
      <w:r w:rsidR="00102BAA" w:rsidRPr="003A7520">
        <w:rPr>
          <w:rFonts w:ascii="Times New Roman" w:hAnsi="Times New Roman" w:cs="Times New Roman"/>
          <w:sz w:val="24"/>
          <w:szCs w:val="24"/>
        </w:rPr>
        <w:t>f’s</w:t>
      </w:r>
      <w:r w:rsidR="003D1149" w:rsidRPr="003A7520">
        <w:rPr>
          <w:rFonts w:ascii="Times New Roman" w:hAnsi="Times New Roman" w:cs="Times New Roman"/>
          <w:sz w:val="24"/>
          <w:szCs w:val="24"/>
        </w:rPr>
        <w:t xml:space="preserve"> case,</w:t>
      </w:r>
      <w:r w:rsidRPr="003A7520">
        <w:rPr>
          <w:rFonts w:ascii="Times New Roman" w:hAnsi="Times New Roman" w:cs="Times New Roman"/>
          <w:sz w:val="24"/>
          <w:szCs w:val="24"/>
        </w:rPr>
        <w:t xml:space="preserve"> both defendants applied for absolution from the instance. The first defendant based his application on the ground that the plaintif</w:t>
      </w:r>
      <w:r w:rsidR="00395ADF">
        <w:rPr>
          <w:rFonts w:ascii="Times New Roman" w:hAnsi="Times New Roman" w:cs="Times New Roman"/>
          <w:sz w:val="24"/>
          <w:szCs w:val="24"/>
        </w:rPr>
        <w:t>f</w:t>
      </w:r>
      <w:r w:rsidRPr="003A7520">
        <w:rPr>
          <w:rFonts w:ascii="Times New Roman" w:hAnsi="Times New Roman" w:cs="Times New Roman"/>
          <w:sz w:val="24"/>
          <w:szCs w:val="24"/>
        </w:rPr>
        <w:t xml:space="preserve"> failed to establish the basis for citing him in in his personal capacity. The plaintiff</w:t>
      </w:r>
      <w:r w:rsidR="00F945C2" w:rsidRPr="003A7520">
        <w:rPr>
          <w:rFonts w:ascii="Times New Roman" w:hAnsi="Times New Roman" w:cs="Times New Roman"/>
          <w:sz w:val="24"/>
          <w:szCs w:val="24"/>
        </w:rPr>
        <w:t xml:space="preserve"> contend</w:t>
      </w:r>
      <w:r w:rsidRPr="003A7520">
        <w:rPr>
          <w:rFonts w:ascii="Times New Roman" w:hAnsi="Times New Roman" w:cs="Times New Roman"/>
          <w:sz w:val="24"/>
          <w:szCs w:val="24"/>
        </w:rPr>
        <w:t>ed that the first defendant was the one who signed the letter of suspension. He</w:t>
      </w:r>
      <w:r w:rsidR="00F945C2" w:rsidRPr="003A7520">
        <w:rPr>
          <w:rFonts w:ascii="Times New Roman" w:hAnsi="Times New Roman" w:cs="Times New Roman"/>
          <w:sz w:val="24"/>
          <w:szCs w:val="24"/>
        </w:rPr>
        <w:t>,</w:t>
      </w:r>
      <w:r w:rsidRPr="003A7520">
        <w:rPr>
          <w:rFonts w:ascii="Times New Roman" w:hAnsi="Times New Roman" w:cs="Times New Roman"/>
          <w:sz w:val="24"/>
          <w:szCs w:val="24"/>
        </w:rPr>
        <w:t xml:space="preserve"> however</w:t>
      </w:r>
      <w:r w:rsidR="00F945C2" w:rsidRPr="003A7520">
        <w:rPr>
          <w:rFonts w:ascii="Times New Roman" w:hAnsi="Times New Roman" w:cs="Times New Roman"/>
          <w:sz w:val="24"/>
          <w:szCs w:val="24"/>
        </w:rPr>
        <w:t>,</w:t>
      </w:r>
      <w:r w:rsidRPr="003A7520">
        <w:rPr>
          <w:rFonts w:ascii="Times New Roman" w:hAnsi="Times New Roman" w:cs="Times New Roman"/>
          <w:sz w:val="24"/>
          <w:szCs w:val="24"/>
        </w:rPr>
        <w:t xml:space="preserve"> conceded that he did so as the chairman of the second defendant. The pleadings averred that he was the chairman of and shareholder in the second defendant at the material time. It is trite that a private company is separate and distinct from its shareholders and office bearers. The plaintiff has not shown the basis for citing the first defendant in these proceedings. I am satisfied that there is no basis to place him on his defence and would grant him absolution from the instance. </w:t>
      </w:r>
    </w:p>
    <w:p w:rsidR="004A4A9B" w:rsidRPr="003A7520" w:rsidRDefault="004A4A9B"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The second defendant based its application on two grounds. The first was that the plaintiff had failed to disclose a cause of action against it.  In my view, such a ground should have properly been raised by way of exception. It appeared that the second defendant abandoned the exception it had filed. </w:t>
      </w:r>
      <w:r w:rsidR="003C2A5A" w:rsidRPr="003A7520">
        <w:rPr>
          <w:rFonts w:ascii="Times New Roman" w:hAnsi="Times New Roman" w:cs="Times New Roman"/>
          <w:sz w:val="24"/>
          <w:szCs w:val="24"/>
        </w:rPr>
        <w:t>Be that as it may, I see no basis for declining to determine the issue at the close of the plaintiff’s case. The plaintiff’s action flowed from the determination of the senior labour officer. He misinterpreted the determination and wrongly claimed for damages and loss of earnings arising from a period after he ceased to be an employee.</w:t>
      </w:r>
    </w:p>
    <w:p w:rsidR="003C2A5A" w:rsidRPr="003A7520" w:rsidRDefault="003C2A5A"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I am satisfied that he had no cause of action against the second defendant, other than the payment of his terminal benefits up to 5 January 1998. He, however, did not claim, </w:t>
      </w:r>
      <w:r w:rsidRPr="003A7520">
        <w:rPr>
          <w:rFonts w:ascii="Times New Roman" w:hAnsi="Times New Roman" w:cs="Times New Roman"/>
          <w:sz w:val="24"/>
          <w:szCs w:val="24"/>
        </w:rPr>
        <w:lastRenderedPageBreak/>
        <w:t>quantify or prove those terminal benefits. It is not feasible to grant terminal be</w:t>
      </w:r>
      <w:r w:rsidR="00B509C0" w:rsidRPr="003A7520">
        <w:rPr>
          <w:rFonts w:ascii="Times New Roman" w:hAnsi="Times New Roman" w:cs="Times New Roman"/>
          <w:sz w:val="24"/>
          <w:szCs w:val="24"/>
        </w:rPr>
        <w:t>nefi</w:t>
      </w:r>
      <w:r w:rsidRPr="003A7520">
        <w:rPr>
          <w:rFonts w:ascii="Times New Roman" w:hAnsi="Times New Roman" w:cs="Times New Roman"/>
          <w:sz w:val="24"/>
          <w:szCs w:val="24"/>
        </w:rPr>
        <w:t>ts he has not sought or proved.</w:t>
      </w:r>
    </w:p>
    <w:p w:rsidR="005974A4" w:rsidRPr="003A7520" w:rsidRDefault="003C2A5A"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The second basis for absolution sought by the second defendant was that the plaintiff failed to prove its claims. I agree with the submission. Thus even if it could be found that he remains an employee until he receives a letter formally terminating his employment, the plaintiff did not justify why he chose a salary for a particular month for use over the period he believed he was entitled</w:t>
      </w:r>
      <w:r w:rsidR="00D84CE5" w:rsidRPr="003A7520">
        <w:rPr>
          <w:rFonts w:ascii="Times New Roman" w:hAnsi="Times New Roman" w:cs="Times New Roman"/>
          <w:sz w:val="24"/>
          <w:szCs w:val="24"/>
        </w:rPr>
        <w:t xml:space="preserve"> to loss of earnings. </w:t>
      </w:r>
      <w:r w:rsidR="00865AEC" w:rsidRPr="003A7520">
        <w:rPr>
          <w:rFonts w:ascii="Times New Roman" w:hAnsi="Times New Roman" w:cs="Times New Roman"/>
          <w:sz w:val="24"/>
          <w:szCs w:val="24"/>
        </w:rPr>
        <w:t>He sought to rely on the provisions of s 22 (1) of the Battery Manufacturing Industry Employment Regulations SI 665/1983. However</w:t>
      </w:r>
      <w:r w:rsidR="005C572A" w:rsidRPr="003A7520">
        <w:rPr>
          <w:rFonts w:ascii="Times New Roman" w:hAnsi="Times New Roman" w:cs="Times New Roman"/>
          <w:sz w:val="24"/>
          <w:szCs w:val="24"/>
        </w:rPr>
        <w:t>,</w:t>
      </w:r>
      <w:r w:rsidR="00FD295B" w:rsidRPr="003A7520">
        <w:rPr>
          <w:rFonts w:ascii="Times New Roman" w:hAnsi="Times New Roman" w:cs="Times New Roman"/>
          <w:sz w:val="24"/>
          <w:szCs w:val="24"/>
        </w:rPr>
        <w:t xml:space="preserve"> that section deals with the calculation of a</w:t>
      </w:r>
      <w:r w:rsidR="00865AEC" w:rsidRPr="003A7520">
        <w:rPr>
          <w:rFonts w:ascii="Times New Roman" w:hAnsi="Times New Roman" w:cs="Times New Roman"/>
          <w:sz w:val="24"/>
          <w:szCs w:val="24"/>
        </w:rPr>
        <w:t xml:space="preserve"> gratuity based on “the current monthly wage on termination.” </w:t>
      </w:r>
      <w:r w:rsidR="00FF4997" w:rsidRPr="003A7520">
        <w:rPr>
          <w:rFonts w:ascii="Times New Roman" w:hAnsi="Times New Roman" w:cs="Times New Roman"/>
          <w:sz w:val="24"/>
          <w:szCs w:val="24"/>
        </w:rPr>
        <w:t xml:space="preserve">It does not deal with the computation of loss of earnings over the period of </w:t>
      </w:r>
      <w:r w:rsidR="00E66FFF">
        <w:rPr>
          <w:rFonts w:ascii="Times New Roman" w:hAnsi="Times New Roman" w:cs="Times New Roman"/>
          <w:sz w:val="24"/>
          <w:szCs w:val="24"/>
        </w:rPr>
        <w:t>suspension</w:t>
      </w:r>
      <w:r w:rsidR="00FF4997" w:rsidRPr="003A7520">
        <w:rPr>
          <w:rFonts w:ascii="Times New Roman" w:hAnsi="Times New Roman" w:cs="Times New Roman"/>
          <w:sz w:val="24"/>
          <w:szCs w:val="24"/>
        </w:rPr>
        <w:t xml:space="preserve">. </w:t>
      </w:r>
      <w:r w:rsidR="00D84CE5" w:rsidRPr="003A7520">
        <w:rPr>
          <w:rFonts w:ascii="Times New Roman" w:hAnsi="Times New Roman" w:cs="Times New Roman"/>
          <w:sz w:val="24"/>
          <w:szCs w:val="24"/>
        </w:rPr>
        <w:t>The insurmountable difficult</w:t>
      </w:r>
      <w:r w:rsidR="00FF4997" w:rsidRPr="003A7520">
        <w:rPr>
          <w:rFonts w:ascii="Times New Roman" w:hAnsi="Times New Roman" w:cs="Times New Roman"/>
          <w:sz w:val="24"/>
          <w:szCs w:val="24"/>
        </w:rPr>
        <w:t>y</w:t>
      </w:r>
      <w:r w:rsidR="00D84CE5" w:rsidRPr="003A7520">
        <w:rPr>
          <w:rFonts w:ascii="Times New Roman" w:hAnsi="Times New Roman" w:cs="Times New Roman"/>
          <w:sz w:val="24"/>
          <w:szCs w:val="24"/>
        </w:rPr>
        <w:t xml:space="preserve"> he faced was that a greater portion of the period that he claimed for loss of earnings, that is from 5 January 1998 to February </w:t>
      </w:r>
      <w:r w:rsidR="005C572A" w:rsidRPr="003A7520">
        <w:rPr>
          <w:rFonts w:ascii="Times New Roman" w:hAnsi="Times New Roman" w:cs="Times New Roman"/>
          <w:sz w:val="24"/>
          <w:szCs w:val="24"/>
        </w:rPr>
        <w:t>2009;</w:t>
      </w:r>
      <w:r w:rsidR="00D84CE5" w:rsidRPr="003A7520">
        <w:rPr>
          <w:rFonts w:ascii="Times New Roman" w:hAnsi="Times New Roman" w:cs="Times New Roman"/>
          <w:sz w:val="24"/>
          <w:szCs w:val="24"/>
        </w:rPr>
        <w:t xml:space="preserve"> the currency used in Zimbabwe was the Zimbabwe dollar. He neither stated nor proved the amount due to him in local currency. He did not lay a basis for converting that amount into the current United States </w:t>
      </w:r>
      <w:r w:rsidR="008B0160">
        <w:rPr>
          <w:rFonts w:ascii="Times New Roman" w:hAnsi="Times New Roman" w:cs="Times New Roman"/>
          <w:sz w:val="24"/>
          <w:szCs w:val="24"/>
        </w:rPr>
        <w:t xml:space="preserve">dollar </w:t>
      </w:r>
      <w:r w:rsidR="00D84CE5" w:rsidRPr="003A7520">
        <w:rPr>
          <w:rFonts w:ascii="Times New Roman" w:hAnsi="Times New Roman" w:cs="Times New Roman"/>
          <w:sz w:val="24"/>
          <w:szCs w:val="24"/>
        </w:rPr>
        <w:t xml:space="preserve">dominated multicurrency regime. Again, for the period from February 2009 to the date of his dismissal, it was his duty to establish and prove the actual amounts due to him as a grade 5 employee of the plaintiff. He would have relied on information similar to the one captured in </w:t>
      </w:r>
      <w:proofErr w:type="spellStart"/>
      <w:r w:rsidR="00D84CE5" w:rsidRPr="003A7520">
        <w:rPr>
          <w:rFonts w:ascii="Times New Roman" w:hAnsi="Times New Roman" w:cs="Times New Roman"/>
          <w:sz w:val="24"/>
          <w:szCs w:val="24"/>
        </w:rPr>
        <w:t>exh</w:t>
      </w:r>
      <w:proofErr w:type="spellEnd"/>
      <w:r w:rsidR="00D84CE5" w:rsidRPr="003A7520">
        <w:rPr>
          <w:rFonts w:ascii="Times New Roman" w:hAnsi="Times New Roman" w:cs="Times New Roman"/>
          <w:sz w:val="24"/>
          <w:szCs w:val="24"/>
        </w:rPr>
        <w:t xml:space="preserve"> 3. </w:t>
      </w:r>
    </w:p>
    <w:p w:rsidR="005D5258" w:rsidRPr="003A7520" w:rsidRDefault="005D5258" w:rsidP="00BF73B9">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His evidence was woefully short in establishing the basis for awarding him general damages. He based his claim on failure to give his children an education. In my view, this was a novel ground. General damages are often awarded for the hurt, pain, indignity and injury the claimant suffers that he attributes to the wrongful actions of the defendant. All I can say is that the plaintiff did not properly think through his claim for general damages. He failed to justify, establish, or prove it.</w:t>
      </w:r>
    </w:p>
    <w:p w:rsidR="00E21C5A" w:rsidRPr="003A7520" w:rsidRDefault="00E21C5A" w:rsidP="002F11D4">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t xml:space="preserve">Had the plaintiff’s interpretation of the determination been correct, I would have granted the second defendant absolution on the basis that the plaintiff failed to justify, establish and prove its </w:t>
      </w:r>
      <w:proofErr w:type="gramStart"/>
      <w:r w:rsidRPr="003A7520">
        <w:rPr>
          <w:rFonts w:ascii="Times New Roman" w:hAnsi="Times New Roman" w:cs="Times New Roman"/>
          <w:sz w:val="24"/>
          <w:szCs w:val="24"/>
        </w:rPr>
        <w:t>claims.</w:t>
      </w:r>
      <w:proofErr w:type="gramEnd"/>
      <w:r w:rsidR="005B1BAA" w:rsidRPr="003A7520">
        <w:rPr>
          <w:rFonts w:ascii="Times New Roman" w:hAnsi="Times New Roman" w:cs="Times New Roman"/>
          <w:sz w:val="24"/>
          <w:szCs w:val="24"/>
        </w:rPr>
        <w:t xml:space="preserve"> I, however, grant absolution to the first defendant on the ground that the plaintiff wrongly and improperly cited him in these proceedings; and to the second defendant on the ground that he firstly, failed to establish a cause of action against it and secondly did not claim or prove the terminal benefits due to him to the date of his dismissal.</w:t>
      </w:r>
    </w:p>
    <w:p w:rsidR="005B1BAA" w:rsidRPr="003A7520" w:rsidRDefault="005B1BAA" w:rsidP="002F11D4">
      <w:pPr>
        <w:spacing w:line="360" w:lineRule="auto"/>
        <w:ind w:firstLine="720"/>
        <w:jc w:val="both"/>
        <w:rPr>
          <w:rFonts w:ascii="Times New Roman" w:hAnsi="Times New Roman" w:cs="Times New Roman"/>
          <w:sz w:val="24"/>
          <w:szCs w:val="24"/>
        </w:rPr>
      </w:pPr>
      <w:r w:rsidRPr="003A7520">
        <w:rPr>
          <w:rFonts w:ascii="Times New Roman" w:hAnsi="Times New Roman" w:cs="Times New Roman"/>
          <w:sz w:val="24"/>
          <w:szCs w:val="24"/>
        </w:rPr>
        <w:lastRenderedPageBreak/>
        <w:t>The plaintiff’s claims were totally hopeless. In my view, they were designed to harass the defendants. The language used in the plaintiff’s pleadings was intemperate and discourteous. The ac</w:t>
      </w:r>
      <w:r w:rsidR="00C96FE5">
        <w:rPr>
          <w:rFonts w:ascii="Times New Roman" w:hAnsi="Times New Roman" w:cs="Times New Roman"/>
          <w:sz w:val="24"/>
          <w:szCs w:val="24"/>
        </w:rPr>
        <w:t xml:space="preserve">tion amounts to an abuse of </w:t>
      </w:r>
      <w:r w:rsidRPr="003A7520">
        <w:rPr>
          <w:rFonts w:ascii="Times New Roman" w:hAnsi="Times New Roman" w:cs="Times New Roman"/>
          <w:sz w:val="24"/>
          <w:szCs w:val="24"/>
        </w:rPr>
        <w:t>court process. The correct measure of costs awarded to the defendant</w:t>
      </w:r>
      <w:r w:rsidR="00374958" w:rsidRPr="003A7520">
        <w:rPr>
          <w:rFonts w:ascii="Times New Roman" w:hAnsi="Times New Roman" w:cs="Times New Roman"/>
          <w:sz w:val="24"/>
          <w:szCs w:val="24"/>
        </w:rPr>
        <w:t>s</w:t>
      </w:r>
      <w:r w:rsidRPr="003A7520">
        <w:rPr>
          <w:rFonts w:ascii="Times New Roman" w:hAnsi="Times New Roman" w:cs="Times New Roman"/>
          <w:sz w:val="24"/>
          <w:szCs w:val="24"/>
        </w:rPr>
        <w:t xml:space="preserve"> is on the scale of legal practitioner and client.</w:t>
      </w:r>
    </w:p>
    <w:p w:rsidR="005B1BAA" w:rsidRPr="003A7520" w:rsidRDefault="005B1BAA" w:rsidP="002F11D4">
      <w:pPr>
        <w:ind w:firstLine="360"/>
        <w:jc w:val="both"/>
        <w:rPr>
          <w:rFonts w:ascii="Times New Roman" w:hAnsi="Times New Roman" w:cs="Times New Roman"/>
          <w:sz w:val="24"/>
          <w:szCs w:val="24"/>
        </w:rPr>
      </w:pPr>
      <w:r w:rsidRPr="003A7520">
        <w:rPr>
          <w:rFonts w:ascii="Times New Roman" w:hAnsi="Times New Roman" w:cs="Times New Roman"/>
          <w:sz w:val="24"/>
          <w:szCs w:val="24"/>
        </w:rPr>
        <w:t>Accordingly, it is ordered that:</w:t>
      </w:r>
    </w:p>
    <w:p w:rsidR="00B865BA" w:rsidRPr="003A7520" w:rsidRDefault="005B1BAA" w:rsidP="0046161A">
      <w:pPr>
        <w:pStyle w:val="ListParagraph"/>
        <w:numPr>
          <w:ilvl w:val="0"/>
          <w:numId w:val="4"/>
        </w:numPr>
        <w:jc w:val="both"/>
        <w:rPr>
          <w:rFonts w:ascii="Times New Roman" w:hAnsi="Times New Roman" w:cs="Times New Roman"/>
          <w:sz w:val="24"/>
          <w:szCs w:val="24"/>
        </w:rPr>
      </w:pPr>
      <w:r w:rsidRPr="003A7520">
        <w:rPr>
          <w:rFonts w:ascii="Times New Roman" w:hAnsi="Times New Roman" w:cs="Times New Roman"/>
          <w:sz w:val="24"/>
          <w:szCs w:val="24"/>
        </w:rPr>
        <w:t xml:space="preserve">The first and second defendants </w:t>
      </w:r>
      <w:r w:rsidR="00B865BA" w:rsidRPr="003A7520">
        <w:rPr>
          <w:rFonts w:ascii="Times New Roman" w:hAnsi="Times New Roman" w:cs="Times New Roman"/>
          <w:sz w:val="24"/>
          <w:szCs w:val="24"/>
        </w:rPr>
        <w:t>be and are hereby absolved from the instance</w:t>
      </w:r>
    </w:p>
    <w:p w:rsidR="00B865BA" w:rsidRDefault="00B865BA" w:rsidP="0046161A">
      <w:pPr>
        <w:pStyle w:val="ListParagraph"/>
        <w:numPr>
          <w:ilvl w:val="0"/>
          <w:numId w:val="4"/>
        </w:numPr>
        <w:jc w:val="both"/>
        <w:rPr>
          <w:rFonts w:ascii="Times New Roman" w:hAnsi="Times New Roman" w:cs="Times New Roman"/>
          <w:sz w:val="24"/>
          <w:szCs w:val="24"/>
        </w:rPr>
      </w:pPr>
      <w:r w:rsidRPr="003A7520">
        <w:rPr>
          <w:rFonts w:ascii="Times New Roman" w:hAnsi="Times New Roman" w:cs="Times New Roman"/>
          <w:sz w:val="24"/>
          <w:szCs w:val="24"/>
        </w:rPr>
        <w:t>The plaintiff shall pay the defendants</w:t>
      </w:r>
      <w:r w:rsidR="00374958" w:rsidRPr="003A7520">
        <w:rPr>
          <w:rFonts w:ascii="Times New Roman" w:hAnsi="Times New Roman" w:cs="Times New Roman"/>
          <w:sz w:val="24"/>
          <w:szCs w:val="24"/>
        </w:rPr>
        <w:t>’</w:t>
      </w:r>
      <w:r w:rsidRPr="003A7520">
        <w:rPr>
          <w:rFonts w:ascii="Times New Roman" w:hAnsi="Times New Roman" w:cs="Times New Roman"/>
          <w:sz w:val="24"/>
          <w:szCs w:val="24"/>
        </w:rPr>
        <w:t xml:space="preserve"> costs on the scale of legal practitioner and client.</w:t>
      </w:r>
    </w:p>
    <w:p w:rsidR="002F11D4" w:rsidRDefault="002F11D4" w:rsidP="002F11D4">
      <w:pPr>
        <w:pStyle w:val="ListParagraph"/>
        <w:jc w:val="both"/>
        <w:rPr>
          <w:rFonts w:ascii="Times New Roman" w:hAnsi="Times New Roman" w:cs="Times New Roman"/>
          <w:sz w:val="24"/>
          <w:szCs w:val="24"/>
        </w:rPr>
      </w:pPr>
    </w:p>
    <w:p w:rsidR="002F11D4" w:rsidRDefault="002F11D4" w:rsidP="002F11D4">
      <w:pPr>
        <w:pStyle w:val="ListParagraph"/>
        <w:jc w:val="both"/>
        <w:rPr>
          <w:rFonts w:ascii="Times New Roman" w:hAnsi="Times New Roman" w:cs="Times New Roman"/>
          <w:sz w:val="24"/>
          <w:szCs w:val="24"/>
        </w:rPr>
      </w:pPr>
    </w:p>
    <w:p w:rsidR="002F11D4" w:rsidRDefault="002F11D4" w:rsidP="002F11D4">
      <w:pPr>
        <w:pStyle w:val="ListParagraph"/>
        <w:jc w:val="both"/>
        <w:rPr>
          <w:rFonts w:ascii="Times New Roman" w:hAnsi="Times New Roman" w:cs="Times New Roman"/>
          <w:sz w:val="24"/>
          <w:szCs w:val="24"/>
        </w:rPr>
      </w:pPr>
    </w:p>
    <w:p w:rsidR="002F11D4" w:rsidRDefault="002F11D4" w:rsidP="002F11D4">
      <w:pPr>
        <w:pStyle w:val="ListParagraph"/>
        <w:jc w:val="both"/>
        <w:rPr>
          <w:rFonts w:ascii="Times New Roman" w:hAnsi="Times New Roman" w:cs="Times New Roman"/>
          <w:sz w:val="24"/>
          <w:szCs w:val="24"/>
        </w:rPr>
      </w:pPr>
    </w:p>
    <w:p w:rsidR="002F11D4" w:rsidRDefault="002F11D4" w:rsidP="002F11D4">
      <w:pPr>
        <w:pStyle w:val="ListParagraph"/>
        <w:jc w:val="both"/>
        <w:rPr>
          <w:rFonts w:ascii="Times New Roman" w:hAnsi="Times New Roman" w:cs="Times New Roman"/>
          <w:sz w:val="24"/>
          <w:szCs w:val="24"/>
        </w:rPr>
      </w:pPr>
    </w:p>
    <w:p w:rsidR="002F11D4" w:rsidRDefault="002F11D4" w:rsidP="002F11D4">
      <w:pPr>
        <w:pStyle w:val="ListParagraph"/>
        <w:jc w:val="both"/>
        <w:rPr>
          <w:rFonts w:ascii="Times New Roman" w:hAnsi="Times New Roman" w:cs="Times New Roman"/>
          <w:sz w:val="24"/>
          <w:szCs w:val="24"/>
        </w:rPr>
      </w:pPr>
    </w:p>
    <w:p w:rsidR="002F11D4" w:rsidRDefault="002F11D4" w:rsidP="002F11D4">
      <w:pPr>
        <w:pStyle w:val="ListParagraph"/>
        <w:jc w:val="both"/>
        <w:rPr>
          <w:rFonts w:ascii="Times New Roman" w:hAnsi="Times New Roman" w:cs="Times New Roman"/>
          <w:sz w:val="24"/>
          <w:szCs w:val="24"/>
        </w:rPr>
      </w:pPr>
    </w:p>
    <w:p w:rsidR="002F11D4" w:rsidRPr="003A7520" w:rsidRDefault="002F11D4" w:rsidP="002F11D4">
      <w:pPr>
        <w:pStyle w:val="ListParagraph"/>
        <w:jc w:val="both"/>
        <w:rPr>
          <w:rFonts w:ascii="Times New Roman" w:hAnsi="Times New Roman" w:cs="Times New Roman"/>
          <w:sz w:val="24"/>
          <w:szCs w:val="24"/>
        </w:rPr>
      </w:pPr>
    </w:p>
    <w:p w:rsidR="005B1BAA" w:rsidRPr="003A7520" w:rsidRDefault="00B865BA" w:rsidP="0046161A">
      <w:pPr>
        <w:jc w:val="both"/>
        <w:rPr>
          <w:rFonts w:ascii="Times New Roman" w:hAnsi="Times New Roman" w:cs="Times New Roman"/>
          <w:sz w:val="24"/>
          <w:szCs w:val="24"/>
        </w:rPr>
      </w:pPr>
      <w:proofErr w:type="spellStart"/>
      <w:r w:rsidRPr="003A7520">
        <w:rPr>
          <w:rFonts w:ascii="Times New Roman" w:hAnsi="Times New Roman" w:cs="Times New Roman"/>
          <w:i/>
          <w:sz w:val="24"/>
          <w:szCs w:val="24"/>
        </w:rPr>
        <w:t>Coghlan</w:t>
      </w:r>
      <w:proofErr w:type="spellEnd"/>
      <w:r w:rsidRPr="003A7520">
        <w:rPr>
          <w:rFonts w:ascii="Times New Roman" w:hAnsi="Times New Roman" w:cs="Times New Roman"/>
          <w:i/>
          <w:sz w:val="24"/>
          <w:szCs w:val="24"/>
        </w:rPr>
        <w:t>, Welsh and Guest,</w:t>
      </w:r>
      <w:r w:rsidRPr="003A7520">
        <w:rPr>
          <w:rFonts w:ascii="Times New Roman" w:hAnsi="Times New Roman" w:cs="Times New Roman"/>
          <w:sz w:val="24"/>
          <w:szCs w:val="24"/>
        </w:rPr>
        <w:t xml:space="preserve"> the defendants’ legal practitioners</w:t>
      </w:r>
      <w:r w:rsidR="005B1BAA" w:rsidRPr="003A7520">
        <w:rPr>
          <w:rFonts w:ascii="Times New Roman" w:hAnsi="Times New Roman" w:cs="Times New Roman"/>
          <w:sz w:val="24"/>
          <w:szCs w:val="24"/>
        </w:rPr>
        <w:t xml:space="preserve"> </w:t>
      </w:r>
    </w:p>
    <w:p w:rsidR="005B1BAA" w:rsidRPr="003A7520" w:rsidRDefault="005B1BAA" w:rsidP="004A4A9B">
      <w:pPr>
        <w:jc w:val="both"/>
        <w:rPr>
          <w:rFonts w:ascii="Times New Roman" w:hAnsi="Times New Roman" w:cs="Times New Roman"/>
          <w:sz w:val="24"/>
          <w:szCs w:val="24"/>
        </w:rPr>
      </w:pPr>
    </w:p>
    <w:p w:rsidR="00E4350E" w:rsidRPr="003A7520" w:rsidRDefault="00E4350E" w:rsidP="00811A3C">
      <w:pPr>
        <w:rPr>
          <w:rFonts w:ascii="Times New Roman" w:hAnsi="Times New Roman" w:cs="Times New Roman"/>
          <w:sz w:val="24"/>
          <w:szCs w:val="24"/>
        </w:rPr>
      </w:pPr>
    </w:p>
    <w:sectPr w:rsidR="00E4350E" w:rsidRPr="003A752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BB" w:rsidRDefault="00B52DBB" w:rsidP="003E47D3">
      <w:pPr>
        <w:spacing w:after="0" w:line="240" w:lineRule="auto"/>
      </w:pPr>
      <w:r>
        <w:separator/>
      </w:r>
    </w:p>
  </w:endnote>
  <w:endnote w:type="continuationSeparator" w:id="0">
    <w:p w:rsidR="00B52DBB" w:rsidRDefault="00B52DBB" w:rsidP="003E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D3" w:rsidRDefault="003E47D3">
    <w:pPr>
      <w:pStyle w:val="Footer"/>
      <w:jc w:val="right"/>
    </w:pPr>
  </w:p>
  <w:p w:rsidR="003E47D3" w:rsidRDefault="003E4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BB" w:rsidRDefault="00B52DBB" w:rsidP="003E47D3">
      <w:pPr>
        <w:spacing w:after="0" w:line="240" w:lineRule="auto"/>
      </w:pPr>
      <w:r>
        <w:separator/>
      </w:r>
    </w:p>
  </w:footnote>
  <w:footnote w:type="continuationSeparator" w:id="0">
    <w:p w:rsidR="00B52DBB" w:rsidRDefault="00B52DBB" w:rsidP="003E4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180558"/>
      <w:docPartObj>
        <w:docPartGallery w:val="Page Numbers (Top of Page)"/>
        <w:docPartUnique/>
      </w:docPartObj>
    </w:sdtPr>
    <w:sdtEndPr>
      <w:rPr>
        <w:noProof/>
      </w:rPr>
    </w:sdtEndPr>
    <w:sdtContent>
      <w:p w:rsidR="003E47D3" w:rsidRDefault="003E47D3">
        <w:pPr>
          <w:pStyle w:val="Header"/>
          <w:jc w:val="right"/>
          <w:rPr>
            <w:noProof/>
          </w:rPr>
        </w:pPr>
        <w:r>
          <w:fldChar w:fldCharType="begin"/>
        </w:r>
        <w:r>
          <w:instrText xml:space="preserve"> PAGE   \* MERGEFORMAT </w:instrText>
        </w:r>
        <w:r>
          <w:fldChar w:fldCharType="separate"/>
        </w:r>
        <w:r w:rsidR="00323C8A">
          <w:rPr>
            <w:noProof/>
          </w:rPr>
          <w:t>1</w:t>
        </w:r>
        <w:r>
          <w:rPr>
            <w:noProof/>
          </w:rPr>
          <w:fldChar w:fldCharType="end"/>
        </w:r>
      </w:p>
      <w:p w:rsidR="003E47D3" w:rsidRDefault="003E47D3">
        <w:pPr>
          <w:pStyle w:val="Header"/>
          <w:jc w:val="right"/>
          <w:rPr>
            <w:noProof/>
          </w:rPr>
        </w:pPr>
        <w:r>
          <w:rPr>
            <w:noProof/>
          </w:rPr>
          <w:t>HH 64-2012</w:t>
        </w:r>
      </w:p>
      <w:p w:rsidR="003E47D3" w:rsidRDefault="003E47D3">
        <w:pPr>
          <w:pStyle w:val="Header"/>
          <w:jc w:val="right"/>
        </w:pPr>
        <w:r>
          <w:rPr>
            <w:noProof/>
          </w:rPr>
          <w:t xml:space="preserve">HC 5958/09 </w:t>
        </w:r>
      </w:p>
    </w:sdtContent>
  </w:sdt>
  <w:p w:rsidR="003E47D3" w:rsidRDefault="003E4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D8"/>
    <w:multiLevelType w:val="hybridMultilevel"/>
    <w:tmpl w:val="204454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D10277"/>
    <w:multiLevelType w:val="hybridMultilevel"/>
    <w:tmpl w:val="D750C01A"/>
    <w:lvl w:ilvl="0" w:tplc="CAC43D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5393277"/>
    <w:multiLevelType w:val="hybridMultilevel"/>
    <w:tmpl w:val="B1A6BC6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91D69A7"/>
    <w:multiLevelType w:val="hybridMultilevel"/>
    <w:tmpl w:val="ED86CF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B9"/>
    <w:rsid w:val="00033124"/>
    <w:rsid w:val="000839A2"/>
    <w:rsid w:val="000E0D52"/>
    <w:rsid w:val="00102BAA"/>
    <w:rsid w:val="00103415"/>
    <w:rsid w:val="00144EB8"/>
    <w:rsid w:val="001771BA"/>
    <w:rsid w:val="001954C9"/>
    <w:rsid w:val="00207FC2"/>
    <w:rsid w:val="002107A9"/>
    <w:rsid w:val="00233DD6"/>
    <w:rsid w:val="0024733F"/>
    <w:rsid w:val="0025288B"/>
    <w:rsid w:val="002A3252"/>
    <w:rsid w:val="002F11D4"/>
    <w:rsid w:val="002F469E"/>
    <w:rsid w:val="002F4991"/>
    <w:rsid w:val="003224A7"/>
    <w:rsid w:val="00323C8A"/>
    <w:rsid w:val="00325C78"/>
    <w:rsid w:val="00374958"/>
    <w:rsid w:val="0038542C"/>
    <w:rsid w:val="00395ADF"/>
    <w:rsid w:val="003A7520"/>
    <w:rsid w:val="003C26E1"/>
    <w:rsid w:val="003C2A5A"/>
    <w:rsid w:val="003D1149"/>
    <w:rsid w:val="003E47D3"/>
    <w:rsid w:val="004004B9"/>
    <w:rsid w:val="00430386"/>
    <w:rsid w:val="0043583B"/>
    <w:rsid w:val="0046161A"/>
    <w:rsid w:val="004A4A9B"/>
    <w:rsid w:val="004C04DC"/>
    <w:rsid w:val="004F43FC"/>
    <w:rsid w:val="00593A29"/>
    <w:rsid w:val="005974A4"/>
    <w:rsid w:val="005B1BAA"/>
    <w:rsid w:val="005C572A"/>
    <w:rsid w:val="005D5258"/>
    <w:rsid w:val="005E4616"/>
    <w:rsid w:val="00644FCB"/>
    <w:rsid w:val="00654C62"/>
    <w:rsid w:val="006E3AD0"/>
    <w:rsid w:val="007103CD"/>
    <w:rsid w:val="0071232F"/>
    <w:rsid w:val="00735BF2"/>
    <w:rsid w:val="00770549"/>
    <w:rsid w:val="00773AA9"/>
    <w:rsid w:val="007A3B0A"/>
    <w:rsid w:val="007A6BC9"/>
    <w:rsid w:val="00811A3C"/>
    <w:rsid w:val="00865AEC"/>
    <w:rsid w:val="008B0160"/>
    <w:rsid w:val="0091217D"/>
    <w:rsid w:val="00941D77"/>
    <w:rsid w:val="009729FF"/>
    <w:rsid w:val="009E2063"/>
    <w:rsid w:val="00A21735"/>
    <w:rsid w:val="00A36342"/>
    <w:rsid w:val="00AE09DC"/>
    <w:rsid w:val="00B079CA"/>
    <w:rsid w:val="00B509C0"/>
    <w:rsid w:val="00B52DBB"/>
    <w:rsid w:val="00B5350F"/>
    <w:rsid w:val="00B865BA"/>
    <w:rsid w:val="00BF73B9"/>
    <w:rsid w:val="00C96FE5"/>
    <w:rsid w:val="00D2089F"/>
    <w:rsid w:val="00D33D03"/>
    <w:rsid w:val="00D83EE4"/>
    <w:rsid w:val="00D84CE5"/>
    <w:rsid w:val="00DA7E8D"/>
    <w:rsid w:val="00DE50F4"/>
    <w:rsid w:val="00E21C5A"/>
    <w:rsid w:val="00E4350E"/>
    <w:rsid w:val="00E66FFF"/>
    <w:rsid w:val="00E67956"/>
    <w:rsid w:val="00EA191A"/>
    <w:rsid w:val="00ED102B"/>
    <w:rsid w:val="00F50223"/>
    <w:rsid w:val="00F945C2"/>
    <w:rsid w:val="00FD295B"/>
    <w:rsid w:val="00FF49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3C"/>
    <w:pPr>
      <w:ind w:left="720"/>
      <w:contextualSpacing/>
    </w:pPr>
  </w:style>
  <w:style w:type="paragraph" w:styleId="Header">
    <w:name w:val="header"/>
    <w:basedOn w:val="Normal"/>
    <w:link w:val="HeaderChar"/>
    <w:uiPriority w:val="99"/>
    <w:unhideWhenUsed/>
    <w:rsid w:val="003E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7D3"/>
  </w:style>
  <w:style w:type="paragraph" w:styleId="Footer">
    <w:name w:val="footer"/>
    <w:basedOn w:val="Normal"/>
    <w:link w:val="FooterChar"/>
    <w:uiPriority w:val="99"/>
    <w:unhideWhenUsed/>
    <w:rsid w:val="003E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3C"/>
    <w:pPr>
      <w:ind w:left="720"/>
      <w:contextualSpacing/>
    </w:pPr>
  </w:style>
  <w:style w:type="paragraph" w:styleId="Header">
    <w:name w:val="header"/>
    <w:basedOn w:val="Normal"/>
    <w:link w:val="HeaderChar"/>
    <w:uiPriority w:val="99"/>
    <w:unhideWhenUsed/>
    <w:rsid w:val="003E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7D3"/>
  </w:style>
  <w:style w:type="paragraph" w:styleId="Footer">
    <w:name w:val="footer"/>
    <w:basedOn w:val="Normal"/>
    <w:link w:val="FooterChar"/>
    <w:uiPriority w:val="99"/>
    <w:unhideWhenUsed/>
    <w:rsid w:val="003E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8E62-916F-476D-BC10-A64FA148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2</cp:revision>
  <cp:lastPrinted>2012-02-16T10:40:00Z</cp:lastPrinted>
  <dcterms:created xsi:type="dcterms:W3CDTF">2012-03-13T13:46:00Z</dcterms:created>
  <dcterms:modified xsi:type="dcterms:W3CDTF">2012-03-13T13:46:00Z</dcterms:modified>
</cp:coreProperties>
</file>