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A1A" w:rsidRPr="00D73B69" w:rsidRDefault="005F4A1A" w:rsidP="005F4A1A">
      <w:pPr>
        <w:spacing w:after="0" w:line="240" w:lineRule="auto"/>
        <w:rPr>
          <w:rFonts w:ascii="Courier New" w:hAnsi="Courier New" w:cs="Courier New"/>
          <w:b/>
          <w:sz w:val="24"/>
          <w:szCs w:val="24"/>
        </w:rPr>
      </w:pPr>
      <w:r w:rsidRPr="00D73B69">
        <w:rPr>
          <w:rFonts w:ascii="Courier New" w:hAnsi="Courier New" w:cs="Courier New"/>
          <w:b/>
          <w:sz w:val="24"/>
          <w:szCs w:val="24"/>
        </w:rPr>
        <w:t>IN THE LABOUR COURT OF ZIMBABWE</w:t>
      </w:r>
      <w:r w:rsidRPr="00D73B69">
        <w:rPr>
          <w:rFonts w:ascii="Courier New" w:hAnsi="Courier New" w:cs="Courier New"/>
          <w:b/>
          <w:sz w:val="24"/>
          <w:szCs w:val="24"/>
        </w:rPr>
        <w:tab/>
      </w:r>
      <w:r w:rsidR="00D02764" w:rsidRPr="00D73B69">
        <w:rPr>
          <w:rFonts w:ascii="Courier New" w:hAnsi="Courier New" w:cs="Courier New"/>
          <w:b/>
          <w:sz w:val="24"/>
          <w:szCs w:val="24"/>
        </w:rPr>
        <w:t xml:space="preserve">  </w:t>
      </w:r>
      <w:r w:rsidRPr="00D73B69">
        <w:rPr>
          <w:rFonts w:ascii="Courier New" w:hAnsi="Courier New" w:cs="Courier New"/>
          <w:b/>
          <w:sz w:val="24"/>
          <w:szCs w:val="24"/>
        </w:rPr>
        <w:t>JUDGMENT NO LC/H/719/2013</w:t>
      </w:r>
    </w:p>
    <w:p w:rsidR="005F4A1A" w:rsidRPr="00D73B69" w:rsidRDefault="005F4A1A" w:rsidP="005F4A1A">
      <w:pPr>
        <w:spacing w:after="0" w:line="240" w:lineRule="auto"/>
        <w:rPr>
          <w:rFonts w:ascii="Courier New" w:hAnsi="Courier New" w:cs="Courier New"/>
          <w:b/>
          <w:sz w:val="24"/>
          <w:szCs w:val="24"/>
        </w:rPr>
      </w:pPr>
    </w:p>
    <w:p w:rsidR="005F4A1A" w:rsidRPr="00D73B69" w:rsidRDefault="005F4A1A" w:rsidP="005F4A1A">
      <w:pPr>
        <w:spacing w:after="0" w:line="240" w:lineRule="auto"/>
        <w:rPr>
          <w:rFonts w:ascii="Courier New" w:hAnsi="Courier New" w:cs="Courier New"/>
          <w:b/>
          <w:sz w:val="24"/>
          <w:szCs w:val="24"/>
        </w:rPr>
      </w:pPr>
      <w:r w:rsidRPr="00D73B69">
        <w:rPr>
          <w:rFonts w:ascii="Courier New" w:hAnsi="Courier New" w:cs="Courier New"/>
          <w:b/>
          <w:sz w:val="24"/>
          <w:szCs w:val="24"/>
        </w:rPr>
        <w:t>HARARE, 2 SEPTEMBER 2013, 3</w:t>
      </w:r>
      <w:r w:rsidRPr="00D73B69">
        <w:rPr>
          <w:rFonts w:ascii="Courier New" w:hAnsi="Courier New" w:cs="Courier New"/>
          <w:b/>
          <w:sz w:val="24"/>
          <w:szCs w:val="24"/>
        </w:rPr>
        <w:tab/>
      </w:r>
      <w:r w:rsidRPr="00D73B69">
        <w:rPr>
          <w:rFonts w:ascii="Courier New" w:hAnsi="Courier New" w:cs="Courier New"/>
          <w:b/>
          <w:sz w:val="24"/>
          <w:szCs w:val="24"/>
        </w:rPr>
        <w:tab/>
      </w:r>
      <w:r w:rsidR="00D02764" w:rsidRPr="00D73B69">
        <w:rPr>
          <w:rFonts w:ascii="Courier New" w:hAnsi="Courier New" w:cs="Courier New"/>
          <w:b/>
          <w:sz w:val="24"/>
          <w:szCs w:val="24"/>
        </w:rPr>
        <w:t xml:space="preserve">  </w:t>
      </w:r>
      <w:r w:rsidRPr="00D73B69">
        <w:rPr>
          <w:rFonts w:ascii="Courier New" w:hAnsi="Courier New" w:cs="Courier New"/>
          <w:b/>
          <w:sz w:val="24"/>
          <w:szCs w:val="24"/>
        </w:rPr>
        <w:t>CASE NO LC/H/150,151,156,</w:t>
      </w:r>
    </w:p>
    <w:p w:rsidR="005F4A1A" w:rsidRPr="00D73B69" w:rsidRDefault="005F4A1A" w:rsidP="005F4A1A">
      <w:pPr>
        <w:spacing w:after="0" w:line="240" w:lineRule="auto"/>
        <w:rPr>
          <w:rFonts w:ascii="Courier New" w:hAnsi="Courier New" w:cs="Courier New"/>
          <w:b/>
          <w:sz w:val="24"/>
          <w:szCs w:val="24"/>
        </w:rPr>
      </w:pPr>
      <w:r w:rsidRPr="00D73B69">
        <w:rPr>
          <w:rFonts w:ascii="Courier New" w:hAnsi="Courier New" w:cs="Courier New"/>
          <w:b/>
          <w:sz w:val="24"/>
          <w:szCs w:val="24"/>
        </w:rPr>
        <w:t>OCTOBER 2013 &amp;</w:t>
      </w:r>
      <w:r w:rsidR="00C67DE8">
        <w:rPr>
          <w:rFonts w:ascii="Courier New" w:hAnsi="Courier New" w:cs="Courier New"/>
          <w:b/>
          <w:sz w:val="24"/>
          <w:szCs w:val="24"/>
        </w:rPr>
        <w:tab/>
      </w:r>
      <w:r w:rsidR="00782FFC">
        <w:rPr>
          <w:rFonts w:ascii="Courier New" w:hAnsi="Courier New" w:cs="Courier New"/>
          <w:b/>
          <w:sz w:val="24"/>
          <w:szCs w:val="24"/>
        </w:rPr>
        <w:t>31 JANUARY 2014</w:t>
      </w:r>
      <w:r w:rsidR="00C67DE8">
        <w:rPr>
          <w:rFonts w:ascii="Courier New" w:hAnsi="Courier New" w:cs="Courier New"/>
          <w:b/>
          <w:sz w:val="24"/>
          <w:szCs w:val="24"/>
        </w:rPr>
        <w:tab/>
      </w:r>
      <w:bookmarkStart w:id="0" w:name="_GoBack"/>
      <w:bookmarkEnd w:id="0"/>
      <w:r w:rsidR="00D02764" w:rsidRPr="00D73B69">
        <w:rPr>
          <w:rFonts w:ascii="Courier New" w:hAnsi="Courier New" w:cs="Courier New"/>
          <w:b/>
          <w:sz w:val="24"/>
          <w:szCs w:val="24"/>
        </w:rPr>
        <w:t xml:space="preserve">  </w:t>
      </w:r>
      <w:r w:rsidRPr="00D73B69">
        <w:rPr>
          <w:rFonts w:ascii="Courier New" w:hAnsi="Courier New" w:cs="Courier New"/>
          <w:b/>
          <w:sz w:val="24"/>
          <w:szCs w:val="24"/>
        </w:rPr>
        <w:t xml:space="preserve">160/2010  </w:t>
      </w:r>
      <w:r w:rsidRPr="00D73B69">
        <w:rPr>
          <w:rFonts w:ascii="Courier New" w:hAnsi="Courier New" w:cs="Courier New"/>
          <w:b/>
          <w:sz w:val="24"/>
          <w:szCs w:val="24"/>
        </w:rPr>
        <w:tab/>
      </w:r>
    </w:p>
    <w:p w:rsidR="005F4A1A" w:rsidRDefault="005F4A1A" w:rsidP="005F4A1A">
      <w:pPr>
        <w:spacing w:after="0" w:line="240" w:lineRule="auto"/>
        <w:rPr>
          <w:rFonts w:ascii="Courier New" w:hAnsi="Courier New" w:cs="Courier New"/>
          <w:sz w:val="24"/>
          <w:szCs w:val="24"/>
        </w:rPr>
      </w:pPr>
    </w:p>
    <w:p w:rsidR="005F4A1A" w:rsidRDefault="005F4A1A" w:rsidP="005F4A1A">
      <w:pPr>
        <w:spacing w:after="0" w:line="240" w:lineRule="auto"/>
        <w:rPr>
          <w:rFonts w:ascii="Courier New" w:hAnsi="Courier New" w:cs="Courier New"/>
          <w:sz w:val="24"/>
          <w:szCs w:val="24"/>
        </w:rPr>
      </w:pPr>
    </w:p>
    <w:p w:rsidR="005F4A1A" w:rsidRDefault="005F4A1A" w:rsidP="005F4A1A">
      <w:pPr>
        <w:spacing w:after="0" w:line="240" w:lineRule="auto"/>
        <w:rPr>
          <w:rFonts w:ascii="Courier New" w:hAnsi="Courier New" w:cs="Courier New"/>
          <w:sz w:val="24"/>
          <w:szCs w:val="24"/>
        </w:rPr>
      </w:pPr>
      <w:r>
        <w:rPr>
          <w:rFonts w:ascii="Courier New" w:hAnsi="Courier New" w:cs="Courier New"/>
          <w:sz w:val="24"/>
          <w:szCs w:val="24"/>
        </w:rPr>
        <w:t>In the matter between:-</w:t>
      </w:r>
    </w:p>
    <w:p w:rsidR="005F4A1A" w:rsidRDefault="005F4A1A" w:rsidP="005F4A1A">
      <w:pPr>
        <w:spacing w:after="0" w:line="240" w:lineRule="auto"/>
        <w:rPr>
          <w:rFonts w:ascii="Courier New" w:hAnsi="Courier New" w:cs="Courier New"/>
          <w:sz w:val="24"/>
          <w:szCs w:val="24"/>
        </w:rPr>
      </w:pPr>
    </w:p>
    <w:p w:rsidR="005F4A1A" w:rsidRDefault="005F4A1A" w:rsidP="005F4A1A">
      <w:pPr>
        <w:spacing w:after="0" w:line="240" w:lineRule="auto"/>
        <w:rPr>
          <w:rFonts w:ascii="Courier New" w:hAnsi="Courier New" w:cs="Courier New"/>
          <w:sz w:val="24"/>
          <w:szCs w:val="24"/>
        </w:rPr>
      </w:pPr>
    </w:p>
    <w:p w:rsidR="005F4A1A" w:rsidRDefault="005F4A1A" w:rsidP="00D02764">
      <w:pPr>
        <w:spacing w:after="0" w:line="360" w:lineRule="auto"/>
        <w:rPr>
          <w:rFonts w:ascii="Courier New" w:hAnsi="Courier New" w:cs="Courier New"/>
          <w:b/>
          <w:sz w:val="24"/>
          <w:szCs w:val="24"/>
        </w:rPr>
      </w:pPr>
      <w:r w:rsidRPr="00CE6702">
        <w:rPr>
          <w:rFonts w:ascii="Courier New" w:hAnsi="Courier New" w:cs="Courier New"/>
          <w:b/>
          <w:sz w:val="24"/>
          <w:szCs w:val="24"/>
        </w:rPr>
        <w:t>SHADRECK GWATIRERA</w:t>
      </w:r>
      <w:r w:rsidR="00D02764">
        <w:rPr>
          <w:rFonts w:ascii="Courier New" w:hAnsi="Courier New" w:cs="Courier New"/>
          <w:b/>
          <w:sz w:val="24"/>
          <w:szCs w:val="24"/>
        </w:rPr>
        <w:tab/>
      </w:r>
      <w:r w:rsidR="00D02764">
        <w:rPr>
          <w:rFonts w:ascii="Courier New" w:hAnsi="Courier New" w:cs="Courier New"/>
          <w:b/>
          <w:sz w:val="24"/>
          <w:szCs w:val="24"/>
        </w:rPr>
        <w:tab/>
      </w:r>
      <w:r w:rsidRPr="00CE6702">
        <w:rPr>
          <w:rFonts w:ascii="Courier New" w:hAnsi="Courier New" w:cs="Courier New"/>
          <w:b/>
          <w:sz w:val="24"/>
          <w:szCs w:val="24"/>
        </w:rPr>
        <w:tab/>
      </w:r>
      <w:r w:rsidRPr="00CE6702">
        <w:rPr>
          <w:rFonts w:ascii="Courier New" w:hAnsi="Courier New" w:cs="Courier New"/>
          <w:b/>
          <w:sz w:val="24"/>
          <w:szCs w:val="24"/>
        </w:rPr>
        <w:tab/>
      </w:r>
      <w:r w:rsidRPr="00CE6702">
        <w:rPr>
          <w:rFonts w:ascii="Courier New" w:hAnsi="Courier New" w:cs="Courier New"/>
          <w:b/>
          <w:sz w:val="24"/>
          <w:szCs w:val="24"/>
        </w:rPr>
        <w:tab/>
      </w:r>
      <w:r w:rsidR="00D02764">
        <w:rPr>
          <w:rFonts w:ascii="Courier New" w:hAnsi="Courier New" w:cs="Courier New"/>
          <w:b/>
          <w:sz w:val="24"/>
          <w:szCs w:val="24"/>
        </w:rPr>
        <w:tab/>
        <w:t>1</w:t>
      </w:r>
      <w:r w:rsidR="00D02764" w:rsidRPr="00D02764">
        <w:rPr>
          <w:rFonts w:ascii="Courier New" w:hAnsi="Courier New" w:cs="Courier New"/>
          <w:b/>
          <w:sz w:val="24"/>
          <w:szCs w:val="24"/>
          <w:vertAlign w:val="superscript"/>
        </w:rPr>
        <w:t>st</w:t>
      </w:r>
      <w:r w:rsidR="00D02764">
        <w:rPr>
          <w:rFonts w:ascii="Courier New" w:hAnsi="Courier New" w:cs="Courier New"/>
          <w:b/>
          <w:sz w:val="24"/>
          <w:szCs w:val="24"/>
        </w:rPr>
        <w:t xml:space="preserve"> </w:t>
      </w:r>
      <w:r w:rsidRPr="00CE6702">
        <w:rPr>
          <w:rFonts w:ascii="Courier New" w:hAnsi="Courier New" w:cs="Courier New"/>
          <w:b/>
          <w:sz w:val="24"/>
          <w:szCs w:val="24"/>
        </w:rPr>
        <w:t>APPELLANT</w:t>
      </w:r>
    </w:p>
    <w:p w:rsidR="00D02764" w:rsidRDefault="00D02764" w:rsidP="00D02764">
      <w:pPr>
        <w:spacing w:after="0" w:line="360" w:lineRule="auto"/>
        <w:rPr>
          <w:rFonts w:ascii="Courier New" w:hAnsi="Courier New" w:cs="Courier New"/>
          <w:b/>
          <w:sz w:val="24"/>
          <w:szCs w:val="24"/>
        </w:rPr>
      </w:pPr>
      <w:r>
        <w:rPr>
          <w:rFonts w:ascii="Courier New" w:hAnsi="Courier New" w:cs="Courier New"/>
          <w:b/>
          <w:sz w:val="24"/>
          <w:szCs w:val="24"/>
        </w:rPr>
        <w:t>And</w:t>
      </w:r>
    </w:p>
    <w:p w:rsidR="00D02764" w:rsidRDefault="00D02764" w:rsidP="00D02764">
      <w:pPr>
        <w:spacing w:after="0" w:line="360" w:lineRule="auto"/>
        <w:rPr>
          <w:rFonts w:ascii="Courier New" w:hAnsi="Courier New" w:cs="Courier New"/>
          <w:b/>
          <w:sz w:val="24"/>
          <w:szCs w:val="24"/>
        </w:rPr>
      </w:pPr>
      <w:r>
        <w:rPr>
          <w:rFonts w:ascii="Courier New" w:hAnsi="Courier New" w:cs="Courier New"/>
          <w:b/>
          <w:sz w:val="24"/>
          <w:szCs w:val="24"/>
        </w:rPr>
        <w:t>JAMES MUCHENJE</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2</w:t>
      </w:r>
      <w:r w:rsidRPr="00D02764">
        <w:rPr>
          <w:rFonts w:ascii="Courier New" w:hAnsi="Courier New" w:cs="Courier New"/>
          <w:b/>
          <w:sz w:val="24"/>
          <w:szCs w:val="24"/>
          <w:vertAlign w:val="superscript"/>
        </w:rPr>
        <w:t>ND</w:t>
      </w:r>
      <w:r>
        <w:rPr>
          <w:rFonts w:ascii="Courier New" w:hAnsi="Courier New" w:cs="Courier New"/>
          <w:b/>
          <w:sz w:val="24"/>
          <w:szCs w:val="24"/>
        </w:rPr>
        <w:t xml:space="preserve"> APPELLANT</w:t>
      </w:r>
    </w:p>
    <w:p w:rsidR="00D02764" w:rsidRDefault="00D02764" w:rsidP="00D02764">
      <w:pPr>
        <w:spacing w:after="0" w:line="360" w:lineRule="auto"/>
        <w:rPr>
          <w:rFonts w:ascii="Courier New" w:hAnsi="Courier New" w:cs="Courier New"/>
          <w:b/>
          <w:sz w:val="24"/>
          <w:szCs w:val="24"/>
        </w:rPr>
      </w:pPr>
      <w:r>
        <w:rPr>
          <w:rFonts w:ascii="Courier New" w:hAnsi="Courier New" w:cs="Courier New"/>
          <w:b/>
          <w:sz w:val="24"/>
          <w:szCs w:val="24"/>
        </w:rPr>
        <w:t>And</w:t>
      </w:r>
    </w:p>
    <w:p w:rsidR="00D02764" w:rsidRDefault="00D02764" w:rsidP="00D02764">
      <w:pPr>
        <w:spacing w:after="0" w:line="360" w:lineRule="auto"/>
        <w:rPr>
          <w:rFonts w:ascii="Courier New" w:hAnsi="Courier New" w:cs="Courier New"/>
          <w:b/>
          <w:sz w:val="24"/>
          <w:szCs w:val="24"/>
        </w:rPr>
      </w:pPr>
      <w:r>
        <w:rPr>
          <w:rFonts w:ascii="Courier New" w:hAnsi="Courier New" w:cs="Courier New"/>
          <w:b/>
          <w:sz w:val="24"/>
          <w:szCs w:val="24"/>
        </w:rPr>
        <w:t>LUCKSON MUDYIWA</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3</w:t>
      </w:r>
      <w:r w:rsidRPr="00D02764">
        <w:rPr>
          <w:rFonts w:ascii="Courier New" w:hAnsi="Courier New" w:cs="Courier New"/>
          <w:b/>
          <w:sz w:val="24"/>
          <w:szCs w:val="24"/>
          <w:vertAlign w:val="superscript"/>
        </w:rPr>
        <w:t>RD</w:t>
      </w:r>
      <w:r>
        <w:rPr>
          <w:rFonts w:ascii="Courier New" w:hAnsi="Courier New" w:cs="Courier New"/>
          <w:b/>
          <w:sz w:val="24"/>
          <w:szCs w:val="24"/>
        </w:rPr>
        <w:t xml:space="preserve"> APPELLANT</w:t>
      </w:r>
    </w:p>
    <w:p w:rsidR="00D02764" w:rsidRDefault="00D02764" w:rsidP="00D02764">
      <w:pPr>
        <w:spacing w:after="0" w:line="360" w:lineRule="auto"/>
        <w:rPr>
          <w:rFonts w:ascii="Courier New" w:hAnsi="Courier New" w:cs="Courier New"/>
          <w:b/>
          <w:sz w:val="24"/>
          <w:szCs w:val="24"/>
        </w:rPr>
      </w:pPr>
      <w:r>
        <w:rPr>
          <w:rFonts w:ascii="Courier New" w:hAnsi="Courier New" w:cs="Courier New"/>
          <w:b/>
          <w:sz w:val="24"/>
          <w:szCs w:val="24"/>
        </w:rPr>
        <w:t xml:space="preserve">And </w:t>
      </w:r>
    </w:p>
    <w:p w:rsidR="00D02764" w:rsidRPr="00CE6702" w:rsidRDefault="00D02764" w:rsidP="00D02764">
      <w:pPr>
        <w:spacing w:after="0" w:line="360" w:lineRule="auto"/>
        <w:rPr>
          <w:rFonts w:ascii="Courier New" w:hAnsi="Courier New" w:cs="Courier New"/>
          <w:b/>
          <w:sz w:val="24"/>
          <w:szCs w:val="24"/>
        </w:rPr>
      </w:pPr>
      <w:r>
        <w:rPr>
          <w:rFonts w:ascii="Courier New" w:hAnsi="Courier New" w:cs="Courier New"/>
          <w:b/>
          <w:sz w:val="24"/>
          <w:szCs w:val="24"/>
        </w:rPr>
        <w:t>FARAI WADAWAREVA</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4</w:t>
      </w:r>
      <w:r w:rsidRPr="00D02764">
        <w:rPr>
          <w:rFonts w:ascii="Courier New" w:hAnsi="Courier New" w:cs="Courier New"/>
          <w:b/>
          <w:sz w:val="24"/>
          <w:szCs w:val="24"/>
          <w:vertAlign w:val="superscript"/>
        </w:rPr>
        <w:t>th</w:t>
      </w:r>
      <w:r>
        <w:rPr>
          <w:rFonts w:ascii="Courier New" w:hAnsi="Courier New" w:cs="Courier New"/>
          <w:b/>
          <w:sz w:val="24"/>
          <w:szCs w:val="24"/>
        </w:rPr>
        <w:t xml:space="preserve"> APPELLANT</w:t>
      </w:r>
    </w:p>
    <w:p w:rsidR="005F4A1A" w:rsidRDefault="005F4A1A" w:rsidP="005F4A1A">
      <w:pPr>
        <w:spacing w:after="0" w:line="240" w:lineRule="auto"/>
        <w:rPr>
          <w:rFonts w:ascii="Courier New" w:hAnsi="Courier New" w:cs="Courier New"/>
          <w:sz w:val="24"/>
          <w:szCs w:val="24"/>
        </w:rPr>
      </w:pPr>
      <w:r>
        <w:rPr>
          <w:rFonts w:ascii="Courier New" w:hAnsi="Courier New" w:cs="Courier New"/>
          <w:sz w:val="24"/>
          <w:szCs w:val="24"/>
        </w:rPr>
        <w:t>Versus</w:t>
      </w:r>
    </w:p>
    <w:p w:rsidR="005F4A1A" w:rsidRDefault="005F4A1A" w:rsidP="005F4A1A">
      <w:pPr>
        <w:spacing w:after="0" w:line="240" w:lineRule="auto"/>
        <w:rPr>
          <w:rFonts w:ascii="Courier New" w:hAnsi="Courier New" w:cs="Courier New"/>
          <w:sz w:val="24"/>
          <w:szCs w:val="24"/>
        </w:rPr>
      </w:pPr>
    </w:p>
    <w:p w:rsidR="00797F10" w:rsidRPr="00CE6702" w:rsidRDefault="005F4A1A" w:rsidP="005F4A1A">
      <w:pPr>
        <w:spacing w:after="0" w:line="240" w:lineRule="auto"/>
        <w:rPr>
          <w:rFonts w:ascii="Courier New" w:hAnsi="Courier New" w:cs="Courier New"/>
          <w:b/>
          <w:sz w:val="24"/>
          <w:szCs w:val="24"/>
        </w:rPr>
      </w:pPr>
      <w:r w:rsidRPr="00CE6702">
        <w:rPr>
          <w:rFonts w:ascii="Courier New" w:hAnsi="Courier New" w:cs="Courier New"/>
          <w:b/>
          <w:sz w:val="24"/>
          <w:szCs w:val="24"/>
        </w:rPr>
        <w:t>DELTA BEVERAGES</w:t>
      </w:r>
      <w:r w:rsidRPr="00CE6702">
        <w:rPr>
          <w:rFonts w:ascii="Courier New" w:hAnsi="Courier New" w:cs="Courier New"/>
          <w:b/>
          <w:sz w:val="24"/>
          <w:szCs w:val="24"/>
        </w:rPr>
        <w:tab/>
      </w:r>
      <w:r w:rsidRPr="00CE6702">
        <w:rPr>
          <w:rFonts w:ascii="Courier New" w:hAnsi="Courier New" w:cs="Courier New"/>
          <w:b/>
          <w:sz w:val="24"/>
          <w:szCs w:val="24"/>
        </w:rPr>
        <w:tab/>
      </w:r>
      <w:r w:rsidRPr="00CE6702">
        <w:rPr>
          <w:rFonts w:ascii="Courier New" w:hAnsi="Courier New" w:cs="Courier New"/>
          <w:b/>
          <w:sz w:val="24"/>
          <w:szCs w:val="24"/>
        </w:rPr>
        <w:tab/>
      </w:r>
      <w:r w:rsidRPr="00CE6702">
        <w:rPr>
          <w:rFonts w:ascii="Courier New" w:hAnsi="Courier New" w:cs="Courier New"/>
          <w:b/>
          <w:sz w:val="24"/>
          <w:szCs w:val="24"/>
        </w:rPr>
        <w:tab/>
      </w:r>
      <w:r w:rsidRPr="00CE6702">
        <w:rPr>
          <w:rFonts w:ascii="Courier New" w:hAnsi="Courier New" w:cs="Courier New"/>
          <w:b/>
          <w:sz w:val="24"/>
          <w:szCs w:val="24"/>
        </w:rPr>
        <w:tab/>
      </w:r>
      <w:r w:rsidR="00D02764">
        <w:rPr>
          <w:rFonts w:ascii="Courier New" w:hAnsi="Courier New" w:cs="Courier New"/>
          <w:b/>
          <w:sz w:val="24"/>
          <w:szCs w:val="24"/>
        </w:rPr>
        <w:tab/>
      </w:r>
      <w:r w:rsidRPr="00CE6702">
        <w:rPr>
          <w:rFonts w:ascii="Courier New" w:hAnsi="Courier New" w:cs="Courier New"/>
          <w:b/>
          <w:sz w:val="24"/>
          <w:szCs w:val="24"/>
        </w:rPr>
        <w:t xml:space="preserve">RESPONDENT </w:t>
      </w:r>
    </w:p>
    <w:p w:rsidR="005F4A1A" w:rsidRDefault="005F4A1A" w:rsidP="005F4A1A">
      <w:pPr>
        <w:spacing w:after="0" w:line="240" w:lineRule="auto"/>
        <w:rPr>
          <w:rFonts w:ascii="Courier New" w:hAnsi="Courier New" w:cs="Courier New"/>
          <w:sz w:val="24"/>
          <w:szCs w:val="24"/>
        </w:rPr>
      </w:pPr>
    </w:p>
    <w:p w:rsidR="005F4A1A" w:rsidRDefault="005F4A1A" w:rsidP="005F4A1A">
      <w:pPr>
        <w:spacing w:after="0" w:line="240" w:lineRule="auto"/>
        <w:rPr>
          <w:rFonts w:ascii="Courier New" w:hAnsi="Courier New" w:cs="Courier New"/>
          <w:sz w:val="24"/>
          <w:szCs w:val="24"/>
        </w:rPr>
      </w:pPr>
    </w:p>
    <w:p w:rsidR="005F4A1A" w:rsidRDefault="005F4A1A" w:rsidP="005F4A1A">
      <w:pPr>
        <w:spacing w:after="0" w:line="240" w:lineRule="auto"/>
        <w:rPr>
          <w:rFonts w:ascii="Courier New" w:hAnsi="Courier New" w:cs="Courier New"/>
          <w:sz w:val="24"/>
          <w:szCs w:val="24"/>
        </w:rPr>
      </w:pPr>
      <w:r>
        <w:rPr>
          <w:rFonts w:ascii="Courier New" w:hAnsi="Courier New" w:cs="Courier New"/>
          <w:sz w:val="24"/>
          <w:szCs w:val="24"/>
        </w:rPr>
        <w:t xml:space="preserve">Before the Honourable D L </w:t>
      </w:r>
      <w:proofErr w:type="gramStart"/>
      <w:r>
        <w:rPr>
          <w:rFonts w:ascii="Courier New" w:hAnsi="Courier New" w:cs="Courier New"/>
          <w:sz w:val="24"/>
          <w:szCs w:val="24"/>
        </w:rPr>
        <w:t>Hove :</w:t>
      </w:r>
      <w:proofErr w:type="gramEnd"/>
      <w:r>
        <w:rPr>
          <w:rFonts w:ascii="Courier New" w:hAnsi="Courier New" w:cs="Courier New"/>
          <w:sz w:val="24"/>
          <w:szCs w:val="24"/>
        </w:rPr>
        <w:t xml:space="preserve">  Judge</w:t>
      </w:r>
    </w:p>
    <w:p w:rsidR="005F4A1A" w:rsidRDefault="005F4A1A" w:rsidP="005F4A1A">
      <w:pPr>
        <w:spacing w:after="0" w:line="240" w:lineRule="auto"/>
        <w:rPr>
          <w:rFonts w:ascii="Courier New" w:hAnsi="Courier New" w:cs="Courier New"/>
          <w:sz w:val="24"/>
          <w:szCs w:val="24"/>
        </w:rPr>
      </w:pPr>
    </w:p>
    <w:p w:rsidR="005F4A1A" w:rsidRDefault="005F4A1A" w:rsidP="005F4A1A">
      <w:pPr>
        <w:spacing w:after="0" w:line="240" w:lineRule="auto"/>
        <w:rPr>
          <w:rFonts w:ascii="Courier New" w:hAnsi="Courier New" w:cs="Courier New"/>
          <w:sz w:val="24"/>
          <w:szCs w:val="24"/>
        </w:rPr>
      </w:pPr>
    </w:p>
    <w:p w:rsidR="005F4A1A" w:rsidRPr="007D11BF" w:rsidRDefault="005F4A1A" w:rsidP="005F4A1A">
      <w:pPr>
        <w:spacing w:after="0" w:line="240" w:lineRule="auto"/>
        <w:rPr>
          <w:rFonts w:ascii="Courier New" w:hAnsi="Courier New" w:cs="Courier New"/>
          <w:b/>
          <w:sz w:val="24"/>
          <w:szCs w:val="24"/>
        </w:rPr>
      </w:pPr>
      <w:r w:rsidRPr="007D11BF">
        <w:rPr>
          <w:rFonts w:ascii="Courier New" w:hAnsi="Courier New" w:cs="Courier New"/>
          <w:b/>
          <w:sz w:val="24"/>
          <w:szCs w:val="24"/>
        </w:rPr>
        <w:t>For the Appellants</w:t>
      </w:r>
      <w:r w:rsidRPr="007D11BF">
        <w:rPr>
          <w:rFonts w:ascii="Courier New" w:hAnsi="Courier New" w:cs="Courier New"/>
          <w:b/>
          <w:sz w:val="24"/>
          <w:szCs w:val="24"/>
        </w:rPr>
        <w:tab/>
      </w:r>
      <w:r w:rsidRPr="007D11BF">
        <w:rPr>
          <w:rFonts w:ascii="Courier New" w:hAnsi="Courier New" w:cs="Courier New"/>
          <w:b/>
          <w:sz w:val="24"/>
          <w:szCs w:val="24"/>
        </w:rPr>
        <w:tab/>
        <w:t>M Ndebele (Legal Practitioner)</w:t>
      </w:r>
    </w:p>
    <w:p w:rsidR="005F4A1A" w:rsidRPr="007D11BF" w:rsidRDefault="005F4A1A" w:rsidP="005F4A1A">
      <w:pPr>
        <w:spacing w:after="0" w:line="240" w:lineRule="auto"/>
        <w:rPr>
          <w:rFonts w:ascii="Courier New" w:hAnsi="Courier New" w:cs="Courier New"/>
          <w:b/>
          <w:sz w:val="24"/>
          <w:szCs w:val="24"/>
        </w:rPr>
      </w:pPr>
    </w:p>
    <w:p w:rsidR="005F4A1A" w:rsidRPr="007D11BF" w:rsidRDefault="005F4A1A" w:rsidP="005F4A1A">
      <w:pPr>
        <w:spacing w:after="0" w:line="240" w:lineRule="auto"/>
        <w:rPr>
          <w:rFonts w:ascii="Courier New" w:hAnsi="Courier New" w:cs="Courier New"/>
          <w:b/>
          <w:sz w:val="24"/>
          <w:szCs w:val="24"/>
        </w:rPr>
      </w:pPr>
      <w:r w:rsidRPr="007D11BF">
        <w:rPr>
          <w:rFonts w:ascii="Courier New" w:hAnsi="Courier New" w:cs="Courier New"/>
          <w:b/>
          <w:sz w:val="24"/>
          <w:szCs w:val="24"/>
        </w:rPr>
        <w:t>For the Respondent</w:t>
      </w:r>
      <w:r w:rsidRPr="007D11BF">
        <w:rPr>
          <w:rFonts w:ascii="Courier New" w:hAnsi="Courier New" w:cs="Courier New"/>
          <w:b/>
          <w:sz w:val="24"/>
          <w:szCs w:val="24"/>
        </w:rPr>
        <w:tab/>
      </w:r>
      <w:r w:rsidRPr="007D11BF">
        <w:rPr>
          <w:rFonts w:ascii="Courier New" w:hAnsi="Courier New" w:cs="Courier New"/>
          <w:b/>
          <w:sz w:val="24"/>
          <w:szCs w:val="24"/>
        </w:rPr>
        <w:tab/>
        <w:t xml:space="preserve">G </w:t>
      </w:r>
      <w:proofErr w:type="spellStart"/>
      <w:r w:rsidRPr="007D11BF">
        <w:rPr>
          <w:rFonts w:ascii="Courier New" w:hAnsi="Courier New" w:cs="Courier New"/>
          <w:b/>
          <w:sz w:val="24"/>
          <w:szCs w:val="24"/>
        </w:rPr>
        <w:t>Chingoma</w:t>
      </w:r>
      <w:proofErr w:type="spellEnd"/>
      <w:r w:rsidRPr="007D11BF">
        <w:rPr>
          <w:rFonts w:ascii="Courier New" w:hAnsi="Courier New" w:cs="Courier New"/>
          <w:b/>
          <w:sz w:val="24"/>
          <w:szCs w:val="24"/>
        </w:rPr>
        <w:t xml:space="preserve"> (Legal Practitioner)</w:t>
      </w:r>
    </w:p>
    <w:p w:rsidR="005F4A1A" w:rsidRPr="007D11BF" w:rsidRDefault="005F4A1A" w:rsidP="005F4A1A">
      <w:pPr>
        <w:spacing w:after="0" w:line="240" w:lineRule="auto"/>
        <w:rPr>
          <w:rFonts w:ascii="Courier New" w:hAnsi="Courier New" w:cs="Courier New"/>
          <w:b/>
          <w:sz w:val="24"/>
          <w:szCs w:val="24"/>
        </w:rPr>
      </w:pPr>
    </w:p>
    <w:p w:rsidR="005F4A1A" w:rsidRDefault="005F4A1A" w:rsidP="005F4A1A">
      <w:pPr>
        <w:spacing w:after="0" w:line="240" w:lineRule="auto"/>
        <w:rPr>
          <w:rFonts w:ascii="Courier New" w:hAnsi="Courier New" w:cs="Courier New"/>
          <w:sz w:val="24"/>
          <w:szCs w:val="24"/>
        </w:rPr>
      </w:pPr>
    </w:p>
    <w:p w:rsidR="005F4A1A" w:rsidRPr="00CE6702" w:rsidRDefault="005F4A1A" w:rsidP="005F4A1A">
      <w:pPr>
        <w:spacing w:after="0" w:line="240" w:lineRule="auto"/>
        <w:rPr>
          <w:rFonts w:ascii="Courier New" w:hAnsi="Courier New" w:cs="Courier New"/>
          <w:b/>
          <w:sz w:val="24"/>
          <w:szCs w:val="24"/>
        </w:rPr>
      </w:pPr>
      <w:r w:rsidRPr="00CE6702">
        <w:rPr>
          <w:rFonts w:ascii="Courier New" w:hAnsi="Courier New" w:cs="Courier New"/>
          <w:b/>
          <w:sz w:val="24"/>
          <w:szCs w:val="24"/>
        </w:rPr>
        <w:t>HOVE J:</w:t>
      </w:r>
    </w:p>
    <w:p w:rsidR="005F4A1A" w:rsidRDefault="005F4A1A" w:rsidP="005F4A1A">
      <w:pPr>
        <w:spacing w:after="0" w:line="240" w:lineRule="auto"/>
        <w:rPr>
          <w:rFonts w:ascii="Courier New" w:hAnsi="Courier New" w:cs="Courier New"/>
          <w:sz w:val="24"/>
          <w:szCs w:val="24"/>
        </w:rPr>
      </w:pPr>
    </w:p>
    <w:p w:rsidR="005F4A1A" w:rsidRDefault="005F4A1A"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appellants were employed as stock controllers by the respondent company (”the employer”).</w:t>
      </w:r>
    </w:p>
    <w:p w:rsidR="005F4A1A" w:rsidRDefault="005F4A1A" w:rsidP="00CE6702">
      <w:pPr>
        <w:spacing w:after="0" w:line="240" w:lineRule="auto"/>
        <w:ind w:firstLine="720"/>
        <w:jc w:val="both"/>
        <w:rPr>
          <w:rFonts w:ascii="Courier New" w:hAnsi="Courier New" w:cs="Courier New"/>
          <w:sz w:val="24"/>
          <w:szCs w:val="24"/>
        </w:rPr>
      </w:pPr>
    </w:p>
    <w:p w:rsidR="005F4A1A" w:rsidRDefault="005F4A1A"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The alleged facts are that</w:t>
      </w:r>
      <w:r w:rsidR="00CE6702">
        <w:rPr>
          <w:rFonts w:ascii="Courier New" w:hAnsi="Courier New" w:cs="Courier New"/>
          <w:sz w:val="24"/>
          <w:szCs w:val="24"/>
        </w:rPr>
        <w:t>,</w:t>
      </w:r>
      <w:r>
        <w:rPr>
          <w:rFonts w:ascii="Courier New" w:hAnsi="Courier New" w:cs="Courier New"/>
          <w:sz w:val="24"/>
          <w:szCs w:val="24"/>
        </w:rPr>
        <w:t xml:space="preserve"> when a customer vehicle came in to purchase beer, it would be weighed at the weighbridge. The stock</w:t>
      </w:r>
      <w:r w:rsidR="00FE0887">
        <w:rPr>
          <w:rFonts w:ascii="Courier New" w:hAnsi="Courier New" w:cs="Courier New"/>
          <w:sz w:val="24"/>
          <w:szCs w:val="24"/>
        </w:rPr>
        <w:t xml:space="preserve"> </w:t>
      </w:r>
      <w:r>
        <w:rPr>
          <w:rFonts w:ascii="Courier New" w:hAnsi="Courier New" w:cs="Courier New"/>
          <w:sz w:val="24"/>
          <w:szCs w:val="24"/>
        </w:rPr>
        <w:t>co</w:t>
      </w:r>
      <w:r w:rsidR="00FE0887">
        <w:rPr>
          <w:rFonts w:ascii="Courier New" w:hAnsi="Courier New" w:cs="Courier New"/>
          <w:sz w:val="24"/>
          <w:szCs w:val="24"/>
        </w:rPr>
        <w:t>ntroller would record this first weight.</w:t>
      </w:r>
    </w:p>
    <w:p w:rsidR="00FE0887" w:rsidRDefault="00FE0887" w:rsidP="00CE6702">
      <w:pPr>
        <w:spacing w:after="0" w:line="240" w:lineRule="auto"/>
        <w:ind w:firstLine="720"/>
        <w:jc w:val="both"/>
        <w:rPr>
          <w:rFonts w:ascii="Courier New" w:hAnsi="Courier New" w:cs="Courier New"/>
          <w:sz w:val="24"/>
          <w:szCs w:val="24"/>
        </w:rPr>
      </w:pPr>
    </w:p>
    <w:p w:rsidR="00FE0887" w:rsidRDefault="00FE0887"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The vehicle would then be loaded with beer.</w:t>
      </w:r>
    </w:p>
    <w:p w:rsidR="00FE0887" w:rsidRDefault="00FE0887" w:rsidP="00CE6702">
      <w:pPr>
        <w:spacing w:after="0" w:line="240" w:lineRule="auto"/>
        <w:ind w:firstLine="720"/>
        <w:jc w:val="both"/>
        <w:rPr>
          <w:rFonts w:ascii="Courier New" w:hAnsi="Courier New" w:cs="Courier New"/>
          <w:sz w:val="24"/>
          <w:szCs w:val="24"/>
        </w:rPr>
      </w:pPr>
    </w:p>
    <w:p w:rsidR="00FE0887" w:rsidRDefault="00FE0887"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After loading, the vehicle returns to the weighbridge</w:t>
      </w:r>
      <w:r w:rsidR="00CE6702">
        <w:rPr>
          <w:rFonts w:ascii="Courier New" w:hAnsi="Courier New" w:cs="Courier New"/>
          <w:sz w:val="24"/>
          <w:szCs w:val="24"/>
        </w:rPr>
        <w:t>,</w:t>
      </w:r>
      <w:r>
        <w:rPr>
          <w:rFonts w:ascii="Courier New" w:hAnsi="Courier New" w:cs="Courier New"/>
          <w:sz w:val="24"/>
          <w:szCs w:val="24"/>
        </w:rPr>
        <w:t xml:space="preserve"> were its weight is again recorded. A ticket would then be produced</w:t>
      </w:r>
      <w:r w:rsidR="00CE6702">
        <w:rPr>
          <w:rFonts w:ascii="Courier New" w:hAnsi="Courier New" w:cs="Courier New"/>
          <w:sz w:val="24"/>
          <w:szCs w:val="24"/>
        </w:rPr>
        <w:t>,</w:t>
      </w:r>
      <w:r>
        <w:rPr>
          <w:rFonts w:ascii="Courier New" w:hAnsi="Courier New" w:cs="Courier New"/>
          <w:sz w:val="24"/>
          <w:szCs w:val="24"/>
        </w:rPr>
        <w:t xml:space="preserve"> showing the vehicle’s first weight and the second </w:t>
      </w:r>
      <w:r>
        <w:rPr>
          <w:rFonts w:ascii="Courier New" w:hAnsi="Courier New" w:cs="Courier New"/>
          <w:sz w:val="24"/>
          <w:szCs w:val="24"/>
        </w:rPr>
        <w:lastRenderedPageBreak/>
        <w:t>weight. The difference between the two weights is printed in duplicate. The customer gets one copy and the stock controller retains the second copy for purposes of reconciling the sales against the salesman’s invoices at the end of the day.</w:t>
      </w:r>
    </w:p>
    <w:p w:rsidR="00FE0887" w:rsidRDefault="00FE0887" w:rsidP="00826CF1">
      <w:pPr>
        <w:spacing w:after="0" w:line="240" w:lineRule="auto"/>
        <w:ind w:firstLine="720"/>
        <w:jc w:val="both"/>
        <w:rPr>
          <w:rFonts w:ascii="Courier New" w:hAnsi="Courier New" w:cs="Courier New"/>
          <w:sz w:val="24"/>
          <w:szCs w:val="24"/>
        </w:rPr>
      </w:pPr>
    </w:p>
    <w:p w:rsidR="00FE0887" w:rsidRDefault="00FE0887"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alleged that</w:t>
      </w:r>
      <w:r w:rsidR="00CE6702">
        <w:rPr>
          <w:rFonts w:ascii="Courier New" w:hAnsi="Courier New" w:cs="Courier New"/>
          <w:sz w:val="24"/>
          <w:szCs w:val="24"/>
        </w:rPr>
        <w:t>,</w:t>
      </w:r>
      <w:r>
        <w:rPr>
          <w:rFonts w:ascii="Courier New" w:hAnsi="Courier New" w:cs="Courier New"/>
          <w:sz w:val="24"/>
          <w:szCs w:val="24"/>
        </w:rPr>
        <w:t xml:space="preserve"> the appellants fraudulently misrepresented the volumes of sales through understating the post loading weight (i.e. the second weight) of various customers’ vehicles on </w:t>
      </w:r>
      <w:proofErr w:type="gramStart"/>
      <w:r>
        <w:rPr>
          <w:rFonts w:ascii="Courier New" w:hAnsi="Courier New" w:cs="Courier New"/>
          <w:sz w:val="24"/>
          <w:szCs w:val="24"/>
        </w:rPr>
        <w:t>divers</w:t>
      </w:r>
      <w:proofErr w:type="gramEnd"/>
      <w:r>
        <w:rPr>
          <w:rFonts w:ascii="Courier New" w:hAnsi="Courier New" w:cs="Courier New"/>
          <w:sz w:val="24"/>
          <w:szCs w:val="24"/>
        </w:rPr>
        <w:t xml:space="preserve"> dates. The appellants are thus alleged to have understated the actual amount of beer</w:t>
      </w:r>
      <w:r w:rsidR="00656B65">
        <w:rPr>
          <w:rFonts w:ascii="Courier New" w:hAnsi="Courier New" w:cs="Courier New"/>
          <w:sz w:val="24"/>
          <w:szCs w:val="24"/>
        </w:rPr>
        <w:t xml:space="preserve"> purchased and</w:t>
      </w:r>
      <w:r>
        <w:rPr>
          <w:rFonts w:ascii="Courier New" w:hAnsi="Courier New" w:cs="Courier New"/>
          <w:sz w:val="24"/>
          <w:szCs w:val="24"/>
        </w:rPr>
        <w:t xml:space="preserve"> taken out by the customers.</w:t>
      </w:r>
    </w:p>
    <w:p w:rsidR="00FE0887" w:rsidRDefault="00FE0887" w:rsidP="00CE6702">
      <w:pPr>
        <w:spacing w:after="0" w:line="240" w:lineRule="auto"/>
        <w:ind w:firstLine="720"/>
        <w:jc w:val="both"/>
        <w:rPr>
          <w:rFonts w:ascii="Courier New" w:hAnsi="Courier New" w:cs="Courier New"/>
          <w:sz w:val="24"/>
          <w:szCs w:val="24"/>
        </w:rPr>
      </w:pPr>
    </w:p>
    <w:p w:rsidR="00FE0887" w:rsidRDefault="00FE0887"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further alleged that</w:t>
      </w:r>
      <w:r w:rsidR="00CE6702">
        <w:rPr>
          <w:rFonts w:ascii="Courier New" w:hAnsi="Courier New" w:cs="Courier New"/>
          <w:sz w:val="24"/>
          <w:szCs w:val="24"/>
        </w:rPr>
        <w:t>,</w:t>
      </w:r>
      <w:r>
        <w:rPr>
          <w:rFonts w:ascii="Courier New" w:hAnsi="Courier New" w:cs="Courier New"/>
          <w:sz w:val="24"/>
          <w:szCs w:val="24"/>
        </w:rPr>
        <w:t xml:space="preserve"> the printout from the weighbridge machine shows how on several dates</w:t>
      </w:r>
      <w:r w:rsidR="00CE6702">
        <w:rPr>
          <w:rFonts w:ascii="Courier New" w:hAnsi="Courier New" w:cs="Courier New"/>
          <w:sz w:val="24"/>
          <w:szCs w:val="24"/>
        </w:rPr>
        <w:t>,</w:t>
      </w:r>
      <w:r>
        <w:rPr>
          <w:rFonts w:ascii="Courier New" w:hAnsi="Courier New" w:cs="Courier New"/>
          <w:sz w:val="24"/>
          <w:szCs w:val="24"/>
        </w:rPr>
        <w:t xml:space="preserve"> the appellants would understate the actual amount of beer </w:t>
      </w:r>
      <w:r w:rsidR="00656B65">
        <w:rPr>
          <w:rFonts w:ascii="Courier New" w:hAnsi="Courier New" w:cs="Courier New"/>
          <w:sz w:val="24"/>
          <w:szCs w:val="24"/>
        </w:rPr>
        <w:t>purchased</w:t>
      </w:r>
      <w:r>
        <w:rPr>
          <w:rFonts w:ascii="Courier New" w:hAnsi="Courier New" w:cs="Courier New"/>
          <w:sz w:val="24"/>
          <w:szCs w:val="24"/>
        </w:rPr>
        <w:t xml:space="preserve"> by the customers.</w:t>
      </w:r>
    </w:p>
    <w:p w:rsidR="00FE0887" w:rsidRDefault="00FE0887" w:rsidP="00CE6702">
      <w:pPr>
        <w:spacing w:after="0" w:line="240" w:lineRule="auto"/>
        <w:ind w:firstLine="720"/>
        <w:jc w:val="both"/>
        <w:rPr>
          <w:rFonts w:ascii="Courier New" w:hAnsi="Courier New" w:cs="Courier New"/>
          <w:sz w:val="24"/>
          <w:szCs w:val="24"/>
        </w:rPr>
      </w:pPr>
    </w:p>
    <w:p w:rsidR="00FE0887" w:rsidRDefault="00FE0887"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These facts are similar in the case of all four appellants. The only difference is the actual dates of the alleged offences and the customers whose vehicles had the second weight understated.</w:t>
      </w:r>
    </w:p>
    <w:p w:rsidR="00FE0887" w:rsidRDefault="00FE0887" w:rsidP="00CE6702">
      <w:pPr>
        <w:spacing w:after="0" w:line="240" w:lineRule="auto"/>
        <w:ind w:firstLine="720"/>
        <w:jc w:val="both"/>
        <w:rPr>
          <w:rFonts w:ascii="Courier New" w:hAnsi="Courier New" w:cs="Courier New"/>
          <w:sz w:val="24"/>
          <w:szCs w:val="24"/>
        </w:rPr>
      </w:pPr>
    </w:p>
    <w:p w:rsidR="00FE0887" w:rsidRDefault="00FE0887"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employer relied on the weighbridge print </w:t>
      </w:r>
      <w:r w:rsidR="00656B65">
        <w:rPr>
          <w:rFonts w:ascii="Courier New" w:hAnsi="Courier New" w:cs="Courier New"/>
          <w:sz w:val="24"/>
          <w:szCs w:val="24"/>
        </w:rPr>
        <w:t>outs</w:t>
      </w:r>
      <w:r>
        <w:rPr>
          <w:rFonts w:ascii="Courier New" w:hAnsi="Courier New" w:cs="Courier New"/>
          <w:sz w:val="24"/>
          <w:szCs w:val="24"/>
        </w:rPr>
        <w:t xml:space="preserve"> to prove its case.</w:t>
      </w:r>
    </w:p>
    <w:p w:rsidR="00FE0887" w:rsidRDefault="00FE0887" w:rsidP="00CE6702">
      <w:pPr>
        <w:spacing w:after="0" w:line="240" w:lineRule="auto"/>
        <w:ind w:firstLine="720"/>
        <w:jc w:val="both"/>
        <w:rPr>
          <w:rFonts w:ascii="Courier New" w:hAnsi="Courier New" w:cs="Courier New"/>
          <w:sz w:val="24"/>
          <w:szCs w:val="24"/>
        </w:rPr>
      </w:pPr>
    </w:p>
    <w:p w:rsidR="00FE0887" w:rsidRDefault="00FE0887"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respondents argue that</w:t>
      </w:r>
      <w:r w:rsidR="00CE6702">
        <w:rPr>
          <w:rFonts w:ascii="Courier New" w:hAnsi="Courier New" w:cs="Courier New"/>
          <w:sz w:val="24"/>
          <w:szCs w:val="24"/>
        </w:rPr>
        <w:t>,</w:t>
      </w:r>
      <w:r>
        <w:rPr>
          <w:rFonts w:ascii="Courier New" w:hAnsi="Courier New" w:cs="Courier New"/>
          <w:sz w:val="24"/>
          <w:szCs w:val="24"/>
        </w:rPr>
        <w:t xml:space="preserve"> the employer erred in finding them guilty without producing the actual weighbridge tickets or the bulk loaders book to show that the appellants had been guilty or responsible for the forgery or fraud.</w:t>
      </w:r>
    </w:p>
    <w:p w:rsidR="00FE0887" w:rsidRDefault="00FE0887" w:rsidP="00CE6702">
      <w:pPr>
        <w:spacing w:after="0" w:line="240" w:lineRule="auto"/>
        <w:ind w:firstLine="720"/>
        <w:jc w:val="both"/>
        <w:rPr>
          <w:rFonts w:ascii="Courier New" w:hAnsi="Courier New" w:cs="Courier New"/>
          <w:sz w:val="24"/>
          <w:szCs w:val="24"/>
        </w:rPr>
      </w:pPr>
    </w:p>
    <w:p w:rsidR="00FE0887" w:rsidRDefault="00FE0887"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Further the appellants allege that</w:t>
      </w:r>
      <w:r w:rsidR="00CE6702">
        <w:rPr>
          <w:rFonts w:ascii="Courier New" w:hAnsi="Courier New" w:cs="Courier New"/>
          <w:sz w:val="24"/>
          <w:szCs w:val="24"/>
        </w:rPr>
        <w:t>,</w:t>
      </w:r>
      <w:r>
        <w:rPr>
          <w:rFonts w:ascii="Courier New" w:hAnsi="Courier New" w:cs="Courier New"/>
          <w:sz w:val="24"/>
          <w:szCs w:val="24"/>
        </w:rPr>
        <w:t xml:space="preserve"> it was not only themselves who did the weighing since their supervisors also did the weighing.</w:t>
      </w:r>
    </w:p>
    <w:p w:rsidR="00FE0887" w:rsidRDefault="00FE0887" w:rsidP="00CE6702">
      <w:pPr>
        <w:spacing w:after="0" w:line="240" w:lineRule="auto"/>
        <w:ind w:firstLine="720"/>
        <w:jc w:val="both"/>
        <w:rPr>
          <w:rFonts w:ascii="Courier New" w:hAnsi="Courier New" w:cs="Courier New"/>
          <w:sz w:val="24"/>
          <w:szCs w:val="24"/>
        </w:rPr>
      </w:pPr>
    </w:p>
    <w:p w:rsidR="00FE0887" w:rsidRDefault="00FE0887"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The grounds of appeal also allege that</w:t>
      </w:r>
      <w:r w:rsidR="00CE6702">
        <w:rPr>
          <w:rFonts w:ascii="Courier New" w:hAnsi="Courier New" w:cs="Courier New"/>
          <w:sz w:val="24"/>
          <w:szCs w:val="24"/>
        </w:rPr>
        <w:t>,</w:t>
      </w:r>
      <w:r>
        <w:rPr>
          <w:rFonts w:ascii="Courier New" w:hAnsi="Courier New" w:cs="Courier New"/>
          <w:sz w:val="24"/>
          <w:szCs w:val="24"/>
        </w:rPr>
        <w:t xml:space="preserve"> there was no evidence warranting the confirmation of the verdict of dismissal by the works council.</w:t>
      </w:r>
    </w:p>
    <w:p w:rsidR="00FE0887" w:rsidRDefault="00FE0887" w:rsidP="00CE6702">
      <w:pPr>
        <w:spacing w:after="0" w:line="240" w:lineRule="auto"/>
        <w:ind w:firstLine="720"/>
        <w:jc w:val="both"/>
        <w:rPr>
          <w:rFonts w:ascii="Courier New" w:hAnsi="Courier New" w:cs="Courier New"/>
          <w:sz w:val="24"/>
          <w:szCs w:val="24"/>
        </w:rPr>
      </w:pPr>
    </w:p>
    <w:p w:rsidR="00FC7B1B" w:rsidRDefault="00FE0887"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It cannot however, be said that, there was no evidence on which to base a finding of guilty on a balance of probabilities. It is true that</w:t>
      </w:r>
      <w:r w:rsidR="00CE6702">
        <w:rPr>
          <w:rFonts w:ascii="Courier New" w:hAnsi="Courier New" w:cs="Courier New"/>
          <w:sz w:val="24"/>
          <w:szCs w:val="24"/>
        </w:rPr>
        <w:t>,</w:t>
      </w:r>
      <w:r>
        <w:rPr>
          <w:rFonts w:ascii="Courier New" w:hAnsi="Courier New" w:cs="Courier New"/>
          <w:sz w:val="24"/>
          <w:szCs w:val="24"/>
        </w:rPr>
        <w:t xml:space="preserve"> producing the weighbridge tickets would have been the best evidence to show that</w:t>
      </w:r>
      <w:r w:rsidR="00CE6702">
        <w:rPr>
          <w:rFonts w:ascii="Courier New" w:hAnsi="Courier New" w:cs="Courier New"/>
          <w:sz w:val="24"/>
          <w:szCs w:val="24"/>
        </w:rPr>
        <w:t>,</w:t>
      </w:r>
      <w:r>
        <w:rPr>
          <w:rFonts w:ascii="Courier New" w:hAnsi="Courier New" w:cs="Courier New"/>
          <w:sz w:val="24"/>
          <w:szCs w:val="24"/>
        </w:rPr>
        <w:t xml:space="preserve"> the appellants had forged the documents and understated the bulk purchases of beer. </w:t>
      </w:r>
      <w:r w:rsidR="00656B65">
        <w:rPr>
          <w:rFonts w:ascii="Courier New" w:hAnsi="Courier New" w:cs="Courier New"/>
          <w:sz w:val="24"/>
          <w:szCs w:val="24"/>
        </w:rPr>
        <w:t>It was however, common cause that t</w:t>
      </w:r>
      <w:r>
        <w:rPr>
          <w:rFonts w:ascii="Courier New" w:hAnsi="Courier New" w:cs="Courier New"/>
          <w:sz w:val="24"/>
          <w:szCs w:val="24"/>
        </w:rPr>
        <w:t>hese ticket</w:t>
      </w:r>
      <w:r w:rsidR="00FC7B1B">
        <w:rPr>
          <w:rFonts w:ascii="Courier New" w:hAnsi="Courier New" w:cs="Courier New"/>
          <w:sz w:val="24"/>
          <w:szCs w:val="24"/>
        </w:rPr>
        <w:t>s</w:t>
      </w:r>
      <w:r>
        <w:rPr>
          <w:rFonts w:ascii="Courier New" w:hAnsi="Courier New" w:cs="Courier New"/>
          <w:sz w:val="24"/>
          <w:szCs w:val="24"/>
        </w:rPr>
        <w:t xml:space="preserve"> were not available. </w:t>
      </w:r>
      <w:r w:rsidR="00FC7B1B">
        <w:rPr>
          <w:rFonts w:ascii="Courier New" w:hAnsi="Courier New" w:cs="Courier New"/>
          <w:sz w:val="24"/>
          <w:szCs w:val="24"/>
        </w:rPr>
        <w:t>There however, was available the weighbridge machine printout which was availed by loss control. This print out sufficiently proved that there had not been an honest declaration of the bulk purchases, that the appellants had indeed fraudulently misrepresented the volumes of sales i.e. the weight of customer vehicles after they had been loaded with the beer purchases, was on several occasions being understated.</w:t>
      </w:r>
    </w:p>
    <w:p w:rsidR="00FC7B1B" w:rsidRDefault="00FC7B1B" w:rsidP="00CE6702">
      <w:pPr>
        <w:spacing w:after="0" w:line="240" w:lineRule="auto"/>
        <w:ind w:firstLine="720"/>
        <w:jc w:val="both"/>
        <w:rPr>
          <w:rFonts w:ascii="Courier New" w:hAnsi="Courier New" w:cs="Courier New"/>
          <w:sz w:val="24"/>
          <w:szCs w:val="24"/>
        </w:rPr>
      </w:pPr>
    </w:p>
    <w:p w:rsidR="00FC7B1B" w:rsidRDefault="00FC7B1B"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case of </w:t>
      </w:r>
      <w:proofErr w:type="spellStart"/>
      <w:r>
        <w:rPr>
          <w:rFonts w:ascii="Courier New" w:hAnsi="Courier New" w:cs="Courier New"/>
          <w:sz w:val="24"/>
          <w:szCs w:val="24"/>
        </w:rPr>
        <w:t>Gwatirera</w:t>
      </w:r>
      <w:proofErr w:type="spellEnd"/>
      <w:r>
        <w:rPr>
          <w:rFonts w:ascii="Courier New" w:hAnsi="Courier New" w:cs="Courier New"/>
          <w:sz w:val="24"/>
          <w:szCs w:val="24"/>
        </w:rPr>
        <w:t>, the printout showed that on 12 August 2010, he had understated the bulk beer sales. The actual sales were 6920 litres and yet the appellant stated the</w:t>
      </w:r>
      <w:r w:rsidR="00CE6702">
        <w:rPr>
          <w:rFonts w:ascii="Courier New" w:hAnsi="Courier New" w:cs="Courier New"/>
          <w:sz w:val="24"/>
          <w:szCs w:val="24"/>
        </w:rPr>
        <w:t>m</w:t>
      </w:r>
      <w:r>
        <w:rPr>
          <w:rFonts w:ascii="Courier New" w:hAnsi="Courier New" w:cs="Courier New"/>
          <w:sz w:val="24"/>
          <w:szCs w:val="24"/>
        </w:rPr>
        <w:t xml:space="preserve"> as 2 920 litres. The printout also showed similar understatements on at least five other occasions.</w:t>
      </w:r>
    </w:p>
    <w:p w:rsidR="00FC7B1B" w:rsidRDefault="00FC7B1B" w:rsidP="00CE6702">
      <w:pPr>
        <w:spacing w:after="0" w:line="240" w:lineRule="auto"/>
        <w:ind w:firstLine="720"/>
        <w:jc w:val="both"/>
        <w:rPr>
          <w:rFonts w:ascii="Courier New" w:hAnsi="Courier New" w:cs="Courier New"/>
          <w:sz w:val="24"/>
          <w:szCs w:val="24"/>
        </w:rPr>
      </w:pPr>
    </w:p>
    <w:p w:rsidR="00FC7B1B" w:rsidRDefault="00FC7B1B"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The fact that the supervisor may have weighed the vehicles in the appellant</w:t>
      </w:r>
      <w:r w:rsidR="00CE6702">
        <w:rPr>
          <w:rFonts w:ascii="Courier New" w:hAnsi="Courier New" w:cs="Courier New"/>
          <w:sz w:val="24"/>
          <w:szCs w:val="24"/>
        </w:rPr>
        <w:t>’</w:t>
      </w:r>
      <w:r>
        <w:rPr>
          <w:rFonts w:ascii="Courier New" w:hAnsi="Courier New" w:cs="Courier New"/>
          <w:sz w:val="24"/>
          <w:szCs w:val="24"/>
        </w:rPr>
        <w:t>s absence would in my opinion not subtract from the fact that the appellant acted fraudulently when he (and not the supervisor) understated the bulk beer purchases.</w:t>
      </w:r>
    </w:p>
    <w:p w:rsidR="00FC7B1B" w:rsidRDefault="00FC7B1B" w:rsidP="00CE6702">
      <w:pPr>
        <w:spacing w:after="0" w:line="240" w:lineRule="auto"/>
        <w:ind w:firstLine="720"/>
        <w:jc w:val="both"/>
        <w:rPr>
          <w:rFonts w:ascii="Courier New" w:hAnsi="Courier New" w:cs="Courier New"/>
          <w:sz w:val="24"/>
          <w:szCs w:val="24"/>
        </w:rPr>
      </w:pPr>
    </w:p>
    <w:p w:rsidR="00FC7B1B" w:rsidRDefault="00FC7B1B"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printout also was held to have shown that (by way of an example) on 4 August 2009, a customer by the name of </w:t>
      </w:r>
      <w:proofErr w:type="spellStart"/>
      <w:r>
        <w:rPr>
          <w:rFonts w:ascii="Courier New" w:hAnsi="Courier New" w:cs="Courier New"/>
          <w:sz w:val="24"/>
          <w:szCs w:val="24"/>
        </w:rPr>
        <w:t>Mashazhike</w:t>
      </w:r>
      <w:proofErr w:type="spellEnd"/>
      <w:r>
        <w:rPr>
          <w:rFonts w:ascii="Courier New" w:hAnsi="Courier New" w:cs="Courier New"/>
          <w:sz w:val="24"/>
          <w:szCs w:val="24"/>
        </w:rPr>
        <w:t xml:space="preserve"> bought 740 litres of beer but these were not </w:t>
      </w:r>
      <w:r>
        <w:rPr>
          <w:rFonts w:ascii="Courier New" w:hAnsi="Courier New" w:cs="Courier New"/>
          <w:sz w:val="24"/>
          <w:szCs w:val="24"/>
        </w:rPr>
        <w:lastRenderedPageBreak/>
        <w:t>declared. Further, three other purchases on the same day were fraudulently understated.</w:t>
      </w:r>
    </w:p>
    <w:p w:rsidR="00FC7B1B" w:rsidRDefault="00FC7B1B" w:rsidP="00B402DA">
      <w:pPr>
        <w:spacing w:after="0" w:line="240" w:lineRule="auto"/>
        <w:ind w:firstLine="720"/>
        <w:jc w:val="both"/>
        <w:rPr>
          <w:rFonts w:ascii="Courier New" w:hAnsi="Courier New" w:cs="Courier New"/>
          <w:sz w:val="24"/>
          <w:szCs w:val="24"/>
        </w:rPr>
      </w:pPr>
    </w:p>
    <w:p w:rsidR="00FE0887" w:rsidRDefault="00FC7B1B"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The physical checks which the appellants used were not a substitute for the established procedure of recording the first and second weights of a customer’s vehicle as already outlined.</w:t>
      </w:r>
    </w:p>
    <w:p w:rsidR="00FC7B1B" w:rsidRDefault="00FC7B1B" w:rsidP="007D11BF">
      <w:pPr>
        <w:spacing w:after="0" w:line="360" w:lineRule="auto"/>
        <w:ind w:firstLine="720"/>
        <w:jc w:val="both"/>
        <w:rPr>
          <w:rFonts w:ascii="Courier New" w:hAnsi="Courier New" w:cs="Courier New"/>
          <w:sz w:val="24"/>
          <w:szCs w:val="24"/>
        </w:rPr>
      </w:pPr>
    </w:p>
    <w:p w:rsidR="00FC7B1B" w:rsidRDefault="00FC7B1B"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relation to the second appellant, </w:t>
      </w:r>
      <w:proofErr w:type="spellStart"/>
      <w:r>
        <w:rPr>
          <w:rFonts w:ascii="Courier New" w:hAnsi="Courier New" w:cs="Courier New"/>
          <w:sz w:val="24"/>
          <w:szCs w:val="24"/>
        </w:rPr>
        <w:t>Mudyiwa</w:t>
      </w:r>
      <w:proofErr w:type="spellEnd"/>
      <w:r>
        <w:rPr>
          <w:rFonts w:ascii="Courier New" w:hAnsi="Courier New" w:cs="Courier New"/>
          <w:sz w:val="24"/>
          <w:szCs w:val="24"/>
        </w:rPr>
        <w:t xml:space="preserve">, the printout also showed that there had been an under declaration of sales on 5 August 2010. The correct beer </w:t>
      </w:r>
      <w:r w:rsidR="00B402DA">
        <w:rPr>
          <w:rFonts w:ascii="Courier New" w:hAnsi="Courier New" w:cs="Courier New"/>
          <w:sz w:val="24"/>
          <w:szCs w:val="24"/>
        </w:rPr>
        <w:t>sales were</w:t>
      </w:r>
      <w:r>
        <w:rPr>
          <w:rFonts w:ascii="Courier New" w:hAnsi="Courier New" w:cs="Courier New"/>
          <w:sz w:val="24"/>
          <w:szCs w:val="24"/>
        </w:rPr>
        <w:t xml:space="preserve"> a total of 6780 litres and yet the appellant recorded a total of 4320 litres. He again was the one who did the recon</w:t>
      </w:r>
      <w:r w:rsidR="005C5681">
        <w:rPr>
          <w:rFonts w:ascii="Courier New" w:hAnsi="Courier New" w:cs="Courier New"/>
          <w:sz w:val="24"/>
          <w:szCs w:val="24"/>
        </w:rPr>
        <w:t xml:space="preserve">ciliation and fraudulently recorded </w:t>
      </w:r>
      <w:r w:rsidR="00656B65">
        <w:rPr>
          <w:rFonts w:ascii="Courier New" w:hAnsi="Courier New" w:cs="Courier New"/>
          <w:sz w:val="24"/>
          <w:szCs w:val="24"/>
        </w:rPr>
        <w:t>and</w:t>
      </w:r>
      <w:r w:rsidR="005C5681">
        <w:rPr>
          <w:rFonts w:ascii="Courier New" w:hAnsi="Courier New" w:cs="Courier New"/>
          <w:sz w:val="24"/>
          <w:szCs w:val="24"/>
        </w:rPr>
        <w:t xml:space="preserve"> understated total sales. The fact that his supervisor may have weighed some of the vehicles does not subtract from the fact that when he (and not the supervisor) reconciled the total sales, he fraudulently understated then.</w:t>
      </w:r>
    </w:p>
    <w:p w:rsidR="005C5681" w:rsidRDefault="005C5681" w:rsidP="00B402DA">
      <w:pPr>
        <w:spacing w:after="0" w:line="240" w:lineRule="auto"/>
        <w:ind w:firstLine="720"/>
        <w:jc w:val="both"/>
        <w:rPr>
          <w:rFonts w:ascii="Courier New" w:hAnsi="Courier New" w:cs="Courier New"/>
          <w:sz w:val="24"/>
          <w:szCs w:val="24"/>
        </w:rPr>
      </w:pPr>
    </w:p>
    <w:p w:rsidR="005C5681" w:rsidRDefault="005C5681"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printout also showed similar under declarations on 26, 27, 31 July 2009 and again on 2, 5, 6, 7 and 8 August 2009. These examples were just a sample of the </w:t>
      </w:r>
      <w:r w:rsidR="00F3348E">
        <w:rPr>
          <w:rFonts w:ascii="Courier New" w:hAnsi="Courier New" w:cs="Courier New"/>
          <w:sz w:val="24"/>
          <w:szCs w:val="24"/>
        </w:rPr>
        <w:t>under declarations</w:t>
      </w:r>
      <w:r>
        <w:rPr>
          <w:rFonts w:ascii="Courier New" w:hAnsi="Courier New" w:cs="Courier New"/>
          <w:sz w:val="24"/>
          <w:szCs w:val="24"/>
        </w:rPr>
        <w:t>. It is alleged that on 27 July a purchase of 980</w:t>
      </w:r>
      <w:r w:rsidR="00F3348E">
        <w:rPr>
          <w:rFonts w:ascii="Courier New" w:hAnsi="Courier New" w:cs="Courier New"/>
          <w:sz w:val="24"/>
          <w:szCs w:val="24"/>
        </w:rPr>
        <w:t xml:space="preserve"> litres of beer was under declared when the appellant declared in respect of that purchase only 820 litres.</w:t>
      </w:r>
    </w:p>
    <w:p w:rsidR="00F3348E" w:rsidRDefault="00F3348E" w:rsidP="00B402DA">
      <w:pPr>
        <w:spacing w:after="0" w:line="240" w:lineRule="auto"/>
        <w:ind w:firstLine="720"/>
        <w:jc w:val="both"/>
        <w:rPr>
          <w:rFonts w:ascii="Courier New" w:hAnsi="Courier New" w:cs="Courier New"/>
          <w:sz w:val="24"/>
          <w:szCs w:val="24"/>
        </w:rPr>
      </w:pPr>
    </w:p>
    <w:p w:rsidR="00F3348E" w:rsidRDefault="00F3348E"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As regards the third appellant, one </w:t>
      </w:r>
      <w:proofErr w:type="spellStart"/>
      <w:r>
        <w:rPr>
          <w:rFonts w:ascii="Courier New" w:hAnsi="Courier New" w:cs="Courier New"/>
          <w:sz w:val="24"/>
          <w:szCs w:val="24"/>
        </w:rPr>
        <w:t>Wadawareva</w:t>
      </w:r>
      <w:proofErr w:type="spellEnd"/>
      <w:r>
        <w:rPr>
          <w:rFonts w:ascii="Courier New" w:hAnsi="Courier New" w:cs="Courier New"/>
          <w:sz w:val="24"/>
          <w:szCs w:val="24"/>
        </w:rPr>
        <w:t>, the printout showed that the appellant under declared a purchase by one Shoko from the actual purchase of 7620 litres to only 3020 litres.</w:t>
      </w:r>
    </w:p>
    <w:p w:rsidR="00F3348E" w:rsidRDefault="00F3348E" w:rsidP="00B402DA">
      <w:pPr>
        <w:spacing w:after="0" w:line="240" w:lineRule="auto"/>
        <w:ind w:firstLine="720"/>
        <w:jc w:val="both"/>
        <w:rPr>
          <w:rFonts w:ascii="Courier New" w:hAnsi="Courier New" w:cs="Courier New"/>
          <w:sz w:val="24"/>
          <w:szCs w:val="24"/>
        </w:rPr>
      </w:pPr>
    </w:p>
    <w:p w:rsidR="00F3348E" w:rsidRDefault="00F3348E"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On several other dates the appellant understated the bulk purchases during his reconciliations.</w:t>
      </w:r>
    </w:p>
    <w:p w:rsidR="00F3348E" w:rsidRDefault="00F3348E" w:rsidP="00B402DA">
      <w:pPr>
        <w:spacing w:after="0" w:line="240" w:lineRule="auto"/>
        <w:ind w:firstLine="720"/>
        <w:jc w:val="both"/>
        <w:rPr>
          <w:rFonts w:ascii="Courier New" w:hAnsi="Courier New" w:cs="Courier New"/>
          <w:sz w:val="24"/>
          <w:szCs w:val="24"/>
        </w:rPr>
      </w:pPr>
    </w:p>
    <w:p w:rsidR="00F3348E" w:rsidRDefault="00F3348E"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appellants have not sought to argue why the weighbridge machine printout showed these variances which show </w:t>
      </w:r>
      <w:r>
        <w:rPr>
          <w:rFonts w:ascii="Courier New" w:hAnsi="Courier New" w:cs="Courier New"/>
          <w:sz w:val="24"/>
          <w:szCs w:val="24"/>
        </w:rPr>
        <w:lastRenderedPageBreak/>
        <w:t>that the actual purchases were being routinely understated by the three appellants. Instead the appellants preferred to highlight the fact that there were no weighbridge tickets. They argue that the absence of the tickets means there is no evidence as already indicated there was evidence against them in the form of the printout. They did not seek to address the alleged inconsistences brought out by the printouts.</w:t>
      </w:r>
    </w:p>
    <w:p w:rsidR="00F3348E" w:rsidRDefault="00F3348E" w:rsidP="00B402DA">
      <w:pPr>
        <w:spacing w:after="0" w:line="240" w:lineRule="auto"/>
        <w:ind w:firstLine="720"/>
        <w:jc w:val="both"/>
        <w:rPr>
          <w:rFonts w:ascii="Courier New" w:hAnsi="Courier New" w:cs="Courier New"/>
          <w:sz w:val="24"/>
          <w:szCs w:val="24"/>
        </w:rPr>
      </w:pPr>
    </w:p>
    <w:p w:rsidR="00F3348E" w:rsidRDefault="00F3348E"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The existence of the standard operation procedures or their non-existence in my opinion is also irrelevant. The issue is whether or not the appellants understated the bulk beer purchases when they reconciled the daily total sales. The answer according to the evidence o</w:t>
      </w:r>
      <w:r w:rsidR="00656B65">
        <w:rPr>
          <w:rFonts w:ascii="Courier New" w:hAnsi="Courier New" w:cs="Courier New"/>
          <w:sz w:val="24"/>
          <w:szCs w:val="24"/>
        </w:rPr>
        <w:t>n</w:t>
      </w:r>
      <w:r>
        <w:rPr>
          <w:rFonts w:ascii="Courier New" w:hAnsi="Courier New" w:cs="Courier New"/>
          <w:sz w:val="24"/>
          <w:szCs w:val="24"/>
        </w:rPr>
        <w:t xml:space="preserve"> the print out is in the affirmative.</w:t>
      </w:r>
    </w:p>
    <w:p w:rsidR="00E534FD" w:rsidRDefault="00E534FD" w:rsidP="00B402DA">
      <w:pPr>
        <w:spacing w:after="0" w:line="240" w:lineRule="auto"/>
        <w:ind w:firstLine="720"/>
        <w:jc w:val="both"/>
        <w:rPr>
          <w:rFonts w:ascii="Courier New" w:hAnsi="Courier New" w:cs="Courier New"/>
          <w:sz w:val="24"/>
          <w:szCs w:val="24"/>
        </w:rPr>
      </w:pPr>
    </w:p>
    <w:p w:rsidR="00E534FD" w:rsidRDefault="00E534FD"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This shows that the respondent did manage to prove its case against the appellants.</w:t>
      </w:r>
    </w:p>
    <w:p w:rsidR="00E534FD" w:rsidRDefault="00E534FD" w:rsidP="00B402DA">
      <w:pPr>
        <w:spacing w:after="0" w:line="240" w:lineRule="auto"/>
        <w:ind w:firstLine="720"/>
        <w:jc w:val="both"/>
        <w:rPr>
          <w:rFonts w:ascii="Courier New" w:hAnsi="Courier New" w:cs="Courier New"/>
          <w:sz w:val="24"/>
          <w:szCs w:val="24"/>
        </w:rPr>
      </w:pPr>
    </w:p>
    <w:p w:rsidR="00E534FD" w:rsidRDefault="00E534FD"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is accepted that in labour matters, as in all civil matters, the standard of proof </w:t>
      </w:r>
      <w:r w:rsidR="00656B65">
        <w:rPr>
          <w:rFonts w:ascii="Courier New" w:hAnsi="Courier New" w:cs="Courier New"/>
          <w:sz w:val="24"/>
          <w:szCs w:val="24"/>
        </w:rPr>
        <w:t>is</w:t>
      </w:r>
      <w:r>
        <w:rPr>
          <w:rFonts w:ascii="Courier New" w:hAnsi="Courier New" w:cs="Courier New"/>
          <w:sz w:val="24"/>
          <w:szCs w:val="24"/>
        </w:rPr>
        <w:t xml:space="preserve"> on a balance of probabilities. The production of the printout which shows the variances shows that the employer managed to prove its case on a balance of probabilities as it is required to do at law.</w:t>
      </w:r>
    </w:p>
    <w:p w:rsidR="00E534FD" w:rsidRDefault="00E534FD" w:rsidP="00B402DA">
      <w:pPr>
        <w:spacing w:after="0" w:line="240" w:lineRule="auto"/>
        <w:ind w:firstLine="720"/>
        <w:jc w:val="both"/>
        <w:rPr>
          <w:rFonts w:ascii="Courier New" w:hAnsi="Courier New" w:cs="Courier New"/>
          <w:sz w:val="24"/>
          <w:szCs w:val="24"/>
        </w:rPr>
      </w:pPr>
    </w:p>
    <w:p w:rsidR="00E534FD" w:rsidRDefault="00E534FD"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See in this regard the cases of </w:t>
      </w:r>
      <w:proofErr w:type="spellStart"/>
      <w:r w:rsidRPr="007D11BF">
        <w:rPr>
          <w:rFonts w:ascii="Courier New" w:hAnsi="Courier New" w:cs="Courier New"/>
          <w:b/>
          <w:i/>
          <w:sz w:val="24"/>
          <w:szCs w:val="24"/>
        </w:rPr>
        <w:t>Ebrahim</w:t>
      </w:r>
      <w:proofErr w:type="spellEnd"/>
      <w:r w:rsidRPr="007D11BF">
        <w:rPr>
          <w:rFonts w:ascii="Courier New" w:hAnsi="Courier New" w:cs="Courier New"/>
          <w:b/>
          <w:sz w:val="24"/>
          <w:szCs w:val="24"/>
        </w:rPr>
        <w:t xml:space="preserve"> v </w:t>
      </w:r>
      <w:r w:rsidRPr="007D11BF">
        <w:rPr>
          <w:rFonts w:ascii="Courier New" w:hAnsi="Courier New" w:cs="Courier New"/>
          <w:b/>
          <w:i/>
          <w:sz w:val="24"/>
          <w:szCs w:val="24"/>
        </w:rPr>
        <w:t xml:space="preserve">Pittman NO 1995 (1) ZLR 184, Govan </w:t>
      </w:r>
      <w:r w:rsidRPr="007D11BF">
        <w:rPr>
          <w:rFonts w:ascii="Courier New" w:hAnsi="Courier New" w:cs="Courier New"/>
          <w:b/>
          <w:sz w:val="24"/>
          <w:szCs w:val="24"/>
        </w:rPr>
        <w:t xml:space="preserve">v </w:t>
      </w:r>
      <w:r w:rsidRPr="007D11BF">
        <w:rPr>
          <w:rFonts w:ascii="Courier New" w:hAnsi="Courier New" w:cs="Courier New"/>
          <w:b/>
          <w:i/>
          <w:sz w:val="24"/>
          <w:szCs w:val="24"/>
        </w:rPr>
        <w:t>Skidmore</w:t>
      </w:r>
      <w:r w:rsidRPr="007D11BF">
        <w:rPr>
          <w:rFonts w:ascii="Courier New" w:hAnsi="Courier New" w:cs="Courier New"/>
          <w:b/>
          <w:sz w:val="24"/>
          <w:szCs w:val="24"/>
        </w:rPr>
        <w:t xml:space="preserve"> 1952 (1) SA 732</w:t>
      </w:r>
      <w:r>
        <w:rPr>
          <w:rFonts w:ascii="Courier New" w:hAnsi="Courier New" w:cs="Courier New"/>
          <w:sz w:val="24"/>
          <w:szCs w:val="24"/>
        </w:rPr>
        <w:t xml:space="preserve">. It was established in the </w:t>
      </w:r>
      <w:r>
        <w:rPr>
          <w:rFonts w:ascii="Courier New" w:hAnsi="Courier New" w:cs="Courier New"/>
          <w:i/>
          <w:sz w:val="24"/>
          <w:szCs w:val="24"/>
        </w:rPr>
        <w:t>Govan</w:t>
      </w:r>
      <w:r>
        <w:rPr>
          <w:rFonts w:ascii="Courier New" w:hAnsi="Courier New" w:cs="Courier New"/>
          <w:sz w:val="24"/>
          <w:szCs w:val="24"/>
        </w:rPr>
        <w:t xml:space="preserve"> case that:</w:t>
      </w:r>
    </w:p>
    <w:p w:rsidR="00E534FD" w:rsidRDefault="00E534FD" w:rsidP="00B402DA">
      <w:pPr>
        <w:spacing w:after="0" w:line="240" w:lineRule="auto"/>
        <w:jc w:val="both"/>
        <w:rPr>
          <w:rFonts w:ascii="Courier New" w:hAnsi="Courier New" w:cs="Courier New"/>
          <w:sz w:val="24"/>
          <w:szCs w:val="24"/>
        </w:rPr>
      </w:pPr>
    </w:p>
    <w:p w:rsidR="00E534FD" w:rsidRPr="00B402DA" w:rsidRDefault="00E534FD" w:rsidP="007D11BF">
      <w:pPr>
        <w:spacing w:after="0" w:line="240" w:lineRule="auto"/>
        <w:ind w:left="720"/>
        <w:jc w:val="both"/>
        <w:rPr>
          <w:rFonts w:ascii="Courier New" w:hAnsi="Courier New" w:cs="Courier New"/>
          <w:sz w:val="24"/>
          <w:szCs w:val="24"/>
        </w:rPr>
      </w:pPr>
      <w:r w:rsidRPr="00B402DA">
        <w:rPr>
          <w:rFonts w:ascii="Courier New" w:hAnsi="Courier New" w:cs="Courier New"/>
          <w:sz w:val="24"/>
          <w:szCs w:val="24"/>
        </w:rPr>
        <w:t>“</w:t>
      </w:r>
      <w:r w:rsidRPr="00B402DA">
        <w:rPr>
          <w:rFonts w:ascii="Courier New" w:hAnsi="Courier New" w:cs="Courier New"/>
          <w:i/>
          <w:sz w:val="24"/>
          <w:szCs w:val="24"/>
        </w:rPr>
        <w:t>It is trite law that in general, in finding facts and making inferences in civil cases, the court (in this case the employer) may go upon a mere preponderance of probabilities, although in so doing, does not exclude every reasonable doubt</w:t>
      </w:r>
      <w:r w:rsidRPr="00B402DA">
        <w:rPr>
          <w:rFonts w:ascii="Courier New" w:hAnsi="Courier New" w:cs="Courier New"/>
          <w:sz w:val="24"/>
          <w:szCs w:val="24"/>
        </w:rPr>
        <w:t xml:space="preserve">”. </w:t>
      </w:r>
    </w:p>
    <w:p w:rsidR="00E534FD" w:rsidRPr="00B402DA" w:rsidRDefault="00E534FD" w:rsidP="007D11BF">
      <w:pPr>
        <w:spacing w:after="0" w:line="240" w:lineRule="auto"/>
        <w:jc w:val="both"/>
        <w:rPr>
          <w:rFonts w:ascii="Courier New" w:hAnsi="Courier New" w:cs="Courier New"/>
          <w:sz w:val="24"/>
          <w:szCs w:val="24"/>
        </w:rPr>
      </w:pPr>
    </w:p>
    <w:p w:rsidR="00E534FD" w:rsidRDefault="00E534FD"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Again it was stated that in civil cases one may by balancing probabilities select a conclusion which seems to be the more natural or plausible conclusion from </w:t>
      </w:r>
      <w:r w:rsidR="007D11BF">
        <w:rPr>
          <w:rFonts w:ascii="Courier New" w:hAnsi="Courier New" w:cs="Courier New"/>
          <w:sz w:val="24"/>
          <w:szCs w:val="24"/>
        </w:rPr>
        <w:t>amongst</w:t>
      </w:r>
      <w:r>
        <w:rPr>
          <w:rFonts w:ascii="Courier New" w:hAnsi="Courier New" w:cs="Courier New"/>
          <w:sz w:val="24"/>
          <w:szCs w:val="24"/>
        </w:rPr>
        <w:t xml:space="preserve"> several </w:t>
      </w:r>
      <w:r>
        <w:rPr>
          <w:rFonts w:ascii="Courier New" w:hAnsi="Courier New" w:cs="Courier New"/>
          <w:sz w:val="24"/>
          <w:szCs w:val="24"/>
        </w:rPr>
        <w:lastRenderedPageBreak/>
        <w:t>conceivable ones, even though that conclusion be not the only reasonable one.</w:t>
      </w:r>
    </w:p>
    <w:p w:rsidR="007D11BF" w:rsidRDefault="007D11BF" w:rsidP="00B402DA">
      <w:pPr>
        <w:spacing w:after="0" w:line="240" w:lineRule="auto"/>
        <w:ind w:firstLine="720"/>
        <w:jc w:val="both"/>
        <w:rPr>
          <w:rFonts w:ascii="Courier New" w:hAnsi="Courier New" w:cs="Courier New"/>
          <w:sz w:val="24"/>
          <w:szCs w:val="24"/>
        </w:rPr>
      </w:pPr>
    </w:p>
    <w:p w:rsidR="007D11BF" w:rsidRDefault="007D11BF"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The employer thus managed to discharge the onus upon it to show on a balance of probabilities that the appellants had indeed acted fraudulently.</w:t>
      </w:r>
    </w:p>
    <w:p w:rsidR="007D11BF" w:rsidRDefault="007D11BF" w:rsidP="007D11BF">
      <w:pPr>
        <w:spacing w:after="0" w:line="360" w:lineRule="auto"/>
        <w:ind w:firstLine="720"/>
        <w:jc w:val="both"/>
        <w:rPr>
          <w:rFonts w:ascii="Courier New" w:hAnsi="Courier New" w:cs="Courier New"/>
          <w:sz w:val="24"/>
          <w:szCs w:val="24"/>
        </w:rPr>
      </w:pPr>
    </w:p>
    <w:p w:rsidR="007D11BF" w:rsidRDefault="007D11BF"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appeal is therefore without merit and must fail.</w:t>
      </w:r>
    </w:p>
    <w:p w:rsidR="007D11BF" w:rsidRDefault="007D11BF" w:rsidP="00B402DA">
      <w:pPr>
        <w:spacing w:after="0" w:line="240" w:lineRule="auto"/>
        <w:ind w:firstLine="720"/>
        <w:jc w:val="both"/>
        <w:rPr>
          <w:rFonts w:ascii="Courier New" w:hAnsi="Courier New" w:cs="Courier New"/>
          <w:sz w:val="24"/>
          <w:szCs w:val="24"/>
        </w:rPr>
      </w:pPr>
    </w:p>
    <w:p w:rsidR="007D11BF" w:rsidRDefault="007D11BF"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fourth appellant one </w:t>
      </w:r>
      <w:proofErr w:type="spellStart"/>
      <w:r>
        <w:rPr>
          <w:rFonts w:ascii="Courier New" w:hAnsi="Courier New" w:cs="Courier New"/>
          <w:sz w:val="24"/>
          <w:szCs w:val="24"/>
        </w:rPr>
        <w:t>Muchenje</w:t>
      </w:r>
      <w:proofErr w:type="spellEnd"/>
      <w:r>
        <w:rPr>
          <w:rFonts w:ascii="Courier New" w:hAnsi="Courier New" w:cs="Courier New"/>
          <w:sz w:val="24"/>
          <w:szCs w:val="24"/>
        </w:rPr>
        <w:t xml:space="preserve"> was not represented during the hearing. He was also not in attendance at the court to prosecute his appeal. He is accordingly found to have been in default and his appeal remained unprosecuted.</w:t>
      </w:r>
    </w:p>
    <w:p w:rsidR="007D11BF" w:rsidRDefault="007D11BF" w:rsidP="00B402DA">
      <w:pPr>
        <w:spacing w:after="0" w:line="240" w:lineRule="auto"/>
        <w:ind w:firstLine="720"/>
        <w:jc w:val="both"/>
        <w:rPr>
          <w:rFonts w:ascii="Courier New" w:hAnsi="Courier New" w:cs="Courier New"/>
          <w:sz w:val="24"/>
          <w:szCs w:val="24"/>
        </w:rPr>
      </w:pPr>
    </w:p>
    <w:p w:rsidR="007D11BF" w:rsidRDefault="007D11BF" w:rsidP="007D11BF">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result, the court issues the following order:</w:t>
      </w:r>
    </w:p>
    <w:p w:rsidR="007D11BF" w:rsidRDefault="007D11BF" w:rsidP="00B402DA">
      <w:pPr>
        <w:spacing w:after="0" w:line="240" w:lineRule="auto"/>
        <w:jc w:val="both"/>
        <w:rPr>
          <w:rFonts w:ascii="Courier New" w:hAnsi="Courier New" w:cs="Courier New"/>
          <w:sz w:val="24"/>
          <w:szCs w:val="24"/>
        </w:rPr>
      </w:pPr>
    </w:p>
    <w:p w:rsidR="007D11BF" w:rsidRDefault="007D11BF" w:rsidP="007D11B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The appeal by </w:t>
      </w:r>
      <w:proofErr w:type="spellStart"/>
      <w:r>
        <w:rPr>
          <w:rFonts w:ascii="Courier New" w:hAnsi="Courier New" w:cs="Courier New"/>
          <w:sz w:val="24"/>
          <w:szCs w:val="24"/>
        </w:rPr>
        <w:t>Muchenje</w:t>
      </w:r>
      <w:proofErr w:type="spellEnd"/>
      <w:r>
        <w:rPr>
          <w:rFonts w:ascii="Courier New" w:hAnsi="Courier New" w:cs="Courier New"/>
          <w:sz w:val="24"/>
          <w:szCs w:val="24"/>
        </w:rPr>
        <w:t xml:space="preserve"> is dismissed for want of prosecution.</w:t>
      </w:r>
    </w:p>
    <w:p w:rsidR="007D11BF" w:rsidRDefault="007D11BF" w:rsidP="007D11B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appeal by the other three appellants is dismissed for lack of merit.</w:t>
      </w:r>
    </w:p>
    <w:p w:rsidR="007D11BF" w:rsidRDefault="007D11BF" w:rsidP="007D11B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employer’s decision to find the appellant guilty and to dismiss them is upheld with costs.</w:t>
      </w:r>
    </w:p>
    <w:p w:rsidR="007D11BF" w:rsidRDefault="007D11BF" w:rsidP="007D11BF">
      <w:pPr>
        <w:spacing w:after="0" w:line="360" w:lineRule="auto"/>
        <w:jc w:val="both"/>
        <w:rPr>
          <w:rFonts w:ascii="Courier New" w:hAnsi="Courier New" w:cs="Courier New"/>
          <w:sz w:val="24"/>
          <w:szCs w:val="24"/>
        </w:rPr>
      </w:pPr>
    </w:p>
    <w:p w:rsidR="007D11BF" w:rsidRDefault="007D11BF" w:rsidP="007D11BF">
      <w:pPr>
        <w:spacing w:after="0" w:line="360" w:lineRule="auto"/>
        <w:jc w:val="both"/>
        <w:rPr>
          <w:rFonts w:ascii="Courier New" w:hAnsi="Courier New" w:cs="Courier New"/>
          <w:sz w:val="24"/>
          <w:szCs w:val="24"/>
        </w:rPr>
      </w:pPr>
    </w:p>
    <w:p w:rsidR="007D11BF" w:rsidRPr="007D11BF" w:rsidRDefault="007D11BF" w:rsidP="007D11BF">
      <w:pPr>
        <w:spacing w:after="0" w:line="240" w:lineRule="auto"/>
        <w:jc w:val="both"/>
        <w:rPr>
          <w:rFonts w:ascii="Courier New" w:hAnsi="Courier New" w:cs="Courier New"/>
          <w:b/>
          <w:sz w:val="24"/>
          <w:szCs w:val="24"/>
          <w:u w:val="single"/>
        </w:rPr>
      </w:pPr>
      <w:r w:rsidRPr="007D11BF">
        <w:rPr>
          <w:rFonts w:ascii="Courier New" w:hAnsi="Courier New" w:cs="Courier New"/>
          <w:b/>
          <w:sz w:val="24"/>
          <w:szCs w:val="24"/>
          <w:u w:val="single"/>
        </w:rPr>
        <w:t>D L Hove</w:t>
      </w:r>
    </w:p>
    <w:p w:rsidR="007D11BF" w:rsidRPr="007D11BF" w:rsidRDefault="007D11BF" w:rsidP="007D11BF">
      <w:pPr>
        <w:spacing w:after="0" w:line="240" w:lineRule="auto"/>
        <w:jc w:val="both"/>
        <w:rPr>
          <w:rFonts w:ascii="Courier New" w:hAnsi="Courier New" w:cs="Courier New"/>
          <w:b/>
          <w:sz w:val="24"/>
          <w:szCs w:val="24"/>
        </w:rPr>
      </w:pPr>
      <w:r w:rsidRPr="007D11BF">
        <w:rPr>
          <w:rFonts w:ascii="Courier New" w:hAnsi="Courier New" w:cs="Courier New"/>
          <w:b/>
          <w:sz w:val="24"/>
          <w:szCs w:val="24"/>
        </w:rPr>
        <w:t>JUDGE – LABOUR COURT</w:t>
      </w:r>
    </w:p>
    <w:p w:rsidR="007D11BF" w:rsidRDefault="007D11BF" w:rsidP="007D11BF">
      <w:pPr>
        <w:spacing w:after="0" w:line="360" w:lineRule="auto"/>
        <w:jc w:val="both"/>
        <w:rPr>
          <w:rFonts w:ascii="Courier New" w:hAnsi="Courier New" w:cs="Courier New"/>
          <w:sz w:val="24"/>
          <w:szCs w:val="24"/>
        </w:rPr>
      </w:pPr>
    </w:p>
    <w:p w:rsidR="007D11BF" w:rsidRPr="007D11BF" w:rsidRDefault="007D11BF" w:rsidP="007D11BF">
      <w:pPr>
        <w:spacing w:after="0" w:line="360" w:lineRule="auto"/>
        <w:jc w:val="both"/>
        <w:rPr>
          <w:rFonts w:ascii="Courier New" w:hAnsi="Courier New" w:cs="Courier New"/>
          <w:b/>
          <w:sz w:val="24"/>
          <w:szCs w:val="24"/>
        </w:rPr>
      </w:pPr>
      <w:proofErr w:type="spellStart"/>
      <w:r w:rsidRPr="007D11BF">
        <w:rPr>
          <w:rFonts w:ascii="Courier New" w:hAnsi="Courier New" w:cs="Courier New"/>
          <w:b/>
          <w:i/>
          <w:sz w:val="24"/>
          <w:szCs w:val="24"/>
        </w:rPr>
        <w:t>Chadyiwa</w:t>
      </w:r>
      <w:proofErr w:type="spellEnd"/>
      <w:r w:rsidRPr="007D11BF">
        <w:rPr>
          <w:rFonts w:ascii="Courier New" w:hAnsi="Courier New" w:cs="Courier New"/>
          <w:b/>
          <w:i/>
          <w:sz w:val="24"/>
          <w:szCs w:val="24"/>
        </w:rPr>
        <w:t xml:space="preserve"> &amp; Associates</w:t>
      </w:r>
      <w:r w:rsidRPr="007D11BF">
        <w:rPr>
          <w:rFonts w:ascii="Courier New" w:hAnsi="Courier New" w:cs="Courier New"/>
          <w:b/>
          <w:sz w:val="24"/>
          <w:szCs w:val="24"/>
        </w:rPr>
        <w:t>, appellants’ legal practitioners</w:t>
      </w:r>
    </w:p>
    <w:p w:rsidR="007D11BF" w:rsidRPr="007D11BF" w:rsidRDefault="007D11BF" w:rsidP="007D11BF">
      <w:pPr>
        <w:spacing w:after="0" w:line="360" w:lineRule="auto"/>
        <w:jc w:val="both"/>
        <w:rPr>
          <w:rFonts w:ascii="Courier New" w:hAnsi="Courier New" w:cs="Courier New"/>
          <w:sz w:val="24"/>
          <w:szCs w:val="24"/>
        </w:rPr>
      </w:pPr>
      <w:proofErr w:type="spellStart"/>
      <w:r w:rsidRPr="007D11BF">
        <w:rPr>
          <w:rFonts w:ascii="Courier New" w:hAnsi="Courier New" w:cs="Courier New"/>
          <w:b/>
          <w:i/>
          <w:sz w:val="24"/>
          <w:szCs w:val="24"/>
        </w:rPr>
        <w:t>Dube</w:t>
      </w:r>
      <w:proofErr w:type="spellEnd"/>
      <w:r w:rsidRPr="007D11BF">
        <w:rPr>
          <w:rFonts w:ascii="Courier New" w:hAnsi="Courier New" w:cs="Courier New"/>
          <w:b/>
          <w:i/>
          <w:sz w:val="24"/>
          <w:szCs w:val="24"/>
        </w:rPr>
        <w:t xml:space="preserve"> </w:t>
      </w:r>
      <w:proofErr w:type="spellStart"/>
      <w:r w:rsidRPr="007D11BF">
        <w:rPr>
          <w:rFonts w:ascii="Courier New" w:hAnsi="Courier New" w:cs="Courier New"/>
          <w:b/>
          <w:i/>
          <w:sz w:val="24"/>
          <w:szCs w:val="24"/>
        </w:rPr>
        <w:t>Manikai</w:t>
      </w:r>
      <w:proofErr w:type="spellEnd"/>
      <w:r w:rsidRPr="007D11BF">
        <w:rPr>
          <w:rFonts w:ascii="Courier New" w:hAnsi="Courier New" w:cs="Courier New"/>
          <w:b/>
          <w:i/>
          <w:sz w:val="24"/>
          <w:szCs w:val="24"/>
        </w:rPr>
        <w:t xml:space="preserve"> &amp; </w:t>
      </w:r>
      <w:proofErr w:type="spellStart"/>
      <w:r w:rsidRPr="007D11BF">
        <w:rPr>
          <w:rFonts w:ascii="Courier New" w:hAnsi="Courier New" w:cs="Courier New"/>
          <w:b/>
          <w:i/>
          <w:sz w:val="24"/>
          <w:szCs w:val="24"/>
        </w:rPr>
        <w:t>Hwacha</w:t>
      </w:r>
      <w:proofErr w:type="spellEnd"/>
      <w:r w:rsidRPr="007D11BF">
        <w:rPr>
          <w:rFonts w:ascii="Courier New" w:hAnsi="Courier New" w:cs="Courier New"/>
          <w:b/>
          <w:sz w:val="24"/>
          <w:szCs w:val="24"/>
        </w:rPr>
        <w:t>, respondent’s legal practitioners</w:t>
      </w:r>
    </w:p>
    <w:p w:rsidR="00E534FD" w:rsidRPr="00E534FD" w:rsidRDefault="00E534FD" w:rsidP="007D11BF">
      <w:pPr>
        <w:spacing w:after="0" w:line="240" w:lineRule="auto"/>
        <w:jc w:val="both"/>
        <w:rPr>
          <w:rFonts w:ascii="Courier New" w:hAnsi="Courier New" w:cs="Courier New"/>
          <w:sz w:val="24"/>
          <w:szCs w:val="24"/>
        </w:rPr>
      </w:pPr>
    </w:p>
    <w:sectPr w:rsidR="00E534FD" w:rsidRPr="00E534FD" w:rsidSect="00D0276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D33" w:rsidRDefault="00171D33" w:rsidP="00D02764">
      <w:pPr>
        <w:spacing w:after="0" w:line="240" w:lineRule="auto"/>
      </w:pPr>
      <w:r>
        <w:separator/>
      </w:r>
    </w:p>
  </w:endnote>
  <w:endnote w:type="continuationSeparator" w:id="0">
    <w:p w:rsidR="00171D33" w:rsidRDefault="00171D33" w:rsidP="00D0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716962"/>
      <w:docPartObj>
        <w:docPartGallery w:val="Page Numbers (Bottom of Page)"/>
        <w:docPartUnique/>
      </w:docPartObj>
    </w:sdtPr>
    <w:sdtEndPr>
      <w:rPr>
        <w:noProof/>
      </w:rPr>
    </w:sdtEndPr>
    <w:sdtContent>
      <w:p w:rsidR="00D02764" w:rsidRDefault="00D02764">
        <w:pPr>
          <w:pStyle w:val="Footer"/>
          <w:jc w:val="center"/>
        </w:pPr>
        <w:r>
          <w:fldChar w:fldCharType="begin"/>
        </w:r>
        <w:r>
          <w:instrText xml:space="preserve"> PAGE   \* MERGEFORMAT </w:instrText>
        </w:r>
        <w:r>
          <w:fldChar w:fldCharType="separate"/>
        </w:r>
        <w:r w:rsidR="00782FFC">
          <w:rPr>
            <w:noProof/>
          </w:rPr>
          <w:t>2</w:t>
        </w:r>
        <w:r>
          <w:rPr>
            <w:noProof/>
          </w:rPr>
          <w:fldChar w:fldCharType="end"/>
        </w:r>
      </w:p>
    </w:sdtContent>
  </w:sdt>
  <w:p w:rsidR="00D02764" w:rsidRDefault="00D02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D33" w:rsidRDefault="00171D33" w:rsidP="00D02764">
      <w:pPr>
        <w:spacing w:after="0" w:line="240" w:lineRule="auto"/>
      </w:pPr>
      <w:r>
        <w:separator/>
      </w:r>
    </w:p>
  </w:footnote>
  <w:footnote w:type="continuationSeparator" w:id="0">
    <w:p w:rsidR="00171D33" w:rsidRDefault="00171D33" w:rsidP="00D02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64" w:rsidRDefault="00D02764">
    <w:pPr>
      <w:pStyle w:val="Header"/>
    </w:pPr>
    <w:r>
      <w:rPr>
        <w:rFonts w:ascii="Courier New" w:hAnsi="Courier New" w:cs="Courier New"/>
        <w:sz w:val="24"/>
        <w:szCs w:val="24"/>
      </w:rPr>
      <w:tab/>
    </w:r>
    <w:r>
      <w:rPr>
        <w:rFonts w:ascii="Courier New" w:hAnsi="Courier New" w:cs="Courier New"/>
        <w:sz w:val="24"/>
        <w:szCs w:val="24"/>
      </w:rPr>
      <w:tab/>
      <w:t>JUDGMENT NO LC/H/719/2013</w:t>
    </w:r>
  </w:p>
  <w:p w:rsidR="00D02764" w:rsidRDefault="00D027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63C5D"/>
    <w:multiLevelType w:val="hybridMultilevel"/>
    <w:tmpl w:val="67BC0F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A1A"/>
    <w:rsid w:val="00171D33"/>
    <w:rsid w:val="001F3E14"/>
    <w:rsid w:val="00595635"/>
    <w:rsid w:val="005C5681"/>
    <w:rsid w:val="005F4A1A"/>
    <w:rsid w:val="005F7CAE"/>
    <w:rsid w:val="00656B65"/>
    <w:rsid w:val="00782FFC"/>
    <w:rsid w:val="00797F10"/>
    <w:rsid w:val="007D11BF"/>
    <w:rsid w:val="00826CF1"/>
    <w:rsid w:val="00A047FC"/>
    <w:rsid w:val="00B402DA"/>
    <w:rsid w:val="00B430A7"/>
    <w:rsid w:val="00BC5DBB"/>
    <w:rsid w:val="00C67DE8"/>
    <w:rsid w:val="00CE6702"/>
    <w:rsid w:val="00D02764"/>
    <w:rsid w:val="00D2649B"/>
    <w:rsid w:val="00D73B69"/>
    <w:rsid w:val="00E534FD"/>
    <w:rsid w:val="00F3348E"/>
    <w:rsid w:val="00FC7B1B"/>
    <w:rsid w:val="00FE08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1BF"/>
    <w:pPr>
      <w:ind w:left="720"/>
      <w:contextualSpacing/>
    </w:pPr>
  </w:style>
  <w:style w:type="paragraph" w:styleId="Header">
    <w:name w:val="header"/>
    <w:basedOn w:val="Normal"/>
    <w:link w:val="HeaderChar"/>
    <w:uiPriority w:val="99"/>
    <w:unhideWhenUsed/>
    <w:rsid w:val="00D02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764"/>
  </w:style>
  <w:style w:type="paragraph" w:styleId="Footer">
    <w:name w:val="footer"/>
    <w:basedOn w:val="Normal"/>
    <w:link w:val="FooterChar"/>
    <w:uiPriority w:val="99"/>
    <w:unhideWhenUsed/>
    <w:rsid w:val="00D02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764"/>
  </w:style>
  <w:style w:type="paragraph" w:styleId="BalloonText">
    <w:name w:val="Balloon Text"/>
    <w:basedOn w:val="Normal"/>
    <w:link w:val="BalloonTextChar"/>
    <w:uiPriority w:val="99"/>
    <w:semiHidden/>
    <w:unhideWhenUsed/>
    <w:rsid w:val="00D02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1BF"/>
    <w:pPr>
      <w:ind w:left="720"/>
      <w:contextualSpacing/>
    </w:pPr>
  </w:style>
  <w:style w:type="paragraph" w:styleId="Header">
    <w:name w:val="header"/>
    <w:basedOn w:val="Normal"/>
    <w:link w:val="HeaderChar"/>
    <w:uiPriority w:val="99"/>
    <w:unhideWhenUsed/>
    <w:rsid w:val="00D02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764"/>
  </w:style>
  <w:style w:type="paragraph" w:styleId="Footer">
    <w:name w:val="footer"/>
    <w:basedOn w:val="Normal"/>
    <w:link w:val="FooterChar"/>
    <w:uiPriority w:val="99"/>
    <w:unhideWhenUsed/>
    <w:rsid w:val="00D02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764"/>
  </w:style>
  <w:style w:type="paragraph" w:styleId="BalloonText">
    <w:name w:val="Balloon Text"/>
    <w:basedOn w:val="Normal"/>
    <w:link w:val="BalloonTextChar"/>
    <w:uiPriority w:val="99"/>
    <w:semiHidden/>
    <w:unhideWhenUsed/>
    <w:rsid w:val="00D02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6</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12</cp:revision>
  <cp:lastPrinted>2014-01-14T12:35:00Z</cp:lastPrinted>
  <dcterms:created xsi:type="dcterms:W3CDTF">2013-12-10T09:42:00Z</dcterms:created>
  <dcterms:modified xsi:type="dcterms:W3CDTF">2014-01-17T08:49:00Z</dcterms:modified>
</cp:coreProperties>
</file>