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AD8" w:rsidRDefault="00C41AD8" w:rsidP="00BC38D3">
      <w:pPr>
        <w:spacing w:after="0" w:line="240" w:lineRule="auto"/>
        <w:jc w:val="both"/>
        <w:rPr>
          <w:rFonts w:ascii="Times New Roman" w:hAnsi="Times New Roman" w:cs="Times New Roman"/>
          <w:sz w:val="24"/>
          <w:szCs w:val="24"/>
        </w:rPr>
      </w:pPr>
      <w:bookmarkStart w:id="0" w:name="_GoBack"/>
      <w:bookmarkEnd w:id="0"/>
    </w:p>
    <w:p w:rsidR="00C41AD8" w:rsidRDefault="00C41AD8" w:rsidP="00BC38D3">
      <w:pPr>
        <w:spacing w:after="0" w:line="240" w:lineRule="auto"/>
        <w:jc w:val="both"/>
        <w:rPr>
          <w:rFonts w:ascii="Times New Roman" w:hAnsi="Times New Roman" w:cs="Times New Roman"/>
          <w:sz w:val="24"/>
          <w:szCs w:val="24"/>
        </w:rPr>
      </w:pPr>
    </w:p>
    <w:p w:rsidR="001E3EE0" w:rsidRPr="003F1015" w:rsidRDefault="00074C92" w:rsidP="00BC38D3">
      <w:pPr>
        <w:spacing w:after="0" w:line="240" w:lineRule="auto"/>
        <w:jc w:val="both"/>
        <w:rPr>
          <w:rFonts w:ascii="Times New Roman" w:hAnsi="Times New Roman" w:cs="Times New Roman"/>
          <w:sz w:val="24"/>
          <w:szCs w:val="24"/>
        </w:rPr>
      </w:pPr>
      <w:r w:rsidRPr="003F1015">
        <w:rPr>
          <w:rFonts w:ascii="Times New Roman" w:hAnsi="Times New Roman" w:cs="Times New Roman"/>
          <w:sz w:val="24"/>
          <w:szCs w:val="24"/>
        </w:rPr>
        <w:t>SCHOLASTICA MURANDA</w:t>
      </w:r>
      <w:r w:rsidRPr="003F1015">
        <w:rPr>
          <w:rFonts w:ascii="Times New Roman" w:hAnsi="Times New Roman" w:cs="Times New Roman"/>
          <w:sz w:val="24"/>
          <w:szCs w:val="24"/>
        </w:rPr>
        <w:tab/>
      </w:r>
      <w:r w:rsidRPr="003F1015">
        <w:rPr>
          <w:rFonts w:ascii="Times New Roman" w:hAnsi="Times New Roman" w:cs="Times New Roman"/>
          <w:sz w:val="24"/>
          <w:szCs w:val="24"/>
        </w:rPr>
        <w:tab/>
      </w:r>
    </w:p>
    <w:p w:rsidR="00074C92" w:rsidRPr="003F1015" w:rsidRDefault="00074C92" w:rsidP="00BC38D3">
      <w:pPr>
        <w:spacing w:after="0" w:line="240" w:lineRule="auto"/>
        <w:jc w:val="both"/>
        <w:rPr>
          <w:rFonts w:ascii="Times New Roman" w:hAnsi="Times New Roman" w:cs="Times New Roman"/>
          <w:sz w:val="24"/>
          <w:szCs w:val="24"/>
        </w:rPr>
      </w:pPr>
      <w:r w:rsidRPr="003F1015">
        <w:rPr>
          <w:rFonts w:ascii="Times New Roman" w:hAnsi="Times New Roman" w:cs="Times New Roman"/>
          <w:sz w:val="24"/>
          <w:szCs w:val="24"/>
        </w:rPr>
        <w:t>(in her capacity as mother and guardian to the minor child Runga</w:t>
      </w:r>
      <w:r w:rsidR="009333AC" w:rsidRPr="003F1015">
        <w:rPr>
          <w:rFonts w:ascii="Times New Roman" w:hAnsi="Times New Roman" w:cs="Times New Roman"/>
          <w:sz w:val="24"/>
          <w:szCs w:val="24"/>
        </w:rPr>
        <w:t>n</w:t>
      </w:r>
      <w:r w:rsidRPr="003F1015">
        <w:rPr>
          <w:rFonts w:ascii="Times New Roman" w:hAnsi="Times New Roman" w:cs="Times New Roman"/>
          <w:sz w:val="24"/>
          <w:szCs w:val="24"/>
        </w:rPr>
        <w:t>o Muranda</w:t>
      </w:r>
    </w:p>
    <w:p w:rsidR="00074C92" w:rsidRPr="003F1015" w:rsidRDefault="00BC38D3" w:rsidP="00BC3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C38D3" w:rsidRDefault="00074C92" w:rsidP="00BC38D3">
      <w:pPr>
        <w:spacing w:after="0" w:line="240" w:lineRule="auto"/>
        <w:jc w:val="both"/>
        <w:rPr>
          <w:rFonts w:ascii="Times New Roman" w:hAnsi="Times New Roman" w:cs="Times New Roman"/>
          <w:sz w:val="24"/>
          <w:szCs w:val="24"/>
        </w:rPr>
      </w:pPr>
      <w:r w:rsidRPr="003F1015">
        <w:rPr>
          <w:rFonts w:ascii="Times New Roman" w:hAnsi="Times New Roman" w:cs="Times New Roman"/>
          <w:sz w:val="24"/>
          <w:szCs w:val="24"/>
        </w:rPr>
        <w:t xml:space="preserve">ZIMBABWE ELECTRICITY TRANSMISSION AND </w:t>
      </w:r>
    </w:p>
    <w:p w:rsidR="00074C92" w:rsidRPr="003F1015" w:rsidRDefault="00074C92" w:rsidP="00BC38D3">
      <w:pPr>
        <w:spacing w:after="0" w:line="240" w:lineRule="auto"/>
        <w:jc w:val="both"/>
        <w:rPr>
          <w:rFonts w:ascii="Times New Roman" w:hAnsi="Times New Roman" w:cs="Times New Roman"/>
          <w:sz w:val="24"/>
          <w:szCs w:val="24"/>
        </w:rPr>
      </w:pPr>
      <w:r w:rsidRPr="003F1015">
        <w:rPr>
          <w:rFonts w:ascii="Times New Roman" w:hAnsi="Times New Roman" w:cs="Times New Roman"/>
          <w:sz w:val="24"/>
          <w:szCs w:val="24"/>
        </w:rPr>
        <w:t>DISTRIBUTION COMPANY (PVT) LTD</w:t>
      </w:r>
    </w:p>
    <w:p w:rsidR="00074C92" w:rsidRDefault="00074C92" w:rsidP="00BC38D3">
      <w:pPr>
        <w:spacing w:line="360" w:lineRule="auto"/>
        <w:jc w:val="both"/>
        <w:rPr>
          <w:rFonts w:ascii="Times New Roman" w:hAnsi="Times New Roman" w:cs="Times New Roman"/>
          <w:sz w:val="24"/>
          <w:szCs w:val="24"/>
        </w:rPr>
      </w:pPr>
    </w:p>
    <w:p w:rsidR="00F80893" w:rsidRPr="003F1015" w:rsidRDefault="00F80893" w:rsidP="00BC38D3">
      <w:pPr>
        <w:spacing w:line="360" w:lineRule="auto"/>
        <w:jc w:val="both"/>
        <w:rPr>
          <w:rFonts w:ascii="Times New Roman" w:hAnsi="Times New Roman" w:cs="Times New Roman"/>
          <w:sz w:val="24"/>
          <w:szCs w:val="24"/>
        </w:rPr>
      </w:pPr>
    </w:p>
    <w:p w:rsidR="00074C92" w:rsidRPr="003F1015" w:rsidRDefault="00074C92" w:rsidP="00BC38D3">
      <w:pPr>
        <w:spacing w:after="0" w:line="240" w:lineRule="auto"/>
        <w:jc w:val="both"/>
        <w:rPr>
          <w:rFonts w:ascii="Times New Roman" w:hAnsi="Times New Roman" w:cs="Times New Roman"/>
          <w:sz w:val="24"/>
          <w:szCs w:val="24"/>
        </w:rPr>
      </w:pPr>
      <w:r w:rsidRPr="003F1015">
        <w:rPr>
          <w:rFonts w:ascii="Times New Roman" w:hAnsi="Times New Roman" w:cs="Times New Roman"/>
          <w:sz w:val="24"/>
          <w:szCs w:val="24"/>
        </w:rPr>
        <w:t>HIGH COURT OF ZIMBABWE</w:t>
      </w:r>
    </w:p>
    <w:p w:rsidR="00074C92" w:rsidRDefault="00074C92" w:rsidP="00BC38D3">
      <w:pPr>
        <w:spacing w:after="0" w:line="240" w:lineRule="auto"/>
        <w:jc w:val="both"/>
        <w:rPr>
          <w:rFonts w:ascii="Times New Roman" w:hAnsi="Times New Roman" w:cs="Times New Roman"/>
          <w:sz w:val="24"/>
          <w:szCs w:val="24"/>
        </w:rPr>
      </w:pPr>
      <w:r w:rsidRPr="003F1015">
        <w:rPr>
          <w:rFonts w:ascii="Times New Roman" w:hAnsi="Times New Roman" w:cs="Times New Roman"/>
          <w:sz w:val="24"/>
          <w:szCs w:val="24"/>
        </w:rPr>
        <w:t>MUSHORE J</w:t>
      </w:r>
    </w:p>
    <w:p w:rsidR="00F80893" w:rsidRPr="003F1015" w:rsidRDefault="00F80893" w:rsidP="00BC38D3">
      <w:pPr>
        <w:spacing w:after="0" w:line="240" w:lineRule="auto"/>
        <w:jc w:val="both"/>
        <w:rPr>
          <w:rFonts w:ascii="Times New Roman" w:hAnsi="Times New Roman" w:cs="Times New Roman"/>
          <w:sz w:val="24"/>
          <w:szCs w:val="24"/>
        </w:rPr>
      </w:pPr>
      <w:r w:rsidRPr="003F1015">
        <w:rPr>
          <w:rFonts w:ascii="Times New Roman" w:hAnsi="Times New Roman" w:cs="Times New Roman"/>
          <w:sz w:val="24"/>
          <w:szCs w:val="24"/>
        </w:rPr>
        <w:t>HARARE</w:t>
      </w:r>
      <w:r>
        <w:rPr>
          <w:rFonts w:ascii="Times New Roman" w:hAnsi="Times New Roman" w:cs="Times New Roman"/>
          <w:sz w:val="24"/>
          <w:szCs w:val="24"/>
        </w:rPr>
        <w:t xml:space="preserve">, </w:t>
      </w:r>
      <w:r w:rsidR="008B764E">
        <w:rPr>
          <w:rFonts w:ascii="Times New Roman" w:hAnsi="Times New Roman" w:cs="Times New Roman"/>
          <w:sz w:val="24"/>
          <w:szCs w:val="24"/>
        </w:rPr>
        <w:t>14 May 2018 &amp; 22 August 2018</w:t>
      </w:r>
    </w:p>
    <w:p w:rsidR="00074C92" w:rsidRPr="003F1015" w:rsidRDefault="00074C92" w:rsidP="00BC38D3">
      <w:pPr>
        <w:spacing w:line="360" w:lineRule="auto"/>
        <w:jc w:val="both"/>
        <w:rPr>
          <w:rFonts w:ascii="Times New Roman" w:hAnsi="Times New Roman" w:cs="Times New Roman"/>
          <w:sz w:val="24"/>
          <w:szCs w:val="24"/>
        </w:rPr>
      </w:pPr>
    </w:p>
    <w:p w:rsidR="00074C92" w:rsidRDefault="00074C92" w:rsidP="00BC38D3">
      <w:pPr>
        <w:spacing w:line="360" w:lineRule="auto"/>
        <w:jc w:val="both"/>
        <w:rPr>
          <w:rFonts w:ascii="Times New Roman" w:hAnsi="Times New Roman" w:cs="Times New Roman"/>
          <w:b/>
          <w:sz w:val="24"/>
          <w:szCs w:val="24"/>
        </w:rPr>
      </w:pPr>
      <w:r w:rsidRPr="003F1015">
        <w:rPr>
          <w:rFonts w:ascii="Times New Roman" w:hAnsi="Times New Roman" w:cs="Times New Roman"/>
          <w:b/>
          <w:sz w:val="24"/>
          <w:szCs w:val="24"/>
        </w:rPr>
        <w:t>Civil Trial (Damages for loss of support)</w:t>
      </w:r>
    </w:p>
    <w:p w:rsidR="00F80893" w:rsidRDefault="00F80893" w:rsidP="00BC38D3">
      <w:pPr>
        <w:spacing w:line="360" w:lineRule="auto"/>
        <w:jc w:val="both"/>
        <w:rPr>
          <w:rFonts w:ascii="Times New Roman" w:hAnsi="Times New Roman" w:cs="Times New Roman"/>
          <w:b/>
          <w:sz w:val="24"/>
          <w:szCs w:val="24"/>
        </w:rPr>
      </w:pPr>
    </w:p>
    <w:p w:rsidR="00F80893" w:rsidRPr="00F80893" w:rsidRDefault="003C3883" w:rsidP="00F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3C3883">
        <w:rPr>
          <w:rFonts w:ascii="Times New Roman" w:hAnsi="Times New Roman" w:cs="Times New Roman"/>
          <w:i/>
          <w:sz w:val="24"/>
          <w:szCs w:val="24"/>
        </w:rPr>
        <w:t>P Muchemwa</w:t>
      </w:r>
      <w:r>
        <w:rPr>
          <w:rFonts w:ascii="Times New Roman" w:hAnsi="Times New Roman" w:cs="Times New Roman"/>
          <w:sz w:val="24"/>
          <w:szCs w:val="24"/>
        </w:rPr>
        <w:t>,</w:t>
      </w:r>
      <w:r w:rsidR="00F80893" w:rsidRPr="00F80893">
        <w:rPr>
          <w:rFonts w:ascii="Times New Roman" w:hAnsi="Times New Roman" w:cs="Times New Roman"/>
          <w:sz w:val="24"/>
          <w:szCs w:val="24"/>
        </w:rPr>
        <w:t xml:space="preserve"> for the plaintiff</w:t>
      </w:r>
    </w:p>
    <w:p w:rsidR="00F80893" w:rsidRPr="00F80893" w:rsidRDefault="003C3883" w:rsidP="00F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3C3883">
        <w:rPr>
          <w:rFonts w:ascii="Times New Roman" w:hAnsi="Times New Roman" w:cs="Times New Roman"/>
          <w:i/>
          <w:sz w:val="24"/>
          <w:szCs w:val="24"/>
        </w:rPr>
        <w:t>K Moyo</w:t>
      </w:r>
      <w:r>
        <w:rPr>
          <w:rFonts w:ascii="Times New Roman" w:hAnsi="Times New Roman" w:cs="Times New Roman"/>
          <w:sz w:val="24"/>
          <w:szCs w:val="24"/>
        </w:rPr>
        <w:t xml:space="preserve">, </w:t>
      </w:r>
      <w:r w:rsidR="00F80893">
        <w:rPr>
          <w:rFonts w:ascii="Times New Roman" w:hAnsi="Times New Roman" w:cs="Times New Roman"/>
          <w:sz w:val="24"/>
          <w:szCs w:val="24"/>
        </w:rPr>
        <w:t>for the defenda</w:t>
      </w:r>
      <w:r w:rsidR="00F80893" w:rsidRPr="00F80893">
        <w:rPr>
          <w:rFonts w:ascii="Times New Roman" w:hAnsi="Times New Roman" w:cs="Times New Roman"/>
          <w:sz w:val="24"/>
          <w:szCs w:val="24"/>
        </w:rPr>
        <w:t>nt</w:t>
      </w:r>
    </w:p>
    <w:p w:rsidR="00074C92" w:rsidRDefault="00074C92" w:rsidP="00BC38D3">
      <w:pPr>
        <w:spacing w:line="360" w:lineRule="auto"/>
        <w:jc w:val="both"/>
        <w:rPr>
          <w:rFonts w:ascii="Times New Roman" w:hAnsi="Times New Roman" w:cs="Times New Roman"/>
          <w:sz w:val="24"/>
          <w:szCs w:val="24"/>
        </w:rPr>
      </w:pPr>
    </w:p>
    <w:p w:rsidR="00F80893" w:rsidRPr="003F1015" w:rsidRDefault="00F80893" w:rsidP="00BC38D3">
      <w:pPr>
        <w:spacing w:line="360" w:lineRule="auto"/>
        <w:jc w:val="both"/>
        <w:rPr>
          <w:rFonts w:ascii="Times New Roman" w:hAnsi="Times New Roman" w:cs="Times New Roman"/>
          <w:sz w:val="24"/>
          <w:szCs w:val="24"/>
        </w:rPr>
      </w:pPr>
    </w:p>
    <w:p w:rsidR="00074C92" w:rsidRPr="003F1015" w:rsidRDefault="00074C92" w:rsidP="00F80893">
      <w:pPr>
        <w:spacing w:after="0"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MUSHORE J: This is a matter within which the plaintiff is claiming damages for loss of support</w:t>
      </w:r>
      <w:r w:rsidR="009333AC" w:rsidRPr="003F1015">
        <w:rPr>
          <w:rFonts w:ascii="Times New Roman" w:hAnsi="Times New Roman" w:cs="Times New Roman"/>
          <w:sz w:val="24"/>
          <w:szCs w:val="24"/>
        </w:rPr>
        <w:t xml:space="preserve"> owing to the death of her husband at the defendant’s instance</w:t>
      </w:r>
      <w:r w:rsidRPr="003F1015">
        <w:rPr>
          <w:rFonts w:ascii="Times New Roman" w:hAnsi="Times New Roman" w:cs="Times New Roman"/>
          <w:sz w:val="24"/>
          <w:szCs w:val="24"/>
        </w:rPr>
        <w:t xml:space="preserve">. On </w:t>
      </w:r>
      <w:r w:rsidR="00F80893">
        <w:rPr>
          <w:rFonts w:ascii="Times New Roman" w:hAnsi="Times New Roman" w:cs="Times New Roman"/>
          <w:sz w:val="24"/>
          <w:szCs w:val="24"/>
        </w:rPr>
        <w:t>23</w:t>
      </w:r>
      <w:r w:rsidRPr="003F1015">
        <w:rPr>
          <w:rFonts w:ascii="Times New Roman" w:hAnsi="Times New Roman" w:cs="Times New Roman"/>
          <w:sz w:val="24"/>
          <w:szCs w:val="24"/>
        </w:rPr>
        <w:t xml:space="preserve"> December 2016, the plaintiff’s husband was electrocuted </w:t>
      </w:r>
      <w:r w:rsidR="009333AC" w:rsidRPr="003F1015">
        <w:rPr>
          <w:rFonts w:ascii="Times New Roman" w:hAnsi="Times New Roman" w:cs="Times New Roman"/>
          <w:sz w:val="24"/>
          <w:szCs w:val="24"/>
        </w:rPr>
        <w:t>and died after he unwitting</w:t>
      </w:r>
      <w:r w:rsidRPr="003F1015">
        <w:rPr>
          <w:rFonts w:ascii="Times New Roman" w:hAnsi="Times New Roman" w:cs="Times New Roman"/>
          <w:sz w:val="24"/>
          <w:szCs w:val="24"/>
        </w:rPr>
        <w:t xml:space="preserve">ly stepped on live electricity wiring. The wiring had been left exposed by the defendant </w:t>
      </w:r>
      <w:r w:rsidR="009333AC" w:rsidRPr="003F1015">
        <w:rPr>
          <w:rFonts w:ascii="Times New Roman" w:hAnsi="Times New Roman" w:cs="Times New Roman"/>
          <w:sz w:val="24"/>
          <w:szCs w:val="24"/>
        </w:rPr>
        <w:t>company</w:t>
      </w:r>
      <w:r w:rsidRPr="003F1015">
        <w:rPr>
          <w:rFonts w:ascii="Times New Roman" w:hAnsi="Times New Roman" w:cs="Times New Roman"/>
          <w:sz w:val="24"/>
          <w:szCs w:val="24"/>
        </w:rPr>
        <w:t xml:space="preserve"> and thus posed a danger to any person who would have used the public path </w:t>
      </w:r>
      <w:r w:rsidR="009333AC" w:rsidRPr="003F1015">
        <w:rPr>
          <w:rFonts w:ascii="Times New Roman" w:hAnsi="Times New Roman" w:cs="Times New Roman"/>
          <w:sz w:val="24"/>
          <w:szCs w:val="24"/>
        </w:rPr>
        <w:t>it</w:t>
      </w:r>
      <w:r w:rsidRPr="003F1015">
        <w:rPr>
          <w:rFonts w:ascii="Times New Roman" w:hAnsi="Times New Roman" w:cs="Times New Roman"/>
          <w:sz w:val="24"/>
          <w:szCs w:val="24"/>
        </w:rPr>
        <w:t xml:space="preserve"> lay across. After the defendant’s accident, the defendant’s employees </w:t>
      </w:r>
      <w:r w:rsidR="009333AC" w:rsidRPr="003F1015">
        <w:rPr>
          <w:rFonts w:ascii="Times New Roman" w:hAnsi="Times New Roman" w:cs="Times New Roman"/>
          <w:sz w:val="24"/>
          <w:szCs w:val="24"/>
        </w:rPr>
        <w:t>were</w:t>
      </w:r>
      <w:r w:rsidRPr="003F1015">
        <w:rPr>
          <w:rFonts w:ascii="Times New Roman" w:hAnsi="Times New Roman" w:cs="Times New Roman"/>
          <w:sz w:val="24"/>
          <w:szCs w:val="24"/>
        </w:rPr>
        <w:t xml:space="preserve"> forced to </w:t>
      </w:r>
      <w:r w:rsidR="009333AC" w:rsidRPr="003F1015">
        <w:rPr>
          <w:rFonts w:ascii="Times New Roman" w:hAnsi="Times New Roman" w:cs="Times New Roman"/>
          <w:sz w:val="24"/>
          <w:szCs w:val="24"/>
        </w:rPr>
        <w:t>switch off wires from their nearby electricity</w:t>
      </w:r>
      <w:r w:rsidRPr="003F1015">
        <w:rPr>
          <w:rFonts w:ascii="Times New Roman" w:hAnsi="Times New Roman" w:cs="Times New Roman"/>
          <w:sz w:val="24"/>
          <w:szCs w:val="24"/>
        </w:rPr>
        <w:t xml:space="preserve"> feeder station </w:t>
      </w:r>
      <w:r w:rsidR="009333AC" w:rsidRPr="003F1015">
        <w:rPr>
          <w:rFonts w:ascii="Times New Roman" w:hAnsi="Times New Roman" w:cs="Times New Roman"/>
          <w:sz w:val="24"/>
          <w:szCs w:val="24"/>
        </w:rPr>
        <w:t xml:space="preserve">in order to remove the deceased’s body from the scene of the accident. Initially, the defendant company pleaded that it was not liable to the plaintiff, but later changed its position when the parties attended trial. The only aspect of the dispute therefore relates to </w:t>
      </w:r>
      <w:r w:rsidR="009333AC" w:rsidRPr="003F1015">
        <w:rPr>
          <w:rFonts w:ascii="Times New Roman" w:hAnsi="Times New Roman" w:cs="Times New Roman"/>
          <w:i/>
          <w:sz w:val="24"/>
          <w:szCs w:val="24"/>
        </w:rPr>
        <w:t>quantum</w:t>
      </w:r>
      <w:r w:rsidR="009333AC" w:rsidRPr="003F1015">
        <w:rPr>
          <w:rFonts w:ascii="Times New Roman" w:hAnsi="Times New Roman" w:cs="Times New Roman"/>
          <w:sz w:val="24"/>
          <w:szCs w:val="24"/>
        </w:rPr>
        <w:t xml:space="preserve">. I invited the parties to submit their Heads of Argument outlining their respective positions in relation to the issue of </w:t>
      </w:r>
      <w:r w:rsidR="009333AC" w:rsidRPr="003F1015">
        <w:rPr>
          <w:rFonts w:ascii="Times New Roman" w:hAnsi="Times New Roman" w:cs="Times New Roman"/>
          <w:i/>
          <w:sz w:val="24"/>
          <w:szCs w:val="24"/>
        </w:rPr>
        <w:t>quantum</w:t>
      </w:r>
      <w:r w:rsidR="009333AC" w:rsidRPr="003F1015">
        <w:rPr>
          <w:rFonts w:ascii="Times New Roman" w:hAnsi="Times New Roman" w:cs="Times New Roman"/>
          <w:sz w:val="24"/>
          <w:szCs w:val="24"/>
        </w:rPr>
        <w:t xml:space="preserve">. The Heads were duly filed by the parties. Here is my determination on the issue of </w:t>
      </w:r>
      <w:r w:rsidR="009333AC" w:rsidRPr="003F1015">
        <w:rPr>
          <w:rFonts w:ascii="Times New Roman" w:hAnsi="Times New Roman" w:cs="Times New Roman"/>
          <w:i/>
          <w:sz w:val="24"/>
          <w:szCs w:val="24"/>
        </w:rPr>
        <w:t>quantum</w:t>
      </w:r>
      <w:r w:rsidR="009333AC" w:rsidRPr="003F1015">
        <w:rPr>
          <w:rFonts w:ascii="Times New Roman" w:hAnsi="Times New Roman" w:cs="Times New Roman"/>
          <w:sz w:val="24"/>
          <w:szCs w:val="24"/>
        </w:rPr>
        <w:t>.</w:t>
      </w:r>
    </w:p>
    <w:p w:rsidR="009333AC" w:rsidRPr="003F1015" w:rsidRDefault="009333AC" w:rsidP="00F80893">
      <w:pPr>
        <w:spacing w:after="0"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Pl</w:t>
      </w:r>
      <w:r w:rsidR="0094387F" w:rsidRPr="003F1015">
        <w:rPr>
          <w:rFonts w:ascii="Times New Roman" w:hAnsi="Times New Roman" w:cs="Times New Roman"/>
          <w:sz w:val="24"/>
          <w:szCs w:val="24"/>
        </w:rPr>
        <w:t>a</w:t>
      </w:r>
      <w:r w:rsidRPr="003F1015">
        <w:rPr>
          <w:rFonts w:ascii="Times New Roman" w:hAnsi="Times New Roman" w:cs="Times New Roman"/>
          <w:sz w:val="24"/>
          <w:szCs w:val="24"/>
        </w:rPr>
        <w:t>inti</w:t>
      </w:r>
      <w:r w:rsidR="0094387F" w:rsidRPr="003F1015">
        <w:rPr>
          <w:rFonts w:ascii="Times New Roman" w:hAnsi="Times New Roman" w:cs="Times New Roman"/>
          <w:sz w:val="24"/>
          <w:szCs w:val="24"/>
        </w:rPr>
        <w:t>ff</w:t>
      </w:r>
      <w:r w:rsidR="00F80893">
        <w:rPr>
          <w:rFonts w:ascii="Times New Roman" w:hAnsi="Times New Roman" w:cs="Times New Roman"/>
          <w:sz w:val="24"/>
          <w:szCs w:val="24"/>
        </w:rPr>
        <w:t xml:space="preserve"> is claiming US$90 297.</w:t>
      </w:r>
      <w:r w:rsidRPr="003F1015">
        <w:rPr>
          <w:rFonts w:ascii="Times New Roman" w:hAnsi="Times New Roman" w:cs="Times New Roman"/>
          <w:sz w:val="24"/>
          <w:szCs w:val="24"/>
        </w:rPr>
        <w:t>00 for loss of support.</w:t>
      </w:r>
      <w:r w:rsidR="00E253A0" w:rsidRPr="003F1015">
        <w:rPr>
          <w:rFonts w:ascii="Times New Roman" w:hAnsi="Times New Roman" w:cs="Times New Roman"/>
          <w:sz w:val="24"/>
          <w:szCs w:val="24"/>
        </w:rPr>
        <w:t xml:space="preserve"> She submitted that as her husband, the deceased was </w:t>
      </w:r>
      <w:r w:rsidR="0094387F" w:rsidRPr="003F1015">
        <w:rPr>
          <w:rFonts w:ascii="Times New Roman" w:hAnsi="Times New Roman" w:cs="Times New Roman"/>
          <w:sz w:val="24"/>
          <w:szCs w:val="24"/>
        </w:rPr>
        <w:t>supporting</w:t>
      </w:r>
      <w:r w:rsidR="00E253A0" w:rsidRPr="003F1015">
        <w:rPr>
          <w:rFonts w:ascii="Times New Roman" w:hAnsi="Times New Roman" w:cs="Times New Roman"/>
          <w:sz w:val="24"/>
          <w:szCs w:val="24"/>
        </w:rPr>
        <w:t xml:space="preserve"> her and their minor child in the form of food, clothing medical care e</w:t>
      </w:r>
      <w:r w:rsidR="0094387F" w:rsidRPr="003F1015">
        <w:rPr>
          <w:rFonts w:ascii="Times New Roman" w:hAnsi="Times New Roman" w:cs="Times New Roman"/>
          <w:sz w:val="24"/>
          <w:szCs w:val="24"/>
        </w:rPr>
        <w:t>tc</w:t>
      </w:r>
      <w:r w:rsidR="00E253A0" w:rsidRPr="003F1015">
        <w:rPr>
          <w:rFonts w:ascii="Times New Roman" w:hAnsi="Times New Roman" w:cs="Times New Roman"/>
          <w:sz w:val="24"/>
          <w:szCs w:val="24"/>
        </w:rPr>
        <w:t xml:space="preserve">. </w:t>
      </w:r>
      <w:r w:rsidRPr="003F1015">
        <w:rPr>
          <w:rFonts w:ascii="Times New Roman" w:hAnsi="Times New Roman" w:cs="Times New Roman"/>
          <w:sz w:val="24"/>
          <w:szCs w:val="24"/>
        </w:rPr>
        <w:t xml:space="preserve"> She submitted in her declaration that the figure</w:t>
      </w:r>
      <w:r w:rsidR="00353110">
        <w:rPr>
          <w:rFonts w:ascii="Times New Roman" w:hAnsi="Times New Roman" w:cs="Times New Roman"/>
          <w:sz w:val="24"/>
          <w:szCs w:val="24"/>
        </w:rPr>
        <w:t xml:space="preserve"> she</w:t>
      </w:r>
      <w:r w:rsidRPr="003F1015">
        <w:rPr>
          <w:rFonts w:ascii="Times New Roman" w:hAnsi="Times New Roman" w:cs="Times New Roman"/>
          <w:sz w:val="24"/>
          <w:szCs w:val="24"/>
        </w:rPr>
        <w:t xml:space="preserve"> was </w:t>
      </w:r>
      <w:r w:rsidR="00AD22DF">
        <w:rPr>
          <w:rFonts w:ascii="Times New Roman" w:hAnsi="Times New Roman" w:cs="Times New Roman"/>
          <w:sz w:val="24"/>
          <w:szCs w:val="24"/>
        </w:rPr>
        <w:t xml:space="preserve">claiming was </w:t>
      </w:r>
      <w:r w:rsidRPr="003F1015">
        <w:rPr>
          <w:rFonts w:ascii="Times New Roman" w:hAnsi="Times New Roman" w:cs="Times New Roman"/>
          <w:sz w:val="24"/>
          <w:szCs w:val="24"/>
        </w:rPr>
        <w:lastRenderedPageBreak/>
        <w:t xml:space="preserve">representative of the financial support which </w:t>
      </w:r>
      <w:r w:rsidR="00AD22DF">
        <w:rPr>
          <w:rFonts w:ascii="Times New Roman" w:hAnsi="Times New Roman" w:cs="Times New Roman"/>
          <w:sz w:val="24"/>
          <w:szCs w:val="24"/>
        </w:rPr>
        <w:t>s</w:t>
      </w:r>
      <w:r w:rsidRPr="003F1015">
        <w:rPr>
          <w:rFonts w:ascii="Times New Roman" w:hAnsi="Times New Roman" w:cs="Times New Roman"/>
          <w:sz w:val="24"/>
          <w:szCs w:val="24"/>
        </w:rPr>
        <w:t xml:space="preserve">he </w:t>
      </w:r>
      <w:r w:rsidR="00AD22DF">
        <w:rPr>
          <w:rFonts w:ascii="Times New Roman" w:hAnsi="Times New Roman" w:cs="Times New Roman"/>
          <w:sz w:val="24"/>
          <w:szCs w:val="24"/>
        </w:rPr>
        <w:t xml:space="preserve">and her minor child </w:t>
      </w:r>
      <w:r w:rsidRPr="003F1015">
        <w:rPr>
          <w:rFonts w:ascii="Times New Roman" w:hAnsi="Times New Roman" w:cs="Times New Roman"/>
          <w:sz w:val="24"/>
          <w:szCs w:val="24"/>
        </w:rPr>
        <w:t xml:space="preserve">would have enjoyed, but for her late husband’s death. </w:t>
      </w:r>
      <w:r w:rsidR="00E253A0" w:rsidRPr="003F1015">
        <w:rPr>
          <w:rFonts w:ascii="Times New Roman" w:hAnsi="Times New Roman" w:cs="Times New Roman"/>
          <w:sz w:val="24"/>
          <w:szCs w:val="24"/>
        </w:rPr>
        <w:t xml:space="preserve">She attached the deceased’s payslip as at the time of his demise. She submitted that because her husband would have retired at the age of 65, she was entitled to 15 </w:t>
      </w:r>
      <w:r w:rsidR="0094387F" w:rsidRPr="003F1015">
        <w:rPr>
          <w:rFonts w:ascii="Times New Roman" w:hAnsi="Times New Roman" w:cs="Times New Roman"/>
          <w:sz w:val="24"/>
          <w:szCs w:val="24"/>
        </w:rPr>
        <w:t>years</w:t>
      </w:r>
      <w:r w:rsidR="00E253A0" w:rsidRPr="003F1015">
        <w:rPr>
          <w:rFonts w:ascii="Times New Roman" w:hAnsi="Times New Roman" w:cs="Times New Roman"/>
          <w:sz w:val="24"/>
          <w:szCs w:val="24"/>
        </w:rPr>
        <w:t xml:space="preserve"> of his net income</w:t>
      </w:r>
      <w:r w:rsidR="00AD22DF">
        <w:rPr>
          <w:rFonts w:ascii="Times New Roman" w:hAnsi="Times New Roman" w:cs="Times New Roman"/>
          <w:sz w:val="24"/>
          <w:szCs w:val="24"/>
        </w:rPr>
        <w:t>, H</w:t>
      </w:r>
      <w:r w:rsidR="00F80893">
        <w:rPr>
          <w:rFonts w:ascii="Times New Roman" w:hAnsi="Times New Roman" w:cs="Times New Roman"/>
          <w:sz w:val="24"/>
          <w:szCs w:val="24"/>
        </w:rPr>
        <w:t>er claim for US$90 297.</w:t>
      </w:r>
      <w:r w:rsidR="00E253A0" w:rsidRPr="003F1015">
        <w:rPr>
          <w:rFonts w:ascii="Times New Roman" w:hAnsi="Times New Roman" w:cs="Times New Roman"/>
          <w:sz w:val="24"/>
          <w:szCs w:val="24"/>
        </w:rPr>
        <w:t>00 represented 15 yea</w:t>
      </w:r>
      <w:r w:rsidR="0094387F" w:rsidRPr="003F1015">
        <w:rPr>
          <w:rFonts w:ascii="Times New Roman" w:hAnsi="Times New Roman" w:cs="Times New Roman"/>
          <w:sz w:val="24"/>
          <w:szCs w:val="24"/>
        </w:rPr>
        <w:t>r</w:t>
      </w:r>
      <w:r w:rsidR="00E253A0" w:rsidRPr="003F1015">
        <w:rPr>
          <w:rFonts w:ascii="Times New Roman" w:hAnsi="Times New Roman" w:cs="Times New Roman"/>
          <w:sz w:val="24"/>
          <w:szCs w:val="24"/>
        </w:rPr>
        <w:t>s of such income</w:t>
      </w:r>
      <w:r w:rsidR="0094387F" w:rsidRPr="003F1015">
        <w:rPr>
          <w:rFonts w:ascii="Times New Roman" w:hAnsi="Times New Roman" w:cs="Times New Roman"/>
          <w:sz w:val="24"/>
          <w:szCs w:val="24"/>
        </w:rPr>
        <w:t>, based upon deceased having (according to the plaintiff) earn</w:t>
      </w:r>
      <w:r w:rsidR="00F80893">
        <w:rPr>
          <w:rFonts w:ascii="Times New Roman" w:hAnsi="Times New Roman" w:cs="Times New Roman"/>
          <w:sz w:val="24"/>
          <w:szCs w:val="24"/>
        </w:rPr>
        <w:t>ed US$501.</w:t>
      </w:r>
      <w:r w:rsidR="0094387F" w:rsidRPr="003F1015">
        <w:rPr>
          <w:rFonts w:ascii="Times New Roman" w:hAnsi="Times New Roman" w:cs="Times New Roman"/>
          <w:sz w:val="24"/>
          <w:szCs w:val="24"/>
        </w:rPr>
        <w:t xml:space="preserve">65 </w:t>
      </w:r>
      <w:r w:rsidR="0094387F" w:rsidRPr="00F80893">
        <w:rPr>
          <w:rFonts w:ascii="Times New Roman" w:hAnsi="Times New Roman" w:cs="Times New Roman"/>
          <w:i/>
          <w:sz w:val="24"/>
          <w:szCs w:val="24"/>
        </w:rPr>
        <w:t>per</w:t>
      </w:r>
      <w:r w:rsidR="0094387F" w:rsidRPr="003F1015">
        <w:rPr>
          <w:rFonts w:ascii="Times New Roman" w:hAnsi="Times New Roman" w:cs="Times New Roman"/>
          <w:sz w:val="24"/>
          <w:szCs w:val="24"/>
        </w:rPr>
        <w:t xml:space="preserve"> month. </w:t>
      </w:r>
      <w:r w:rsidRPr="003F1015">
        <w:rPr>
          <w:rFonts w:ascii="Times New Roman" w:hAnsi="Times New Roman" w:cs="Times New Roman"/>
          <w:sz w:val="24"/>
          <w:szCs w:val="24"/>
        </w:rPr>
        <w:t xml:space="preserve"> </w:t>
      </w:r>
    </w:p>
    <w:p w:rsidR="005D42EA" w:rsidRPr="003F1015" w:rsidRDefault="0094387F" w:rsidP="00F80893">
      <w:pPr>
        <w:spacing w:after="0"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 xml:space="preserve">Defendant’s </w:t>
      </w:r>
      <w:r w:rsidR="00F164C2" w:rsidRPr="003F1015">
        <w:rPr>
          <w:rFonts w:ascii="Times New Roman" w:hAnsi="Times New Roman" w:cs="Times New Roman"/>
          <w:sz w:val="24"/>
          <w:szCs w:val="24"/>
        </w:rPr>
        <w:t xml:space="preserve">believes the </w:t>
      </w:r>
      <w:r w:rsidRPr="003F1015">
        <w:rPr>
          <w:rFonts w:ascii="Times New Roman" w:hAnsi="Times New Roman" w:cs="Times New Roman"/>
          <w:sz w:val="24"/>
          <w:szCs w:val="24"/>
        </w:rPr>
        <w:t xml:space="preserve">plaintiff’s claim </w:t>
      </w:r>
      <w:r w:rsidR="00F164C2" w:rsidRPr="003F1015">
        <w:rPr>
          <w:rFonts w:ascii="Times New Roman" w:hAnsi="Times New Roman" w:cs="Times New Roman"/>
          <w:sz w:val="24"/>
          <w:szCs w:val="24"/>
        </w:rPr>
        <w:t>to be</w:t>
      </w:r>
      <w:r w:rsidRPr="003F1015">
        <w:rPr>
          <w:rFonts w:ascii="Times New Roman" w:hAnsi="Times New Roman" w:cs="Times New Roman"/>
          <w:sz w:val="24"/>
          <w:szCs w:val="24"/>
        </w:rPr>
        <w:t xml:space="preserve"> </w:t>
      </w:r>
      <w:r w:rsidR="005D42EA" w:rsidRPr="003F1015">
        <w:rPr>
          <w:rFonts w:ascii="Times New Roman" w:hAnsi="Times New Roman" w:cs="Times New Roman"/>
          <w:sz w:val="24"/>
          <w:szCs w:val="24"/>
        </w:rPr>
        <w:t>exorbitant</w:t>
      </w:r>
      <w:r w:rsidR="00F164C2" w:rsidRPr="003F1015">
        <w:rPr>
          <w:rFonts w:ascii="Times New Roman" w:hAnsi="Times New Roman" w:cs="Times New Roman"/>
          <w:sz w:val="24"/>
          <w:szCs w:val="24"/>
        </w:rPr>
        <w:t xml:space="preserve">. </w:t>
      </w:r>
      <w:r w:rsidR="005D42EA" w:rsidRPr="003F1015">
        <w:rPr>
          <w:rFonts w:ascii="Times New Roman" w:hAnsi="Times New Roman" w:cs="Times New Roman"/>
          <w:sz w:val="24"/>
          <w:szCs w:val="24"/>
        </w:rPr>
        <w:t>Defendant</w:t>
      </w:r>
      <w:r w:rsidR="00F164C2" w:rsidRPr="003F1015">
        <w:rPr>
          <w:rFonts w:ascii="Times New Roman" w:hAnsi="Times New Roman" w:cs="Times New Roman"/>
          <w:sz w:val="24"/>
          <w:szCs w:val="24"/>
        </w:rPr>
        <w:t xml:space="preserve"> accepts that the plaintiff is entitled to 15years of support but avers that because the salary slip reflects that the deceased’s net-</w:t>
      </w:r>
      <w:r w:rsidR="005D42EA" w:rsidRPr="003F1015">
        <w:rPr>
          <w:rFonts w:ascii="Times New Roman" w:hAnsi="Times New Roman" w:cs="Times New Roman"/>
          <w:sz w:val="24"/>
          <w:szCs w:val="24"/>
        </w:rPr>
        <w:t>income at</w:t>
      </w:r>
      <w:r w:rsidR="00F164C2" w:rsidRPr="003F1015">
        <w:rPr>
          <w:rFonts w:ascii="Times New Roman" w:hAnsi="Times New Roman" w:cs="Times New Roman"/>
          <w:sz w:val="24"/>
          <w:szCs w:val="24"/>
        </w:rPr>
        <w:t xml:space="preserve"> the time of </w:t>
      </w:r>
      <w:r w:rsidR="005D42EA" w:rsidRPr="003F1015">
        <w:rPr>
          <w:rFonts w:ascii="Times New Roman" w:hAnsi="Times New Roman" w:cs="Times New Roman"/>
          <w:sz w:val="24"/>
          <w:szCs w:val="24"/>
        </w:rPr>
        <w:t>h</w:t>
      </w:r>
      <w:r w:rsidR="00F164C2" w:rsidRPr="003F1015">
        <w:rPr>
          <w:rFonts w:ascii="Times New Roman" w:hAnsi="Times New Roman" w:cs="Times New Roman"/>
          <w:sz w:val="24"/>
          <w:szCs w:val="24"/>
        </w:rPr>
        <w:t xml:space="preserve">is </w:t>
      </w:r>
      <w:r w:rsidR="005D42EA" w:rsidRPr="003F1015">
        <w:rPr>
          <w:rFonts w:ascii="Times New Roman" w:hAnsi="Times New Roman" w:cs="Times New Roman"/>
          <w:sz w:val="24"/>
          <w:szCs w:val="24"/>
        </w:rPr>
        <w:t>death</w:t>
      </w:r>
      <w:r w:rsidR="002D44A2">
        <w:rPr>
          <w:rFonts w:ascii="Times New Roman" w:hAnsi="Times New Roman" w:cs="Times New Roman"/>
          <w:sz w:val="24"/>
          <w:szCs w:val="24"/>
        </w:rPr>
        <w:t xml:space="preserve"> was US$</w:t>
      </w:r>
      <w:r w:rsidR="00F164C2" w:rsidRPr="003F1015">
        <w:rPr>
          <w:rFonts w:ascii="Times New Roman" w:hAnsi="Times New Roman" w:cs="Times New Roman"/>
          <w:sz w:val="24"/>
          <w:szCs w:val="24"/>
        </w:rPr>
        <w:t>132</w:t>
      </w:r>
      <w:r w:rsidR="00F80893">
        <w:rPr>
          <w:rFonts w:ascii="Times New Roman" w:hAnsi="Times New Roman" w:cs="Times New Roman"/>
          <w:sz w:val="24"/>
          <w:szCs w:val="24"/>
        </w:rPr>
        <w:t>.</w:t>
      </w:r>
      <w:r w:rsidR="005D42EA" w:rsidRPr="003F1015">
        <w:rPr>
          <w:rFonts w:ascii="Times New Roman" w:hAnsi="Times New Roman" w:cs="Times New Roman"/>
          <w:sz w:val="24"/>
          <w:szCs w:val="24"/>
        </w:rPr>
        <w:t xml:space="preserve">25, the sum which should be awarded to the plaintiff should be </w:t>
      </w:r>
      <w:r w:rsidR="00F164C2" w:rsidRPr="003F1015">
        <w:rPr>
          <w:rFonts w:ascii="Times New Roman" w:hAnsi="Times New Roman" w:cs="Times New Roman"/>
          <w:sz w:val="24"/>
          <w:szCs w:val="24"/>
        </w:rPr>
        <w:t>US$</w:t>
      </w:r>
      <w:r w:rsidR="00F80893">
        <w:rPr>
          <w:rFonts w:ascii="Times New Roman" w:hAnsi="Times New Roman" w:cs="Times New Roman"/>
          <w:sz w:val="24"/>
          <w:szCs w:val="24"/>
        </w:rPr>
        <w:t>23 805.</w:t>
      </w:r>
      <w:r w:rsidR="00F164C2" w:rsidRPr="003F1015">
        <w:rPr>
          <w:rFonts w:ascii="Times New Roman" w:hAnsi="Times New Roman" w:cs="Times New Roman"/>
          <w:sz w:val="24"/>
          <w:szCs w:val="24"/>
        </w:rPr>
        <w:t>00</w:t>
      </w:r>
      <w:r w:rsidR="005D42EA" w:rsidRPr="003F1015">
        <w:rPr>
          <w:rFonts w:ascii="Times New Roman" w:hAnsi="Times New Roman" w:cs="Times New Roman"/>
          <w:sz w:val="24"/>
          <w:szCs w:val="24"/>
        </w:rPr>
        <w:t xml:space="preserve">. </w:t>
      </w:r>
    </w:p>
    <w:p w:rsidR="005D42EA" w:rsidRPr="003F1015" w:rsidRDefault="005D42EA" w:rsidP="00F80893">
      <w:pPr>
        <w:spacing w:after="0"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 xml:space="preserve">This is a claim for specific damages. It is trite that such a claim is arrived at on actual loss suffered and loss to be suffered by the dependant/s. Such a loss is computed from the date of the delict until the date of trial </w:t>
      </w:r>
      <w:r w:rsidR="00F80893" w:rsidRPr="003F1015">
        <w:rPr>
          <w:rFonts w:ascii="Times New Roman" w:hAnsi="Times New Roman" w:cs="Times New Roman"/>
          <w:sz w:val="24"/>
          <w:szCs w:val="24"/>
        </w:rPr>
        <w:t>where after</w:t>
      </w:r>
      <w:r w:rsidRPr="003F1015">
        <w:rPr>
          <w:rFonts w:ascii="Times New Roman" w:hAnsi="Times New Roman" w:cs="Times New Roman"/>
          <w:sz w:val="24"/>
          <w:szCs w:val="24"/>
        </w:rPr>
        <w:t xml:space="preserve"> the future loss is considered to be a continuing loss.</w:t>
      </w:r>
    </w:p>
    <w:p w:rsidR="001B0BEE" w:rsidRDefault="005D42EA" w:rsidP="00F80893">
      <w:pPr>
        <w:spacing w:after="0" w:line="360" w:lineRule="auto"/>
        <w:ind w:left="720"/>
        <w:jc w:val="both"/>
        <w:rPr>
          <w:rFonts w:ascii="Times New Roman" w:hAnsi="Times New Roman" w:cs="Times New Roman"/>
          <w:sz w:val="24"/>
          <w:szCs w:val="24"/>
        </w:rPr>
      </w:pPr>
      <w:r w:rsidRPr="003F1015">
        <w:rPr>
          <w:rFonts w:ascii="Times New Roman" w:hAnsi="Times New Roman" w:cs="Times New Roman"/>
          <w:sz w:val="24"/>
          <w:szCs w:val="24"/>
        </w:rPr>
        <w:t xml:space="preserve">See: </w:t>
      </w:r>
      <w:r w:rsidRPr="003F1015">
        <w:rPr>
          <w:rFonts w:ascii="Times New Roman" w:hAnsi="Times New Roman" w:cs="Times New Roman"/>
          <w:i/>
          <w:sz w:val="24"/>
          <w:szCs w:val="24"/>
        </w:rPr>
        <w:t xml:space="preserve">General Accident Insurance Company SA Ltd </w:t>
      </w:r>
      <w:r w:rsidRPr="00F80893">
        <w:rPr>
          <w:rFonts w:ascii="Times New Roman" w:hAnsi="Times New Roman" w:cs="Times New Roman"/>
          <w:sz w:val="24"/>
          <w:szCs w:val="24"/>
        </w:rPr>
        <w:t>v</w:t>
      </w:r>
      <w:r w:rsidRPr="003F1015">
        <w:rPr>
          <w:rFonts w:ascii="Times New Roman" w:hAnsi="Times New Roman" w:cs="Times New Roman"/>
          <w:i/>
          <w:sz w:val="24"/>
          <w:szCs w:val="24"/>
        </w:rPr>
        <w:t xml:space="preserve"> Summers &amp; Ors</w:t>
      </w:r>
      <w:r w:rsidRPr="003F1015">
        <w:rPr>
          <w:rFonts w:ascii="Times New Roman" w:hAnsi="Times New Roman" w:cs="Times New Roman"/>
          <w:sz w:val="24"/>
          <w:szCs w:val="24"/>
        </w:rPr>
        <w:t xml:space="preserve"> </w:t>
      </w:r>
      <w:r w:rsidR="001B0BEE" w:rsidRPr="003F1015">
        <w:rPr>
          <w:rFonts w:ascii="Times New Roman" w:hAnsi="Times New Roman" w:cs="Times New Roman"/>
          <w:sz w:val="24"/>
          <w:szCs w:val="24"/>
        </w:rPr>
        <w:t xml:space="preserve">1987 (3) SA 577 </w:t>
      </w:r>
    </w:p>
    <w:p w:rsidR="00F80893" w:rsidRPr="003F1015" w:rsidRDefault="00F80893" w:rsidP="00F80893">
      <w:pPr>
        <w:spacing w:after="0" w:line="360" w:lineRule="auto"/>
        <w:jc w:val="both"/>
        <w:rPr>
          <w:rFonts w:ascii="Times New Roman" w:hAnsi="Times New Roman" w:cs="Times New Roman"/>
          <w:sz w:val="24"/>
          <w:szCs w:val="24"/>
        </w:rPr>
      </w:pPr>
      <w:r w:rsidRPr="003F1015">
        <w:rPr>
          <w:rFonts w:ascii="Times New Roman" w:hAnsi="Times New Roman" w:cs="Times New Roman"/>
          <w:sz w:val="24"/>
          <w:szCs w:val="24"/>
        </w:rPr>
        <w:t>(A).</w:t>
      </w:r>
    </w:p>
    <w:p w:rsidR="0094387F" w:rsidRPr="003F1015" w:rsidRDefault="001B0BEE" w:rsidP="00BC38D3">
      <w:pPr>
        <w:spacing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The learned authors C</w:t>
      </w:r>
      <w:r w:rsidR="00F80893" w:rsidRPr="003F1015">
        <w:rPr>
          <w:rFonts w:ascii="Times New Roman" w:hAnsi="Times New Roman" w:cs="Times New Roman"/>
          <w:sz w:val="24"/>
          <w:szCs w:val="24"/>
        </w:rPr>
        <w:t>orbett</w:t>
      </w:r>
      <w:r w:rsidRPr="003F1015">
        <w:rPr>
          <w:rFonts w:ascii="Times New Roman" w:hAnsi="Times New Roman" w:cs="Times New Roman"/>
          <w:sz w:val="24"/>
          <w:szCs w:val="24"/>
        </w:rPr>
        <w:t xml:space="preserve"> &amp; B</w:t>
      </w:r>
      <w:r w:rsidR="00F80893" w:rsidRPr="003F1015">
        <w:rPr>
          <w:rFonts w:ascii="Times New Roman" w:hAnsi="Times New Roman" w:cs="Times New Roman"/>
          <w:sz w:val="24"/>
          <w:szCs w:val="24"/>
        </w:rPr>
        <w:t xml:space="preserve">uchanan </w:t>
      </w:r>
      <w:r w:rsidRPr="003F1015">
        <w:rPr>
          <w:rFonts w:ascii="Times New Roman" w:hAnsi="Times New Roman" w:cs="Times New Roman"/>
          <w:sz w:val="24"/>
          <w:szCs w:val="24"/>
        </w:rPr>
        <w:t xml:space="preserve">in their book entitled </w:t>
      </w:r>
      <w:r w:rsidRPr="003F1015">
        <w:rPr>
          <w:rFonts w:ascii="Times New Roman" w:hAnsi="Times New Roman" w:cs="Times New Roman"/>
          <w:i/>
          <w:sz w:val="24"/>
          <w:szCs w:val="24"/>
        </w:rPr>
        <w:t>“Quantum of Damages in Bodily Injury and Fatal Cases”</w:t>
      </w:r>
      <w:r w:rsidRPr="003F1015">
        <w:rPr>
          <w:rFonts w:ascii="Times New Roman" w:hAnsi="Times New Roman" w:cs="Times New Roman"/>
          <w:sz w:val="24"/>
          <w:szCs w:val="24"/>
        </w:rPr>
        <w:t xml:space="preserve"> </w:t>
      </w:r>
      <w:r w:rsidR="00F80893">
        <w:rPr>
          <w:rFonts w:ascii="Times New Roman" w:hAnsi="Times New Roman" w:cs="Times New Roman"/>
          <w:sz w:val="24"/>
          <w:szCs w:val="24"/>
        </w:rPr>
        <w:t>2 ed</w:t>
      </w:r>
      <w:r w:rsidRPr="003F1015">
        <w:rPr>
          <w:rFonts w:ascii="Times New Roman" w:hAnsi="Times New Roman" w:cs="Times New Roman"/>
          <w:sz w:val="24"/>
          <w:szCs w:val="24"/>
        </w:rPr>
        <w:t xml:space="preserve"> p 63 state as follows:-</w:t>
      </w:r>
    </w:p>
    <w:p w:rsidR="006A0737" w:rsidRPr="002D44A2" w:rsidRDefault="001B0BEE" w:rsidP="002D44A2">
      <w:pPr>
        <w:spacing w:line="240" w:lineRule="auto"/>
        <w:ind w:left="720"/>
        <w:jc w:val="both"/>
        <w:rPr>
          <w:rFonts w:ascii="Times New Roman" w:hAnsi="Times New Roman" w:cs="Times New Roman"/>
        </w:rPr>
      </w:pPr>
      <w:r w:rsidRPr="002D44A2">
        <w:rPr>
          <w:rFonts w:ascii="Times New Roman" w:hAnsi="Times New Roman" w:cs="Times New Roman"/>
        </w:rPr>
        <w:t xml:space="preserve">“The first step in this method of assessment is to </w:t>
      </w:r>
      <w:r w:rsidR="00124063" w:rsidRPr="002D44A2">
        <w:rPr>
          <w:rFonts w:ascii="Times New Roman" w:hAnsi="Times New Roman" w:cs="Times New Roman"/>
        </w:rPr>
        <w:t>determine</w:t>
      </w:r>
      <w:r w:rsidRPr="002D44A2">
        <w:rPr>
          <w:rFonts w:ascii="Times New Roman" w:hAnsi="Times New Roman" w:cs="Times New Roman"/>
        </w:rPr>
        <w:t xml:space="preserve"> the facts relevant to the annuity calculation </w:t>
      </w:r>
      <w:r w:rsidR="00F80893" w:rsidRPr="002D44A2">
        <w:rPr>
          <w:rFonts w:ascii="Times New Roman" w:hAnsi="Times New Roman" w:cs="Times New Roman"/>
        </w:rPr>
        <w:t>these are:</w:t>
      </w:r>
    </w:p>
    <w:p w:rsidR="001B0BEE" w:rsidRPr="002D44A2" w:rsidRDefault="006A0737" w:rsidP="002D44A2">
      <w:pPr>
        <w:pStyle w:val="ListParagraph"/>
        <w:numPr>
          <w:ilvl w:val="0"/>
          <w:numId w:val="1"/>
        </w:numPr>
        <w:spacing w:line="240" w:lineRule="auto"/>
        <w:jc w:val="both"/>
        <w:rPr>
          <w:rFonts w:ascii="Times New Roman" w:hAnsi="Times New Roman" w:cs="Times New Roman"/>
        </w:rPr>
      </w:pPr>
      <w:r w:rsidRPr="002D44A2">
        <w:rPr>
          <w:rFonts w:ascii="Times New Roman" w:hAnsi="Times New Roman" w:cs="Times New Roman"/>
        </w:rPr>
        <w:t xml:space="preserve">The period which the plaintiff would have enjoyed the </w:t>
      </w:r>
      <w:r w:rsidR="00124063" w:rsidRPr="002D44A2">
        <w:rPr>
          <w:rFonts w:ascii="Times New Roman" w:hAnsi="Times New Roman" w:cs="Times New Roman"/>
        </w:rPr>
        <w:t>maintenance</w:t>
      </w:r>
      <w:r w:rsidRPr="002D44A2">
        <w:rPr>
          <w:rFonts w:ascii="Times New Roman" w:hAnsi="Times New Roman" w:cs="Times New Roman"/>
        </w:rPr>
        <w:t xml:space="preserve"> and support of which the </w:t>
      </w:r>
      <w:r w:rsidR="00124063" w:rsidRPr="002D44A2">
        <w:rPr>
          <w:rFonts w:ascii="Times New Roman" w:hAnsi="Times New Roman" w:cs="Times New Roman"/>
        </w:rPr>
        <w:t>Plaintiff</w:t>
      </w:r>
      <w:r w:rsidRPr="002D44A2">
        <w:rPr>
          <w:rFonts w:ascii="Times New Roman" w:hAnsi="Times New Roman" w:cs="Times New Roman"/>
        </w:rPr>
        <w:t xml:space="preserve"> </w:t>
      </w:r>
      <w:r w:rsidR="00124063" w:rsidRPr="002D44A2">
        <w:rPr>
          <w:rFonts w:ascii="Times New Roman" w:hAnsi="Times New Roman" w:cs="Times New Roman"/>
        </w:rPr>
        <w:t>has</w:t>
      </w:r>
      <w:r w:rsidRPr="002D44A2">
        <w:rPr>
          <w:rFonts w:ascii="Times New Roman" w:hAnsi="Times New Roman" w:cs="Times New Roman"/>
        </w:rPr>
        <w:t xml:space="preserve"> been deprived by the death of the decease</w:t>
      </w:r>
      <w:r w:rsidR="00124063" w:rsidRPr="002D44A2">
        <w:rPr>
          <w:rFonts w:ascii="Times New Roman" w:hAnsi="Times New Roman" w:cs="Times New Roman"/>
        </w:rPr>
        <w:t>d</w:t>
      </w:r>
      <w:r w:rsidRPr="002D44A2">
        <w:rPr>
          <w:rFonts w:ascii="Times New Roman" w:hAnsi="Times New Roman" w:cs="Times New Roman"/>
        </w:rPr>
        <w:t>.</w:t>
      </w:r>
    </w:p>
    <w:p w:rsidR="006A0737" w:rsidRPr="002D44A2" w:rsidRDefault="006A0737" w:rsidP="002D44A2">
      <w:pPr>
        <w:pStyle w:val="ListParagraph"/>
        <w:numPr>
          <w:ilvl w:val="0"/>
          <w:numId w:val="1"/>
        </w:numPr>
        <w:spacing w:line="240" w:lineRule="auto"/>
        <w:jc w:val="both"/>
        <w:rPr>
          <w:rFonts w:ascii="Times New Roman" w:hAnsi="Times New Roman" w:cs="Times New Roman"/>
        </w:rPr>
      </w:pPr>
      <w:r w:rsidRPr="002D44A2">
        <w:rPr>
          <w:rFonts w:ascii="Times New Roman" w:hAnsi="Times New Roman" w:cs="Times New Roman"/>
        </w:rPr>
        <w:t xml:space="preserve">What the </w:t>
      </w:r>
      <w:r w:rsidR="00124063" w:rsidRPr="002D44A2">
        <w:rPr>
          <w:rFonts w:ascii="Times New Roman" w:hAnsi="Times New Roman" w:cs="Times New Roman"/>
        </w:rPr>
        <w:t>deceased’s</w:t>
      </w:r>
      <w:r w:rsidRPr="002D44A2">
        <w:rPr>
          <w:rFonts w:ascii="Times New Roman" w:hAnsi="Times New Roman" w:cs="Times New Roman"/>
        </w:rPr>
        <w:t xml:space="preserve"> net annul income over that period would have ben.</w:t>
      </w:r>
    </w:p>
    <w:p w:rsidR="006A0737" w:rsidRPr="002D44A2" w:rsidRDefault="006A0737" w:rsidP="002D44A2">
      <w:pPr>
        <w:pStyle w:val="ListParagraph"/>
        <w:numPr>
          <w:ilvl w:val="0"/>
          <w:numId w:val="1"/>
        </w:numPr>
        <w:spacing w:line="240" w:lineRule="auto"/>
        <w:jc w:val="both"/>
        <w:rPr>
          <w:rFonts w:ascii="Times New Roman" w:hAnsi="Times New Roman" w:cs="Times New Roman"/>
        </w:rPr>
      </w:pPr>
      <w:r w:rsidRPr="002D44A2">
        <w:rPr>
          <w:rFonts w:ascii="Times New Roman" w:hAnsi="Times New Roman" w:cs="Times New Roman"/>
        </w:rPr>
        <w:t xml:space="preserve">How </w:t>
      </w:r>
      <w:r w:rsidR="00124063" w:rsidRPr="002D44A2">
        <w:rPr>
          <w:rFonts w:ascii="Times New Roman" w:hAnsi="Times New Roman" w:cs="Times New Roman"/>
        </w:rPr>
        <w:t>much</w:t>
      </w:r>
      <w:r w:rsidRPr="002D44A2">
        <w:rPr>
          <w:rFonts w:ascii="Times New Roman" w:hAnsi="Times New Roman" w:cs="Times New Roman"/>
        </w:rPr>
        <w:t xml:space="preserve"> the </w:t>
      </w:r>
      <w:r w:rsidR="00124063" w:rsidRPr="002D44A2">
        <w:rPr>
          <w:rFonts w:ascii="Times New Roman" w:hAnsi="Times New Roman" w:cs="Times New Roman"/>
        </w:rPr>
        <w:t>deceased’s</w:t>
      </w:r>
      <w:r w:rsidRPr="002D44A2">
        <w:rPr>
          <w:rFonts w:ascii="Times New Roman" w:hAnsi="Times New Roman" w:cs="Times New Roman"/>
        </w:rPr>
        <w:t xml:space="preserve"> net annual income would have been </w:t>
      </w:r>
      <w:r w:rsidR="00124063" w:rsidRPr="002D44A2">
        <w:rPr>
          <w:rFonts w:ascii="Times New Roman" w:hAnsi="Times New Roman" w:cs="Times New Roman"/>
        </w:rPr>
        <w:t>devoted</w:t>
      </w:r>
      <w:r w:rsidRPr="002D44A2">
        <w:rPr>
          <w:rFonts w:ascii="Times New Roman" w:hAnsi="Times New Roman" w:cs="Times New Roman"/>
        </w:rPr>
        <w:t xml:space="preserve"> to the maintenance and support of the </w:t>
      </w:r>
      <w:r w:rsidR="00124063" w:rsidRPr="002D44A2">
        <w:rPr>
          <w:rFonts w:ascii="Times New Roman" w:hAnsi="Times New Roman" w:cs="Times New Roman"/>
        </w:rPr>
        <w:t>plaintiff</w:t>
      </w:r>
      <w:r w:rsidRPr="002D44A2">
        <w:rPr>
          <w:rFonts w:ascii="Times New Roman" w:hAnsi="Times New Roman" w:cs="Times New Roman"/>
        </w:rPr>
        <w:t>”</w:t>
      </w:r>
      <w:r w:rsidR="00124063" w:rsidRPr="002D44A2">
        <w:rPr>
          <w:rFonts w:ascii="Times New Roman" w:hAnsi="Times New Roman" w:cs="Times New Roman"/>
        </w:rPr>
        <w:t>?</w:t>
      </w:r>
    </w:p>
    <w:p w:rsidR="00F80893" w:rsidRDefault="00EF6468" w:rsidP="00F80893">
      <w:pPr>
        <w:spacing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 xml:space="preserve">The parties in this case are in agreement that plaintiff is </w:t>
      </w:r>
      <w:r w:rsidR="00124063" w:rsidRPr="003F1015">
        <w:rPr>
          <w:rFonts w:ascii="Times New Roman" w:hAnsi="Times New Roman" w:cs="Times New Roman"/>
          <w:sz w:val="24"/>
          <w:szCs w:val="24"/>
        </w:rPr>
        <w:t>entitled</w:t>
      </w:r>
      <w:r w:rsidRPr="003F1015">
        <w:rPr>
          <w:rFonts w:ascii="Times New Roman" w:hAnsi="Times New Roman" w:cs="Times New Roman"/>
          <w:sz w:val="24"/>
          <w:szCs w:val="24"/>
        </w:rPr>
        <w:t xml:space="preserve"> to 15 years income recompense. The net income reflected on the salary slip is clearly stated as being US$132</w:t>
      </w:r>
      <w:r w:rsidR="00F80893">
        <w:rPr>
          <w:rFonts w:ascii="Times New Roman" w:hAnsi="Times New Roman" w:cs="Times New Roman"/>
          <w:sz w:val="24"/>
          <w:szCs w:val="24"/>
        </w:rPr>
        <w:t>.</w:t>
      </w:r>
      <w:r w:rsidRPr="003F1015">
        <w:rPr>
          <w:rFonts w:ascii="Times New Roman" w:hAnsi="Times New Roman" w:cs="Times New Roman"/>
          <w:sz w:val="24"/>
          <w:szCs w:val="24"/>
        </w:rPr>
        <w:t>25. $132.25 x 12</w:t>
      </w:r>
      <w:r w:rsidR="005F350F">
        <w:rPr>
          <w:rFonts w:ascii="Times New Roman" w:hAnsi="Times New Roman" w:cs="Times New Roman"/>
          <w:sz w:val="24"/>
          <w:szCs w:val="24"/>
        </w:rPr>
        <w:t xml:space="preserve"> x 15 is equal in sum to US$</w:t>
      </w:r>
      <w:r w:rsidR="00F80893">
        <w:rPr>
          <w:rFonts w:ascii="Times New Roman" w:hAnsi="Times New Roman" w:cs="Times New Roman"/>
          <w:sz w:val="24"/>
          <w:szCs w:val="24"/>
        </w:rPr>
        <w:t>23 805.</w:t>
      </w:r>
      <w:r w:rsidRPr="003F1015">
        <w:rPr>
          <w:rFonts w:ascii="Times New Roman" w:hAnsi="Times New Roman" w:cs="Times New Roman"/>
          <w:sz w:val="24"/>
          <w:szCs w:val="24"/>
        </w:rPr>
        <w:t xml:space="preserve">00. </w:t>
      </w:r>
      <w:r w:rsidR="00F80893">
        <w:rPr>
          <w:rFonts w:ascii="Times New Roman" w:hAnsi="Times New Roman" w:cs="Times New Roman"/>
          <w:sz w:val="24"/>
          <w:szCs w:val="24"/>
        </w:rPr>
        <w:t xml:space="preserve">Defendant submitted that </w:t>
      </w:r>
    </w:p>
    <w:p w:rsidR="00EF6468" w:rsidRPr="003F1015" w:rsidRDefault="00F80893" w:rsidP="00F80893">
      <w:pPr>
        <w:spacing w:line="360" w:lineRule="auto"/>
        <w:jc w:val="both"/>
        <w:rPr>
          <w:rFonts w:ascii="Times New Roman" w:hAnsi="Times New Roman" w:cs="Times New Roman"/>
          <w:sz w:val="24"/>
          <w:szCs w:val="24"/>
        </w:rPr>
      </w:pPr>
      <w:r>
        <w:rPr>
          <w:rFonts w:ascii="Times New Roman" w:hAnsi="Times New Roman" w:cs="Times New Roman"/>
          <w:sz w:val="24"/>
          <w:szCs w:val="24"/>
        </w:rPr>
        <w:t>US$23 805.</w:t>
      </w:r>
      <w:r w:rsidR="00EF6468" w:rsidRPr="003F1015">
        <w:rPr>
          <w:rFonts w:ascii="Times New Roman" w:hAnsi="Times New Roman" w:cs="Times New Roman"/>
          <w:sz w:val="24"/>
          <w:szCs w:val="24"/>
        </w:rPr>
        <w:t>00 is a reasonable award to plain</w:t>
      </w:r>
      <w:r w:rsidR="00124063" w:rsidRPr="003F1015">
        <w:rPr>
          <w:rFonts w:ascii="Times New Roman" w:hAnsi="Times New Roman" w:cs="Times New Roman"/>
          <w:sz w:val="24"/>
          <w:szCs w:val="24"/>
        </w:rPr>
        <w:t>tiff. I agree with the defendant.</w:t>
      </w:r>
      <w:r w:rsidR="00EF6468" w:rsidRPr="003F1015">
        <w:rPr>
          <w:rFonts w:ascii="Times New Roman" w:hAnsi="Times New Roman" w:cs="Times New Roman"/>
          <w:sz w:val="24"/>
          <w:szCs w:val="24"/>
        </w:rPr>
        <w:t xml:space="preserve"> </w:t>
      </w:r>
    </w:p>
    <w:p w:rsidR="00F03FAB" w:rsidRPr="003F1015" w:rsidRDefault="00EF6468" w:rsidP="00BC38D3">
      <w:pPr>
        <w:spacing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 xml:space="preserve">Accordingly </w:t>
      </w:r>
      <w:r w:rsidR="00F80893">
        <w:rPr>
          <w:rFonts w:ascii="Times New Roman" w:hAnsi="Times New Roman" w:cs="Times New Roman"/>
          <w:sz w:val="24"/>
          <w:szCs w:val="24"/>
        </w:rPr>
        <w:t>I order as follows:</w:t>
      </w:r>
    </w:p>
    <w:p w:rsidR="00F03FAB" w:rsidRPr="003F1015" w:rsidRDefault="00F03FAB" w:rsidP="00BC38D3">
      <w:pPr>
        <w:spacing w:line="360" w:lineRule="auto"/>
        <w:ind w:firstLine="720"/>
        <w:jc w:val="both"/>
        <w:rPr>
          <w:rFonts w:ascii="Times New Roman" w:hAnsi="Times New Roman" w:cs="Times New Roman"/>
          <w:sz w:val="24"/>
          <w:szCs w:val="24"/>
        </w:rPr>
      </w:pPr>
      <w:r w:rsidRPr="003F1015">
        <w:rPr>
          <w:rFonts w:ascii="Times New Roman" w:hAnsi="Times New Roman" w:cs="Times New Roman"/>
          <w:sz w:val="24"/>
          <w:szCs w:val="24"/>
        </w:rPr>
        <w:t>The defendant be and is hereby ordered to pay the plaintiff t</w:t>
      </w:r>
      <w:r w:rsidR="00F80893">
        <w:rPr>
          <w:rFonts w:ascii="Times New Roman" w:hAnsi="Times New Roman" w:cs="Times New Roman"/>
          <w:sz w:val="24"/>
          <w:szCs w:val="24"/>
        </w:rPr>
        <w:t>he following:</w:t>
      </w:r>
    </w:p>
    <w:p w:rsidR="00F80893" w:rsidRDefault="00F03FAB" w:rsidP="00BC38D3">
      <w:pPr>
        <w:pStyle w:val="ListParagraph"/>
        <w:numPr>
          <w:ilvl w:val="0"/>
          <w:numId w:val="5"/>
        </w:numPr>
        <w:spacing w:line="360" w:lineRule="auto"/>
        <w:jc w:val="both"/>
        <w:rPr>
          <w:rFonts w:ascii="Times New Roman" w:hAnsi="Times New Roman" w:cs="Times New Roman"/>
          <w:sz w:val="24"/>
          <w:szCs w:val="24"/>
        </w:rPr>
      </w:pPr>
      <w:r w:rsidRPr="003F1015">
        <w:rPr>
          <w:rFonts w:ascii="Times New Roman" w:hAnsi="Times New Roman" w:cs="Times New Roman"/>
          <w:sz w:val="24"/>
          <w:szCs w:val="24"/>
        </w:rPr>
        <w:t xml:space="preserve">Damages for loss of support for </w:t>
      </w:r>
      <w:r w:rsidR="00124063" w:rsidRPr="003F1015">
        <w:rPr>
          <w:rFonts w:ascii="Times New Roman" w:hAnsi="Times New Roman" w:cs="Times New Roman"/>
          <w:sz w:val="24"/>
          <w:szCs w:val="24"/>
        </w:rPr>
        <w:t>plaintiff</w:t>
      </w:r>
      <w:r w:rsidRPr="003F1015">
        <w:rPr>
          <w:rFonts w:ascii="Times New Roman" w:hAnsi="Times New Roman" w:cs="Times New Roman"/>
          <w:sz w:val="24"/>
          <w:szCs w:val="24"/>
        </w:rPr>
        <w:t xml:space="preserve"> and h</w:t>
      </w:r>
      <w:r w:rsidR="00F80893">
        <w:rPr>
          <w:rFonts w:ascii="Times New Roman" w:hAnsi="Times New Roman" w:cs="Times New Roman"/>
          <w:sz w:val="24"/>
          <w:szCs w:val="24"/>
        </w:rPr>
        <w:t xml:space="preserve">er child in the amount of </w:t>
      </w:r>
    </w:p>
    <w:p w:rsidR="00EF6468" w:rsidRPr="003F1015" w:rsidRDefault="00F80893" w:rsidP="00F80893">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US$23 805</w:t>
      </w:r>
      <w:r w:rsidR="00F03FAB" w:rsidRPr="003F1015">
        <w:rPr>
          <w:rFonts w:ascii="Times New Roman" w:hAnsi="Times New Roman" w:cs="Times New Roman"/>
          <w:sz w:val="24"/>
          <w:szCs w:val="24"/>
        </w:rPr>
        <w:t xml:space="preserve">00 </w:t>
      </w:r>
      <w:r w:rsidR="00124063" w:rsidRPr="003F1015">
        <w:rPr>
          <w:rFonts w:ascii="Times New Roman" w:hAnsi="Times New Roman" w:cs="Times New Roman"/>
          <w:sz w:val="24"/>
          <w:szCs w:val="24"/>
        </w:rPr>
        <w:t>together</w:t>
      </w:r>
      <w:r w:rsidR="00F03FAB" w:rsidRPr="003F1015">
        <w:rPr>
          <w:rFonts w:ascii="Times New Roman" w:hAnsi="Times New Roman" w:cs="Times New Roman"/>
          <w:sz w:val="24"/>
          <w:szCs w:val="24"/>
        </w:rPr>
        <w:t xml:space="preserve"> with interest </w:t>
      </w:r>
      <w:r w:rsidR="00124063" w:rsidRPr="003F1015">
        <w:rPr>
          <w:rFonts w:ascii="Times New Roman" w:hAnsi="Times New Roman" w:cs="Times New Roman"/>
          <w:sz w:val="24"/>
          <w:szCs w:val="24"/>
        </w:rPr>
        <w:t>thereon at</w:t>
      </w:r>
      <w:r w:rsidR="00F03FAB" w:rsidRPr="003F1015">
        <w:rPr>
          <w:rFonts w:ascii="Times New Roman" w:hAnsi="Times New Roman" w:cs="Times New Roman"/>
          <w:sz w:val="24"/>
          <w:szCs w:val="24"/>
        </w:rPr>
        <w:t xml:space="preserve"> the prescribed rate calculated from </w:t>
      </w:r>
      <w:r>
        <w:rPr>
          <w:rFonts w:ascii="Times New Roman" w:hAnsi="Times New Roman" w:cs="Times New Roman"/>
          <w:sz w:val="24"/>
          <w:szCs w:val="24"/>
        </w:rPr>
        <w:t>23</w:t>
      </w:r>
      <w:r w:rsidR="00F03FAB" w:rsidRPr="003F1015">
        <w:rPr>
          <w:rFonts w:ascii="Times New Roman" w:hAnsi="Times New Roman" w:cs="Times New Roman"/>
          <w:sz w:val="24"/>
          <w:szCs w:val="24"/>
        </w:rPr>
        <w:t xml:space="preserve"> December 2016, to the date of </w:t>
      </w:r>
      <w:r w:rsidR="00124063" w:rsidRPr="003F1015">
        <w:rPr>
          <w:rFonts w:ascii="Times New Roman" w:hAnsi="Times New Roman" w:cs="Times New Roman"/>
          <w:sz w:val="24"/>
          <w:szCs w:val="24"/>
        </w:rPr>
        <w:t>payment</w:t>
      </w:r>
      <w:r w:rsidR="00F03FAB" w:rsidRPr="003F1015">
        <w:rPr>
          <w:rFonts w:ascii="Times New Roman" w:hAnsi="Times New Roman" w:cs="Times New Roman"/>
          <w:sz w:val="24"/>
          <w:szCs w:val="24"/>
        </w:rPr>
        <w:t xml:space="preserve"> in full.</w:t>
      </w:r>
    </w:p>
    <w:p w:rsidR="00F80893" w:rsidRDefault="00F80893" w:rsidP="00F8089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Costs of suit.</w:t>
      </w:r>
    </w:p>
    <w:p w:rsidR="00F80893" w:rsidRDefault="00F80893" w:rsidP="00F80893">
      <w:pPr>
        <w:spacing w:line="360" w:lineRule="auto"/>
        <w:jc w:val="both"/>
        <w:rPr>
          <w:rFonts w:ascii="Times New Roman" w:hAnsi="Times New Roman" w:cs="Times New Roman"/>
          <w:sz w:val="24"/>
          <w:szCs w:val="24"/>
        </w:rPr>
      </w:pPr>
    </w:p>
    <w:p w:rsidR="00F80893" w:rsidRDefault="00F80893" w:rsidP="00F80893">
      <w:pPr>
        <w:spacing w:line="360" w:lineRule="auto"/>
        <w:jc w:val="both"/>
        <w:rPr>
          <w:rFonts w:ascii="Times New Roman" w:hAnsi="Times New Roman" w:cs="Times New Roman"/>
          <w:sz w:val="24"/>
          <w:szCs w:val="24"/>
        </w:rPr>
      </w:pPr>
    </w:p>
    <w:p w:rsidR="00F80893" w:rsidRDefault="00F80893" w:rsidP="00F80893">
      <w:pPr>
        <w:spacing w:line="360" w:lineRule="auto"/>
        <w:jc w:val="both"/>
        <w:rPr>
          <w:rFonts w:ascii="Times New Roman" w:hAnsi="Times New Roman" w:cs="Times New Roman"/>
          <w:sz w:val="24"/>
          <w:szCs w:val="24"/>
        </w:rPr>
      </w:pPr>
    </w:p>
    <w:p w:rsidR="00F80893" w:rsidRDefault="00F80893" w:rsidP="00F80893">
      <w:pPr>
        <w:spacing w:after="0" w:line="240" w:lineRule="auto"/>
        <w:jc w:val="both"/>
        <w:rPr>
          <w:rFonts w:ascii="Times New Roman" w:hAnsi="Times New Roman" w:cs="Times New Roman"/>
          <w:sz w:val="24"/>
          <w:szCs w:val="24"/>
        </w:rPr>
      </w:pPr>
      <w:r w:rsidRPr="00F80893">
        <w:rPr>
          <w:rFonts w:ascii="Times New Roman" w:hAnsi="Times New Roman" w:cs="Times New Roman"/>
          <w:i/>
          <w:sz w:val="24"/>
          <w:szCs w:val="24"/>
        </w:rPr>
        <w:t>Legal Resources Foundation-Harare</w:t>
      </w:r>
      <w:r>
        <w:rPr>
          <w:rFonts w:ascii="Times New Roman" w:hAnsi="Times New Roman" w:cs="Times New Roman"/>
          <w:sz w:val="24"/>
          <w:szCs w:val="24"/>
        </w:rPr>
        <w:t>, plaintiff’s legal practitioners</w:t>
      </w:r>
    </w:p>
    <w:p w:rsidR="00F80893" w:rsidRPr="00F80893" w:rsidRDefault="00F80893" w:rsidP="00F80893">
      <w:pPr>
        <w:spacing w:after="0" w:line="240" w:lineRule="auto"/>
        <w:jc w:val="both"/>
        <w:rPr>
          <w:rFonts w:ascii="Times New Roman" w:hAnsi="Times New Roman" w:cs="Times New Roman"/>
          <w:sz w:val="24"/>
          <w:szCs w:val="24"/>
        </w:rPr>
      </w:pPr>
      <w:r w:rsidRPr="00F80893">
        <w:rPr>
          <w:rFonts w:ascii="Times New Roman" w:hAnsi="Times New Roman" w:cs="Times New Roman"/>
          <w:i/>
          <w:sz w:val="24"/>
          <w:szCs w:val="24"/>
        </w:rPr>
        <w:t>Muza &amp; Nyapadi</w:t>
      </w:r>
      <w:r>
        <w:rPr>
          <w:rFonts w:ascii="Times New Roman" w:hAnsi="Times New Roman" w:cs="Times New Roman"/>
          <w:sz w:val="24"/>
          <w:szCs w:val="24"/>
        </w:rPr>
        <w:t>, defendant’s legal practitioners</w:t>
      </w:r>
    </w:p>
    <w:sectPr w:rsidR="00F80893" w:rsidRPr="00F8089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43A" w:rsidRDefault="0087643A" w:rsidP="003F1015">
      <w:pPr>
        <w:spacing w:after="0" w:line="240" w:lineRule="auto"/>
      </w:pPr>
      <w:r>
        <w:separator/>
      </w:r>
    </w:p>
  </w:endnote>
  <w:endnote w:type="continuationSeparator" w:id="0">
    <w:p w:rsidR="0087643A" w:rsidRDefault="0087643A" w:rsidP="003F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15" w:rsidRDefault="003F1015">
    <w:pPr>
      <w:pStyle w:val="Footer"/>
    </w:pPr>
  </w:p>
  <w:p w:rsidR="003F1015" w:rsidRDefault="003F10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43A" w:rsidRDefault="0087643A" w:rsidP="003F1015">
      <w:pPr>
        <w:spacing w:after="0" w:line="240" w:lineRule="auto"/>
      </w:pPr>
      <w:r>
        <w:separator/>
      </w:r>
    </w:p>
  </w:footnote>
  <w:footnote w:type="continuationSeparator" w:id="0">
    <w:p w:rsidR="0087643A" w:rsidRDefault="0087643A" w:rsidP="003F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15951"/>
      <w:docPartObj>
        <w:docPartGallery w:val="Page Numbers (Top of Page)"/>
        <w:docPartUnique/>
      </w:docPartObj>
    </w:sdtPr>
    <w:sdtEndPr>
      <w:rPr>
        <w:noProof/>
      </w:rPr>
    </w:sdtEndPr>
    <w:sdtContent>
      <w:p w:rsidR="002D44A2" w:rsidRDefault="002D44A2">
        <w:pPr>
          <w:pStyle w:val="Header"/>
          <w:jc w:val="right"/>
          <w:rPr>
            <w:noProof/>
          </w:rPr>
        </w:pPr>
        <w:r>
          <w:fldChar w:fldCharType="begin"/>
        </w:r>
        <w:r>
          <w:instrText xml:space="preserve"> PAGE   \* MERGEFORMAT </w:instrText>
        </w:r>
        <w:r>
          <w:fldChar w:fldCharType="separate"/>
        </w:r>
        <w:r w:rsidR="00E56B77">
          <w:rPr>
            <w:noProof/>
          </w:rPr>
          <w:t>1</w:t>
        </w:r>
        <w:r>
          <w:rPr>
            <w:noProof/>
          </w:rPr>
          <w:fldChar w:fldCharType="end"/>
        </w:r>
      </w:p>
      <w:p w:rsidR="002D44A2" w:rsidRDefault="002D44A2">
        <w:pPr>
          <w:pStyle w:val="Header"/>
          <w:jc w:val="right"/>
          <w:rPr>
            <w:noProof/>
          </w:rPr>
        </w:pPr>
        <w:r>
          <w:rPr>
            <w:noProof/>
          </w:rPr>
          <w:t>HH</w:t>
        </w:r>
        <w:r w:rsidR="008B764E">
          <w:rPr>
            <w:noProof/>
          </w:rPr>
          <w:t xml:space="preserve"> 492-18</w:t>
        </w:r>
      </w:p>
      <w:p w:rsidR="002D44A2" w:rsidRDefault="002D44A2">
        <w:pPr>
          <w:pStyle w:val="Header"/>
          <w:jc w:val="right"/>
        </w:pPr>
        <w:r>
          <w:rPr>
            <w:noProof/>
          </w:rPr>
          <w:t>HC 1992/17</w:t>
        </w:r>
      </w:p>
    </w:sdtContent>
  </w:sdt>
  <w:p w:rsidR="00C41AD8" w:rsidRDefault="00C41A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5C81"/>
    <w:multiLevelType w:val="hybridMultilevel"/>
    <w:tmpl w:val="05D62E80"/>
    <w:lvl w:ilvl="0" w:tplc="BEAA02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590719A"/>
    <w:multiLevelType w:val="hybridMultilevel"/>
    <w:tmpl w:val="C2420048"/>
    <w:lvl w:ilvl="0" w:tplc="385A2A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1631B5C"/>
    <w:multiLevelType w:val="hybridMultilevel"/>
    <w:tmpl w:val="4420E3BA"/>
    <w:lvl w:ilvl="0" w:tplc="6DCCAE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4691960"/>
    <w:multiLevelType w:val="hybridMultilevel"/>
    <w:tmpl w:val="40880FDA"/>
    <w:lvl w:ilvl="0" w:tplc="5BFA00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49F20E5"/>
    <w:multiLevelType w:val="hybridMultilevel"/>
    <w:tmpl w:val="C2EEBFC6"/>
    <w:lvl w:ilvl="0" w:tplc="222A2E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92"/>
    <w:rsid w:val="00074C92"/>
    <w:rsid w:val="000F0709"/>
    <w:rsid w:val="00124063"/>
    <w:rsid w:val="001B0BEE"/>
    <w:rsid w:val="00247B6D"/>
    <w:rsid w:val="002D44A2"/>
    <w:rsid w:val="00353110"/>
    <w:rsid w:val="003C3883"/>
    <w:rsid w:val="003F1015"/>
    <w:rsid w:val="0040566A"/>
    <w:rsid w:val="004D687A"/>
    <w:rsid w:val="005D42EA"/>
    <w:rsid w:val="005F350F"/>
    <w:rsid w:val="006A0737"/>
    <w:rsid w:val="008124C7"/>
    <w:rsid w:val="0087643A"/>
    <w:rsid w:val="008B764E"/>
    <w:rsid w:val="009333AC"/>
    <w:rsid w:val="0094387F"/>
    <w:rsid w:val="009935A0"/>
    <w:rsid w:val="00AD22DF"/>
    <w:rsid w:val="00BC38D3"/>
    <w:rsid w:val="00BF317F"/>
    <w:rsid w:val="00C41AD8"/>
    <w:rsid w:val="00D67249"/>
    <w:rsid w:val="00E253A0"/>
    <w:rsid w:val="00E56B77"/>
    <w:rsid w:val="00E8492E"/>
    <w:rsid w:val="00ED57DF"/>
    <w:rsid w:val="00EF6468"/>
    <w:rsid w:val="00F03FAB"/>
    <w:rsid w:val="00F164C2"/>
    <w:rsid w:val="00F80893"/>
    <w:rsid w:val="00F972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6B2CA-5A3F-480E-BEAB-F8CCF4B6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37"/>
    <w:pPr>
      <w:ind w:left="720"/>
      <w:contextualSpacing/>
    </w:pPr>
  </w:style>
  <w:style w:type="paragraph" w:styleId="Header">
    <w:name w:val="header"/>
    <w:basedOn w:val="Normal"/>
    <w:link w:val="HeaderChar"/>
    <w:uiPriority w:val="99"/>
    <w:unhideWhenUsed/>
    <w:rsid w:val="003F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015"/>
  </w:style>
  <w:style w:type="paragraph" w:styleId="Footer">
    <w:name w:val="footer"/>
    <w:basedOn w:val="Normal"/>
    <w:link w:val="FooterChar"/>
    <w:uiPriority w:val="99"/>
    <w:unhideWhenUsed/>
    <w:rsid w:val="003F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015"/>
  </w:style>
  <w:style w:type="paragraph" w:styleId="BalloonText">
    <w:name w:val="Balloon Text"/>
    <w:basedOn w:val="Normal"/>
    <w:link w:val="BalloonTextChar"/>
    <w:uiPriority w:val="99"/>
    <w:semiHidden/>
    <w:unhideWhenUsed/>
    <w:rsid w:val="00405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2018-08-21T10:41:00Z</cp:lastPrinted>
  <dcterms:created xsi:type="dcterms:W3CDTF">2018-08-23T07:48:00Z</dcterms:created>
  <dcterms:modified xsi:type="dcterms:W3CDTF">2018-08-23T07:48:00Z</dcterms:modified>
</cp:coreProperties>
</file>