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76" w:rsidRPr="00D10188" w:rsidRDefault="00B87536" w:rsidP="00F35976">
      <w:pPr>
        <w:pStyle w:val="NoSpacing"/>
        <w:jc w:val="both"/>
        <w:rPr>
          <w:b/>
          <w:szCs w:val="24"/>
        </w:rPr>
      </w:pPr>
      <w:r>
        <w:rPr>
          <w:b/>
          <w:szCs w:val="24"/>
        </w:rPr>
        <w:t xml:space="preserve">SAYMORE CHINYOWA </w:t>
      </w:r>
    </w:p>
    <w:p w:rsidR="00F35976" w:rsidRPr="00D10188" w:rsidRDefault="00F35976" w:rsidP="00F35976">
      <w:pPr>
        <w:pStyle w:val="NoSpacing"/>
        <w:jc w:val="both"/>
        <w:rPr>
          <w:b/>
          <w:szCs w:val="24"/>
        </w:rPr>
      </w:pPr>
    </w:p>
    <w:p w:rsidR="00F35976" w:rsidRPr="00D10188" w:rsidRDefault="00F35976" w:rsidP="00F35976">
      <w:pPr>
        <w:pStyle w:val="NoSpacing"/>
        <w:jc w:val="both"/>
        <w:rPr>
          <w:b/>
          <w:szCs w:val="24"/>
        </w:rPr>
      </w:pPr>
      <w:r w:rsidRPr="00D10188">
        <w:rPr>
          <w:b/>
          <w:szCs w:val="24"/>
        </w:rPr>
        <w:t>Versus</w:t>
      </w:r>
    </w:p>
    <w:p w:rsidR="00F35976" w:rsidRPr="00D10188" w:rsidRDefault="00F35976" w:rsidP="00F35976">
      <w:pPr>
        <w:pStyle w:val="NoSpacing"/>
        <w:jc w:val="both"/>
        <w:rPr>
          <w:b/>
          <w:szCs w:val="24"/>
        </w:rPr>
      </w:pPr>
    </w:p>
    <w:p w:rsidR="00F35976" w:rsidRDefault="00B87536" w:rsidP="00F35976">
      <w:pPr>
        <w:pStyle w:val="NoSpacing"/>
        <w:jc w:val="both"/>
        <w:rPr>
          <w:b/>
          <w:szCs w:val="24"/>
        </w:rPr>
      </w:pPr>
      <w:r>
        <w:rPr>
          <w:b/>
          <w:szCs w:val="24"/>
        </w:rPr>
        <w:t xml:space="preserve">NORSIB NDLOVU </w:t>
      </w:r>
    </w:p>
    <w:p w:rsidR="00B87536" w:rsidRDefault="00B87536" w:rsidP="00F35976">
      <w:pPr>
        <w:pStyle w:val="NoSpacing"/>
        <w:jc w:val="both"/>
        <w:rPr>
          <w:b/>
          <w:szCs w:val="24"/>
        </w:rPr>
      </w:pPr>
    </w:p>
    <w:p w:rsidR="00B87536" w:rsidRDefault="00B87536" w:rsidP="00F35976">
      <w:pPr>
        <w:pStyle w:val="NoSpacing"/>
        <w:jc w:val="both"/>
        <w:rPr>
          <w:b/>
          <w:szCs w:val="24"/>
        </w:rPr>
      </w:pPr>
      <w:r>
        <w:rPr>
          <w:b/>
          <w:szCs w:val="24"/>
        </w:rPr>
        <w:t xml:space="preserve">And </w:t>
      </w:r>
    </w:p>
    <w:p w:rsidR="00B87536" w:rsidRDefault="00B87536" w:rsidP="00F35976">
      <w:pPr>
        <w:pStyle w:val="NoSpacing"/>
        <w:jc w:val="both"/>
        <w:rPr>
          <w:b/>
          <w:szCs w:val="24"/>
        </w:rPr>
      </w:pPr>
    </w:p>
    <w:p w:rsidR="00B87536" w:rsidRPr="00D10188" w:rsidRDefault="00B87536" w:rsidP="00F35976">
      <w:pPr>
        <w:pStyle w:val="NoSpacing"/>
        <w:jc w:val="both"/>
        <w:rPr>
          <w:b/>
          <w:szCs w:val="24"/>
        </w:rPr>
      </w:pPr>
      <w:r>
        <w:rPr>
          <w:b/>
          <w:szCs w:val="24"/>
        </w:rPr>
        <w:t xml:space="preserve">NKOSIYETHU NDLOVU </w:t>
      </w:r>
    </w:p>
    <w:p w:rsidR="00F35976" w:rsidRPr="00D10188" w:rsidRDefault="00F35976" w:rsidP="00F35976">
      <w:pPr>
        <w:pStyle w:val="NoSpacing"/>
        <w:jc w:val="both"/>
        <w:rPr>
          <w:b/>
          <w:szCs w:val="24"/>
        </w:rPr>
      </w:pPr>
    </w:p>
    <w:p w:rsidR="00F35976" w:rsidRPr="00D10188" w:rsidRDefault="00F35976" w:rsidP="00F35976">
      <w:pPr>
        <w:pStyle w:val="NoSpacing"/>
        <w:jc w:val="both"/>
        <w:rPr>
          <w:szCs w:val="24"/>
        </w:rPr>
      </w:pPr>
      <w:r w:rsidRPr="00D10188">
        <w:rPr>
          <w:szCs w:val="24"/>
        </w:rPr>
        <w:t>IN THE HIGH COURT OF ZIMBABWE</w:t>
      </w:r>
    </w:p>
    <w:p w:rsidR="00F35976" w:rsidRPr="00D10188" w:rsidRDefault="001D3510" w:rsidP="00F35976">
      <w:pPr>
        <w:pStyle w:val="NoSpacing"/>
        <w:jc w:val="both"/>
        <w:rPr>
          <w:szCs w:val="24"/>
        </w:rPr>
      </w:pPr>
      <w:r>
        <w:rPr>
          <w:szCs w:val="24"/>
        </w:rPr>
        <w:t xml:space="preserve">DUBE-BANDA </w:t>
      </w:r>
      <w:r w:rsidR="00F35976" w:rsidRPr="00D10188">
        <w:rPr>
          <w:szCs w:val="24"/>
        </w:rPr>
        <w:t>J</w:t>
      </w:r>
    </w:p>
    <w:p w:rsidR="00F35976" w:rsidRPr="00D10188" w:rsidRDefault="00DA3F2E" w:rsidP="00F35976">
      <w:pPr>
        <w:pStyle w:val="NoSpacing"/>
        <w:jc w:val="both"/>
        <w:rPr>
          <w:szCs w:val="24"/>
        </w:rPr>
      </w:pPr>
      <w:r>
        <w:rPr>
          <w:szCs w:val="24"/>
        </w:rPr>
        <w:t>BULAWAYO 14</w:t>
      </w:r>
      <w:r w:rsidR="001D3510">
        <w:rPr>
          <w:szCs w:val="24"/>
        </w:rPr>
        <w:t xml:space="preserve"> </w:t>
      </w:r>
      <w:r w:rsidR="008F4CD3">
        <w:rPr>
          <w:szCs w:val="24"/>
        </w:rPr>
        <w:t>JULY 2022 &amp; 20</w:t>
      </w:r>
      <w:r w:rsidR="00AE26DF">
        <w:rPr>
          <w:szCs w:val="24"/>
        </w:rPr>
        <w:t xml:space="preserve"> OCTOBER</w:t>
      </w:r>
      <w:r w:rsidR="00F35976">
        <w:rPr>
          <w:szCs w:val="24"/>
        </w:rPr>
        <w:t xml:space="preserve"> 2022</w:t>
      </w:r>
    </w:p>
    <w:p w:rsidR="00F35976" w:rsidRPr="00D10188" w:rsidRDefault="00F35976" w:rsidP="00F35976">
      <w:pPr>
        <w:pStyle w:val="NoSpacing"/>
        <w:jc w:val="both"/>
        <w:rPr>
          <w:szCs w:val="24"/>
        </w:rPr>
      </w:pPr>
    </w:p>
    <w:p w:rsidR="00F35976" w:rsidRPr="00D10188" w:rsidRDefault="00F35976" w:rsidP="00F35976">
      <w:pPr>
        <w:pStyle w:val="NoSpacing"/>
        <w:jc w:val="both"/>
        <w:rPr>
          <w:b/>
          <w:szCs w:val="24"/>
        </w:rPr>
      </w:pPr>
      <w:r>
        <w:rPr>
          <w:b/>
          <w:szCs w:val="24"/>
        </w:rPr>
        <w:t xml:space="preserve">Civil trial </w:t>
      </w:r>
    </w:p>
    <w:p w:rsidR="00F35976" w:rsidRPr="00D10188" w:rsidRDefault="00F35976" w:rsidP="00F35976">
      <w:pPr>
        <w:pStyle w:val="NoSpacing"/>
        <w:jc w:val="both"/>
        <w:rPr>
          <w:szCs w:val="24"/>
        </w:rPr>
      </w:pPr>
    </w:p>
    <w:p w:rsidR="00F35976" w:rsidRPr="00D10188" w:rsidRDefault="001D3510" w:rsidP="00F35976">
      <w:pPr>
        <w:pStyle w:val="NoSpacing"/>
        <w:jc w:val="both"/>
        <w:rPr>
          <w:szCs w:val="24"/>
        </w:rPr>
      </w:pPr>
      <w:r>
        <w:rPr>
          <w:i/>
          <w:szCs w:val="24"/>
        </w:rPr>
        <w:t xml:space="preserve">L. </w:t>
      </w:r>
      <w:proofErr w:type="spellStart"/>
      <w:r>
        <w:rPr>
          <w:i/>
          <w:szCs w:val="24"/>
        </w:rPr>
        <w:t>Chimire</w:t>
      </w:r>
      <w:proofErr w:type="spellEnd"/>
      <w:r w:rsidR="00466F5A">
        <w:rPr>
          <w:i/>
          <w:szCs w:val="24"/>
        </w:rPr>
        <w:t>,</w:t>
      </w:r>
      <w:r w:rsidR="00F35976">
        <w:rPr>
          <w:i/>
          <w:szCs w:val="24"/>
        </w:rPr>
        <w:t xml:space="preserve"> </w:t>
      </w:r>
      <w:r w:rsidR="00F35976" w:rsidRPr="00AA0A98">
        <w:rPr>
          <w:szCs w:val="24"/>
        </w:rPr>
        <w:t xml:space="preserve">for the plaintiff </w:t>
      </w:r>
    </w:p>
    <w:p w:rsidR="00F35976" w:rsidRPr="00AA0A98" w:rsidRDefault="001D3510" w:rsidP="00F35976">
      <w:pPr>
        <w:pStyle w:val="NoSpacing"/>
        <w:jc w:val="both"/>
        <w:rPr>
          <w:szCs w:val="24"/>
        </w:rPr>
      </w:pPr>
      <w:r>
        <w:rPr>
          <w:i/>
          <w:szCs w:val="24"/>
        </w:rPr>
        <w:t>T. Dube</w:t>
      </w:r>
      <w:r w:rsidR="00466F5A">
        <w:rPr>
          <w:i/>
          <w:szCs w:val="24"/>
        </w:rPr>
        <w:t xml:space="preserve">, </w:t>
      </w:r>
      <w:r w:rsidR="00F35976">
        <w:rPr>
          <w:szCs w:val="24"/>
        </w:rPr>
        <w:t xml:space="preserve">for the defendant </w:t>
      </w:r>
    </w:p>
    <w:p w:rsidR="00F35976" w:rsidRDefault="00F35976" w:rsidP="00F35976">
      <w:pPr>
        <w:pStyle w:val="Default"/>
        <w:rPr>
          <w:b/>
        </w:rPr>
      </w:pPr>
      <w:r w:rsidRPr="00CD1E17">
        <w:rPr>
          <w:b/>
        </w:rPr>
        <w:t>DUBE-BANDA J:</w:t>
      </w:r>
    </w:p>
    <w:p w:rsidR="002648C0" w:rsidRDefault="002648C0" w:rsidP="00F35976">
      <w:pPr>
        <w:pStyle w:val="Default"/>
        <w:rPr>
          <w:b/>
        </w:rPr>
      </w:pPr>
    </w:p>
    <w:p w:rsidR="002648C0" w:rsidRDefault="002648C0" w:rsidP="00F35976">
      <w:pPr>
        <w:pStyle w:val="Default"/>
        <w:rPr>
          <w:b/>
        </w:rPr>
      </w:pPr>
      <w:r>
        <w:rPr>
          <w:b/>
        </w:rPr>
        <w:t xml:space="preserve">Introduction </w:t>
      </w:r>
    </w:p>
    <w:p w:rsidR="002648C0" w:rsidRDefault="002648C0" w:rsidP="00F35976">
      <w:pPr>
        <w:pStyle w:val="Default"/>
        <w:rPr>
          <w:b/>
        </w:rPr>
      </w:pPr>
    </w:p>
    <w:p w:rsidR="002648C0" w:rsidRPr="002648C0" w:rsidRDefault="002648C0" w:rsidP="00DA7161">
      <w:pPr>
        <w:pStyle w:val="Default"/>
        <w:numPr>
          <w:ilvl w:val="0"/>
          <w:numId w:val="1"/>
        </w:numPr>
        <w:spacing w:line="360" w:lineRule="auto"/>
        <w:jc w:val="both"/>
      </w:pPr>
      <w:r w:rsidRPr="002648C0">
        <w:t xml:space="preserve">On </w:t>
      </w:r>
      <w:r>
        <w:t>the 8</w:t>
      </w:r>
      <w:r w:rsidRPr="002648C0">
        <w:rPr>
          <w:vertAlign w:val="superscript"/>
        </w:rPr>
        <w:t>th</w:t>
      </w:r>
      <w:r w:rsidR="00DF7E2B">
        <w:t xml:space="preserve"> November 2020</w:t>
      </w:r>
      <w:r>
        <w:t xml:space="preserve"> </w:t>
      </w:r>
      <w:r w:rsidR="000151CF">
        <w:t xml:space="preserve">the </w:t>
      </w:r>
      <w:r>
        <w:t xml:space="preserve">plaintiff sued out a summons </w:t>
      </w:r>
      <w:r w:rsidR="00DA7161">
        <w:t>against the def</w:t>
      </w:r>
      <w:r w:rsidR="0099532A">
        <w:t>endants praying for</w:t>
      </w:r>
      <w:r w:rsidR="00AE26DF">
        <w:t xml:space="preserve"> the following relief: </w:t>
      </w:r>
    </w:p>
    <w:p w:rsidR="00F35976" w:rsidRDefault="00F35976" w:rsidP="00DA7161">
      <w:pPr>
        <w:pStyle w:val="Default"/>
        <w:spacing w:line="360" w:lineRule="auto"/>
        <w:jc w:val="both"/>
      </w:pPr>
    </w:p>
    <w:p w:rsidR="007F3CD6" w:rsidRDefault="007F3CD6" w:rsidP="007F3CD6">
      <w:pPr>
        <w:pStyle w:val="Default"/>
        <w:numPr>
          <w:ilvl w:val="0"/>
          <w:numId w:val="2"/>
        </w:numPr>
        <w:spacing w:line="360" w:lineRule="auto"/>
        <w:jc w:val="both"/>
      </w:pPr>
      <w:r>
        <w:t xml:space="preserve">Payment of the sum of USD3 000.00 or </w:t>
      </w:r>
      <w:r w:rsidR="009D3143">
        <w:t xml:space="preserve">ZWL equivalent as at the date of payment being costs incurred by the plaintiff in repairing his vehicle. </w:t>
      </w:r>
    </w:p>
    <w:p w:rsidR="009D3143" w:rsidRDefault="0037631A" w:rsidP="007F3CD6">
      <w:pPr>
        <w:pStyle w:val="Default"/>
        <w:numPr>
          <w:ilvl w:val="0"/>
          <w:numId w:val="2"/>
        </w:numPr>
        <w:spacing w:line="360" w:lineRule="auto"/>
        <w:jc w:val="both"/>
      </w:pPr>
      <w:r>
        <w:t xml:space="preserve">Payment of USD30 000.00 or ZWL equivalent as at the date of payment being damages for emotional </w:t>
      </w:r>
      <w:r w:rsidR="00EB2001">
        <w:t>distress, trauma, ill health,</w:t>
      </w:r>
      <w:r w:rsidR="007B2E76">
        <w:t xml:space="preserve"> unlawful detention and malicious prosecution caused by the defendants.</w:t>
      </w:r>
    </w:p>
    <w:p w:rsidR="007B2E76" w:rsidRDefault="007B2E76" w:rsidP="007F3CD6">
      <w:pPr>
        <w:pStyle w:val="Default"/>
        <w:numPr>
          <w:ilvl w:val="0"/>
          <w:numId w:val="2"/>
        </w:numPr>
        <w:spacing w:line="360" w:lineRule="auto"/>
        <w:jc w:val="both"/>
      </w:pPr>
      <w:r>
        <w:t xml:space="preserve">Payment of USD 10 000.00 or ZWL equivalent as at the date of payment being damages for unlawful arbitrary deprivation </w:t>
      </w:r>
      <w:r w:rsidR="005D027E">
        <w:t xml:space="preserve">of liberty due to the defendants’ unlawful and malicious conduct. </w:t>
      </w:r>
    </w:p>
    <w:p w:rsidR="005D027E" w:rsidRDefault="005D027E" w:rsidP="007F3CD6">
      <w:pPr>
        <w:pStyle w:val="Default"/>
        <w:numPr>
          <w:ilvl w:val="0"/>
          <w:numId w:val="2"/>
        </w:numPr>
        <w:spacing w:line="360" w:lineRule="auto"/>
        <w:jc w:val="both"/>
      </w:pPr>
      <w:r>
        <w:t xml:space="preserve">Payment of USD 700.00 or </w:t>
      </w:r>
      <w:r w:rsidR="009B0932">
        <w:t xml:space="preserve">ZWL equivalent as at the date of payment being refund of the fine paid by the plaintiff after unlawful </w:t>
      </w:r>
      <w:r w:rsidR="00584FF8">
        <w:t>arrest</w:t>
      </w:r>
      <w:r w:rsidR="00EB2001">
        <w:t xml:space="preserve">, maliciously prosecution and conviction </w:t>
      </w:r>
      <w:r w:rsidR="0060082F">
        <w:t xml:space="preserve">as a result of the unlawful conduct of the defendants. </w:t>
      </w:r>
    </w:p>
    <w:p w:rsidR="0060082F" w:rsidRDefault="0060082F" w:rsidP="007F3CD6">
      <w:pPr>
        <w:pStyle w:val="Default"/>
        <w:numPr>
          <w:ilvl w:val="0"/>
          <w:numId w:val="2"/>
        </w:numPr>
        <w:spacing w:line="360" w:lineRule="auto"/>
        <w:jc w:val="both"/>
      </w:pPr>
      <w:r>
        <w:t xml:space="preserve">Interest at the prescribed </w:t>
      </w:r>
      <w:r w:rsidR="00B1615E">
        <w:t xml:space="preserve">rate on the total sum claimed from the date of summons to the date of full payment. </w:t>
      </w:r>
    </w:p>
    <w:p w:rsidR="00B1615E" w:rsidRDefault="00B1615E" w:rsidP="007F3CD6">
      <w:pPr>
        <w:pStyle w:val="Default"/>
        <w:numPr>
          <w:ilvl w:val="0"/>
          <w:numId w:val="2"/>
        </w:numPr>
        <w:spacing w:line="360" w:lineRule="auto"/>
        <w:jc w:val="both"/>
      </w:pPr>
      <w:r>
        <w:t xml:space="preserve">Costs of suit at an attorney client scale. </w:t>
      </w:r>
    </w:p>
    <w:p w:rsidR="00525B05" w:rsidRDefault="00525B05" w:rsidP="00525B05">
      <w:pPr>
        <w:pStyle w:val="Default"/>
        <w:spacing w:line="360" w:lineRule="auto"/>
        <w:ind w:left="1080"/>
        <w:jc w:val="both"/>
      </w:pPr>
    </w:p>
    <w:p w:rsidR="00525B05" w:rsidRDefault="008D1996" w:rsidP="00525B05">
      <w:pPr>
        <w:pStyle w:val="Default"/>
        <w:numPr>
          <w:ilvl w:val="0"/>
          <w:numId w:val="1"/>
        </w:numPr>
        <w:spacing w:line="360" w:lineRule="auto"/>
        <w:jc w:val="both"/>
      </w:pPr>
      <w:r>
        <w:t>At the trial</w:t>
      </w:r>
      <w:r w:rsidR="00525B05">
        <w:t xml:space="preserve"> </w:t>
      </w:r>
      <w:r w:rsidR="00D40E09">
        <w:t>the plaintiff</w:t>
      </w:r>
      <w:r w:rsidR="00525B05">
        <w:t xml:space="preserve"> testified in su</w:t>
      </w:r>
      <w:r w:rsidR="00D40E09">
        <w:t xml:space="preserve">pport of his case, and the defendants testified in their defence. </w:t>
      </w:r>
    </w:p>
    <w:p w:rsidR="00525B05" w:rsidRDefault="00525B05" w:rsidP="001F56D7">
      <w:pPr>
        <w:pStyle w:val="Default"/>
        <w:spacing w:line="360" w:lineRule="auto"/>
        <w:ind w:left="720"/>
        <w:jc w:val="both"/>
      </w:pPr>
    </w:p>
    <w:p w:rsidR="00693F72" w:rsidRDefault="001F56D7" w:rsidP="001F56D7">
      <w:pPr>
        <w:pStyle w:val="Default"/>
        <w:numPr>
          <w:ilvl w:val="0"/>
          <w:numId w:val="1"/>
        </w:numPr>
        <w:spacing w:line="360" w:lineRule="auto"/>
        <w:jc w:val="both"/>
      </w:pPr>
      <w:r>
        <w:t>In his pleadings plaintiff averred that on the 8</w:t>
      </w:r>
      <w:r w:rsidRPr="001F56D7">
        <w:rPr>
          <w:vertAlign w:val="superscript"/>
        </w:rPr>
        <w:t>th</w:t>
      </w:r>
      <w:r>
        <w:t xml:space="preserve"> October 2017 he was involved in a motor vehicle accident </w:t>
      </w:r>
      <w:r w:rsidR="0087676A">
        <w:t xml:space="preserve">(collision) </w:t>
      </w:r>
      <w:r w:rsidR="001562F1">
        <w:t xml:space="preserve">at the robots of Nketa Drive and Hydepark Road, Bulawayo. </w:t>
      </w:r>
      <w:r w:rsidR="008E125E">
        <w:t>He averred that</w:t>
      </w:r>
      <w:r w:rsidR="006965A4">
        <w:t xml:space="preserve"> second</w:t>
      </w:r>
      <w:r w:rsidR="0060331A">
        <w:t xml:space="preserve"> defendant was the driver of the Honda Fit vehicle </w:t>
      </w:r>
      <w:r w:rsidR="00762E4A">
        <w:t>that</w:t>
      </w:r>
      <w:r w:rsidR="00D04920">
        <w:t xml:space="preserve"> was involved in</w:t>
      </w:r>
      <w:r w:rsidR="00762E4A">
        <w:t xml:space="preserve"> a collision with the vehicle he was driving</w:t>
      </w:r>
      <w:r w:rsidR="0060331A">
        <w:t xml:space="preserve">. </w:t>
      </w:r>
      <w:r w:rsidR="00640B7A">
        <w:t xml:space="preserve">The </w:t>
      </w:r>
      <w:r w:rsidR="00291939">
        <w:t>second</w:t>
      </w:r>
      <w:r w:rsidR="00C95AC4">
        <w:t xml:space="preserve"> defendant had no driver’s licence at </w:t>
      </w:r>
      <w:r w:rsidR="00640B7A">
        <w:t xml:space="preserve">the </w:t>
      </w:r>
      <w:r w:rsidR="00C95AC4">
        <w:t xml:space="preserve">material time. </w:t>
      </w:r>
      <w:r w:rsidR="0060331A">
        <w:t>The accident was caused by the so</w:t>
      </w:r>
      <w:r w:rsidR="00347A80">
        <w:t>le negligenc</w:t>
      </w:r>
      <w:r w:rsidR="006965A4">
        <w:t>e of the second</w:t>
      </w:r>
      <w:r w:rsidR="00347A80">
        <w:t xml:space="preserve"> defendant. The plaintiff’s vehicle was extensively damaged as a result of the accident. </w:t>
      </w:r>
      <w:r w:rsidR="001562F1">
        <w:t xml:space="preserve"> </w:t>
      </w:r>
      <w:r w:rsidR="006965A4">
        <w:t xml:space="preserve">The first </w:t>
      </w:r>
      <w:r w:rsidR="009A57E2">
        <w:t>defendant acted as the driver of the Honda Fit vehicle for</w:t>
      </w:r>
      <w:r w:rsidR="006965A4">
        <w:t xml:space="preserve"> the purpose of protecting the second </w:t>
      </w:r>
      <w:r w:rsidR="009A57E2">
        <w:t xml:space="preserve">defendant who had no driver’s licence. </w:t>
      </w:r>
    </w:p>
    <w:p w:rsidR="00693F72" w:rsidRDefault="00693F72" w:rsidP="00693F72">
      <w:pPr>
        <w:pStyle w:val="ListParagraph"/>
      </w:pPr>
    </w:p>
    <w:p w:rsidR="008A4178" w:rsidRDefault="00693F72" w:rsidP="001F56D7">
      <w:pPr>
        <w:pStyle w:val="Default"/>
        <w:numPr>
          <w:ilvl w:val="0"/>
          <w:numId w:val="1"/>
        </w:numPr>
        <w:spacing w:line="360" w:lineRule="auto"/>
        <w:jc w:val="both"/>
      </w:pPr>
      <w:r>
        <w:t>The p</w:t>
      </w:r>
      <w:r w:rsidR="00897D72">
        <w:t xml:space="preserve">laintiff </w:t>
      </w:r>
      <w:r w:rsidR="00D04920">
        <w:t xml:space="preserve">pleaded further that he </w:t>
      </w:r>
      <w:r w:rsidR="00897D72">
        <w:t xml:space="preserve">was arrested and convicted of </w:t>
      </w:r>
      <w:r w:rsidR="00F21C3E">
        <w:t>the offence</w:t>
      </w:r>
      <w:r w:rsidR="006444BF">
        <w:t xml:space="preserve"> of negligent driving</w:t>
      </w:r>
      <w:r w:rsidR="00F21C3E">
        <w:t xml:space="preserve">, and paid a fine to </w:t>
      </w:r>
      <w:r w:rsidR="00897D72">
        <w:t xml:space="preserve">regain his </w:t>
      </w:r>
      <w:r w:rsidR="00272C0C">
        <w:t>liberty. He</w:t>
      </w:r>
      <w:r w:rsidR="00897D72">
        <w:t xml:space="preserve"> suffered serious humiliation, emotional distress and trauma as a result of the unlawful arrest</w:t>
      </w:r>
      <w:r w:rsidR="002758D0">
        <w:t xml:space="preserve">, prosecution, conviction and detention. He further suffered </w:t>
      </w:r>
      <w:r w:rsidR="00272C0C">
        <w:t xml:space="preserve">a deterioration of his </w:t>
      </w:r>
      <w:r w:rsidR="0076141B">
        <w:t xml:space="preserve">health due to the condition which he was put </w:t>
      </w:r>
      <w:r w:rsidR="006B348E">
        <w:t xml:space="preserve">in </w:t>
      </w:r>
      <w:r w:rsidR="0076141B">
        <w:t xml:space="preserve">by the malicious conduct of the defendants. </w:t>
      </w:r>
      <w:r w:rsidR="00B84AFF">
        <w:t>He is self-employed and the arrest, detention, prosecution and ill-hea</w:t>
      </w:r>
      <w:r w:rsidR="006B348E">
        <w:t>lth caused him to suffer loss of</w:t>
      </w:r>
      <w:r w:rsidR="00B84AFF">
        <w:t xml:space="preserve"> income as he could not fend for himself and his family. </w:t>
      </w:r>
      <w:r w:rsidR="00617167">
        <w:t xml:space="preserve">The conduct of the defendants resulted </w:t>
      </w:r>
      <w:r w:rsidR="006E7771">
        <w:t xml:space="preserve">in </w:t>
      </w:r>
      <w:r w:rsidR="008A4178">
        <w:t xml:space="preserve">the </w:t>
      </w:r>
      <w:r w:rsidR="000A4068">
        <w:t xml:space="preserve">plaintiff being </w:t>
      </w:r>
      <w:r w:rsidR="006E7771">
        <w:t xml:space="preserve">arbitrary deprived of the right to </w:t>
      </w:r>
      <w:r w:rsidR="00617167">
        <w:t>liberty</w:t>
      </w:r>
      <w:r w:rsidR="000A4068">
        <w:t xml:space="preserve"> without justification. </w:t>
      </w:r>
    </w:p>
    <w:p w:rsidR="008A4178" w:rsidRDefault="008A4178" w:rsidP="008A4178">
      <w:pPr>
        <w:pStyle w:val="ListParagraph"/>
      </w:pPr>
    </w:p>
    <w:p w:rsidR="00A92507" w:rsidRDefault="00DF7E2B" w:rsidP="001F56D7">
      <w:pPr>
        <w:pStyle w:val="Default"/>
        <w:numPr>
          <w:ilvl w:val="0"/>
          <w:numId w:val="1"/>
        </w:numPr>
        <w:spacing w:line="360" w:lineRule="auto"/>
        <w:jc w:val="both"/>
      </w:pPr>
      <w:r>
        <w:t xml:space="preserve">The plaintiff </w:t>
      </w:r>
      <w:r w:rsidR="008A4178">
        <w:t xml:space="preserve">pleaded </w:t>
      </w:r>
      <w:r>
        <w:t xml:space="preserve">further </w:t>
      </w:r>
      <w:r w:rsidR="008A4178">
        <w:t>that the</w:t>
      </w:r>
      <w:r w:rsidR="00965159">
        <w:t xml:space="preserve"> p</w:t>
      </w:r>
      <w:r w:rsidR="008A4178">
        <w:t>roceedings which resulted in his conviction</w:t>
      </w:r>
      <w:r w:rsidR="00965159">
        <w:t xml:space="preserve"> were set-aside</w:t>
      </w:r>
      <w:r w:rsidR="008A4178">
        <w:t xml:space="preserve"> by the High Court</w:t>
      </w:r>
      <w:r w:rsidR="00965159">
        <w:t xml:space="preserve">. </w:t>
      </w:r>
      <w:r w:rsidR="007A6037">
        <w:t>Finally</w:t>
      </w:r>
      <w:r w:rsidR="00D8158C">
        <w:t xml:space="preserve">, he </w:t>
      </w:r>
      <w:r w:rsidR="007A6037">
        <w:t>pleaded</w:t>
      </w:r>
      <w:r w:rsidR="002A322A">
        <w:t xml:space="preserve"> that </w:t>
      </w:r>
      <w:r w:rsidR="001F5BCE">
        <w:t xml:space="preserve">the </w:t>
      </w:r>
      <w:r w:rsidR="002A322A">
        <w:t>defendants are liable for payment of th</w:t>
      </w:r>
      <w:r w:rsidR="000B1FF1">
        <w:t>e costs of repairing his</w:t>
      </w:r>
      <w:r w:rsidR="002A322A">
        <w:t xml:space="preserve"> vehicle; recovering unlawfully paid fine; damages for humiliation; emotional distress and ill-health; and loss of income and unlawful deprivation of liberty. </w:t>
      </w:r>
    </w:p>
    <w:p w:rsidR="00A92507" w:rsidRDefault="00A92507" w:rsidP="00A92507">
      <w:pPr>
        <w:pStyle w:val="Default"/>
        <w:spacing w:line="360" w:lineRule="auto"/>
        <w:ind w:left="720"/>
        <w:jc w:val="both"/>
      </w:pPr>
    </w:p>
    <w:p w:rsidR="00D430CC" w:rsidRDefault="0042605D" w:rsidP="00A92507">
      <w:pPr>
        <w:pStyle w:val="Default"/>
        <w:numPr>
          <w:ilvl w:val="0"/>
          <w:numId w:val="1"/>
        </w:numPr>
        <w:spacing w:line="360" w:lineRule="auto"/>
        <w:jc w:val="both"/>
      </w:pPr>
      <w:r>
        <w:t xml:space="preserve">In their plea </w:t>
      </w:r>
      <w:r w:rsidR="007A6037">
        <w:t xml:space="preserve">the </w:t>
      </w:r>
      <w:r>
        <w:t xml:space="preserve">defendants’ aver that </w:t>
      </w:r>
      <w:r w:rsidR="00D9484E">
        <w:t xml:space="preserve">plaintiff drove his motor vehicle in a negligent manner in that he failed to keep a proper lookout; failed to keep his vehicle under proper control </w:t>
      </w:r>
      <w:r w:rsidR="00A9794C">
        <w:t xml:space="preserve">and he drove at an excessive speed in the circumstances. </w:t>
      </w:r>
      <w:r w:rsidR="00617167">
        <w:t xml:space="preserve"> </w:t>
      </w:r>
      <w:r w:rsidR="006B6015">
        <w:t xml:space="preserve">It is pleaded </w:t>
      </w:r>
      <w:r w:rsidR="00F5075A">
        <w:t xml:space="preserve">further that defendants </w:t>
      </w:r>
      <w:r w:rsidR="009C3034">
        <w:t xml:space="preserve">and plaintiff </w:t>
      </w:r>
      <w:r w:rsidR="00F5075A">
        <w:t xml:space="preserve">explained </w:t>
      </w:r>
      <w:r w:rsidR="009C3034">
        <w:t>the circumstances of th</w:t>
      </w:r>
      <w:r w:rsidR="000C78E5">
        <w:t>e collision</w:t>
      </w:r>
      <w:r w:rsidR="009C3034">
        <w:t xml:space="preserve"> to the police officers, and after hearing both sides the officers arrested the plaintiff. </w:t>
      </w:r>
      <w:r w:rsidR="00CD558F">
        <w:t xml:space="preserve">It is averred that plaintiff’s arrest was caused by the evidence observed at the scene of the accident by police officers. </w:t>
      </w:r>
      <w:r w:rsidR="00303A49">
        <w:t xml:space="preserve">It is denied that they caused plaintiff’s arrest. </w:t>
      </w:r>
      <w:r w:rsidR="00716BC8">
        <w:t>The d</w:t>
      </w:r>
      <w:r w:rsidR="0033290B">
        <w:t xml:space="preserve">efendants deny causing plaintiff to suffer serious </w:t>
      </w:r>
      <w:r w:rsidR="00D430CC">
        <w:t xml:space="preserve">humiliation, </w:t>
      </w:r>
      <w:r w:rsidR="00B6212D">
        <w:t xml:space="preserve">emotional distress, </w:t>
      </w:r>
      <w:r w:rsidR="00485955">
        <w:t>deterioration in</w:t>
      </w:r>
      <w:r w:rsidR="00D430CC">
        <w:t xml:space="preserve"> health and trauma. </w:t>
      </w:r>
      <w:r w:rsidR="00485955">
        <w:t>The defendants pray</w:t>
      </w:r>
      <w:r w:rsidR="00716BC8">
        <w:t xml:space="preserve"> </w:t>
      </w:r>
      <w:r w:rsidR="00303A49">
        <w:t xml:space="preserve">that </w:t>
      </w:r>
      <w:r w:rsidR="00716BC8">
        <w:t xml:space="preserve">the </w:t>
      </w:r>
      <w:r w:rsidR="00303A49">
        <w:t xml:space="preserve">plaintiff’s claims be dismissed with costs. </w:t>
      </w:r>
    </w:p>
    <w:p w:rsidR="00304186" w:rsidRDefault="00304186" w:rsidP="00304186">
      <w:pPr>
        <w:pStyle w:val="ListParagraph"/>
      </w:pPr>
    </w:p>
    <w:p w:rsidR="008C6ECC" w:rsidRDefault="00304186" w:rsidP="00D607AF">
      <w:pPr>
        <w:pStyle w:val="Default"/>
        <w:numPr>
          <w:ilvl w:val="0"/>
          <w:numId w:val="1"/>
        </w:numPr>
        <w:spacing w:line="360" w:lineRule="auto"/>
        <w:jc w:val="both"/>
      </w:pPr>
      <w:r>
        <w:t xml:space="preserve">In his replication </w:t>
      </w:r>
      <w:r w:rsidR="00E23828">
        <w:t xml:space="preserve">the </w:t>
      </w:r>
      <w:r>
        <w:t xml:space="preserve">plaintiff </w:t>
      </w:r>
      <w:r w:rsidR="00241BCE">
        <w:t>disputed the averments in the defendants’</w:t>
      </w:r>
      <w:r w:rsidR="00D35BE5">
        <w:t xml:space="preserve"> plea, and persisted with</w:t>
      </w:r>
      <w:r w:rsidR="00241BCE">
        <w:t xml:space="preserve"> his claims.  </w:t>
      </w:r>
    </w:p>
    <w:p w:rsidR="00975B42" w:rsidRDefault="00975B42" w:rsidP="00975B42">
      <w:pPr>
        <w:pStyle w:val="Default"/>
        <w:spacing w:line="360" w:lineRule="auto"/>
        <w:ind w:left="720"/>
        <w:jc w:val="both"/>
      </w:pPr>
    </w:p>
    <w:p w:rsidR="007E58AB" w:rsidRPr="008426A9" w:rsidRDefault="00975B42" w:rsidP="00D469A0">
      <w:pPr>
        <w:pStyle w:val="Default"/>
        <w:numPr>
          <w:ilvl w:val="0"/>
          <w:numId w:val="1"/>
        </w:numPr>
        <w:spacing w:line="360" w:lineRule="auto"/>
        <w:jc w:val="both"/>
      </w:pPr>
      <w:r>
        <w:t>Despite the pleadings covering a wide range of issues, in the joint PTC minute the parties inexplic</w:t>
      </w:r>
      <w:r w:rsidR="00887C1E">
        <w:t xml:space="preserve">ably identified </w:t>
      </w:r>
      <w:r w:rsidR="003B485B">
        <w:t>the issue</w:t>
      </w:r>
      <w:r w:rsidR="00275177">
        <w:t>s</w:t>
      </w:r>
      <w:r w:rsidR="003B485B">
        <w:t xml:space="preserve"> as whether or not the plaintiff’s arrest, prosecution and convictio</w:t>
      </w:r>
      <w:r w:rsidR="00506E40">
        <w:t>n w</w:t>
      </w:r>
      <w:r w:rsidR="001F5302">
        <w:t>as caused by the defendants;</w:t>
      </w:r>
      <w:r w:rsidR="00506E40">
        <w:t xml:space="preserve"> whether or not the plaintiff suffered damages</w:t>
      </w:r>
      <w:r w:rsidR="001F5302">
        <w:t>;</w:t>
      </w:r>
      <w:r w:rsidR="00506E40">
        <w:t xml:space="preserve"> and whether the defendants are liable for the damages suffered by the plaintiff. </w:t>
      </w:r>
      <w:r w:rsidR="001F5302">
        <w:t xml:space="preserve">It was agreed that the </w:t>
      </w:r>
      <w:r w:rsidR="001F5302" w:rsidRPr="001F5302">
        <w:rPr>
          <w:i/>
        </w:rPr>
        <w:t>onus</w:t>
      </w:r>
      <w:r w:rsidR="001F5302">
        <w:t xml:space="preserve"> was on the plaintiff on all </w:t>
      </w:r>
      <w:r w:rsidR="003B1D2B">
        <w:t xml:space="preserve">the </w:t>
      </w:r>
      <w:r w:rsidR="001F5302">
        <w:t>issues for determination.</w:t>
      </w:r>
      <w:r w:rsidR="00D469A0">
        <w:t xml:space="preserve"> </w:t>
      </w:r>
      <w:r w:rsidR="007E58AB">
        <w:t xml:space="preserve">The PTC minute does not clearly speak to the pleadings on record. </w:t>
      </w:r>
      <w:r w:rsidR="00077BD2">
        <w:t>It is important to state that if</w:t>
      </w:r>
      <w:r w:rsidR="009C19E8">
        <w:t xml:space="preserve"> you define the problem correctl</w:t>
      </w:r>
      <w:r w:rsidR="00D469A0">
        <w:t xml:space="preserve">y, you almost have the solution, however this is </w:t>
      </w:r>
      <w:r w:rsidR="00813EF7">
        <w:t xml:space="preserve">not what happened in this case. Notwithstanding this deficiency </w:t>
      </w:r>
      <w:r w:rsidR="003B1D2B">
        <w:t xml:space="preserve">in the PTC minute </w:t>
      </w:r>
      <w:r w:rsidR="00813EF7">
        <w:t>the</w:t>
      </w:r>
      <w:r w:rsidR="00AC33B2">
        <w:t xml:space="preserve"> evidence adduced and the submissions made by the parties </w:t>
      </w:r>
      <w:r w:rsidR="003B1D2B">
        <w:t>speak</w:t>
      </w:r>
      <w:r w:rsidR="005901D0">
        <w:t xml:space="preserve"> to the pleadings as a whole. It is for these reasons that I determined the matter holistically. </w:t>
      </w:r>
    </w:p>
    <w:p w:rsidR="00304186" w:rsidRPr="008426A9" w:rsidRDefault="00304186" w:rsidP="00304186">
      <w:pPr>
        <w:pStyle w:val="Default"/>
        <w:spacing w:line="360" w:lineRule="auto"/>
        <w:jc w:val="both"/>
        <w:rPr>
          <w:color w:val="auto"/>
          <w:sz w:val="22"/>
          <w:szCs w:val="22"/>
        </w:rPr>
      </w:pPr>
    </w:p>
    <w:p w:rsidR="008A1734" w:rsidRPr="008A1734" w:rsidRDefault="008A1734" w:rsidP="008A1734">
      <w:pPr>
        <w:pStyle w:val="ListParagraph"/>
        <w:numPr>
          <w:ilvl w:val="0"/>
          <w:numId w:val="1"/>
        </w:numPr>
        <w:spacing w:line="360" w:lineRule="auto"/>
        <w:jc w:val="both"/>
        <w:rPr>
          <w:rFonts w:ascii="Times New Roman" w:hAnsi="Times New Roman" w:cs="Times New Roman"/>
          <w:sz w:val="24"/>
          <w:szCs w:val="24"/>
        </w:rPr>
      </w:pPr>
      <w:r w:rsidRPr="008A1734">
        <w:rPr>
          <w:rFonts w:ascii="Times New Roman" w:eastAsia="Arial Unicode MS" w:hAnsi="Times New Roman" w:cs="Times New Roman"/>
          <w:sz w:val="24"/>
          <w:szCs w:val="24"/>
        </w:rPr>
        <w:t>I propose to summarise the evidence given by all the wi</w:t>
      </w:r>
      <w:r w:rsidR="005A5256">
        <w:rPr>
          <w:rFonts w:ascii="Times New Roman" w:eastAsia="Arial Unicode MS" w:hAnsi="Times New Roman" w:cs="Times New Roman"/>
          <w:sz w:val="24"/>
          <w:szCs w:val="24"/>
        </w:rPr>
        <w:t>tnesses, bearing in mind the importance of determining the matter as pleaded</w:t>
      </w:r>
      <w:r w:rsidR="003401AA">
        <w:rPr>
          <w:rFonts w:ascii="Times New Roman" w:eastAsia="Arial Unicode MS" w:hAnsi="Times New Roman" w:cs="Times New Roman"/>
          <w:sz w:val="24"/>
          <w:szCs w:val="24"/>
        </w:rPr>
        <w:t xml:space="preserve"> and holistically. </w:t>
      </w:r>
      <w:r w:rsidRPr="008A1734">
        <w:rPr>
          <w:rFonts w:ascii="Times New Roman" w:eastAsia="Arial Unicode MS" w:hAnsi="Times New Roman" w:cs="Times New Roman"/>
          <w:sz w:val="24"/>
          <w:szCs w:val="24"/>
        </w:rPr>
        <w:t xml:space="preserve"> </w:t>
      </w:r>
    </w:p>
    <w:p w:rsidR="00DA52F5" w:rsidRDefault="00DA52F5" w:rsidP="00DA52F5">
      <w:pPr>
        <w:pStyle w:val="ListParagraph"/>
        <w:spacing w:line="360" w:lineRule="auto"/>
        <w:jc w:val="both"/>
        <w:rPr>
          <w:rFonts w:ascii="Times New Roman" w:hAnsi="Times New Roman" w:cs="Times New Roman"/>
          <w:sz w:val="24"/>
          <w:szCs w:val="24"/>
        </w:rPr>
      </w:pPr>
    </w:p>
    <w:p w:rsidR="0000025D" w:rsidRDefault="00DA52F5" w:rsidP="00DA52F5">
      <w:pPr>
        <w:spacing w:line="360" w:lineRule="auto"/>
        <w:jc w:val="both"/>
        <w:rPr>
          <w:rFonts w:ascii="Times New Roman" w:hAnsi="Times New Roman" w:cs="Times New Roman"/>
          <w:b/>
          <w:sz w:val="24"/>
          <w:szCs w:val="24"/>
        </w:rPr>
      </w:pPr>
      <w:r w:rsidRPr="00DA52F5">
        <w:rPr>
          <w:rFonts w:ascii="Times New Roman" w:hAnsi="Times New Roman" w:cs="Times New Roman"/>
          <w:b/>
          <w:sz w:val="24"/>
          <w:szCs w:val="24"/>
        </w:rPr>
        <w:t>Plaintiff</w:t>
      </w:r>
      <w:r w:rsidR="00234885">
        <w:rPr>
          <w:rFonts w:ascii="Times New Roman" w:hAnsi="Times New Roman" w:cs="Times New Roman"/>
          <w:b/>
          <w:sz w:val="24"/>
          <w:szCs w:val="24"/>
        </w:rPr>
        <w:t xml:space="preserve">’s </w:t>
      </w:r>
      <w:r w:rsidRPr="00DA52F5">
        <w:rPr>
          <w:rFonts w:ascii="Times New Roman" w:hAnsi="Times New Roman" w:cs="Times New Roman"/>
          <w:b/>
          <w:sz w:val="24"/>
          <w:szCs w:val="24"/>
        </w:rPr>
        <w:t xml:space="preserve">case </w:t>
      </w:r>
    </w:p>
    <w:p w:rsidR="00DA52F5" w:rsidRDefault="00DA52F5" w:rsidP="00DA52F5">
      <w:pPr>
        <w:pStyle w:val="ListParagraph"/>
        <w:numPr>
          <w:ilvl w:val="0"/>
          <w:numId w:val="1"/>
        </w:numPr>
        <w:spacing w:line="360" w:lineRule="auto"/>
        <w:jc w:val="both"/>
        <w:rPr>
          <w:rFonts w:ascii="Times New Roman" w:hAnsi="Times New Roman" w:cs="Times New Roman"/>
          <w:sz w:val="24"/>
          <w:szCs w:val="24"/>
        </w:rPr>
      </w:pPr>
      <w:r w:rsidRPr="00DA52F5">
        <w:rPr>
          <w:rFonts w:ascii="Times New Roman" w:hAnsi="Times New Roman" w:cs="Times New Roman"/>
          <w:sz w:val="24"/>
          <w:szCs w:val="24"/>
        </w:rPr>
        <w:t xml:space="preserve">Plaintiff </w:t>
      </w:r>
      <w:r>
        <w:rPr>
          <w:rFonts w:ascii="Times New Roman" w:hAnsi="Times New Roman" w:cs="Times New Roman"/>
          <w:sz w:val="24"/>
          <w:szCs w:val="24"/>
        </w:rPr>
        <w:t xml:space="preserve">testified that </w:t>
      </w:r>
      <w:r w:rsidR="00587DEB">
        <w:rPr>
          <w:rFonts w:ascii="Times New Roman" w:hAnsi="Times New Roman" w:cs="Times New Roman"/>
          <w:sz w:val="24"/>
          <w:szCs w:val="24"/>
        </w:rPr>
        <w:t xml:space="preserve">he is self-employed </w:t>
      </w:r>
      <w:r w:rsidR="00DB6459">
        <w:rPr>
          <w:rFonts w:ascii="Times New Roman" w:hAnsi="Times New Roman" w:cs="Times New Roman"/>
          <w:sz w:val="24"/>
          <w:szCs w:val="24"/>
        </w:rPr>
        <w:t xml:space="preserve">and owns a company. He </w:t>
      </w:r>
      <w:r w:rsidR="00DD3C0E">
        <w:rPr>
          <w:rFonts w:ascii="Times New Roman" w:hAnsi="Times New Roman" w:cs="Times New Roman"/>
          <w:sz w:val="24"/>
          <w:szCs w:val="24"/>
        </w:rPr>
        <w:t>is in</w:t>
      </w:r>
      <w:r w:rsidR="00DB6459">
        <w:rPr>
          <w:rFonts w:ascii="Times New Roman" w:hAnsi="Times New Roman" w:cs="Times New Roman"/>
          <w:sz w:val="24"/>
          <w:szCs w:val="24"/>
        </w:rPr>
        <w:t xml:space="preserve"> the business of repairing motor vehicles. </w:t>
      </w:r>
      <w:r w:rsidR="00DD3C0E">
        <w:rPr>
          <w:rFonts w:ascii="Times New Roman" w:hAnsi="Times New Roman" w:cs="Times New Roman"/>
          <w:sz w:val="24"/>
          <w:szCs w:val="24"/>
        </w:rPr>
        <w:t>On the 8</w:t>
      </w:r>
      <w:r w:rsidR="00DD3C0E" w:rsidRPr="00DD3C0E">
        <w:rPr>
          <w:rFonts w:ascii="Times New Roman" w:hAnsi="Times New Roman" w:cs="Times New Roman"/>
          <w:sz w:val="24"/>
          <w:szCs w:val="24"/>
          <w:vertAlign w:val="superscript"/>
        </w:rPr>
        <w:t>th</w:t>
      </w:r>
      <w:r w:rsidR="003F2EC5">
        <w:rPr>
          <w:rFonts w:ascii="Times New Roman" w:hAnsi="Times New Roman" w:cs="Times New Roman"/>
          <w:sz w:val="24"/>
          <w:szCs w:val="24"/>
        </w:rPr>
        <w:t xml:space="preserve"> October 2017</w:t>
      </w:r>
      <w:r w:rsidR="00DD3C0E">
        <w:rPr>
          <w:rFonts w:ascii="Times New Roman" w:hAnsi="Times New Roman" w:cs="Times New Roman"/>
          <w:sz w:val="24"/>
          <w:szCs w:val="24"/>
        </w:rPr>
        <w:t xml:space="preserve"> </w:t>
      </w:r>
      <w:r w:rsidR="001E4093">
        <w:rPr>
          <w:rFonts w:ascii="Times New Roman" w:hAnsi="Times New Roman" w:cs="Times New Roman"/>
          <w:sz w:val="24"/>
          <w:szCs w:val="24"/>
        </w:rPr>
        <w:t xml:space="preserve">at the intersection of Nketa Rd. and Old Khami Rd. </w:t>
      </w:r>
      <w:r w:rsidR="00DA71D5">
        <w:rPr>
          <w:rFonts w:ascii="Times New Roman" w:hAnsi="Times New Roman" w:cs="Times New Roman"/>
          <w:sz w:val="24"/>
          <w:szCs w:val="24"/>
        </w:rPr>
        <w:t>he was involved in an accid</w:t>
      </w:r>
      <w:r w:rsidR="002B3109">
        <w:rPr>
          <w:rFonts w:ascii="Times New Roman" w:hAnsi="Times New Roman" w:cs="Times New Roman"/>
          <w:sz w:val="24"/>
          <w:szCs w:val="24"/>
        </w:rPr>
        <w:t>ent with the vehicle driven by second</w:t>
      </w:r>
      <w:r w:rsidR="007C4003">
        <w:rPr>
          <w:rFonts w:ascii="Times New Roman" w:hAnsi="Times New Roman" w:cs="Times New Roman"/>
          <w:sz w:val="24"/>
          <w:szCs w:val="24"/>
        </w:rPr>
        <w:t xml:space="preserve"> defendant. He was driving a Fu</w:t>
      </w:r>
      <w:r w:rsidR="00DA71D5">
        <w:rPr>
          <w:rFonts w:ascii="Times New Roman" w:hAnsi="Times New Roman" w:cs="Times New Roman"/>
          <w:sz w:val="24"/>
          <w:szCs w:val="24"/>
        </w:rPr>
        <w:t xml:space="preserve">n Cargo and </w:t>
      </w:r>
      <w:r w:rsidR="007C4003">
        <w:rPr>
          <w:rFonts w:ascii="Times New Roman" w:hAnsi="Times New Roman" w:cs="Times New Roman"/>
          <w:sz w:val="24"/>
          <w:szCs w:val="24"/>
        </w:rPr>
        <w:t xml:space="preserve">the </w:t>
      </w:r>
      <w:r w:rsidR="002B3109">
        <w:rPr>
          <w:rFonts w:ascii="Times New Roman" w:hAnsi="Times New Roman" w:cs="Times New Roman"/>
          <w:sz w:val="24"/>
          <w:szCs w:val="24"/>
        </w:rPr>
        <w:t xml:space="preserve">second </w:t>
      </w:r>
      <w:r w:rsidR="00DA71D5">
        <w:rPr>
          <w:rFonts w:ascii="Times New Roman" w:hAnsi="Times New Roman" w:cs="Times New Roman"/>
          <w:sz w:val="24"/>
          <w:szCs w:val="24"/>
        </w:rPr>
        <w:t xml:space="preserve">defendant was driving a Honda Fit. </w:t>
      </w:r>
      <w:r w:rsidR="00F9355D">
        <w:rPr>
          <w:rFonts w:ascii="Times New Roman" w:hAnsi="Times New Roman" w:cs="Times New Roman"/>
          <w:sz w:val="24"/>
          <w:szCs w:val="24"/>
        </w:rPr>
        <w:t xml:space="preserve">The accident occurred at a robot controlled intersection, and the robots were functional. </w:t>
      </w:r>
      <w:r w:rsidR="00FE357E">
        <w:rPr>
          <w:rFonts w:ascii="Times New Roman" w:hAnsi="Times New Roman" w:cs="Times New Roman"/>
          <w:sz w:val="24"/>
          <w:szCs w:val="24"/>
        </w:rPr>
        <w:t>He was driving along Nketa Drive</w:t>
      </w:r>
      <w:r w:rsidR="003F2EC5">
        <w:rPr>
          <w:rFonts w:ascii="Times New Roman" w:hAnsi="Times New Roman" w:cs="Times New Roman"/>
          <w:sz w:val="24"/>
          <w:szCs w:val="24"/>
        </w:rPr>
        <w:t xml:space="preserve"> </w:t>
      </w:r>
      <w:r w:rsidR="00901AFC">
        <w:rPr>
          <w:rFonts w:ascii="Times New Roman" w:hAnsi="Times New Roman" w:cs="Times New Roman"/>
          <w:sz w:val="24"/>
          <w:szCs w:val="24"/>
        </w:rPr>
        <w:t xml:space="preserve">and </w:t>
      </w:r>
      <w:r w:rsidR="006B0ABD">
        <w:rPr>
          <w:rFonts w:ascii="Times New Roman" w:hAnsi="Times New Roman" w:cs="Times New Roman"/>
          <w:sz w:val="24"/>
          <w:szCs w:val="24"/>
        </w:rPr>
        <w:t xml:space="preserve">the </w:t>
      </w:r>
      <w:r w:rsidR="002B3109">
        <w:rPr>
          <w:rFonts w:ascii="Times New Roman" w:hAnsi="Times New Roman" w:cs="Times New Roman"/>
          <w:sz w:val="24"/>
          <w:szCs w:val="24"/>
        </w:rPr>
        <w:t xml:space="preserve">second </w:t>
      </w:r>
      <w:r w:rsidR="00901AFC">
        <w:rPr>
          <w:rFonts w:ascii="Times New Roman" w:hAnsi="Times New Roman" w:cs="Times New Roman"/>
          <w:sz w:val="24"/>
          <w:szCs w:val="24"/>
        </w:rPr>
        <w:t xml:space="preserve">defendant was driving towards town along </w:t>
      </w:r>
      <w:r w:rsidR="007C3B76">
        <w:rPr>
          <w:rFonts w:ascii="Times New Roman" w:hAnsi="Times New Roman" w:cs="Times New Roman"/>
          <w:sz w:val="24"/>
          <w:szCs w:val="24"/>
        </w:rPr>
        <w:t>Old</w:t>
      </w:r>
      <w:r w:rsidR="006B0ABD">
        <w:rPr>
          <w:rFonts w:ascii="Times New Roman" w:hAnsi="Times New Roman" w:cs="Times New Roman"/>
          <w:sz w:val="24"/>
          <w:szCs w:val="24"/>
        </w:rPr>
        <w:t xml:space="preserve"> Khami Rd. The traffic lights w</w:t>
      </w:r>
      <w:r w:rsidR="005E0149">
        <w:rPr>
          <w:rFonts w:ascii="Times New Roman" w:hAnsi="Times New Roman" w:cs="Times New Roman"/>
          <w:sz w:val="24"/>
          <w:szCs w:val="24"/>
        </w:rPr>
        <w:t xml:space="preserve">ere green in his favour and the second defendant failed to stop when the robot turned red against him. </w:t>
      </w:r>
      <w:r w:rsidR="00BA2C47">
        <w:rPr>
          <w:rFonts w:ascii="Times New Roman" w:hAnsi="Times New Roman" w:cs="Times New Roman"/>
          <w:sz w:val="24"/>
          <w:szCs w:val="24"/>
        </w:rPr>
        <w:t>The point of imp</w:t>
      </w:r>
      <w:r w:rsidR="006B0ABD">
        <w:rPr>
          <w:rFonts w:ascii="Times New Roman" w:hAnsi="Times New Roman" w:cs="Times New Roman"/>
          <w:sz w:val="24"/>
          <w:szCs w:val="24"/>
        </w:rPr>
        <w:t>act was after he had driven past</w:t>
      </w:r>
      <w:r w:rsidR="00BA2C47">
        <w:rPr>
          <w:rFonts w:ascii="Times New Roman" w:hAnsi="Times New Roman" w:cs="Times New Roman"/>
          <w:sz w:val="24"/>
          <w:szCs w:val="24"/>
        </w:rPr>
        <w:t xml:space="preserve"> the intersection. </w:t>
      </w:r>
      <w:r w:rsidR="00061796">
        <w:rPr>
          <w:rFonts w:ascii="Times New Roman" w:hAnsi="Times New Roman" w:cs="Times New Roman"/>
          <w:sz w:val="24"/>
          <w:szCs w:val="24"/>
        </w:rPr>
        <w:t>His vehicle was damaged on the left side, the chassis, the fender, light and the radiator were all damaged.</w:t>
      </w:r>
    </w:p>
    <w:p w:rsidR="0076434C" w:rsidRDefault="0076434C" w:rsidP="0076434C">
      <w:pPr>
        <w:pStyle w:val="ListParagraph"/>
        <w:spacing w:line="360" w:lineRule="auto"/>
        <w:jc w:val="both"/>
        <w:rPr>
          <w:rFonts w:ascii="Times New Roman" w:hAnsi="Times New Roman" w:cs="Times New Roman"/>
          <w:sz w:val="24"/>
          <w:szCs w:val="24"/>
        </w:rPr>
      </w:pPr>
    </w:p>
    <w:p w:rsidR="000778E9" w:rsidRDefault="00061796" w:rsidP="007643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the collision</w:t>
      </w:r>
      <w:r w:rsidR="0076434C">
        <w:rPr>
          <w:rFonts w:ascii="Times New Roman" w:hAnsi="Times New Roman" w:cs="Times New Roman"/>
          <w:sz w:val="24"/>
          <w:szCs w:val="24"/>
        </w:rPr>
        <w:t xml:space="preserve"> </w:t>
      </w:r>
      <w:r w:rsidR="00434FB1">
        <w:rPr>
          <w:rFonts w:ascii="Times New Roman" w:hAnsi="Times New Roman" w:cs="Times New Roman"/>
          <w:sz w:val="24"/>
          <w:szCs w:val="24"/>
        </w:rPr>
        <w:t xml:space="preserve">the </w:t>
      </w:r>
      <w:r w:rsidR="00AC75D1">
        <w:rPr>
          <w:rFonts w:ascii="Times New Roman" w:hAnsi="Times New Roman" w:cs="Times New Roman"/>
          <w:sz w:val="24"/>
          <w:szCs w:val="24"/>
        </w:rPr>
        <w:t>second</w:t>
      </w:r>
      <w:r w:rsidR="0076434C">
        <w:rPr>
          <w:rFonts w:ascii="Times New Roman" w:hAnsi="Times New Roman" w:cs="Times New Roman"/>
          <w:sz w:val="24"/>
          <w:szCs w:val="24"/>
        </w:rPr>
        <w:t xml:space="preserve"> defendant disappeared </w:t>
      </w:r>
      <w:r w:rsidR="00AA266D">
        <w:rPr>
          <w:rFonts w:ascii="Times New Roman" w:hAnsi="Times New Roman" w:cs="Times New Roman"/>
          <w:sz w:val="24"/>
          <w:szCs w:val="24"/>
        </w:rPr>
        <w:t xml:space="preserve">from the scene </w:t>
      </w:r>
      <w:r w:rsidR="0076434C">
        <w:rPr>
          <w:rFonts w:ascii="Times New Roman" w:hAnsi="Times New Roman" w:cs="Times New Roman"/>
          <w:sz w:val="24"/>
          <w:szCs w:val="24"/>
        </w:rPr>
        <w:t xml:space="preserve">and </w:t>
      </w:r>
      <w:r w:rsidR="00434FB1">
        <w:rPr>
          <w:rFonts w:ascii="Times New Roman" w:hAnsi="Times New Roman" w:cs="Times New Roman"/>
          <w:sz w:val="24"/>
          <w:szCs w:val="24"/>
        </w:rPr>
        <w:t xml:space="preserve">the </w:t>
      </w:r>
      <w:r w:rsidR="002B3109">
        <w:rPr>
          <w:rFonts w:ascii="Times New Roman" w:hAnsi="Times New Roman" w:cs="Times New Roman"/>
          <w:sz w:val="24"/>
          <w:szCs w:val="24"/>
        </w:rPr>
        <w:t xml:space="preserve">first </w:t>
      </w:r>
      <w:r w:rsidR="0076434C">
        <w:rPr>
          <w:rFonts w:ascii="Times New Roman" w:hAnsi="Times New Roman" w:cs="Times New Roman"/>
          <w:sz w:val="24"/>
          <w:szCs w:val="24"/>
        </w:rPr>
        <w:t xml:space="preserve">defendant </w:t>
      </w:r>
      <w:r w:rsidR="002433BF">
        <w:rPr>
          <w:rFonts w:ascii="Times New Roman" w:hAnsi="Times New Roman" w:cs="Times New Roman"/>
          <w:sz w:val="24"/>
          <w:szCs w:val="24"/>
        </w:rPr>
        <w:t xml:space="preserve">appeared and </w:t>
      </w:r>
      <w:r w:rsidR="0076434C">
        <w:rPr>
          <w:rFonts w:ascii="Times New Roman" w:hAnsi="Times New Roman" w:cs="Times New Roman"/>
          <w:sz w:val="24"/>
          <w:szCs w:val="24"/>
        </w:rPr>
        <w:t xml:space="preserve">acted as if he was the driver of the Honda Fit that was being driven by the </w:t>
      </w:r>
      <w:r w:rsidR="00AC75D1">
        <w:rPr>
          <w:rFonts w:ascii="Times New Roman" w:hAnsi="Times New Roman" w:cs="Times New Roman"/>
          <w:sz w:val="24"/>
          <w:szCs w:val="24"/>
        </w:rPr>
        <w:t>second</w:t>
      </w:r>
      <w:r w:rsidR="003B103F">
        <w:rPr>
          <w:rFonts w:ascii="Times New Roman" w:hAnsi="Times New Roman" w:cs="Times New Roman"/>
          <w:sz w:val="24"/>
          <w:szCs w:val="24"/>
        </w:rPr>
        <w:t xml:space="preserve"> defendant. </w:t>
      </w:r>
      <w:r w:rsidR="001D3B06">
        <w:rPr>
          <w:rFonts w:ascii="Times New Roman" w:hAnsi="Times New Roman" w:cs="Times New Roman"/>
          <w:sz w:val="24"/>
          <w:szCs w:val="24"/>
        </w:rPr>
        <w:t xml:space="preserve">He tried to explain to the police that </w:t>
      </w:r>
      <w:r w:rsidR="00434FB1">
        <w:rPr>
          <w:rFonts w:ascii="Times New Roman" w:hAnsi="Times New Roman" w:cs="Times New Roman"/>
          <w:sz w:val="24"/>
          <w:szCs w:val="24"/>
        </w:rPr>
        <w:t xml:space="preserve">the </w:t>
      </w:r>
      <w:r w:rsidR="00AC75D1">
        <w:rPr>
          <w:rFonts w:ascii="Times New Roman" w:hAnsi="Times New Roman" w:cs="Times New Roman"/>
          <w:sz w:val="24"/>
          <w:szCs w:val="24"/>
        </w:rPr>
        <w:t xml:space="preserve">first </w:t>
      </w:r>
      <w:r w:rsidR="001D3B06">
        <w:rPr>
          <w:rFonts w:ascii="Times New Roman" w:hAnsi="Times New Roman" w:cs="Times New Roman"/>
          <w:sz w:val="24"/>
          <w:szCs w:val="24"/>
        </w:rPr>
        <w:t xml:space="preserve">defendant was not the driver of the Honda Fit, </w:t>
      </w:r>
      <w:r w:rsidR="00222776">
        <w:rPr>
          <w:rFonts w:ascii="Times New Roman" w:hAnsi="Times New Roman" w:cs="Times New Roman"/>
          <w:sz w:val="24"/>
          <w:szCs w:val="24"/>
        </w:rPr>
        <w:t>the police</w:t>
      </w:r>
      <w:r w:rsidR="00E76A83">
        <w:rPr>
          <w:rFonts w:ascii="Times New Roman" w:hAnsi="Times New Roman" w:cs="Times New Roman"/>
          <w:sz w:val="24"/>
          <w:szCs w:val="24"/>
        </w:rPr>
        <w:t xml:space="preserve"> did not listen to his explanation. </w:t>
      </w:r>
      <w:r w:rsidR="00422DDC">
        <w:rPr>
          <w:rFonts w:ascii="Times New Roman" w:hAnsi="Times New Roman" w:cs="Times New Roman"/>
          <w:sz w:val="24"/>
          <w:szCs w:val="24"/>
        </w:rPr>
        <w:t xml:space="preserve">At the police station the police suggested that both parties accept a fifty percent blame for the accident, he refused. </w:t>
      </w:r>
      <w:r w:rsidR="00BC3D04">
        <w:rPr>
          <w:rFonts w:ascii="Times New Roman" w:hAnsi="Times New Roman" w:cs="Times New Roman"/>
          <w:sz w:val="24"/>
          <w:szCs w:val="24"/>
        </w:rPr>
        <w:t xml:space="preserve">He was charged, refused to pay a </w:t>
      </w:r>
      <w:r w:rsidR="00DE0123">
        <w:rPr>
          <w:rFonts w:ascii="Times New Roman" w:hAnsi="Times New Roman" w:cs="Times New Roman"/>
          <w:sz w:val="24"/>
          <w:szCs w:val="24"/>
        </w:rPr>
        <w:t xml:space="preserve">deposit </w:t>
      </w:r>
      <w:r w:rsidR="00BC3D04">
        <w:rPr>
          <w:rFonts w:ascii="Times New Roman" w:hAnsi="Times New Roman" w:cs="Times New Roman"/>
          <w:sz w:val="24"/>
          <w:szCs w:val="24"/>
        </w:rPr>
        <w:t xml:space="preserve">fine and the matter was taken </w:t>
      </w:r>
      <w:r w:rsidR="00BE5493">
        <w:rPr>
          <w:rFonts w:ascii="Times New Roman" w:hAnsi="Times New Roman" w:cs="Times New Roman"/>
          <w:sz w:val="24"/>
          <w:szCs w:val="24"/>
        </w:rPr>
        <w:t xml:space="preserve">to court </w:t>
      </w:r>
      <w:r w:rsidR="00BC3D04">
        <w:rPr>
          <w:rFonts w:ascii="Times New Roman" w:hAnsi="Times New Roman" w:cs="Times New Roman"/>
          <w:sz w:val="24"/>
          <w:szCs w:val="24"/>
        </w:rPr>
        <w:t xml:space="preserve">for trial. </w:t>
      </w:r>
      <w:r w:rsidR="0071480C">
        <w:rPr>
          <w:rFonts w:ascii="Times New Roman" w:hAnsi="Times New Roman" w:cs="Times New Roman"/>
          <w:sz w:val="24"/>
          <w:szCs w:val="24"/>
        </w:rPr>
        <w:t>He explained to the court officials that the person who was dri</w:t>
      </w:r>
      <w:r w:rsidR="00AC75D1">
        <w:rPr>
          <w:rFonts w:ascii="Times New Roman" w:hAnsi="Times New Roman" w:cs="Times New Roman"/>
          <w:sz w:val="24"/>
          <w:szCs w:val="24"/>
        </w:rPr>
        <w:t>ving the Honda Fit was not the first</w:t>
      </w:r>
      <w:r w:rsidR="0071480C">
        <w:rPr>
          <w:rFonts w:ascii="Times New Roman" w:hAnsi="Times New Roman" w:cs="Times New Roman"/>
          <w:sz w:val="24"/>
          <w:szCs w:val="24"/>
        </w:rPr>
        <w:t xml:space="preserve"> defendant, the matter was then referred back to the police station for further </w:t>
      </w:r>
      <w:r w:rsidR="005B2A1F">
        <w:rPr>
          <w:rFonts w:ascii="Times New Roman" w:hAnsi="Times New Roman" w:cs="Times New Roman"/>
          <w:sz w:val="24"/>
          <w:szCs w:val="24"/>
        </w:rPr>
        <w:t>investigations. The matter wa</w:t>
      </w:r>
      <w:r w:rsidR="00AC75D1">
        <w:rPr>
          <w:rFonts w:ascii="Times New Roman" w:hAnsi="Times New Roman" w:cs="Times New Roman"/>
          <w:sz w:val="24"/>
          <w:szCs w:val="24"/>
        </w:rPr>
        <w:t xml:space="preserve">s returned to court and the first </w:t>
      </w:r>
      <w:r w:rsidR="005B2A1F">
        <w:rPr>
          <w:rFonts w:ascii="Times New Roman" w:hAnsi="Times New Roman" w:cs="Times New Roman"/>
          <w:sz w:val="24"/>
          <w:szCs w:val="24"/>
        </w:rPr>
        <w:t xml:space="preserve">defendant was still the complainant. </w:t>
      </w:r>
    </w:p>
    <w:p w:rsidR="000778E9" w:rsidRPr="000778E9" w:rsidRDefault="000778E9" w:rsidP="000778E9">
      <w:pPr>
        <w:pStyle w:val="ListParagraph"/>
        <w:rPr>
          <w:rFonts w:ascii="Times New Roman" w:hAnsi="Times New Roman" w:cs="Times New Roman"/>
          <w:sz w:val="24"/>
          <w:szCs w:val="24"/>
        </w:rPr>
      </w:pPr>
    </w:p>
    <w:p w:rsidR="0076434C" w:rsidRDefault="00180477" w:rsidP="007643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court the </w:t>
      </w:r>
      <w:r w:rsidR="00466D28">
        <w:rPr>
          <w:rFonts w:ascii="Times New Roman" w:hAnsi="Times New Roman" w:cs="Times New Roman"/>
          <w:sz w:val="24"/>
          <w:szCs w:val="24"/>
        </w:rPr>
        <w:t>plaintiff</w:t>
      </w:r>
      <w:r w:rsidR="007567D0">
        <w:rPr>
          <w:rFonts w:ascii="Times New Roman" w:hAnsi="Times New Roman" w:cs="Times New Roman"/>
          <w:sz w:val="24"/>
          <w:szCs w:val="24"/>
        </w:rPr>
        <w:t xml:space="preserve"> was convicted for failing to change the ownership of a m</w:t>
      </w:r>
      <w:r w:rsidR="00756CF0">
        <w:rPr>
          <w:rFonts w:ascii="Times New Roman" w:hAnsi="Times New Roman" w:cs="Times New Roman"/>
          <w:sz w:val="24"/>
          <w:szCs w:val="24"/>
        </w:rPr>
        <w:t>otor vehicle with</w:t>
      </w:r>
      <w:r w:rsidR="00BB5542">
        <w:rPr>
          <w:rFonts w:ascii="Times New Roman" w:hAnsi="Times New Roman" w:cs="Times New Roman"/>
          <w:sz w:val="24"/>
          <w:szCs w:val="24"/>
        </w:rPr>
        <w:t xml:space="preserve">in seven days; negligent driving; </w:t>
      </w:r>
      <w:r w:rsidR="00756CF0">
        <w:rPr>
          <w:rFonts w:ascii="Times New Roman" w:hAnsi="Times New Roman" w:cs="Times New Roman"/>
          <w:sz w:val="24"/>
          <w:szCs w:val="24"/>
        </w:rPr>
        <w:t xml:space="preserve">that his motor vehicle </w:t>
      </w:r>
      <w:r w:rsidR="00BB5542">
        <w:rPr>
          <w:rFonts w:ascii="Times New Roman" w:hAnsi="Times New Roman" w:cs="Times New Roman"/>
          <w:sz w:val="24"/>
          <w:szCs w:val="24"/>
        </w:rPr>
        <w:t xml:space="preserve">had no certificate of </w:t>
      </w:r>
      <w:r>
        <w:rPr>
          <w:rFonts w:ascii="Times New Roman" w:hAnsi="Times New Roman" w:cs="Times New Roman"/>
          <w:sz w:val="24"/>
          <w:szCs w:val="24"/>
        </w:rPr>
        <w:t xml:space="preserve">fitness </w:t>
      </w:r>
      <w:r w:rsidR="00386876">
        <w:rPr>
          <w:rFonts w:ascii="Times New Roman" w:hAnsi="Times New Roman" w:cs="Times New Roman"/>
          <w:sz w:val="24"/>
          <w:szCs w:val="24"/>
        </w:rPr>
        <w:t xml:space="preserve">and that he was </w:t>
      </w:r>
      <w:r w:rsidR="00004390">
        <w:rPr>
          <w:rFonts w:ascii="Times New Roman" w:hAnsi="Times New Roman" w:cs="Times New Roman"/>
          <w:sz w:val="24"/>
          <w:szCs w:val="24"/>
        </w:rPr>
        <w:t xml:space="preserve">unlawfully using a none public service vehicle to carry passengers for a fee; </w:t>
      </w:r>
      <w:r w:rsidR="00F5387B">
        <w:rPr>
          <w:rFonts w:ascii="Times New Roman" w:hAnsi="Times New Roman" w:cs="Times New Roman"/>
          <w:sz w:val="24"/>
          <w:szCs w:val="24"/>
        </w:rPr>
        <w:t xml:space="preserve">for </w:t>
      </w:r>
      <w:r w:rsidR="00985B44">
        <w:rPr>
          <w:rFonts w:ascii="Times New Roman" w:hAnsi="Times New Roman" w:cs="Times New Roman"/>
          <w:sz w:val="24"/>
          <w:szCs w:val="24"/>
        </w:rPr>
        <w:t xml:space="preserve">negligent driving he was sentenced to a fine of USD700 or six months imprisonment. </w:t>
      </w:r>
      <w:r w:rsidR="004A6D44">
        <w:rPr>
          <w:rFonts w:ascii="Times New Roman" w:hAnsi="Times New Roman" w:cs="Times New Roman"/>
          <w:sz w:val="24"/>
          <w:szCs w:val="24"/>
        </w:rPr>
        <w:t>He was detained for seven</w:t>
      </w:r>
      <w:r w:rsidR="00466D28">
        <w:rPr>
          <w:rFonts w:ascii="Times New Roman" w:hAnsi="Times New Roman" w:cs="Times New Roman"/>
          <w:sz w:val="24"/>
          <w:szCs w:val="24"/>
        </w:rPr>
        <w:t xml:space="preserve"> hours before he was released after paying the fine</w:t>
      </w:r>
      <w:r w:rsidR="000778E9">
        <w:rPr>
          <w:rFonts w:ascii="Times New Roman" w:hAnsi="Times New Roman" w:cs="Times New Roman"/>
          <w:sz w:val="24"/>
          <w:szCs w:val="24"/>
        </w:rPr>
        <w:t xml:space="preserve"> </w:t>
      </w:r>
      <w:r w:rsidR="000778E9" w:rsidRPr="000778E9">
        <w:rPr>
          <w:rFonts w:ascii="Times New Roman" w:hAnsi="Times New Roman" w:cs="Times New Roman"/>
          <w:i/>
          <w:sz w:val="24"/>
          <w:szCs w:val="24"/>
        </w:rPr>
        <w:t>in lieu</w:t>
      </w:r>
      <w:r w:rsidR="000778E9">
        <w:rPr>
          <w:rFonts w:ascii="Times New Roman" w:hAnsi="Times New Roman" w:cs="Times New Roman"/>
          <w:sz w:val="24"/>
          <w:szCs w:val="24"/>
        </w:rPr>
        <w:t xml:space="preserve"> of imprisonment. </w:t>
      </w:r>
    </w:p>
    <w:p w:rsidR="005E27D4" w:rsidRDefault="005E27D4" w:rsidP="005E27D4">
      <w:pPr>
        <w:pStyle w:val="ListParagraph"/>
        <w:spacing w:line="360" w:lineRule="auto"/>
        <w:jc w:val="both"/>
        <w:rPr>
          <w:rFonts w:ascii="Times New Roman" w:hAnsi="Times New Roman" w:cs="Times New Roman"/>
          <w:sz w:val="24"/>
          <w:szCs w:val="24"/>
        </w:rPr>
      </w:pPr>
    </w:p>
    <w:p w:rsidR="00106745" w:rsidRDefault="005E27D4" w:rsidP="00106745">
      <w:pPr>
        <w:pStyle w:val="ListParagraph"/>
        <w:numPr>
          <w:ilvl w:val="0"/>
          <w:numId w:val="1"/>
        </w:numPr>
        <w:spacing w:line="360" w:lineRule="auto"/>
        <w:jc w:val="both"/>
        <w:rPr>
          <w:rFonts w:ascii="Times New Roman" w:hAnsi="Times New Roman" w:cs="Times New Roman"/>
          <w:sz w:val="24"/>
          <w:szCs w:val="24"/>
        </w:rPr>
      </w:pPr>
      <w:r w:rsidRPr="00106745">
        <w:rPr>
          <w:rFonts w:ascii="Times New Roman" w:hAnsi="Times New Roman" w:cs="Times New Roman"/>
          <w:sz w:val="24"/>
          <w:szCs w:val="24"/>
        </w:rPr>
        <w:t xml:space="preserve">After paying the fine he returned to the police station and informed the police officers that he was not happy with the manner the matter was investigated. </w:t>
      </w:r>
      <w:r w:rsidR="00D73835" w:rsidRPr="00106745">
        <w:rPr>
          <w:rFonts w:ascii="Times New Roman" w:hAnsi="Times New Roman" w:cs="Times New Roman"/>
          <w:sz w:val="24"/>
          <w:szCs w:val="24"/>
        </w:rPr>
        <w:t xml:space="preserve">The officers </w:t>
      </w:r>
      <w:r w:rsidR="00720C1F" w:rsidRPr="00106745">
        <w:rPr>
          <w:rFonts w:ascii="Times New Roman" w:hAnsi="Times New Roman" w:cs="Times New Roman"/>
          <w:sz w:val="24"/>
          <w:szCs w:val="24"/>
        </w:rPr>
        <w:t xml:space="preserve">did not want to help him, and </w:t>
      </w:r>
      <w:r w:rsidR="00D73835" w:rsidRPr="00106745">
        <w:rPr>
          <w:rFonts w:ascii="Times New Roman" w:hAnsi="Times New Roman" w:cs="Times New Roman"/>
          <w:sz w:val="24"/>
          <w:szCs w:val="24"/>
        </w:rPr>
        <w:t>he sought as</w:t>
      </w:r>
      <w:r w:rsidR="00720C1F" w:rsidRPr="00106745">
        <w:rPr>
          <w:rFonts w:ascii="Times New Roman" w:hAnsi="Times New Roman" w:cs="Times New Roman"/>
          <w:sz w:val="24"/>
          <w:szCs w:val="24"/>
        </w:rPr>
        <w:t>sistance from the senior police officers</w:t>
      </w:r>
      <w:r w:rsidR="003B637A">
        <w:rPr>
          <w:rFonts w:ascii="Times New Roman" w:hAnsi="Times New Roman" w:cs="Times New Roman"/>
          <w:sz w:val="24"/>
          <w:szCs w:val="24"/>
        </w:rPr>
        <w:t>. The senior</w:t>
      </w:r>
      <w:r w:rsidR="00D73835" w:rsidRPr="00106745">
        <w:rPr>
          <w:rFonts w:ascii="Times New Roman" w:hAnsi="Times New Roman" w:cs="Times New Roman"/>
          <w:sz w:val="24"/>
          <w:szCs w:val="24"/>
        </w:rPr>
        <w:t xml:space="preserve"> </w:t>
      </w:r>
      <w:r w:rsidR="007635C1">
        <w:rPr>
          <w:rFonts w:ascii="Times New Roman" w:hAnsi="Times New Roman" w:cs="Times New Roman"/>
          <w:sz w:val="24"/>
          <w:szCs w:val="24"/>
        </w:rPr>
        <w:t xml:space="preserve">police officers </w:t>
      </w:r>
      <w:r w:rsidR="00D73835" w:rsidRPr="00106745">
        <w:rPr>
          <w:rFonts w:ascii="Times New Roman" w:hAnsi="Times New Roman" w:cs="Times New Roman"/>
          <w:sz w:val="24"/>
          <w:szCs w:val="24"/>
        </w:rPr>
        <w:t>allocated the matter to another officer for investigations, the second officer a</w:t>
      </w:r>
      <w:r w:rsidR="00FF6BD3" w:rsidRPr="00106745">
        <w:rPr>
          <w:rFonts w:ascii="Times New Roman" w:hAnsi="Times New Roman" w:cs="Times New Roman"/>
          <w:sz w:val="24"/>
          <w:szCs w:val="24"/>
        </w:rPr>
        <w:t xml:space="preserve">rrived at the same conclusion that he was to </w:t>
      </w:r>
      <w:r w:rsidR="00D73835" w:rsidRPr="00106745">
        <w:rPr>
          <w:rFonts w:ascii="Times New Roman" w:hAnsi="Times New Roman" w:cs="Times New Roman"/>
          <w:sz w:val="24"/>
          <w:szCs w:val="24"/>
        </w:rPr>
        <w:t xml:space="preserve">blame for the accident. </w:t>
      </w:r>
      <w:r w:rsidR="007F653E" w:rsidRPr="00106745">
        <w:rPr>
          <w:rFonts w:ascii="Times New Roman" w:hAnsi="Times New Roman" w:cs="Times New Roman"/>
          <w:sz w:val="24"/>
          <w:szCs w:val="24"/>
        </w:rPr>
        <w:t xml:space="preserve">He returned to the police station and </w:t>
      </w:r>
      <w:r w:rsidR="00377F9B">
        <w:rPr>
          <w:rFonts w:ascii="Times New Roman" w:hAnsi="Times New Roman" w:cs="Times New Roman"/>
          <w:sz w:val="24"/>
          <w:szCs w:val="24"/>
        </w:rPr>
        <w:t xml:space="preserve">again </w:t>
      </w:r>
      <w:r w:rsidR="007F653E" w:rsidRPr="00106745">
        <w:rPr>
          <w:rFonts w:ascii="Times New Roman" w:hAnsi="Times New Roman" w:cs="Times New Roman"/>
          <w:sz w:val="24"/>
          <w:szCs w:val="24"/>
        </w:rPr>
        <w:t xml:space="preserve">expressed his </w:t>
      </w:r>
      <w:r w:rsidR="00283A0D" w:rsidRPr="00106745">
        <w:rPr>
          <w:rFonts w:ascii="Times New Roman" w:hAnsi="Times New Roman" w:cs="Times New Roman"/>
          <w:sz w:val="24"/>
          <w:szCs w:val="24"/>
        </w:rPr>
        <w:t xml:space="preserve">dissatisfaction with the investigations of the matter, he was allocated </w:t>
      </w:r>
      <w:r w:rsidR="00832E3D" w:rsidRPr="00106745">
        <w:rPr>
          <w:rFonts w:ascii="Times New Roman" w:hAnsi="Times New Roman" w:cs="Times New Roman"/>
          <w:sz w:val="24"/>
          <w:szCs w:val="24"/>
        </w:rPr>
        <w:t>a th</w:t>
      </w:r>
      <w:r w:rsidR="00061F33">
        <w:rPr>
          <w:rFonts w:ascii="Times New Roman" w:hAnsi="Times New Roman" w:cs="Times New Roman"/>
          <w:sz w:val="24"/>
          <w:szCs w:val="24"/>
        </w:rPr>
        <w:t>ird officer to investigate. The third</w:t>
      </w:r>
      <w:r w:rsidR="00832E3D" w:rsidRPr="00106745">
        <w:rPr>
          <w:rFonts w:ascii="Times New Roman" w:hAnsi="Times New Roman" w:cs="Times New Roman"/>
          <w:sz w:val="24"/>
          <w:szCs w:val="24"/>
        </w:rPr>
        <w:t xml:space="preserve"> officer arrived at the same conclusion</w:t>
      </w:r>
      <w:r w:rsidR="001E64C0" w:rsidRPr="00106745">
        <w:rPr>
          <w:rFonts w:ascii="Times New Roman" w:hAnsi="Times New Roman" w:cs="Times New Roman"/>
          <w:sz w:val="24"/>
          <w:szCs w:val="24"/>
        </w:rPr>
        <w:t xml:space="preserve"> as the two previous officers, that is to say </w:t>
      </w:r>
      <w:r w:rsidR="000006AE">
        <w:rPr>
          <w:rFonts w:ascii="Times New Roman" w:hAnsi="Times New Roman" w:cs="Times New Roman"/>
          <w:sz w:val="24"/>
          <w:szCs w:val="24"/>
        </w:rPr>
        <w:t>he</w:t>
      </w:r>
      <w:r w:rsidR="001E64C0" w:rsidRPr="00106745">
        <w:rPr>
          <w:rFonts w:ascii="Times New Roman" w:hAnsi="Times New Roman" w:cs="Times New Roman"/>
          <w:sz w:val="24"/>
          <w:szCs w:val="24"/>
        </w:rPr>
        <w:t xml:space="preserve"> was to blame for the accident. </w:t>
      </w:r>
      <w:r w:rsidR="00010DD6" w:rsidRPr="00106745">
        <w:rPr>
          <w:rFonts w:ascii="Times New Roman" w:hAnsi="Times New Roman" w:cs="Times New Roman"/>
          <w:sz w:val="24"/>
          <w:szCs w:val="24"/>
        </w:rPr>
        <w:t xml:space="preserve">He was dissatisfied again </w:t>
      </w:r>
      <w:r w:rsidR="00E76DA6">
        <w:rPr>
          <w:rFonts w:ascii="Times New Roman" w:hAnsi="Times New Roman" w:cs="Times New Roman"/>
          <w:sz w:val="24"/>
          <w:szCs w:val="24"/>
        </w:rPr>
        <w:t xml:space="preserve">and he escalated the matter </w:t>
      </w:r>
      <w:r w:rsidR="00575032">
        <w:rPr>
          <w:rFonts w:ascii="Times New Roman" w:hAnsi="Times New Roman" w:cs="Times New Roman"/>
          <w:sz w:val="24"/>
          <w:szCs w:val="24"/>
        </w:rPr>
        <w:t xml:space="preserve">to </w:t>
      </w:r>
      <w:r w:rsidR="00E76DA6">
        <w:rPr>
          <w:rFonts w:ascii="Times New Roman" w:hAnsi="Times New Roman" w:cs="Times New Roman"/>
          <w:sz w:val="24"/>
          <w:szCs w:val="24"/>
        </w:rPr>
        <w:t xml:space="preserve">the offices of the Prosecutor General, the Chief Justice of Zimbabwe and the Minister of Justice. </w:t>
      </w:r>
      <w:r w:rsidR="00777544">
        <w:rPr>
          <w:rFonts w:ascii="Times New Roman" w:hAnsi="Times New Roman" w:cs="Times New Roman"/>
          <w:sz w:val="24"/>
          <w:szCs w:val="24"/>
        </w:rPr>
        <w:t xml:space="preserve">He </w:t>
      </w:r>
      <w:r w:rsidR="00061F33">
        <w:rPr>
          <w:rFonts w:ascii="Times New Roman" w:hAnsi="Times New Roman" w:cs="Times New Roman"/>
          <w:sz w:val="24"/>
          <w:szCs w:val="24"/>
        </w:rPr>
        <w:t xml:space="preserve">again </w:t>
      </w:r>
      <w:r w:rsidR="00777544">
        <w:rPr>
          <w:rFonts w:ascii="Times New Roman" w:hAnsi="Times New Roman" w:cs="Times New Roman"/>
          <w:sz w:val="24"/>
          <w:szCs w:val="24"/>
        </w:rPr>
        <w:t>reported the matter to the</w:t>
      </w:r>
      <w:r w:rsidR="002C7A8B" w:rsidRPr="00106745">
        <w:rPr>
          <w:rFonts w:ascii="Times New Roman" w:hAnsi="Times New Roman" w:cs="Times New Roman"/>
          <w:sz w:val="24"/>
          <w:szCs w:val="24"/>
        </w:rPr>
        <w:t xml:space="preserve"> </w:t>
      </w:r>
      <w:r w:rsidR="00010DD6" w:rsidRPr="00106745">
        <w:rPr>
          <w:rFonts w:ascii="Times New Roman" w:hAnsi="Times New Roman" w:cs="Times New Roman"/>
          <w:sz w:val="24"/>
          <w:szCs w:val="24"/>
        </w:rPr>
        <w:t xml:space="preserve">Police Head Quarters in Harare, </w:t>
      </w:r>
      <w:r w:rsidR="00DF550A" w:rsidRPr="00106745">
        <w:rPr>
          <w:rFonts w:ascii="Times New Roman" w:hAnsi="Times New Roman" w:cs="Times New Roman"/>
          <w:sz w:val="24"/>
          <w:szCs w:val="24"/>
        </w:rPr>
        <w:t xml:space="preserve">the matter was allocated </w:t>
      </w:r>
      <w:r w:rsidR="00973F2C">
        <w:rPr>
          <w:rFonts w:ascii="Times New Roman" w:hAnsi="Times New Roman" w:cs="Times New Roman"/>
          <w:sz w:val="24"/>
          <w:szCs w:val="24"/>
        </w:rPr>
        <w:t xml:space="preserve">to </w:t>
      </w:r>
      <w:r w:rsidR="00061F33">
        <w:rPr>
          <w:rFonts w:ascii="Times New Roman" w:hAnsi="Times New Roman" w:cs="Times New Roman"/>
          <w:sz w:val="24"/>
          <w:szCs w:val="24"/>
        </w:rPr>
        <w:t>another officer to investigate. It was this fourth officer</w:t>
      </w:r>
      <w:r w:rsidR="00106745" w:rsidRPr="00106745">
        <w:rPr>
          <w:rFonts w:ascii="Times New Roman" w:hAnsi="Times New Roman" w:cs="Times New Roman"/>
          <w:sz w:val="24"/>
          <w:szCs w:val="24"/>
        </w:rPr>
        <w:t xml:space="preserve"> who</w:t>
      </w:r>
      <w:r w:rsidR="002C7A8B" w:rsidRPr="00106745">
        <w:rPr>
          <w:rFonts w:ascii="Times New Roman" w:hAnsi="Times New Roman" w:cs="Times New Roman"/>
          <w:sz w:val="24"/>
          <w:szCs w:val="24"/>
        </w:rPr>
        <w:t xml:space="preserve"> finally </w:t>
      </w:r>
      <w:r w:rsidR="00B47509" w:rsidRPr="00106745">
        <w:rPr>
          <w:rFonts w:ascii="Times New Roman" w:hAnsi="Times New Roman" w:cs="Times New Roman"/>
          <w:sz w:val="24"/>
          <w:szCs w:val="24"/>
        </w:rPr>
        <w:t xml:space="preserve">arrested </w:t>
      </w:r>
      <w:r w:rsidR="002C7A8B" w:rsidRPr="00106745">
        <w:rPr>
          <w:rFonts w:ascii="Times New Roman" w:hAnsi="Times New Roman" w:cs="Times New Roman"/>
          <w:sz w:val="24"/>
          <w:szCs w:val="24"/>
        </w:rPr>
        <w:t xml:space="preserve">the </w:t>
      </w:r>
      <w:r w:rsidR="006A35D7">
        <w:rPr>
          <w:rFonts w:ascii="Times New Roman" w:hAnsi="Times New Roman" w:cs="Times New Roman"/>
          <w:sz w:val="24"/>
          <w:szCs w:val="24"/>
        </w:rPr>
        <w:t>second</w:t>
      </w:r>
      <w:r w:rsidR="0011436E">
        <w:rPr>
          <w:rFonts w:ascii="Times New Roman" w:hAnsi="Times New Roman" w:cs="Times New Roman"/>
          <w:sz w:val="24"/>
          <w:szCs w:val="24"/>
        </w:rPr>
        <w:t xml:space="preserve"> defendant as the driver of the Honda Fit. </w:t>
      </w:r>
      <w:r w:rsidR="002C7A8B" w:rsidRPr="00106745">
        <w:rPr>
          <w:rFonts w:ascii="Times New Roman" w:hAnsi="Times New Roman" w:cs="Times New Roman"/>
          <w:sz w:val="24"/>
          <w:szCs w:val="24"/>
        </w:rPr>
        <w:t xml:space="preserve">The </w:t>
      </w:r>
      <w:r w:rsidR="006A35D7">
        <w:rPr>
          <w:rFonts w:ascii="Times New Roman" w:hAnsi="Times New Roman" w:cs="Times New Roman"/>
          <w:sz w:val="24"/>
          <w:szCs w:val="24"/>
        </w:rPr>
        <w:t>second</w:t>
      </w:r>
      <w:r w:rsidR="00F634F5" w:rsidRPr="00106745">
        <w:rPr>
          <w:rFonts w:ascii="Times New Roman" w:hAnsi="Times New Roman" w:cs="Times New Roman"/>
          <w:sz w:val="24"/>
          <w:szCs w:val="24"/>
        </w:rPr>
        <w:t xml:space="preserve"> defendant admitted that on the date of the accident he</w:t>
      </w:r>
      <w:r w:rsidR="00C559FD" w:rsidRPr="00106745">
        <w:rPr>
          <w:rFonts w:ascii="Times New Roman" w:hAnsi="Times New Roman" w:cs="Times New Roman"/>
          <w:sz w:val="24"/>
          <w:szCs w:val="24"/>
        </w:rPr>
        <w:t xml:space="preserve"> was indeed the dri</w:t>
      </w:r>
      <w:r w:rsidR="00106745" w:rsidRPr="00106745">
        <w:rPr>
          <w:rFonts w:ascii="Times New Roman" w:hAnsi="Times New Roman" w:cs="Times New Roman"/>
          <w:sz w:val="24"/>
          <w:szCs w:val="24"/>
        </w:rPr>
        <w:t>ver of the Honda Fit and that</w:t>
      </w:r>
      <w:r w:rsidR="00C559FD" w:rsidRPr="00106745">
        <w:rPr>
          <w:rFonts w:ascii="Times New Roman" w:hAnsi="Times New Roman" w:cs="Times New Roman"/>
          <w:sz w:val="24"/>
          <w:szCs w:val="24"/>
        </w:rPr>
        <w:t xml:space="preserve"> he was driving without a licence. </w:t>
      </w:r>
      <w:r w:rsidR="00010DD6" w:rsidRPr="00106745">
        <w:rPr>
          <w:rFonts w:ascii="Times New Roman" w:hAnsi="Times New Roman" w:cs="Times New Roman"/>
          <w:sz w:val="24"/>
          <w:szCs w:val="24"/>
        </w:rPr>
        <w:t xml:space="preserve"> </w:t>
      </w:r>
    </w:p>
    <w:p w:rsidR="00106745" w:rsidRPr="00106745" w:rsidRDefault="00106745" w:rsidP="00106745">
      <w:pPr>
        <w:pStyle w:val="ListParagraph"/>
        <w:rPr>
          <w:rFonts w:ascii="Times New Roman" w:hAnsi="Times New Roman" w:cs="Times New Roman"/>
          <w:sz w:val="24"/>
          <w:szCs w:val="24"/>
        </w:rPr>
      </w:pPr>
    </w:p>
    <w:p w:rsidR="00EB288D" w:rsidRDefault="001E7180" w:rsidP="00EB288D">
      <w:pPr>
        <w:pStyle w:val="ListParagraph"/>
        <w:numPr>
          <w:ilvl w:val="0"/>
          <w:numId w:val="1"/>
        </w:numPr>
        <w:spacing w:line="360" w:lineRule="auto"/>
        <w:jc w:val="both"/>
        <w:rPr>
          <w:rFonts w:ascii="Times New Roman" w:hAnsi="Times New Roman" w:cs="Times New Roman"/>
          <w:sz w:val="24"/>
          <w:szCs w:val="24"/>
        </w:rPr>
      </w:pPr>
      <w:r w:rsidRPr="00EB288D">
        <w:rPr>
          <w:rFonts w:ascii="Times New Roman" w:hAnsi="Times New Roman" w:cs="Times New Roman"/>
          <w:sz w:val="24"/>
          <w:szCs w:val="24"/>
        </w:rPr>
        <w:t xml:space="preserve"> </w:t>
      </w:r>
      <w:r w:rsidR="00DB0AC5" w:rsidRPr="00EB288D">
        <w:rPr>
          <w:rFonts w:ascii="Times New Roman" w:hAnsi="Times New Roman" w:cs="Times New Roman"/>
          <w:sz w:val="24"/>
          <w:szCs w:val="24"/>
        </w:rPr>
        <w:t xml:space="preserve"> He produced a copy of the summary jurisdiction which shows that </w:t>
      </w:r>
      <w:r w:rsidR="00110BCC" w:rsidRPr="00EB288D">
        <w:rPr>
          <w:rFonts w:ascii="Times New Roman" w:hAnsi="Times New Roman" w:cs="Times New Roman"/>
          <w:sz w:val="24"/>
          <w:szCs w:val="24"/>
        </w:rPr>
        <w:t xml:space="preserve">the </w:t>
      </w:r>
      <w:r w:rsidR="00777544" w:rsidRPr="00EB288D">
        <w:rPr>
          <w:rFonts w:ascii="Times New Roman" w:hAnsi="Times New Roman" w:cs="Times New Roman"/>
          <w:sz w:val="24"/>
          <w:szCs w:val="24"/>
        </w:rPr>
        <w:t>second</w:t>
      </w:r>
      <w:r w:rsidR="00DB0AC5" w:rsidRPr="00EB288D">
        <w:rPr>
          <w:rFonts w:ascii="Times New Roman" w:hAnsi="Times New Roman" w:cs="Times New Roman"/>
          <w:sz w:val="24"/>
          <w:szCs w:val="24"/>
        </w:rPr>
        <w:t xml:space="preserve"> defendant was charged </w:t>
      </w:r>
      <w:r w:rsidR="00465D85" w:rsidRPr="00EB288D">
        <w:rPr>
          <w:rFonts w:ascii="Times New Roman" w:hAnsi="Times New Roman" w:cs="Times New Roman"/>
          <w:sz w:val="24"/>
          <w:szCs w:val="24"/>
        </w:rPr>
        <w:t xml:space="preserve">with the crime of driving without a driver’s licence (Ext. A4). </w:t>
      </w:r>
      <w:r w:rsidR="00E37E25" w:rsidRPr="00EB288D">
        <w:rPr>
          <w:rFonts w:ascii="Times New Roman" w:hAnsi="Times New Roman" w:cs="Times New Roman"/>
          <w:sz w:val="24"/>
          <w:szCs w:val="24"/>
        </w:rPr>
        <w:t xml:space="preserve"> He further produced a copy of summary jurisdiction </w:t>
      </w:r>
      <w:r w:rsidR="00D3664C" w:rsidRPr="00EB288D">
        <w:rPr>
          <w:rFonts w:ascii="Times New Roman" w:hAnsi="Times New Roman" w:cs="Times New Roman"/>
          <w:sz w:val="24"/>
          <w:szCs w:val="24"/>
        </w:rPr>
        <w:t xml:space="preserve">(Ext. A5) </w:t>
      </w:r>
      <w:r w:rsidR="006319A0" w:rsidRPr="00EB288D">
        <w:rPr>
          <w:rFonts w:ascii="Times New Roman" w:hAnsi="Times New Roman" w:cs="Times New Roman"/>
          <w:sz w:val="24"/>
          <w:szCs w:val="24"/>
        </w:rPr>
        <w:t>which shows that first and second</w:t>
      </w:r>
      <w:r w:rsidR="00E37E25" w:rsidRPr="00EB288D">
        <w:rPr>
          <w:rFonts w:ascii="Times New Roman" w:hAnsi="Times New Roman" w:cs="Times New Roman"/>
          <w:sz w:val="24"/>
          <w:szCs w:val="24"/>
        </w:rPr>
        <w:t xml:space="preserve"> defendants were </w:t>
      </w:r>
      <w:r w:rsidR="00110BCC" w:rsidRPr="00EB288D">
        <w:rPr>
          <w:rFonts w:ascii="Times New Roman" w:hAnsi="Times New Roman" w:cs="Times New Roman"/>
          <w:sz w:val="24"/>
          <w:szCs w:val="24"/>
        </w:rPr>
        <w:t xml:space="preserve">both </w:t>
      </w:r>
      <w:r w:rsidR="00E37E25" w:rsidRPr="00EB288D">
        <w:rPr>
          <w:rFonts w:ascii="Times New Roman" w:hAnsi="Times New Roman" w:cs="Times New Roman"/>
          <w:sz w:val="24"/>
          <w:szCs w:val="24"/>
        </w:rPr>
        <w:t>charged with the crime of defeating or obstructing the course of justic</w:t>
      </w:r>
      <w:r w:rsidR="00D3664C" w:rsidRPr="00EB288D">
        <w:rPr>
          <w:rFonts w:ascii="Times New Roman" w:hAnsi="Times New Roman" w:cs="Times New Roman"/>
          <w:sz w:val="24"/>
          <w:szCs w:val="24"/>
        </w:rPr>
        <w:t xml:space="preserve">e. </w:t>
      </w:r>
      <w:r w:rsidR="00B633D0" w:rsidRPr="00EB288D">
        <w:rPr>
          <w:rFonts w:ascii="Times New Roman" w:hAnsi="Times New Roman" w:cs="Times New Roman"/>
          <w:sz w:val="24"/>
          <w:szCs w:val="24"/>
        </w:rPr>
        <w:t xml:space="preserve">He further produced a copy of an Extract from the Criminal Record Book (Ext. A6) </w:t>
      </w:r>
      <w:r w:rsidR="00110BCC" w:rsidRPr="00EB288D">
        <w:rPr>
          <w:rFonts w:ascii="Times New Roman" w:hAnsi="Times New Roman" w:cs="Times New Roman"/>
          <w:sz w:val="24"/>
          <w:szCs w:val="24"/>
        </w:rPr>
        <w:t>which shows</w:t>
      </w:r>
      <w:r w:rsidR="00B633D0" w:rsidRPr="00EB288D">
        <w:rPr>
          <w:rFonts w:ascii="Times New Roman" w:hAnsi="Times New Roman" w:cs="Times New Roman"/>
          <w:sz w:val="24"/>
          <w:szCs w:val="24"/>
        </w:rPr>
        <w:t xml:space="preserve"> that </w:t>
      </w:r>
      <w:r w:rsidR="00863ED0" w:rsidRPr="00EB288D">
        <w:rPr>
          <w:rFonts w:ascii="Times New Roman" w:hAnsi="Times New Roman" w:cs="Times New Roman"/>
          <w:sz w:val="24"/>
          <w:szCs w:val="24"/>
        </w:rPr>
        <w:t xml:space="preserve">the </w:t>
      </w:r>
      <w:r w:rsidR="00A56DC1" w:rsidRPr="00EB288D">
        <w:rPr>
          <w:rFonts w:ascii="Times New Roman" w:hAnsi="Times New Roman" w:cs="Times New Roman"/>
          <w:sz w:val="24"/>
          <w:szCs w:val="24"/>
        </w:rPr>
        <w:t>first and second</w:t>
      </w:r>
      <w:r w:rsidR="00B633D0" w:rsidRPr="00EB288D">
        <w:rPr>
          <w:rFonts w:ascii="Times New Roman" w:hAnsi="Times New Roman" w:cs="Times New Roman"/>
          <w:sz w:val="24"/>
          <w:szCs w:val="24"/>
        </w:rPr>
        <w:t xml:space="preserve"> defendants were convicted and sentenced </w:t>
      </w:r>
      <w:r w:rsidR="00DA14D7" w:rsidRPr="00EB288D">
        <w:rPr>
          <w:rFonts w:ascii="Times New Roman" w:hAnsi="Times New Roman" w:cs="Times New Roman"/>
          <w:sz w:val="24"/>
          <w:szCs w:val="24"/>
        </w:rPr>
        <w:t xml:space="preserve">for the crime of defeating or obstructing the course of justice. </w:t>
      </w:r>
      <w:r w:rsidR="00C521C8" w:rsidRPr="00EB288D">
        <w:rPr>
          <w:rFonts w:ascii="Times New Roman" w:hAnsi="Times New Roman" w:cs="Times New Roman"/>
          <w:sz w:val="24"/>
          <w:szCs w:val="24"/>
        </w:rPr>
        <w:t>He produced a copy of the High Court order</w:t>
      </w:r>
      <w:r w:rsidR="00414FD6" w:rsidRPr="00EB288D">
        <w:rPr>
          <w:rFonts w:ascii="Times New Roman" w:hAnsi="Times New Roman" w:cs="Times New Roman"/>
          <w:sz w:val="24"/>
          <w:szCs w:val="24"/>
        </w:rPr>
        <w:t xml:space="preserve"> (Ext. A7)</w:t>
      </w:r>
      <w:r w:rsidR="00C521C8" w:rsidRPr="00EB288D">
        <w:rPr>
          <w:rFonts w:ascii="Times New Roman" w:hAnsi="Times New Roman" w:cs="Times New Roman"/>
          <w:sz w:val="24"/>
          <w:szCs w:val="24"/>
        </w:rPr>
        <w:t xml:space="preserve"> </w:t>
      </w:r>
      <w:r w:rsidR="00745432" w:rsidRPr="00EB288D">
        <w:rPr>
          <w:rFonts w:ascii="Times New Roman" w:hAnsi="Times New Roman" w:cs="Times New Roman"/>
          <w:sz w:val="24"/>
          <w:szCs w:val="24"/>
        </w:rPr>
        <w:t>which shows t</w:t>
      </w:r>
      <w:r w:rsidR="00AB0E65" w:rsidRPr="00EB288D">
        <w:rPr>
          <w:rFonts w:ascii="Times New Roman" w:hAnsi="Times New Roman" w:cs="Times New Roman"/>
          <w:sz w:val="24"/>
          <w:szCs w:val="24"/>
        </w:rPr>
        <w:t xml:space="preserve">hat proceedings relating to his criminal trial </w:t>
      </w:r>
      <w:r w:rsidR="00745432" w:rsidRPr="00EB288D">
        <w:rPr>
          <w:rFonts w:ascii="Times New Roman" w:hAnsi="Times New Roman" w:cs="Times New Roman"/>
          <w:sz w:val="24"/>
          <w:szCs w:val="24"/>
        </w:rPr>
        <w:t>were set</w:t>
      </w:r>
      <w:r w:rsidR="000C5E85" w:rsidRPr="00EB288D">
        <w:rPr>
          <w:rFonts w:ascii="Times New Roman" w:hAnsi="Times New Roman" w:cs="Times New Roman"/>
          <w:sz w:val="24"/>
          <w:szCs w:val="24"/>
        </w:rPr>
        <w:t xml:space="preserve"> aside and referred to trial </w:t>
      </w:r>
      <w:r w:rsidR="000C5E85" w:rsidRPr="00EB288D">
        <w:rPr>
          <w:rFonts w:ascii="Times New Roman" w:hAnsi="Times New Roman" w:cs="Times New Roman"/>
          <w:i/>
          <w:sz w:val="24"/>
          <w:szCs w:val="24"/>
        </w:rPr>
        <w:t>de novo</w:t>
      </w:r>
      <w:r w:rsidR="000C5E85" w:rsidRPr="00EB288D">
        <w:rPr>
          <w:rFonts w:ascii="Times New Roman" w:hAnsi="Times New Roman" w:cs="Times New Roman"/>
          <w:sz w:val="24"/>
          <w:szCs w:val="24"/>
        </w:rPr>
        <w:t xml:space="preserve"> before a different magistrate. </w:t>
      </w:r>
      <w:r w:rsidR="0093526B" w:rsidRPr="00EB288D">
        <w:rPr>
          <w:rFonts w:ascii="Times New Roman" w:hAnsi="Times New Roman" w:cs="Times New Roman"/>
          <w:sz w:val="24"/>
          <w:szCs w:val="24"/>
        </w:rPr>
        <w:t xml:space="preserve">He </w:t>
      </w:r>
      <w:r w:rsidR="005B2B89" w:rsidRPr="00EB288D">
        <w:rPr>
          <w:rFonts w:ascii="Times New Roman" w:hAnsi="Times New Roman" w:cs="Times New Roman"/>
          <w:sz w:val="24"/>
          <w:szCs w:val="24"/>
        </w:rPr>
        <w:t>was reimbursed the</w:t>
      </w:r>
      <w:r w:rsidR="00863ED0" w:rsidRPr="00EB288D">
        <w:rPr>
          <w:rFonts w:ascii="Times New Roman" w:hAnsi="Times New Roman" w:cs="Times New Roman"/>
          <w:sz w:val="24"/>
          <w:szCs w:val="24"/>
        </w:rPr>
        <w:t xml:space="preserve"> fine he ha</w:t>
      </w:r>
      <w:r w:rsidR="00533684" w:rsidRPr="00EB288D">
        <w:rPr>
          <w:rFonts w:ascii="Times New Roman" w:hAnsi="Times New Roman" w:cs="Times New Roman"/>
          <w:sz w:val="24"/>
          <w:szCs w:val="24"/>
        </w:rPr>
        <w:t>d paid for the crime of</w:t>
      </w:r>
      <w:r w:rsidR="00863ED0" w:rsidRPr="00EB288D">
        <w:rPr>
          <w:rFonts w:ascii="Times New Roman" w:hAnsi="Times New Roman" w:cs="Times New Roman"/>
          <w:sz w:val="24"/>
          <w:szCs w:val="24"/>
        </w:rPr>
        <w:t xml:space="preserve"> negligent driving. </w:t>
      </w:r>
    </w:p>
    <w:p w:rsidR="00EB288D" w:rsidRPr="00EB288D" w:rsidRDefault="00EB288D" w:rsidP="00EB288D">
      <w:pPr>
        <w:pStyle w:val="ListParagraph"/>
        <w:rPr>
          <w:rFonts w:ascii="Times New Roman" w:hAnsi="Times New Roman" w:cs="Times New Roman"/>
          <w:sz w:val="24"/>
          <w:szCs w:val="24"/>
        </w:rPr>
      </w:pPr>
    </w:p>
    <w:p w:rsidR="004E03C7" w:rsidRPr="00EB288D" w:rsidRDefault="00436FD5" w:rsidP="00EB288D">
      <w:pPr>
        <w:pStyle w:val="ListParagraph"/>
        <w:numPr>
          <w:ilvl w:val="0"/>
          <w:numId w:val="1"/>
        </w:numPr>
        <w:spacing w:line="360" w:lineRule="auto"/>
        <w:jc w:val="both"/>
        <w:rPr>
          <w:rFonts w:ascii="Times New Roman" w:hAnsi="Times New Roman" w:cs="Times New Roman"/>
          <w:sz w:val="24"/>
          <w:szCs w:val="24"/>
        </w:rPr>
      </w:pPr>
      <w:r w:rsidRPr="00EB288D">
        <w:rPr>
          <w:rFonts w:ascii="Times New Roman" w:hAnsi="Times New Roman" w:cs="Times New Roman"/>
          <w:sz w:val="24"/>
          <w:szCs w:val="24"/>
        </w:rPr>
        <w:t>In his examination in chief the</w:t>
      </w:r>
      <w:r w:rsidR="00CF13A1" w:rsidRPr="00EB288D">
        <w:rPr>
          <w:rFonts w:ascii="Times New Roman" w:hAnsi="Times New Roman" w:cs="Times New Roman"/>
          <w:sz w:val="24"/>
          <w:szCs w:val="24"/>
        </w:rPr>
        <w:t xml:space="preserve"> plaintiff testified that he </w:t>
      </w:r>
      <w:r w:rsidR="008513E4" w:rsidRPr="00EB288D">
        <w:rPr>
          <w:rFonts w:ascii="Times New Roman" w:hAnsi="Times New Roman" w:cs="Times New Roman"/>
          <w:sz w:val="24"/>
          <w:szCs w:val="24"/>
        </w:rPr>
        <w:t xml:space="preserve">repaired </w:t>
      </w:r>
      <w:r w:rsidR="00ED0325" w:rsidRPr="00EB288D">
        <w:rPr>
          <w:rFonts w:ascii="Times New Roman" w:hAnsi="Times New Roman" w:cs="Times New Roman"/>
          <w:sz w:val="24"/>
          <w:szCs w:val="24"/>
        </w:rPr>
        <w:t>his vehicle at a cost of USD300</w:t>
      </w:r>
      <w:r w:rsidR="008513E4" w:rsidRPr="00EB288D">
        <w:rPr>
          <w:rFonts w:ascii="Times New Roman" w:hAnsi="Times New Roman" w:cs="Times New Roman"/>
          <w:sz w:val="24"/>
          <w:szCs w:val="24"/>
        </w:rPr>
        <w:t xml:space="preserve">.00. </w:t>
      </w:r>
      <w:r w:rsidR="00ED0325" w:rsidRPr="00EB288D">
        <w:rPr>
          <w:rFonts w:ascii="Times New Roman" w:hAnsi="Times New Roman" w:cs="Times New Roman"/>
          <w:sz w:val="24"/>
          <w:szCs w:val="24"/>
        </w:rPr>
        <w:t xml:space="preserve">He wants this court to assist him to recover the money he used in repairing his vehicle. </w:t>
      </w:r>
    </w:p>
    <w:p w:rsidR="004E03C7" w:rsidRPr="004E03C7" w:rsidRDefault="004E03C7" w:rsidP="004E03C7">
      <w:pPr>
        <w:pStyle w:val="ListParagraph"/>
        <w:rPr>
          <w:rFonts w:ascii="Times New Roman" w:hAnsi="Times New Roman" w:cs="Times New Roman"/>
          <w:sz w:val="24"/>
          <w:szCs w:val="24"/>
        </w:rPr>
      </w:pPr>
    </w:p>
    <w:p w:rsidR="00424CB1" w:rsidRDefault="003C690C" w:rsidP="005E27D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4E03C7">
        <w:rPr>
          <w:rFonts w:ascii="Times New Roman" w:hAnsi="Times New Roman" w:cs="Times New Roman"/>
          <w:sz w:val="24"/>
          <w:szCs w:val="24"/>
        </w:rPr>
        <w:t xml:space="preserve">testified further that he </w:t>
      </w:r>
      <w:r w:rsidR="002500E4">
        <w:rPr>
          <w:rFonts w:ascii="Times New Roman" w:hAnsi="Times New Roman" w:cs="Times New Roman"/>
          <w:sz w:val="24"/>
          <w:szCs w:val="24"/>
        </w:rPr>
        <w:t>was medically examined</w:t>
      </w:r>
      <w:r>
        <w:rPr>
          <w:rFonts w:ascii="Times New Roman" w:hAnsi="Times New Roman" w:cs="Times New Roman"/>
          <w:sz w:val="24"/>
          <w:szCs w:val="24"/>
        </w:rPr>
        <w:t xml:space="preserve"> </w:t>
      </w:r>
      <w:r w:rsidR="002500E4">
        <w:rPr>
          <w:rFonts w:ascii="Times New Roman" w:hAnsi="Times New Roman" w:cs="Times New Roman"/>
          <w:sz w:val="24"/>
          <w:szCs w:val="24"/>
        </w:rPr>
        <w:t xml:space="preserve">and </w:t>
      </w:r>
      <w:r>
        <w:rPr>
          <w:rFonts w:ascii="Times New Roman" w:hAnsi="Times New Roman" w:cs="Times New Roman"/>
          <w:sz w:val="24"/>
          <w:szCs w:val="24"/>
        </w:rPr>
        <w:t xml:space="preserve">on more than ten occasions he was going on </w:t>
      </w:r>
      <w:r w:rsidR="00CF13A1">
        <w:rPr>
          <w:rFonts w:ascii="Times New Roman" w:hAnsi="Times New Roman" w:cs="Times New Roman"/>
          <w:sz w:val="24"/>
          <w:szCs w:val="24"/>
        </w:rPr>
        <w:t xml:space="preserve">medical </w:t>
      </w:r>
      <w:r>
        <w:rPr>
          <w:rFonts w:ascii="Times New Roman" w:hAnsi="Times New Roman" w:cs="Times New Roman"/>
          <w:sz w:val="24"/>
          <w:szCs w:val="24"/>
        </w:rPr>
        <w:t xml:space="preserve">review. </w:t>
      </w:r>
      <w:r w:rsidR="00256359" w:rsidRPr="004D26B3">
        <w:rPr>
          <w:rFonts w:ascii="Times New Roman" w:hAnsi="Times New Roman" w:cs="Times New Roman"/>
          <w:sz w:val="24"/>
          <w:szCs w:val="24"/>
        </w:rPr>
        <w:t xml:space="preserve">He </w:t>
      </w:r>
      <w:r w:rsidR="00256359">
        <w:rPr>
          <w:rFonts w:ascii="Times New Roman" w:hAnsi="Times New Roman" w:cs="Times New Roman"/>
          <w:sz w:val="24"/>
          <w:szCs w:val="24"/>
        </w:rPr>
        <w:t xml:space="preserve">testified that he </w:t>
      </w:r>
      <w:r w:rsidR="00256359" w:rsidRPr="004D26B3">
        <w:rPr>
          <w:rFonts w:ascii="Times New Roman" w:hAnsi="Times New Roman" w:cs="Times New Roman"/>
          <w:sz w:val="24"/>
          <w:szCs w:val="24"/>
        </w:rPr>
        <w:t xml:space="preserve">suffered trauma since it was his first time to be involved in an accident. </w:t>
      </w:r>
      <w:r w:rsidR="00116F00">
        <w:rPr>
          <w:rFonts w:ascii="Times New Roman" w:hAnsi="Times New Roman" w:cs="Times New Roman"/>
          <w:sz w:val="24"/>
          <w:szCs w:val="24"/>
        </w:rPr>
        <w:t xml:space="preserve">He tendered </w:t>
      </w:r>
      <w:r w:rsidR="00424CB1">
        <w:rPr>
          <w:rFonts w:ascii="Times New Roman" w:hAnsi="Times New Roman" w:cs="Times New Roman"/>
          <w:sz w:val="24"/>
          <w:szCs w:val="24"/>
        </w:rPr>
        <w:t xml:space="preserve">a copy of a letter </w:t>
      </w:r>
      <w:r w:rsidR="00C852BF">
        <w:rPr>
          <w:rFonts w:ascii="Times New Roman" w:hAnsi="Times New Roman" w:cs="Times New Roman"/>
          <w:sz w:val="24"/>
          <w:szCs w:val="24"/>
        </w:rPr>
        <w:t xml:space="preserve">and a prescription </w:t>
      </w:r>
      <w:r w:rsidR="00424CB1">
        <w:rPr>
          <w:rFonts w:ascii="Times New Roman" w:hAnsi="Times New Roman" w:cs="Times New Roman"/>
          <w:sz w:val="24"/>
          <w:szCs w:val="24"/>
        </w:rPr>
        <w:t xml:space="preserve">from a Dr. F. Nyabadza dated 5 July 2019 (Ext. A1). </w:t>
      </w:r>
      <w:r w:rsidR="00EB147B">
        <w:rPr>
          <w:rFonts w:ascii="Times New Roman" w:hAnsi="Times New Roman" w:cs="Times New Roman"/>
          <w:sz w:val="24"/>
          <w:szCs w:val="24"/>
        </w:rPr>
        <w:t xml:space="preserve">The letter reads as follows: </w:t>
      </w:r>
    </w:p>
    <w:p w:rsidR="00EB147B" w:rsidRPr="00EB147B" w:rsidRDefault="00EB147B" w:rsidP="00EB147B">
      <w:pPr>
        <w:pStyle w:val="ListParagraph"/>
        <w:rPr>
          <w:rFonts w:ascii="Times New Roman" w:hAnsi="Times New Roman" w:cs="Times New Roman"/>
          <w:sz w:val="24"/>
          <w:szCs w:val="24"/>
        </w:rPr>
      </w:pPr>
    </w:p>
    <w:p w:rsidR="00EB147B" w:rsidRDefault="00B7615A" w:rsidP="004472B6">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Re: </w:t>
      </w:r>
      <w:proofErr w:type="spellStart"/>
      <w:r>
        <w:rPr>
          <w:rFonts w:ascii="Times New Roman" w:hAnsi="Times New Roman" w:cs="Times New Roman"/>
          <w:sz w:val="24"/>
          <w:szCs w:val="24"/>
        </w:rPr>
        <w:t>Saymore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Chigova</w:t>
      </w:r>
      <w:proofErr w:type="spellEnd"/>
      <w:r>
        <w:rPr>
          <w:rFonts w:ascii="Times New Roman" w:hAnsi="Times New Roman" w:cs="Times New Roman"/>
          <w:sz w:val="24"/>
          <w:szCs w:val="24"/>
        </w:rPr>
        <w:t xml:space="preserve"> 34 years</w:t>
      </w:r>
    </w:p>
    <w:p w:rsidR="00B7615A" w:rsidRDefault="00B7615A" w:rsidP="004472B6">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above patient was treated in September 2018 in our rooms for pneumonia following a road traffic accident. </w:t>
      </w:r>
    </w:p>
    <w:p w:rsidR="00954812" w:rsidRDefault="00954812" w:rsidP="004472B6">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He had severe chest pains and had diffic</w:t>
      </w:r>
      <w:r w:rsidR="00533684">
        <w:rPr>
          <w:rFonts w:ascii="Times New Roman" w:hAnsi="Times New Roman" w:cs="Times New Roman"/>
          <w:sz w:val="24"/>
          <w:szCs w:val="24"/>
        </w:rPr>
        <w:t>ulties in breathing. He was coug</w:t>
      </w:r>
      <w:r>
        <w:rPr>
          <w:rFonts w:ascii="Times New Roman" w:hAnsi="Times New Roman" w:cs="Times New Roman"/>
          <w:sz w:val="24"/>
          <w:szCs w:val="24"/>
        </w:rPr>
        <w:t xml:space="preserve">hing and had blood stained secretions. Patient received oxygen, intravenous drugs and fluids. After several days his condition in improved. </w:t>
      </w:r>
    </w:p>
    <w:p w:rsidR="004472B6" w:rsidRDefault="004472B6" w:rsidP="004472B6">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We gave him several days to rest and psychological support. </w:t>
      </w:r>
    </w:p>
    <w:p w:rsidR="00424CB1" w:rsidRPr="00424CB1" w:rsidRDefault="00424CB1" w:rsidP="004472B6">
      <w:pPr>
        <w:pStyle w:val="ListParagraph"/>
        <w:spacing w:line="276" w:lineRule="auto"/>
        <w:rPr>
          <w:rFonts w:ascii="Times New Roman" w:hAnsi="Times New Roman" w:cs="Times New Roman"/>
          <w:sz w:val="24"/>
          <w:szCs w:val="24"/>
        </w:rPr>
      </w:pPr>
    </w:p>
    <w:p w:rsidR="004C75A4" w:rsidRDefault="00D06383" w:rsidP="005E27D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211C2C">
        <w:rPr>
          <w:rFonts w:ascii="Times New Roman" w:hAnsi="Times New Roman" w:cs="Times New Roman"/>
          <w:sz w:val="24"/>
          <w:szCs w:val="24"/>
        </w:rPr>
        <w:t xml:space="preserve">testified </w:t>
      </w:r>
      <w:r w:rsidR="00AA5505">
        <w:rPr>
          <w:rFonts w:ascii="Times New Roman" w:hAnsi="Times New Roman" w:cs="Times New Roman"/>
          <w:sz w:val="24"/>
          <w:szCs w:val="24"/>
        </w:rPr>
        <w:t xml:space="preserve">further </w:t>
      </w:r>
      <w:r w:rsidR="00211C2C">
        <w:rPr>
          <w:rFonts w:ascii="Times New Roman" w:hAnsi="Times New Roman" w:cs="Times New Roman"/>
          <w:sz w:val="24"/>
          <w:szCs w:val="24"/>
        </w:rPr>
        <w:t xml:space="preserve">that he </w:t>
      </w:r>
      <w:r w:rsidR="00B763D7">
        <w:rPr>
          <w:rFonts w:ascii="Times New Roman" w:hAnsi="Times New Roman" w:cs="Times New Roman"/>
          <w:sz w:val="24"/>
          <w:szCs w:val="24"/>
        </w:rPr>
        <w:t xml:space="preserve">incurred medical expenses as a result of the accident. </w:t>
      </w:r>
    </w:p>
    <w:p w:rsidR="004C75A4" w:rsidRDefault="004C75A4" w:rsidP="004C75A4">
      <w:pPr>
        <w:pStyle w:val="ListParagraph"/>
        <w:spacing w:line="360" w:lineRule="auto"/>
        <w:jc w:val="both"/>
        <w:rPr>
          <w:rFonts w:ascii="Times New Roman" w:hAnsi="Times New Roman" w:cs="Times New Roman"/>
          <w:sz w:val="24"/>
          <w:szCs w:val="24"/>
        </w:rPr>
      </w:pPr>
    </w:p>
    <w:p w:rsidR="00C47985" w:rsidRPr="00005ADE" w:rsidRDefault="00B763D7" w:rsidP="00005A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DA60CD">
        <w:rPr>
          <w:rFonts w:ascii="Times New Roman" w:hAnsi="Times New Roman" w:cs="Times New Roman"/>
          <w:sz w:val="24"/>
          <w:szCs w:val="24"/>
        </w:rPr>
        <w:t xml:space="preserve">testified that he </w:t>
      </w:r>
      <w:r>
        <w:rPr>
          <w:rFonts w:ascii="Times New Roman" w:hAnsi="Times New Roman" w:cs="Times New Roman"/>
          <w:sz w:val="24"/>
          <w:szCs w:val="24"/>
        </w:rPr>
        <w:t xml:space="preserve">lost business during the time he was attending court. </w:t>
      </w:r>
      <w:r w:rsidR="001C198B">
        <w:rPr>
          <w:rFonts w:ascii="Times New Roman" w:hAnsi="Times New Roman" w:cs="Times New Roman"/>
          <w:sz w:val="24"/>
          <w:szCs w:val="24"/>
        </w:rPr>
        <w:t>His monthly turnover before the accident was</w:t>
      </w:r>
      <w:r w:rsidR="00B33753">
        <w:rPr>
          <w:rFonts w:ascii="Times New Roman" w:hAnsi="Times New Roman" w:cs="Times New Roman"/>
          <w:sz w:val="24"/>
          <w:szCs w:val="24"/>
        </w:rPr>
        <w:t xml:space="preserve"> about </w:t>
      </w:r>
      <w:r w:rsidR="004051A5">
        <w:rPr>
          <w:rFonts w:ascii="Times New Roman" w:hAnsi="Times New Roman" w:cs="Times New Roman"/>
          <w:sz w:val="24"/>
          <w:szCs w:val="24"/>
        </w:rPr>
        <w:t xml:space="preserve">USD$ </w:t>
      </w:r>
      <w:r w:rsidR="001C198B">
        <w:rPr>
          <w:rFonts w:ascii="Times New Roman" w:hAnsi="Times New Roman" w:cs="Times New Roman"/>
          <w:sz w:val="24"/>
          <w:szCs w:val="24"/>
        </w:rPr>
        <w:t>1600.00 to USD$1800.00</w:t>
      </w:r>
      <w:r w:rsidR="004051A5">
        <w:rPr>
          <w:rFonts w:ascii="Times New Roman" w:hAnsi="Times New Roman" w:cs="Times New Roman"/>
          <w:sz w:val="24"/>
          <w:szCs w:val="24"/>
        </w:rPr>
        <w:t xml:space="preserve">. </w:t>
      </w:r>
      <w:r w:rsidR="00595121">
        <w:rPr>
          <w:rFonts w:ascii="Times New Roman" w:hAnsi="Times New Roman" w:cs="Times New Roman"/>
          <w:sz w:val="24"/>
          <w:szCs w:val="24"/>
        </w:rPr>
        <w:t>He produced an</w:t>
      </w:r>
      <w:r w:rsidR="002512AD">
        <w:rPr>
          <w:rFonts w:ascii="Times New Roman" w:hAnsi="Times New Roman" w:cs="Times New Roman"/>
          <w:sz w:val="24"/>
          <w:szCs w:val="24"/>
        </w:rPr>
        <w:t xml:space="preserve"> </w:t>
      </w:r>
      <w:r w:rsidR="00D53377">
        <w:rPr>
          <w:rFonts w:ascii="Times New Roman" w:hAnsi="Times New Roman" w:cs="Times New Roman"/>
          <w:sz w:val="24"/>
          <w:szCs w:val="24"/>
        </w:rPr>
        <w:t xml:space="preserve">invoice with a value of </w:t>
      </w:r>
      <w:r w:rsidR="004D26B3">
        <w:rPr>
          <w:rFonts w:ascii="Times New Roman" w:hAnsi="Times New Roman" w:cs="Times New Roman"/>
          <w:sz w:val="24"/>
          <w:szCs w:val="24"/>
        </w:rPr>
        <w:t xml:space="preserve">USD280.00 (Ext. A3). </w:t>
      </w:r>
      <w:r w:rsidR="000D4F38" w:rsidRPr="00005ADE">
        <w:rPr>
          <w:rFonts w:ascii="Times New Roman" w:hAnsi="Times New Roman" w:cs="Times New Roman"/>
          <w:sz w:val="24"/>
          <w:szCs w:val="24"/>
        </w:rPr>
        <w:t xml:space="preserve">He </w:t>
      </w:r>
      <w:r w:rsidR="00005ADE">
        <w:rPr>
          <w:rFonts w:ascii="Times New Roman" w:hAnsi="Times New Roman" w:cs="Times New Roman"/>
          <w:sz w:val="24"/>
          <w:szCs w:val="24"/>
        </w:rPr>
        <w:t xml:space="preserve">testified </w:t>
      </w:r>
      <w:r w:rsidR="00AD5C44">
        <w:rPr>
          <w:rFonts w:ascii="Times New Roman" w:hAnsi="Times New Roman" w:cs="Times New Roman"/>
          <w:sz w:val="24"/>
          <w:szCs w:val="24"/>
        </w:rPr>
        <w:t xml:space="preserve">further </w:t>
      </w:r>
      <w:r w:rsidR="00005ADE">
        <w:rPr>
          <w:rFonts w:ascii="Times New Roman" w:hAnsi="Times New Roman" w:cs="Times New Roman"/>
          <w:sz w:val="24"/>
          <w:szCs w:val="24"/>
        </w:rPr>
        <w:t xml:space="preserve">that </w:t>
      </w:r>
      <w:r w:rsidR="00AD5C44">
        <w:rPr>
          <w:rFonts w:ascii="Times New Roman" w:hAnsi="Times New Roman" w:cs="Times New Roman"/>
          <w:sz w:val="24"/>
          <w:szCs w:val="24"/>
        </w:rPr>
        <w:t xml:space="preserve">he </w:t>
      </w:r>
      <w:r w:rsidR="000D4F38" w:rsidRPr="00005ADE">
        <w:rPr>
          <w:rFonts w:ascii="Times New Roman" w:hAnsi="Times New Roman" w:cs="Times New Roman"/>
          <w:sz w:val="24"/>
          <w:szCs w:val="24"/>
        </w:rPr>
        <w:t>incurred traveling expenses at the time he was reporting and following up on this m</w:t>
      </w:r>
      <w:r w:rsidR="004D26B3" w:rsidRPr="00005ADE">
        <w:rPr>
          <w:rFonts w:ascii="Times New Roman" w:hAnsi="Times New Roman" w:cs="Times New Roman"/>
          <w:sz w:val="24"/>
          <w:szCs w:val="24"/>
        </w:rPr>
        <w:t xml:space="preserve">atter. </w:t>
      </w:r>
    </w:p>
    <w:p w:rsidR="004D26B3" w:rsidRPr="004D26B3" w:rsidRDefault="004D26B3" w:rsidP="004D26B3">
      <w:pPr>
        <w:pStyle w:val="ListParagraph"/>
        <w:rPr>
          <w:rFonts w:ascii="Times New Roman" w:hAnsi="Times New Roman" w:cs="Times New Roman"/>
          <w:sz w:val="24"/>
          <w:szCs w:val="24"/>
        </w:rPr>
      </w:pPr>
    </w:p>
    <w:p w:rsidR="00A4219C" w:rsidRDefault="003A6C35" w:rsidP="00EC7F3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Under cross</w:t>
      </w:r>
      <w:r w:rsidR="000E1667">
        <w:rPr>
          <w:rFonts w:ascii="Times New Roman" w:hAnsi="Times New Roman" w:cs="Times New Roman"/>
          <w:sz w:val="24"/>
          <w:szCs w:val="24"/>
        </w:rPr>
        <w:t xml:space="preserve"> examination </w:t>
      </w:r>
      <w:r w:rsidR="00961C83">
        <w:rPr>
          <w:rFonts w:ascii="Times New Roman" w:hAnsi="Times New Roman" w:cs="Times New Roman"/>
          <w:sz w:val="24"/>
          <w:szCs w:val="24"/>
        </w:rPr>
        <w:t xml:space="preserve">he </w:t>
      </w:r>
      <w:r w:rsidR="004F5D62">
        <w:rPr>
          <w:rFonts w:ascii="Times New Roman" w:hAnsi="Times New Roman" w:cs="Times New Roman"/>
          <w:sz w:val="24"/>
          <w:szCs w:val="24"/>
        </w:rPr>
        <w:t xml:space="preserve">testified that he bought the vehicle in 2017 for USD6 200.00. </w:t>
      </w:r>
      <w:r w:rsidR="009361C7">
        <w:rPr>
          <w:rFonts w:ascii="Times New Roman" w:hAnsi="Times New Roman" w:cs="Times New Roman"/>
          <w:sz w:val="24"/>
          <w:szCs w:val="24"/>
        </w:rPr>
        <w:t>I</w:t>
      </w:r>
      <w:r w:rsidR="002B0737">
        <w:rPr>
          <w:rFonts w:ascii="Times New Roman" w:hAnsi="Times New Roman" w:cs="Times New Roman"/>
          <w:sz w:val="24"/>
          <w:szCs w:val="24"/>
        </w:rPr>
        <w:t>t was put to him</w:t>
      </w:r>
      <w:r w:rsidR="00941EC3">
        <w:rPr>
          <w:rFonts w:ascii="Times New Roman" w:hAnsi="Times New Roman" w:cs="Times New Roman"/>
          <w:sz w:val="24"/>
          <w:szCs w:val="24"/>
        </w:rPr>
        <w:t xml:space="preserve"> that in his evidence in chief he said he used USD300.00 to</w:t>
      </w:r>
      <w:r w:rsidR="00227077">
        <w:rPr>
          <w:rFonts w:ascii="Times New Roman" w:hAnsi="Times New Roman" w:cs="Times New Roman"/>
          <w:sz w:val="24"/>
          <w:szCs w:val="24"/>
        </w:rPr>
        <w:t xml:space="preserve"> repair his vehicle, his answer</w:t>
      </w:r>
      <w:r w:rsidR="00DA60CD">
        <w:rPr>
          <w:rFonts w:ascii="Times New Roman" w:hAnsi="Times New Roman" w:cs="Times New Roman"/>
          <w:sz w:val="24"/>
          <w:szCs w:val="24"/>
        </w:rPr>
        <w:t xml:space="preserve"> </w:t>
      </w:r>
      <w:r w:rsidR="00941EC3">
        <w:rPr>
          <w:rFonts w:ascii="Times New Roman" w:hAnsi="Times New Roman" w:cs="Times New Roman"/>
          <w:sz w:val="24"/>
          <w:szCs w:val="24"/>
        </w:rPr>
        <w:t xml:space="preserve">was </w:t>
      </w:r>
      <w:r w:rsidR="00227077">
        <w:rPr>
          <w:rFonts w:ascii="Times New Roman" w:hAnsi="Times New Roman" w:cs="Times New Roman"/>
          <w:sz w:val="24"/>
          <w:szCs w:val="24"/>
        </w:rPr>
        <w:t xml:space="preserve">that </w:t>
      </w:r>
      <w:r w:rsidR="00941EC3">
        <w:rPr>
          <w:rFonts w:ascii="Times New Roman" w:hAnsi="Times New Roman" w:cs="Times New Roman"/>
          <w:sz w:val="24"/>
          <w:szCs w:val="24"/>
        </w:rPr>
        <w:t xml:space="preserve">he had made a mistake. </w:t>
      </w:r>
      <w:r w:rsidR="00B7145A">
        <w:rPr>
          <w:rFonts w:ascii="Times New Roman" w:hAnsi="Times New Roman" w:cs="Times New Roman"/>
          <w:sz w:val="24"/>
          <w:szCs w:val="24"/>
        </w:rPr>
        <w:t>He testified that</w:t>
      </w:r>
      <w:r w:rsidR="00302F83">
        <w:rPr>
          <w:rFonts w:ascii="Times New Roman" w:hAnsi="Times New Roman" w:cs="Times New Roman"/>
          <w:sz w:val="24"/>
          <w:szCs w:val="24"/>
        </w:rPr>
        <w:t xml:space="preserve"> he used USD3000.00 to repair the vehicle. </w:t>
      </w:r>
      <w:r w:rsidR="00035DD9">
        <w:rPr>
          <w:rFonts w:ascii="Times New Roman" w:hAnsi="Times New Roman" w:cs="Times New Roman"/>
          <w:sz w:val="24"/>
          <w:szCs w:val="24"/>
        </w:rPr>
        <w:t xml:space="preserve">It </w:t>
      </w:r>
      <w:r w:rsidR="00A971BA">
        <w:rPr>
          <w:rFonts w:ascii="Times New Roman" w:hAnsi="Times New Roman" w:cs="Times New Roman"/>
          <w:sz w:val="24"/>
          <w:szCs w:val="24"/>
        </w:rPr>
        <w:t>was suggested to him that he had</w:t>
      </w:r>
      <w:r w:rsidR="00035DD9">
        <w:rPr>
          <w:rFonts w:ascii="Times New Roman" w:hAnsi="Times New Roman" w:cs="Times New Roman"/>
          <w:sz w:val="24"/>
          <w:szCs w:val="24"/>
        </w:rPr>
        <w:t xml:space="preserve"> not shown the court how he got to the figure of either USD300.00 or USD3000.00. </w:t>
      </w:r>
      <w:r w:rsidR="00713956">
        <w:rPr>
          <w:rFonts w:ascii="Times New Roman" w:hAnsi="Times New Roman" w:cs="Times New Roman"/>
          <w:sz w:val="24"/>
          <w:szCs w:val="24"/>
        </w:rPr>
        <w:t xml:space="preserve">It was </w:t>
      </w:r>
      <w:r w:rsidR="00A971BA">
        <w:rPr>
          <w:rFonts w:ascii="Times New Roman" w:hAnsi="Times New Roman" w:cs="Times New Roman"/>
          <w:sz w:val="24"/>
          <w:szCs w:val="24"/>
        </w:rPr>
        <w:t xml:space="preserve">further </w:t>
      </w:r>
      <w:r w:rsidR="00713956">
        <w:rPr>
          <w:rFonts w:ascii="Times New Roman" w:hAnsi="Times New Roman" w:cs="Times New Roman"/>
          <w:sz w:val="24"/>
          <w:szCs w:val="24"/>
        </w:rPr>
        <w:t xml:space="preserve">suggested to him that the figure of USD300.00 was the correct one, his answer was USD300.00 could only buy a bonnet or bumper of the vehicle. </w:t>
      </w:r>
      <w:r w:rsidR="00B86D6A">
        <w:rPr>
          <w:rFonts w:ascii="Times New Roman" w:hAnsi="Times New Roman" w:cs="Times New Roman"/>
          <w:sz w:val="24"/>
          <w:szCs w:val="24"/>
        </w:rPr>
        <w:t>He said</w:t>
      </w:r>
      <w:r w:rsidR="001D0957">
        <w:rPr>
          <w:rFonts w:ascii="Times New Roman" w:hAnsi="Times New Roman" w:cs="Times New Roman"/>
          <w:sz w:val="24"/>
          <w:szCs w:val="24"/>
        </w:rPr>
        <w:t xml:space="preserve"> the vehicle was damaged on the </w:t>
      </w:r>
      <w:r w:rsidR="00B86D6A">
        <w:rPr>
          <w:rFonts w:ascii="Times New Roman" w:hAnsi="Times New Roman" w:cs="Times New Roman"/>
          <w:sz w:val="24"/>
          <w:szCs w:val="24"/>
        </w:rPr>
        <w:t>chassis</w:t>
      </w:r>
      <w:r w:rsidR="00826921">
        <w:rPr>
          <w:rFonts w:ascii="Times New Roman" w:hAnsi="Times New Roman" w:cs="Times New Roman"/>
          <w:sz w:val="24"/>
          <w:szCs w:val="24"/>
        </w:rPr>
        <w:t xml:space="preserve"> and many parts had</w:t>
      </w:r>
      <w:r w:rsidR="001D0957">
        <w:rPr>
          <w:rFonts w:ascii="Times New Roman" w:hAnsi="Times New Roman" w:cs="Times New Roman"/>
          <w:sz w:val="24"/>
          <w:szCs w:val="24"/>
        </w:rPr>
        <w:t xml:space="preserve"> to be fixed.</w:t>
      </w:r>
      <w:r w:rsidR="00F63813">
        <w:rPr>
          <w:rFonts w:ascii="Times New Roman" w:hAnsi="Times New Roman" w:cs="Times New Roman"/>
          <w:sz w:val="24"/>
          <w:szCs w:val="24"/>
        </w:rPr>
        <w:t xml:space="preserve"> </w:t>
      </w:r>
    </w:p>
    <w:p w:rsidR="00EC7F33" w:rsidRPr="00EC7F33" w:rsidRDefault="00EC7F33" w:rsidP="00EC7F33">
      <w:pPr>
        <w:pStyle w:val="ListParagraph"/>
        <w:rPr>
          <w:rFonts w:ascii="Times New Roman" w:hAnsi="Times New Roman" w:cs="Times New Roman"/>
          <w:sz w:val="24"/>
          <w:szCs w:val="24"/>
        </w:rPr>
      </w:pPr>
    </w:p>
    <w:p w:rsidR="00A4219C" w:rsidRPr="00EC7F33" w:rsidRDefault="00A4219C" w:rsidP="00EC7F33">
      <w:pPr>
        <w:pStyle w:val="ListParagraph"/>
        <w:numPr>
          <w:ilvl w:val="0"/>
          <w:numId w:val="1"/>
        </w:numPr>
        <w:spacing w:line="360" w:lineRule="auto"/>
        <w:jc w:val="both"/>
        <w:rPr>
          <w:rFonts w:ascii="Times New Roman" w:hAnsi="Times New Roman" w:cs="Times New Roman"/>
          <w:sz w:val="24"/>
          <w:szCs w:val="24"/>
        </w:rPr>
      </w:pPr>
      <w:r w:rsidRPr="00EC7F33">
        <w:rPr>
          <w:rFonts w:ascii="Times New Roman" w:hAnsi="Times New Roman" w:cs="Times New Roman"/>
          <w:sz w:val="24"/>
          <w:szCs w:val="24"/>
        </w:rPr>
        <w:t>It was suggest</w:t>
      </w:r>
      <w:r w:rsidR="00797770" w:rsidRPr="00EC7F33">
        <w:rPr>
          <w:rFonts w:ascii="Times New Roman" w:hAnsi="Times New Roman" w:cs="Times New Roman"/>
          <w:sz w:val="24"/>
          <w:szCs w:val="24"/>
        </w:rPr>
        <w:t>ed to him that the accident occurred</w:t>
      </w:r>
      <w:r w:rsidRPr="00EC7F33">
        <w:rPr>
          <w:rFonts w:ascii="Times New Roman" w:hAnsi="Times New Roman" w:cs="Times New Roman"/>
          <w:sz w:val="24"/>
          <w:szCs w:val="24"/>
        </w:rPr>
        <w:t xml:space="preserve"> </w:t>
      </w:r>
      <w:r w:rsidR="003B680C">
        <w:rPr>
          <w:rFonts w:ascii="Times New Roman" w:hAnsi="Times New Roman" w:cs="Times New Roman"/>
          <w:sz w:val="24"/>
          <w:szCs w:val="24"/>
        </w:rPr>
        <w:t>on</w:t>
      </w:r>
      <w:r w:rsidR="00B817C2" w:rsidRPr="00EC7F33">
        <w:rPr>
          <w:rFonts w:ascii="Times New Roman" w:hAnsi="Times New Roman" w:cs="Times New Roman"/>
          <w:sz w:val="24"/>
          <w:szCs w:val="24"/>
        </w:rPr>
        <w:t xml:space="preserve"> 8</w:t>
      </w:r>
      <w:r w:rsidR="00B817C2" w:rsidRPr="00EC7F33">
        <w:rPr>
          <w:rFonts w:ascii="Times New Roman" w:hAnsi="Times New Roman" w:cs="Times New Roman"/>
          <w:sz w:val="24"/>
          <w:szCs w:val="24"/>
          <w:vertAlign w:val="superscript"/>
        </w:rPr>
        <w:t>th</w:t>
      </w:r>
      <w:r w:rsidR="00B817C2" w:rsidRPr="00EC7F33">
        <w:rPr>
          <w:rFonts w:ascii="Times New Roman" w:hAnsi="Times New Roman" w:cs="Times New Roman"/>
          <w:sz w:val="24"/>
          <w:szCs w:val="24"/>
        </w:rPr>
        <w:t xml:space="preserve"> October 2017, how</w:t>
      </w:r>
      <w:r w:rsidR="003E6AF0">
        <w:rPr>
          <w:rFonts w:ascii="Times New Roman" w:hAnsi="Times New Roman" w:cs="Times New Roman"/>
          <w:sz w:val="24"/>
          <w:szCs w:val="24"/>
        </w:rPr>
        <w:t>ever according to Exh.</w:t>
      </w:r>
      <w:r w:rsidR="000413DD" w:rsidRPr="00EC7F33">
        <w:rPr>
          <w:rFonts w:ascii="Times New Roman" w:hAnsi="Times New Roman" w:cs="Times New Roman"/>
          <w:sz w:val="24"/>
          <w:szCs w:val="24"/>
        </w:rPr>
        <w:t xml:space="preserve"> A1 he</w:t>
      </w:r>
      <w:r w:rsidR="00FE3521" w:rsidRPr="00EC7F33">
        <w:rPr>
          <w:rFonts w:ascii="Times New Roman" w:hAnsi="Times New Roman" w:cs="Times New Roman"/>
          <w:sz w:val="24"/>
          <w:szCs w:val="24"/>
        </w:rPr>
        <w:t xml:space="preserve"> sought medical treatment in September 2018, </w:t>
      </w:r>
      <w:r w:rsidR="00797770" w:rsidRPr="00EC7F33">
        <w:rPr>
          <w:rFonts w:ascii="Times New Roman" w:hAnsi="Times New Roman" w:cs="Times New Roman"/>
          <w:sz w:val="24"/>
          <w:szCs w:val="24"/>
        </w:rPr>
        <w:t>he ag</w:t>
      </w:r>
      <w:r w:rsidR="00703462" w:rsidRPr="00EC7F33">
        <w:rPr>
          <w:rFonts w:ascii="Times New Roman" w:hAnsi="Times New Roman" w:cs="Times New Roman"/>
          <w:sz w:val="24"/>
          <w:szCs w:val="24"/>
        </w:rPr>
        <w:t>re</w:t>
      </w:r>
      <w:r w:rsidR="00797770" w:rsidRPr="00EC7F33">
        <w:rPr>
          <w:rFonts w:ascii="Times New Roman" w:hAnsi="Times New Roman" w:cs="Times New Roman"/>
          <w:sz w:val="24"/>
          <w:szCs w:val="24"/>
        </w:rPr>
        <w:t>e</w:t>
      </w:r>
      <w:r w:rsidR="00703462" w:rsidRPr="00EC7F33">
        <w:rPr>
          <w:rFonts w:ascii="Times New Roman" w:hAnsi="Times New Roman" w:cs="Times New Roman"/>
          <w:sz w:val="24"/>
          <w:szCs w:val="24"/>
        </w:rPr>
        <w:t xml:space="preserve">d. It was put to him that he sought medical treatment eleven months after the accident, he agreed. </w:t>
      </w:r>
      <w:r w:rsidR="0040596E" w:rsidRPr="00EC7F33">
        <w:rPr>
          <w:rFonts w:ascii="Times New Roman" w:hAnsi="Times New Roman" w:cs="Times New Roman"/>
          <w:sz w:val="24"/>
          <w:szCs w:val="24"/>
        </w:rPr>
        <w:t xml:space="preserve">It was </w:t>
      </w:r>
      <w:r w:rsidR="00BE038A">
        <w:rPr>
          <w:rFonts w:ascii="Times New Roman" w:hAnsi="Times New Roman" w:cs="Times New Roman"/>
          <w:sz w:val="24"/>
          <w:szCs w:val="24"/>
        </w:rPr>
        <w:t xml:space="preserve">further </w:t>
      </w:r>
      <w:r w:rsidR="0040596E" w:rsidRPr="00EC7F33">
        <w:rPr>
          <w:rFonts w:ascii="Times New Roman" w:hAnsi="Times New Roman" w:cs="Times New Roman"/>
          <w:sz w:val="24"/>
          <w:szCs w:val="24"/>
        </w:rPr>
        <w:t>put</w:t>
      </w:r>
      <w:r w:rsidR="003E6AF0">
        <w:rPr>
          <w:rFonts w:ascii="Times New Roman" w:hAnsi="Times New Roman" w:cs="Times New Roman"/>
          <w:sz w:val="24"/>
          <w:szCs w:val="24"/>
        </w:rPr>
        <w:t xml:space="preserve"> to him that in terms of the Exh</w:t>
      </w:r>
      <w:r w:rsidR="0040596E" w:rsidRPr="00EC7F33">
        <w:rPr>
          <w:rFonts w:ascii="Times New Roman" w:hAnsi="Times New Roman" w:cs="Times New Roman"/>
          <w:sz w:val="24"/>
          <w:szCs w:val="24"/>
        </w:rPr>
        <w:t>. A1 he was treated for pneumonia</w:t>
      </w:r>
      <w:r w:rsidR="001041D6" w:rsidRPr="00EC7F33">
        <w:rPr>
          <w:rFonts w:ascii="Times New Roman" w:hAnsi="Times New Roman" w:cs="Times New Roman"/>
          <w:sz w:val="24"/>
          <w:szCs w:val="24"/>
        </w:rPr>
        <w:t xml:space="preserve">, he agreed. He was asked how an accident could cause pneumonia, his answer was </w:t>
      </w:r>
      <w:r w:rsidR="00034354" w:rsidRPr="00EC7F33">
        <w:rPr>
          <w:rFonts w:ascii="Times New Roman" w:hAnsi="Times New Roman" w:cs="Times New Roman"/>
          <w:sz w:val="24"/>
          <w:szCs w:val="24"/>
        </w:rPr>
        <w:t>from the time of the accident</w:t>
      </w:r>
      <w:r w:rsidR="002978AB">
        <w:rPr>
          <w:rFonts w:ascii="Times New Roman" w:hAnsi="Times New Roman" w:cs="Times New Roman"/>
          <w:sz w:val="24"/>
          <w:szCs w:val="24"/>
        </w:rPr>
        <w:t xml:space="preserve"> he never enjoyed </w:t>
      </w:r>
      <w:r w:rsidR="00234B29" w:rsidRPr="00EC7F33">
        <w:rPr>
          <w:rFonts w:ascii="Times New Roman" w:hAnsi="Times New Roman" w:cs="Times New Roman"/>
          <w:sz w:val="24"/>
          <w:szCs w:val="24"/>
        </w:rPr>
        <w:t xml:space="preserve">good health. On the date of the accident he did not visit a doctor. </w:t>
      </w:r>
      <w:r w:rsidR="00C6596C" w:rsidRPr="00EC7F33">
        <w:rPr>
          <w:rFonts w:ascii="Times New Roman" w:hAnsi="Times New Roman" w:cs="Times New Roman"/>
          <w:sz w:val="24"/>
          <w:szCs w:val="24"/>
        </w:rPr>
        <w:t xml:space="preserve">He did not sustain visible injuries, but was traumatised. </w:t>
      </w:r>
      <w:r w:rsidR="003E2237" w:rsidRPr="00EC7F33">
        <w:rPr>
          <w:rFonts w:ascii="Times New Roman" w:hAnsi="Times New Roman" w:cs="Times New Roman"/>
          <w:sz w:val="24"/>
          <w:szCs w:val="24"/>
        </w:rPr>
        <w:t xml:space="preserve">He was given the doctor’s prescription the day he consulted about pneumonia. </w:t>
      </w:r>
    </w:p>
    <w:p w:rsidR="00077D65" w:rsidRPr="00077D65" w:rsidRDefault="00077D65" w:rsidP="00077D65">
      <w:pPr>
        <w:pStyle w:val="ListParagraph"/>
        <w:rPr>
          <w:rFonts w:ascii="Times New Roman" w:hAnsi="Times New Roman" w:cs="Times New Roman"/>
          <w:sz w:val="24"/>
          <w:szCs w:val="24"/>
        </w:rPr>
      </w:pPr>
    </w:p>
    <w:p w:rsidR="00077D65" w:rsidRDefault="00077D65" w:rsidP="004D26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testified that his vehicle was damaged on the left passenger side.</w:t>
      </w:r>
      <w:r w:rsidR="00725ABC">
        <w:rPr>
          <w:rFonts w:ascii="Times New Roman" w:hAnsi="Times New Roman" w:cs="Times New Roman"/>
          <w:sz w:val="24"/>
          <w:szCs w:val="24"/>
        </w:rPr>
        <w:t xml:space="preserve"> The front </w:t>
      </w:r>
      <w:r w:rsidR="008D1C37">
        <w:rPr>
          <w:rFonts w:ascii="Times New Roman" w:hAnsi="Times New Roman" w:cs="Times New Roman"/>
          <w:sz w:val="24"/>
          <w:szCs w:val="24"/>
        </w:rPr>
        <w:t>bumper</w:t>
      </w:r>
      <w:r w:rsidR="00725ABC">
        <w:rPr>
          <w:rFonts w:ascii="Times New Roman" w:hAnsi="Times New Roman" w:cs="Times New Roman"/>
          <w:sz w:val="24"/>
          <w:szCs w:val="24"/>
        </w:rPr>
        <w:t xml:space="preserve"> of his vehicle was damaged.</w:t>
      </w:r>
      <w:r>
        <w:rPr>
          <w:rFonts w:ascii="Times New Roman" w:hAnsi="Times New Roman" w:cs="Times New Roman"/>
          <w:sz w:val="24"/>
          <w:szCs w:val="24"/>
        </w:rPr>
        <w:t xml:space="preserve"> </w:t>
      </w:r>
      <w:r w:rsidR="00AF4862">
        <w:rPr>
          <w:rFonts w:ascii="Times New Roman" w:hAnsi="Times New Roman" w:cs="Times New Roman"/>
          <w:sz w:val="24"/>
          <w:szCs w:val="24"/>
        </w:rPr>
        <w:t>It was suggested to him that he entered a red-</w:t>
      </w:r>
      <w:r w:rsidR="008D1C37">
        <w:rPr>
          <w:rFonts w:ascii="Times New Roman" w:hAnsi="Times New Roman" w:cs="Times New Roman"/>
          <w:sz w:val="24"/>
          <w:szCs w:val="24"/>
        </w:rPr>
        <w:t>robot</w:t>
      </w:r>
      <w:r w:rsidR="00AF4862">
        <w:rPr>
          <w:rFonts w:ascii="Times New Roman" w:hAnsi="Times New Roman" w:cs="Times New Roman"/>
          <w:sz w:val="24"/>
          <w:szCs w:val="24"/>
        </w:rPr>
        <w:t xml:space="preserve">, he disagreed. </w:t>
      </w:r>
      <w:r w:rsidR="007C458D">
        <w:rPr>
          <w:rFonts w:ascii="Times New Roman" w:hAnsi="Times New Roman" w:cs="Times New Roman"/>
          <w:sz w:val="24"/>
          <w:szCs w:val="24"/>
        </w:rPr>
        <w:t xml:space="preserve">Asked the reason he was claiming damages for malicious </w:t>
      </w:r>
      <w:r w:rsidR="0035602F">
        <w:rPr>
          <w:rFonts w:ascii="Times New Roman" w:hAnsi="Times New Roman" w:cs="Times New Roman"/>
          <w:sz w:val="24"/>
          <w:szCs w:val="24"/>
        </w:rPr>
        <w:t>arrest when it was the police who concl</w:t>
      </w:r>
      <w:r w:rsidR="00803136">
        <w:rPr>
          <w:rFonts w:ascii="Times New Roman" w:hAnsi="Times New Roman" w:cs="Times New Roman"/>
          <w:sz w:val="24"/>
          <w:szCs w:val="24"/>
        </w:rPr>
        <w:t>uded that he was i</w:t>
      </w:r>
      <w:r w:rsidR="0035602F">
        <w:rPr>
          <w:rFonts w:ascii="Times New Roman" w:hAnsi="Times New Roman" w:cs="Times New Roman"/>
          <w:sz w:val="24"/>
          <w:szCs w:val="24"/>
        </w:rPr>
        <w:t>n the wrong, his answer was that the defendants bribed the police</w:t>
      </w:r>
      <w:r w:rsidR="00803136">
        <w:rPr>
          <w:rFonts w:ascii="Times New Roman" w:hAnsi="Times New Roman" w:cs="Times New Roman"/>
          <w:sz w:val="24"/>
          <w:szCs w:val="24"/>
        </w:rPr>
        <w:t xml:space="preserve"> officers</w:t>
      </w:r>
      <w:r w:rsidR="0035602F">
        <w:rPr>
          <w:rFonts w:ascii="Times New Roman" w:hAnsi="Times New Roman" w:cs="Times New Roman"/>
          <w:sz w:val="24"/>
          <w:szCs w:val="24"/>
        </w:rPr>
        <w:t xml:space="preserve">. </w:t>
      </w:r>
      <w:r w:rsidR="00197BE2">
        <w:rPr>
          <w:rFonts w:ascii="Times New Roman" w:hAnsi="Times New Roman" w:cs="Times New Roman"/>
          <w:sz w:val="24"/>
          <w:szCs w:val="24"/>
        </w:rPr>
        <w:t xml:space="preserve">It was suggested to him that in his evidence in chief he did not tell the court that the defendants bribed the police, his answer was that he told the police </w:t>
      </w:r>
      <w:r w:rsidR="00A774DD">
        <w:rPr>
          <w:rFonts w:ascii="Times New Roman" w:hAnsi="Times New Roman" w:cs="Times New Roman"/>
          <w:sz w:val="24"/>
          <w:szCs w:val="24"/>
        </w:rPr>
        <w:t xml:space="preserve">authorities about what happened at the scene of the accident. </w:t>
      </w:r>
    </w:p>
    <w:p w:rsidR="00DA5DE5" w:rsidRPr="00DA5DE5" w:rsidRDefault="00DA5DE5" w:rsidP="00DA5DE5">
      <w:pPr>
        <w:pStyle w:val="ListParagraph"/>
        <w:rPr>
          <w:rFonts w:ascii="Times New Roman" w:hAnsi="Times New Roman" w:cs="Times New Roman"/>
          <w:sz w:val="24"/>
          <w:szCs w:val="24"/>
        </w:rPr>
      </w:pPr>
      <w:bookmarkStart w:id="0" w:name="_GoBack"/>
      <w:bookmarkEnd w:id="0"/>
    </w:p>
    <w:p w:rsidR="00B1042E" w:rsidRDefault="00DA5DE5" w:rsidP="00EC6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Asked how he was claiming USD30 000.00 </w:t>
      </w:r>
      <w:r w:rsidR="00837D4E">
        <w:rPr>
          <w:rFonts w:ascii="Times New Roman" w:hAnsi="Times New Roman" w:cs="Times New Roman"/>
          <w:sz w:val="24"/>
          <w:szCs w:val="24"/>
        </w:rPr>
        <w:t xml:space="preserve">for damages for emotional distress, trauma, ill-health and humiliation he suffered </w:t>
      </w:r>
      <w:r w:rsidR="00FB1516">
        <w:rPr>
          <w:rFonts w:ascii="Times New Roman" w:hAnsi="Times New Roman" w:cs="Times New Roman"/>
          <w:sz w:val="24"/>
          <w:szCs w:val="24"/>
        </w:rPr>
        <w:t xml:space="preserve">due to the unlawful arrest, unlawful detention and malicious prosecution his answer was that during the time he was processing </w:t>
      </w:r>
      <w:r w:rsidR="00D860DB">
        <w:rPr>
          <w:rFonts w:ascii="Times New Roman" w:hAnsi="Times New Roman" w:cs="Times New Roman"/>
          <w:sz w:val="24"/>
          <w:szCs w:val="24"/>
        </w:rPr>
        <w:t>the papers to get justice he would travel to Harare and at time</w:t>
      </w:r>
      <w:r w:rsidR="003B7D4E">
        <w:rPr>
          <w:rFonts w:ascii="Times New Roman" w:hAnsi="Times New Roman" w:cs="Times New Roman"/>
          <w:sz w:val="24"/>
          <w:szCs w:val="24"/>
        </w:rPr>
        <w:t>s</w:t>
      </w:r>
      <w:r w:rsidR="00D860DB">
        <w:rPr>
          <w:rFonts w:ascii="Times New Roman" w:hAnsi="Times New Roman" w:cs="Times New Roman"/>
          <w:sz w:val="24"/>
          <w:szCs w:val="24"/>
        </w:rPr>
        <w:t xml:space="preserve"> he would spend the nights </w:t>
      </w:r>
      <w:r w:rsidR="002978AB">
        <w:rPr>
          <w:rFonts w:ascii="Times New Roman" w:hAnsi="Times New Roman" w:cs="Times New Roman"/>
          <w:sz w:val="24"/>
          <w:szCs w:val="24"/>
        </w:rPr>
        <w:t xml:space="preserve">sleeping </w:t>
      </w:r>
      <w:r w:rsidR="00D860DB">
        <w:rPr>
          <w:rFonts w:ascii="Times New Roman" w:hAnsi="Times New Roman" w:cs="Times New Roman"/>
          <w:sz w:val="24"/>
          <w:szCs w:val="24"/>
        </w:rPr>
        <w:t xml:space="preserve">in buses. </w:t>
      </w:r>
      <w:r w:rsidR="00A60F35">
        <w:rPr>
          <w:rFonts w:ascii="Times New Roman" w:hAnsi="Times New Roman" w:cs="Times New Roman"/>
          <w:sz w:val="24"/>
          <w:szCs w:val="24"/>
        </w:rPr>
        <w:t xml:space="preserve">He said he noticed that the </w:t>
      </w:r>
      <w:r w:rsidR="002D7147">
        <w:rPr>
          <w:rFonts w:ascii="Times New Roman" w:hAnsi="Times New Roman" w:cs="Times New Roman"/>
          <w:sz w:val="24"/>
          <w:szCs w:val="24"/>
        </w:rPr>
        <w:t>sum of USD30</w:t>
      </w:r>
      <w:r w:rsidR="00A60F35">
        <w:rPr>
          <w:rFonts w:ascii="Times New Roman" w:hAnsi="Times New Roman" w:cs="Times New Roman"/>
          <w:sz w:val="24"/>
          <w:szCs w:val="24"/>
        </w:rPr>
        <w:t xml:space="preserve"> 000.00 would cover his costs and his health issues. </w:t>
      </w:r>
    </w:p>
    <w:p w:rsidR="00BA71EE" w:rsidRPr="00BA71EE" w:rsidRDefault="00BA71EE" w:rsidP="00BA71EE">
      <w:pPr>
        <w:pStyle w:val="ListParagraph"/>
        <w:rPr>
          <w:rFonts w:ascii="Times New Roman" w:hAnsi="Times New Roman" w:cs="Times New Roman"/>
          <w:sz w:val="24"/>
          <w:szCs w:val="24"/>
        </w:rPr>
      </w:pPr>
    </w:p>
    <w:p w:rsidR="001070F5" w:rsidRPr="00420BE9" w:rsidRDefault="00E50B9B" w:rsidP="00420BE9">
      <w:pPr>
        <w:pStyle w:val="ListParagraph"/>
        <w:numPr>
          <w:ilvl w:val="0"/>
          <w:numId w:val="1"/>
        </w:numPr>
        <w:spacing w:line="360" w:lineRule="auto"/>
        <w:jc w:val="both"/>
        <w:rPr>
          <w:rFonts w:ascii="Times New Roman" w:hAnsi="Times New Roman" w:cs="Times New Roman"/>
          <w:sz w:val="24"/>
          <w:szCs w:val="24"/>
        </w:rPr>
      </w:pPr>
      <w:r w:rsidRPr="00420BE9">
        <w:rPr>
          <w:sz w:val="24"/>
          <w:szCs w:val="24"/>
        </w:rPr>
        <w:t xml:space="preserve"> </w:t>
      </w:r>
      <w:r w:rsidRPr="00420BE9">
        <w:rPr>
          <w:rFonts w:ascii="Times New Roman" w:hAnsi="Times New Roman" w:cs="Times New Roman"/>
          <w:sz w:val="24"/>
          <w:szCs w:val="24"/>
        </w:rPr>
        <w:t xml:space="preserve">My </w:t>
      </w:r>
      <w:r w:rsidR="00862FB1">
        <w:rPr>
          <w:rFonts w:ascii="Times New Roman" w:hAnsi="Times New Roman" w:cs="Times New Roman"/>
          <w:sz w:val="24"/>
          <w:szCs w:val="24"/>
        </w:rPr>
        <w:t>general</w:t>
      </w:r>
      <w:r w:rsidRPr="00420BE9">
        <w:rPr>
          <w:rFonts w:ascii="Times New Roman" w:hAnsi="Times New Roman" w:cs="Times New Roman"/>
          <w:sz w:val="24"/>
          <w:szCs w:val="24"/>
        </w:rPr>
        <w:t xml:space="preserve"> </w:t>
      </w:r>
      <w:r w:rsidR="00B9195F" w:rsidRPr="00420BE9">
        <w:rPr>
          <w:rFonts w:ascii="Times New Roman" w:hAnsi="Times New Roman" w:cs="Times New Roman"/>
          <w:sz w:val="24"/>
          <w:szCs w:val="24"/>
        </w:rPr>
        <w:t xml:space="preserve">view is that the plaintiff was generally a </w:t>
      </w:r>
      <w:r w:rsidR="00CF2313" w:rsidRPr="00420BE9">
        <w:rPr>
          <w:rFonts w:ascii="Times New Roman" w:hAnsi="Times New Roman" w:cs="Times New Roman"/>
          <w:sz w:val="24"/>
          <w:szCs w:val="24"/>
        </w:rPr>
        <w:t xml:space="preserve">good and </w:t>
      </w:r>
      <w:r w:rsidR="00BA71EE" w:rsidRPr="00420BE9">
        <w:rPr>
          <w:rFonts w:ascii="Times New Roman" w:hAnsi="Times New Roman" w:cs="Times New Roman"/>
          <w:sz w:val="24"/>
          <w:szCs w:val="24"/>
        </w:rPr>
        <w:t>credible witn</w:t>
      </w:r>
      <w:r w:rsidR="00B9195F" w:rsidRPr="00420BE9">
        <w:rPr>
          <w:rFonts w:ascii="Times New Roman" w:hAnsi="Times New Roman" w:cs="Times New Roman"/>
          <w:sz w:val="24"/>
          <w:szCs w:val="24"/>
        </w:rPr>
        <w:t xml:space="preserve">ess. </w:t>
      </w:r>
      <w:r w:rsidR="000C5E3E" w:rsidRPr="00420BE9">
        <w:rPr>
          <w:rFonts w:ascii="Times New Roman" w:hAnsi="Times New Roman" w:cs="Times New Roman"/>
          <w:sz w:val="24"/>
          <w:szCs w:val="24"/>
        </w:rPr>
        <w:t xml:space="preserve">He </w:t>
      </w:r>
      <w:r w:rsidR="000C5E3E" w:rsidRPr="00420BE9">
        <w:rPr>
          <w:rFonts w:ascii="Times New Roman" w:eastAsia="Arial Unicode MS" w:hAnsi="Times New Roman" w:cs="Times New Roman"/>
          <w:sz w:val="24"/>
          <w:szCs w:val="24"/>
        </w:rPr>
        <w:t xml:space="preserve">came across as a witness who had a reasonable recall of events. </w:t>
      </w:r>
    </w:p>
    <w:p w:rsidR="001070F5" w:rsidRDefault="006F3908" w:rsidP="001070F5">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de</w:t>
      </w:r>
      <w:r w:rsidR="001070F5" w:rsidRPr="005E7DDD">
        <w:rPr>
          <w:rFonts w:ascii="Times New Roman" w:hAnsi="Times New Roman" w:cs="Times New Roman"/>
          <w:b/>
          <w:sz w:val="24"/>
          <w:szCs w:val="24"/>
        </w:rPr>
        <w:t>fendants'</w:t>
      </w:r>
      <w:r w:rsidR="005E7DDD" w:rsidRPr="005E7DDD">
        <w:rPr>
          <w:rFonts w:ascii="Times New Roman" w:hAnsi="Times New Roman" w:cs="Times New Roman"/>
          <w:b/>
          <w:sz w:val="24"/>
          <w:szCs w:val="24"/>
        </w:rPr>
        <w:t xml:space="preserve"> case </w:t>
      </w:r>
    </w:p>
    <w:p w:rsidR="005E7DDD" w:rsidRDefault="006F3908" w:rsidP="001070F5">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f</w:t>
      </w:r>
      <w:r w:rsidR="005E7DDD">
        <w:rPr>
          <w:rFonts w:ascii="Times New Roman" w:hAnsi="Times New Roman" w:cs="Times New Roman"/>
          <w:b/>
          <w:sz w:val="24"/>
          <w:szCs w:val="24"/>
        </w:rPr>
        <w:t xml:space="preserve">irst defendant </w:t>
      </w:r>
    </w:p>
    <w:p w:rsidR="00D17DD6" w:rsidRDefault="00CF6096" w:rsidP="0084629E">
      <w:pPr>
        <w:pStyle w:val="ListParagraph"/>
        <w:numPr>
          <w:ilvl w:val="0"/>
          <w:numId w:val="1"/>
        </w:numPr>
        <w:spacing w:line="360" w:lineRule="auto"/>
        <w:jc w:val="both"/>
        <w:rPr>
          <w:rFonts w:ascii="Times New Roman" w:hAnsi="Times New Roman" w:cs="Times New Roman"/>
          <w:sz w:val="24"/>
          <w:szCs w:val="24"/>
        </w:rPr>
      </w:pPr>
      <w:r w:rsidRPr="00CF6096">
        <w:rPr>
          <w:rFonts w:ascii="Times New Roman" w:hAnsi="Times New Roman" w:cs="Times New Roman"/>
          <w:sz w:val="24"/>
          <w:szCs w:val="24"/>
        </w:rPr>
        <w:t xml:space="preserve">The </w:t>
      </w:r>
      <w:r>
        <w:rPr>
          <w:rFonts w:ascii="Times New Roman" w:hAnsi="Times New Roman" w:cs="Times New Roman"/>
          <w:sz w:val="24"/>
          <w:szCs w:val="24"/>
        </w:rPr>
        <w:t xml:space="preserve">first defendant testified that </w:t>
      </w:r>
      <w:r w:rsidR="008E1CD2">
        <w:rPr>
          <w:rFonts w:ascii="Times New Roman" w:hAnsi="Times New Roman" w:cs="Times New Roman"/>
          <w:sz w:val="24"/>
          <w:szCs w:val="24"/>
        </w:rPr>
        <w:t xml:space="preserve">when he got </w:t>
      </w:r>
      <w:r w:rsidR="008C47A0">
        <w:rPr>
          <w:rFonts w:ascii="Times New Roman" w:hAnsi="Times New Roman" w:cs="Times New Roman"/>
          <w:sz w:val="24"/>
          <w:szCs w:val="24"/>
        </w:rPr>
        <w:t xml:space="preserve">to </w:t>
      </w:r>
      <w:r w:rsidR="008E1CD2">
        <w:rPr>
          <w:rFonts w:ascii="Times New Roman" w:hAnsi="Times New Roman" w:cs="Times New Roman"/>
          <w:sz w:val="24"/>
          <w:szCs w:val="24"/>
        </w:rPr>
        <w:t>the</w:t>
      </w:r>
      <w:r w:rsidR="009E4549">
        <w:rPr>
          <w:rFonts w:ascii="Times New Roman" w:hAnsi="Times New Roman" w:cs="Times New Roman"/>
          <w:sz w:val="24"/>
          <w:szCs w:val="24"/>
        </w:rPr>
        <w:t xml:space="preserve"> scen</w:t>
      </w:r>
      <w:r w:rsidR="008E1CD2">
        <w:rPr>
          <w:rFonts w:ascii="Times New Roman" w:hAnsi="Times New Roman" w:cs="Times New Roman"/>
          <w:sz w:val="24"/>
          <w:szCs w:val="24"/>
        </w:rPr>
        <w:t>e of the accident he saw</w:t>
      </w:r>
      <w:r w:rsidR="009E4549">
        <w:rPr>
          <w:rFonts w:ascii="Times New Roman" w:hAnsi="Times New Roman" w:cs="Times New Roman"/>
          <w:sz w:val="24"/>
          <w:szCs w:val="24"/>
        </w:rPr>
        <w:t xml:space="preserve"> the </w:t>
      </w:r>
      <w:r w:rsidR="008E1CD2">
        <w:rPr>
          <w:rFonts w:ascii="Times New Roman" w:hAnsi="Times New Roman" w:cs="Times New Roman"/>
          <w:sz w:val="24"/>
          <w:szCs w:val="24"/>
        </w:rPr>
        <w:t>plaintiff and the second defendant</w:t>
      </w:r>
      <w:r w:rsidR="00D72873">
        <w:rPr>
          <w:rFonts w:ascii="Times New Roman" w:hAnsi="Times New Roman" w:cs="Times New Roman"/>
          <w:sz w:val="24"/>
          <w:szCs w:val="24"/>
        </w:rPr>
        <w:t xml:space="preserve">. </w:t>
      </w:r>
      <w:r w:rsidR="00497361">
        <w:rPr>
          <w:rFonts w:ascii="Times New Roman" w:hAnsi="Times New Roman" w:cs="Times New Roman"/>
          <w:sz w:val="24"/>
          <w:szCs w:val="24"/>
        </w:rPr>
        <w:t xml:space="preserve">The police details arrived to attend to the scene and recorded statements. The police details found the vehicles at the spot where the collision occurred. </w:t>
      </w:r>
      <w:r w:rsidR="00C71A30">
        <w:rPr>
          <w:rFonts w:ascii="Times New Roman" w:hAnsi="Times New Roman" w:cs="Times New Roman"/>
          <w:sz w:val="24"/>
          <w:szCs w:val="24"/>
        </w:rPr>
        <w:t xml:space="preserve">He told the police that the plaintiff caused the accident. </w:t>
      </w:r>
    </w:p>
    <w:p w:rsidR="00D17DD6" w:rsidRDefault="00D17DD6" w:rsidP="00D17DD6">
      <w:pPr>
        <w:pStyle w:val="ListParagraph"/>
        <w:spacing w:line="360" w:lineRule="auto"/>
        <w:jc w:val="both"/>
        <w:rPr>
          <w:rFonts w:ascii="Times New Roman" w:hAnsi="Times New Roman" w:cs="Times New Roman"/>
          <w:sz w:val="24"/>
          <w:szCs w:val="24"/>
        </w:rPr>
      </w:pPr>
    </w:p>
    <w:p w:rsidR="00D2410C" w:rsidRPr="00D17DD6" w:rsidRDefault="000E208F" w:rsidP="00D17D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testified </w:t>
      </w:r>
      <w:r w:rsidR="00E269AE">
        <w:rPr>
          <w:rFonts w:ascii="Times New Roman" w:hAnsi="Times New Roman" w:cs="Times New Roman"/>
          <w:sz w:val="24"/>
          <w:szCs w:val="24"/>
        </w:rPr>
        <w:t xml:space="preserve">further </w:t>
      </w:r>
      <w:r>
        <w:rPr>
          <w:rFonts w:ascii="Times New Roman" w:hAnsi="Times New Roman" w:cs="Times New Roman"/>
          <w:sz w:val="24"/>
          <w:szCs w:val="24"/>
        </w:rPr>
        <w:t xml:space="preserve">that the </w:t>
      </w:r>
      <w:r w:rsidR="00E269AE">
        <w:rPr>
          <w:rFonts w:ascii="Times New Roman" w:hAnsi="Times New Roman" w:cs="Times New Roman"/>
          <w:sz w:val="24"/>
          <w:szCs w:val="24"/>
        </w:rPr>
        <w:t>driver</w:t>
      </w:r>
      <w:r>
        <w:rPr>
          <w:rFonts w:ascii="Times New Roman" w:hAnsi="Times New Roman" w:cs="Times New Roman"/>
          <w:sz w:val="24"/>
          <w:szCs w:val="24"/>
        </w:rPr>
        <w:t xml:space="preserve"> and the passenger doors of the </w:t>
      </w:r>
      <w:r w:rsidR="00E269AE">
        <w:rPr>
          <w:rFonts w:ascii="Times New Roman" w:hAnsi="Times New Roman" w:cs="Times New Roman"/>
          <w:sz w:val="24"/>
          <w:szCs w:val="24"/>
        </w:rPr>
        <w:t>Honda Fit we</w:t>
      </w:r>
      <w:r w:rsidR="00A665F9">
        <w:rPr>
          <w:rFonts w:ascii="Times New Roman" w:hAnsi="Times New Roman" w:cs="Times New Roman"/>
          <w:sz w:val="24"/>
          <w:szCs w:val="24"/>
        </w:rPr>
        <w:t>re damaged although the vehicle</w:t>
      </w:r>
      <w:r w:rsidR="002D4963">
        <w:rPr>
          <w:rFonts w:ascii="Times New Roman" w:hAnsi="Times New Roman" w:cs="Times New Roman"/>
          <w:sz w:val="24"/>
          <w:szCs w:val="24"/>
        </w:rPr>
        <w:t xml:space="preserve"> could be driven </w:t>
      </w:r>
      <w:r w:rsidR="00A665F9">
        <w:rPr>
          <w:rFonts w:ascii="Times New Roman" w:hAnsi="Times New Roman" w:cs="Times New Roman"/>
          <w:sz w:val="24"/>
          <w:szCs w:val="24"/>
        </w:rPr>
        <w:t>from the scene of the accident to the police station. T</w:t>
      </w:r>
      <w:r w:rsidR="002D4963">
        <w:rPr>
          <w:rFonts w:ascii="Times New Roman" w:hAnsi="Times New Roman" w:cs="Times New Roman"/>
          <w:sz w:val="24"/>
          <w:szCs w:val="24"/>
        </w:rPr>
        <w:t xml:space="preserve">he plaintiff’s vehicle was damaged such that it could not be driven from the </w:t>
      </w:r>
      <w:r w:rsidR="006C6FD8">
        <w:rPr>
          <w:rFonts w:ascii="Times New Roman" w:hAnsi="Times New Roman" w:cs="Times New Roman"/>
          <w:sz w:val="24"/>
          <w:szCs w:val="24"/>
        </w:rPr>
        <w:t>scene of th</w:t>
      </w:r>
      <w:r w:rsidR="00A665F9">
        <w:rPr>
          <w:rFonts w:ascii="Times New Roman" w:hAnsi="Times New Roman" w:cs="Times New Roman"/>
          <w:sz w:val="24"/>
          <w:szCs w:val="24"/>
        </w:rPr>
        <w:t xml:space="preserve">e accident, it had to be towed to the police station. </w:t>
      </w:r>
      <w:r w:rsidR="0050507E" w:rsidRPr="00D17DD6">
        <w:rPr>
          <w:rFonts w:ascii="Times New Roman" w:hAnsi="Times New Roman" w:cs="Times New Roman"/>
          <w:sz w:val="24"/>
          <w:szCs w:val="24"/>
        </w:rPr>
        <w:t>He said no one was inj</w:t>
      </w:r>
      <w:r w:rsidR="00460CBA">
        <w:rPr>
          <w:rFonts w:ascii="Times New Roman" w:hAnsi="Times New Roman" w:cs="Times New Roman"/>
          <w:sz w:val="24"/>
          <w:szCs w:val="24"/>
        </w:rPr>
        <w:t>ured as a result of the collision</w:t>
      </w:r>
      <w:r w:rsidR="0050507E" w:rsidRPr="00D17DD6">
        <w:rPr>
          <w:rFonts w:ascii="Times New Roman" w:hAnsi="Times New Roman" w:cs="Times New Roman"/>
          <w:sz w:val="24"/>
          <w:szCs w:val="24"/>
        </w:rPr>
        <w:t xml:space="preserve">, including the plaintiff. </w:t>
      </w:r>
    </w:p>
    <w:p w:rsidR="00D2410C" w:rsidRPr="00D2410C" w:rsidRDefault="00D2410C" w:rsidP="00D2410C">
      <w:pPr>
        <w:pStyle w:val="ListParagraph"/>
        <w:rPr>
          <w:rFonts w:ascii="Times New Roman" w:hAnsi="Times New Roman" w:cs="Times New Roman"/>
          <w:sz w:val="24"/>
          <w:szCs w:val="24"/>
        </w:rPr>
      </w:pPr>
    </w:p>
    <w:p w:rsidR="00466F5A" w:rsidRDefault="00D2410C" w:rsidP="006F39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cross examination the first defendant testified that he was not the one who was driving the Honda Fit. Although when the accident occurred he was close to the scene. </w:t>
      </w:r>
      <w:r w:rsidR="00C64F36">
        <w:rPr>
          <w:rFonts w:ascii="Times New Roman" w:hAnsi="Times New Roman" w:cs="Times New Roman"/>
          <w:sz w:val="24"/>
          <w:szCs w:val="24"/>
        </w:rPr>
        <w:t xml:space="preserve">He told the police that he was the driver of the Honda Fit. He went to the police station as the driver of the Honda Fit. </w:t>
      </w:r>
      <w:r w:rsidR="00BA37E9">
        <w:rPr>
          <w:rFonts w:ascii="Times New Roman" w:hAnsi="Times New Roman" w:cs="Times New Roman"/>
          <w:sz w:val="24"/>
          <w:szCs w:val="24"/>
        </w:rPr>
        <w:t xml:space="preserve">He told the Police that the accident was caused by the plaintiff. </w:t>
      </w:r>
      <w:r w:rsidR="00483AF0">
        <w:rPr>
          <w:rFonts w:ascii="Times New Roman" w:hAnsi="Times New Roman" w:cs="Times New Roman"/>
          <w:sz w:val="24"/>
          <w:szCs w:val="24"/>
        </w:rPr>
        <w:t xml:space="preserve">He conceded that he did not witness the accident. At the trial of the plaintiff he testified as the driver of the Honda Fit. </w:t>
      </w:r>
      <w:r w:rsidR="00D5379F">
        <w:rPr>
          <w:rFonts w:ascii="Times New Roman" w:hAnsi="Times New Roman" w:cs="Times New Roman"/>
          <w:sz w:val="24"/>
          <w:szCs w:val="24"/>
        </w:rPr>
        <w:t xml:space="preserve">He conceded that the plaintiff was convicted on the basis of his testimony. </w:t>
      </w:r>
      <w:r w:rsidR="007D722E">
        <w:rPr>
          <w:rFonts w:ascii="Times New Roman" w:hAnsi="Times New Roman" w:cs="Times New Roman"/>
          <w:sz w:val="24"/>
          <w:szCs w:val="24"/>
        </w:rPr>
        <w:t xml:space="preserve">He testified that he masqueraded as the driver because he was protecting the second defendant who did not have a driver’s licence. </w:t>
      </w:r>
    </w:p>
    <w:p w:rsidR="002A0C16" w:rsidRPr="002A0C16" w:rsidRDefault="002A0C16" w:rsidP="002A0C16">
      <w:pPr>
        <w:pStyle w:val="ListParagraph"/>
        <w:rPr>
          <w:rFonts w:ascii="Times New Roman" w:hAnsi="Times New Roman" w:cs="Times New Roman"/>
          <w:sz w:val="24"/>
          <w:szCs w:val="24"/>
        </w:rPr>
      </w:pPr>
    </w:p>
    <w:p w:rsidR="00466F5A" w:rsidRPr="00514661" w:rsidRDefault="00C06D22" w:rsidP="006F3908">
      <w:pPr>
        <w:numPr>
          <w:ilvl w:val="0"/>
          <w:numId w:val="1"/>
        </w:numPr>
        <w:spacing w:after="24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The first</w:t>
      </w:r>
      <w:r w:rsidR="002A0C16" w:rsidRPr="002A0C16">
        <w:rPr>
          <w:rFonts w:ascii="Times New Roman" w:eastAsia="Arial Unicode MS" w:hAnsi="Times New Roman" w:cs="Times New Roman"/>
          <w:sz w:val="24"/>
          <w:szCs w:val="24"/>
        </w:rPr>
        <w:t xml:space="preserve"> defendant was a poor witness who tried to persuade the court to find that the collision was caused by the negligence of the plaintiff when the truth is that he was not at the scene when the accident occurred. </w:t>
      </w:r>
      <w:r>
        <w:rPr>
          <w:rFonts w:ascii="Times New Roman" w:eastAsia="Arial Unicode MS" w:hAnsi="Times New Roman" w:cs="Times New Roman"/>
          <w:sz w:val="24"/>
          <w:szCs w:val="24"/>
        </w:rPr>
        <w:t xml:space="preserve">He was merely trying to shield his brother the second defendant, as he did at the police station and at the trial of the plaintiff. </w:t>
      </w:r>
      <w:r w:rsidR="00514661" w:rsidRPr="00514661">
        <w:rPr>
          <w:rFonts w:ascii="Times New Roman" w:eastAsia="Arial Unicode MS" w:hAnsi="Times New Roman" w:cs="Times New Roman"/>
          <w:sz w:val="24"/>
          <w:szCs w:val="24"/>
        </w:rPr>
        <w:t>No reliance can be placed on his</w:t>
      </w:r>
      <w:r w:rsidR="00514661">
        <w:rPr>
          <w:rFonts w:ascii="Times New Roman" w:eastAsia="Arial Unicode MS" w:hAnsi="Times New Roman" w:cs="Times New Roman"/>
          <w:sz w:val="24"/>
          <w:szCs w:val="24"/>
        </w:rPr>
        <w:t xml:space="preserve"> evidence. </w:t>
      </w:r>
    </w:p>
    <w:p w:rsidR="009E4549" w:rsidRPr="004A6874" w:rsidRDefault="006F3908" w:rsidP="004A6874">
      <w:pPr>
        <w:spacing w:line="360" w:lineRule="auto"/>
        <w:jc w:val="both"/>
        <w:rPr>
          <w:rFonts w:ascii="Times New Roman" w:hAnsi="Times New Roman" w:cs="Times New Roman"/>
          <w:b/>
          <w:sz w:val="24"/>
          <w:szCs w:val="24"/>
        </w:rPr>
      </w:pPr>
      <w:r w:rsidRPr="006F3908">
        <w:rPr>
          <w:rFonts w:ascii="Times New Roman" w:hAnsi="Times New Roman" w:cs="Times New Roman"/>
          <w:b/>
          <w:sz w:val="24"/>
          <w:szCs w:val="24"/>
        </w:rPr>
        <w:t xml:space="preserve">The second defendant </w:t>
      </w:r>
    </w:p>
    <w:p w:rsidR="003F0836" w:rsidRDefault="0063557C" w:rsidP="003F08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defendant testified that on the 8</w:t>
      </w:r>
      <w:r w:rsidRPr="0063557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w:t>
      </w:r>
      <w:r w:rsidR="00A26D26">
        <w:rPr>
          <w:rFonts w:ascii="Times New Roman" w:hAnsi="Times New Roman" w:cs="Times New Roman"/>
          <w:sz w:val="24"/>
          <w:szCs w:val="24"/>
        </w:rPr>
        <w:t xml:space="preserve">he was the driver of the Honda Fit that was involved in a collision with the vehicle that was driven by the plaintiff. </w:t>
      </w:r>
      <w:r w:rsidR="000A53A4">
        <w:rPr>
          <w:rFonts w:ascii="Times New Roman" w:hAnsi="Times New Roman" w:cs="Times New Roman"/>
          <w:sz w:val="24"/>
          <w:szCs w:val="24"/>
        </w:rPr>
        <w:t>He testified that</w:t>
      </w:r>
      <w:r w:rsidR="002B2607">
        <w:rPr>
          <w:rFonts w:ascii="Times New Roman" w:hAnsi="Times New Roman" w:cs="Times New Roman"/>
          <w:sz w:val="24"/>
          <w:szCs w:val="24"/>
        </w:rPr>
        <w:t xml:space="preserve"> he was driving </w:t>
      </w:r>
      <w:r w:rsidR="00E86EE4">
        <w:rPr>
          <w:rFonts w:ascii="Times New Roman" w:hAnsi="Times New Roman" w:cs="Times New Roman"/>
          <w:sz w:val="24"/>
          <w:szCs w:val="24"/>
        </w:rPr>
        <w:t>on the outer lane</w:t>
      </w:r>
      <w:r w:rsidR="00117FE7">
        <w:rPr>
          <w:rFonts w:ascii="Times New Roman" w:hAnsi="Times New Roman" w:cs="Times New Roman"/>
          <w:sz w:val="24"/>
          <w:szCs w:val="24"/>
        </w:rPr>
        <w:t xml:space="preserve"> when he got to the robot controlled intersection. </w:t>
      </w:r>
      <w:r w:rsidR="00CA6E21">
        <w:rPr>
          <w:rFonts w:ascii="Times New Roman" w:hAnsi="Times New Roman" w:cs="Times New Roman"/>
          <w:sz w:val="24"/>
          <w:szCs w:val="24"/>
        </w:rPr>
        <w:t xml:space="preserve">At the time the robot turned amber he was </w:t>
      </w:r>
      <w:r w:rsidR="00D54C28">
        <w:rPr>
          <w:rFonts w:ascii="Times New Roman" w:hAnsi="Times New Roman" w:cs="Times New Roman"/>
          <w:sz w:val="24"/>
          <w:szCs w:val="24"/>
        </w:rPr>
        <w:t xml:space="preserve">at the centre of the intersection. </w:t>
      </w:r>
      <w:r w:rsidR="00117FE7">
        <w:rPr>
          <w:rFonts w:ascii="Times New Roman" w:hAnsi="Times New Roman" w:cs="Times New Roman"/>
          <w:sz w:val="24"/>
          <w:szCs w:val="24"/>
        </w:rPr>
        <w:t>The plai</w:t>
      </w:r>
      <w:r w:rsidR="008E5480">
        <w:rPr>
          <w:rFonts w:ascii="Times New Roman" w:hAnsi="Times New Roman" w:cs="Times New Roman"/>
          <w:sz w:val="24"/>
          <w:szCs w:val="24"/>
        </w:rPr>
        <w:t>ntiff was driving at high speed</w:t>
      </w:r>
      <w:r w:rsidR="00117FE7">
        <w:rPr>
          <w:rFonts w:ascii="Times New Roman" w:hAnsi="Times New Roman" w:cs="Times New Roman"/>
          <w:sz w:val="24"/>
          <w:szCs w:val="24"/>
        </w:rPr>
        <w:t xml:space="preserve"> </w:t>
      </w:r>
      <w:r w:rsidR="008E5480">
        <w:rPr>
          <w:rFonts w:ascii="Times New Roman" w:hAnsi="Times New Roman" w:cs="Times New Roman"/>
          <w:sz w:val="24"/>
          <w:szCs w:val="24"/>
        </w:rPr>
        <w:t>and as a result he</w:t>
      </w:r>
      <w:r w:rsidR="00CA6E21">
        <w:rPr>
          <w:rFonts w:ascii="Times New Roman" w:hAnsi="Times New Roman" w:cs="Times New Roman"/>
          <w:sz w:val="24"/>
          <w:szCs w:val="24"/>
        </w:rPr>
        <w:t xml:space="preserve"> drove through a red robot</w:t>
      </w:r>
      <w:r w:rsidR="00BB1E1D">
        <w:rPr>
          <w:rFonts w:ascii="Times New Roman" w:hAnsi="Times New Roman" w:cs="Times New Roman"/>
          <w:sz w:val="24"/>
          <w:szCs w:val="24"/>
        </w:rPr>
        <w:t xml:space="preserve"> which caused the collision. </w:t>
      </w:r>
      <w:r w:rsidR="003F0836">
        <w:rPr>
          <w:rFonts w:ascii="Times New Roman" w:hAnsi="Times New Roman" w:cs="Times New Roman"/>
          <w:sz w:val="24"/>
          <w:szCs w:val="24"/>
        </w:rPr>
        <w:t xml:space="preserve">After </w:t>
      </w:r>
      <w:r w:rsidR="003F0836" w:rsidRPr="003F0836">
        <w:rPr>
          <w:rFonts w:ascii="Times New Roman" w:hAnsi="Times New Roman" w:cs="Times New Roman"/>
          <w:sz w:val="24"/>
          <w:szCs w:val="24"/>
        </w:rPr>
        <w:t xml:space="preserve">the collision he called the second defendant. He then left the scene of the accident. </w:t>
      </w:r>
    </w:p>
    <w:p w:rsidR="008D4FE5" w:rsidRDefault="008D4FE5" w:rsidP="008D4FE5">
      <w:pPr>
        <w:pStyle w:val="ListParagraph"/>
        <w:spacing w:line="360" w:lineRule="auto"/>
        <w:jc w:val="both"/>
        <w:rPr>
          <w:rFonts w:ascii="Times New Roman" w:hAnsi="Times New Roman" w:cs="Times New Roman"/>
          <w:sz w:val="24"/>
          <w:szCs w:val="24"/>
        </w:rPr>
      </w:pPr>
    </w:p>
    <w:p w:rsidR="00192AE8" w:rsidRPr="00F24198" w:rsidRDefault="008D4FE5" w:rsidP="00E877F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cross examination the second defendant testified that </w:t>
      </w:r>
      <w:r w:rsidR="00C40C0E">
        <w:rPr>
          <w:rFonts w:ascii="Times New Roman" w:hAnsi="Times New Roman" w:cs="Times New Roman"/>
          <w:sz w:val="24"/>
          <w:szCs w:val="24"/>
        </w:rPr>
        <w:t>he was driving without a driver’</w:t>
      </w:r>
      <w:r w:rsidR="00A3300C">
        <w:rPr>
          <w:rFonts w:ascii="Times New Roman" w:hAnsi="Times New Roman" w:cs="Times New Roman"/>
          <w:sz w:val="24"/>
          <w:szCs w:val="24"/>
        </w:rPr>
        <w:t xml:space="preserve">s licence and had not attended any driving lessons. </w:t>
      </w:r>
      <w:r w:rsidR="0057509D">
        <w:rPr>
          <w:rFonts w:ascii="Times New Roman" w:hAnsi="Times New Roman" w:cs="Times New Roman"/>
          <w:sz w:val="24"/>
          <w:szCs w:val="24"/>
        </w:rPr>
        <w:t>After the acci</w:t>
      </w:r>
      <w:r w:rsidR="00446B4C">
        <w:rPr>
          <w:rFonts w:ascii="Times New Roman" w:hAnsi="Times New Roman" w:cs="Times New Roman"/>
          <w:sz w:val="24"/>
          <w:szCs w:val="24"/>
        </w:rPr>
        <w:t xml:space="preserve">dent he escaped from the scene because he was </w:t>
      </w:r>
      <w:r w:rsidR="000C2561">
        <w:rPr>
          <w:rFonts w:ascii="Times New Roman" w:hAnsi="Times New Roman" w:cs="Times New Roman"/>
          <w:sz w:val="24"/>
          <w:szCs w:val="24"/>
        </w:rPr>
        <w:t xml:space="preserve">scared, </w:t>
      </w:r>
      <w:r w:rsidR="00446B4C">
        <w:rPr>
          <w:rFonts w:ascii="Times New Roman" w:hAnsi="Times New Roman" w:cs="Times New Roman"/>
          <w:sz w:val="24"/>
          <w:szCs w:val="24"/>
        </w:rPr>
        <w:t xml:space="preserve">young and he had no driver’s licence. </w:t>
      </w:r>
      <w:r w:rsidR="00903BFF">
        <w:rPr>
          <w:rFonts w:ascii="Times New Roman" w:hAnsi="Times New Roman" w:cs="Times New Roman"/>
          <w:sz w:val="24"/>
          <w:szCs w:val="24"/>
        </w:rPr>
        <w:t>At the time he</w:t>
      </w:r>
      <w:r w:rsidR="003B189F">
        <w:rPr>
          <w:rFonts w:ascii="Times New Roman" w:hAnsi="Times New Roman" w:cs="Times New Roman"/>
          <w:sz w:val="24"/>
          <w:szCs w:val="24"/>
        </w:rPr>
        <w:t xml:space="preserve"> was 17 years old. </w:t>
      </w:r>
      <w:r w:rsidR="00C06EC9">
        <w:rPr>
          <w:rFonts w:ascii="Times New Roman" w:hAnsi="Times New Roman" w:cs="Times New Roman"/>
          <w:sz w:val="24"/>
          <w:szCs w:val="24"/>
        </w:rPr>
        <w:t xml:space="preserve">He reiterated that the robot turned amber when he was in </w:t>
      </w:r>
      <w:r w:rsidR="00984D93">
        <w:rPr>
          <w:rFonts w:ascii="Times New Roman" w:hAnsi="Times New Roman" w:cs="Times New Roman"/>
          <w:sz w:val="24"/>
          <w:szCs w:val="24"/>
        </w:rPr>
        <w:t xml:space="preserve">the middle of the intersection and that the plaintiff was over-speeding. </w:t>
      </w:r>
      <w:r w:rsidR="00F76BA4">
        <w:rPr>
          <w:rFonts w:ascii="Times New Roman" w:hAnsi="Times New Roman" w:cs="Times New Roman"/>
          <w:sz w:val="24"/>
          <w:szCs w:val="24"/>
        </w:rPr>
        <w:t xml:space="preserve">He testified that the Honda Fit was extensively damaged and the plaintiff’s vehicle was </w:t>
      </w:r>
      <w:r w:rsidR="00B87EC0">
        <w:rPr>
          <w:rFonts w:ascii="Times New Roman" w:hAnsi="Times New Roman" w:cs="Times New Roman"/>
          <w:sz w:val="24"/>
          <w:szCs w:val="24"/>
        </w:rPr>
        <w:t xml:space="preserve">also </w:t>
      </w:r>
      <w:r w:rsidR="00F76BA4">
        <w:rPr>
          <w:rFonts w:ascii="Times New Roman" w:hAnsi="Times New Roman" w:cs="Times New Roman"/>
          <w:sz w:val="24"/>
          <w:szCs w:val="24"/>
        </w:rPr>
        <w:t xml:space="preserve">damaged, </w:t>
      </w:r>
      <w:r w:rsidR="00984D93">
        <w:rPr>
          <w:rFonts w:ascii="Times New Roman" w:hAnsi="Times New Roman" w:cs="Times New Roman"/>
          <w:sz w:val="24"/>
          <w:szCs w:val="24"/>
        </w:rPr>
        <w:t xml:space="preserve">i.e. the radiator and </w:t>
      </w:r>
      <w:r w:rsidR="000C2561">
        <w:rPr>
          <w:rFonts w:ascii="Times New Roman" w:hAnsi="Times New Roman" w:cs="Times New Roman"/>
          <w:sz w:val="24"/>
          <w:szCs w:val="24"/>
        </w:rPr>
        <w:t>the lights.</w:t>
      </w:r>
      <w:r w:rsidR="00116934">
        <w:rPr>
          <w:rFonts w:ascii="Times New Roman" w:hAnsi="Times New Roman" w:cs="Times New Roman"/>
          <w:sz w:val="24"/>
          <w:szCs w:val="24"/>
        </w:rPr>
        <w:t xml:space="preserve"> </w:t>
      </w:r>
      <w:r w:rsidR="00244536">
        <w:rPr>
          <w:rFonts w:ascii="Times New Roman" w:hAnsi="Times New Roman" w:cs="Times New Roman"/>
          <w:sz w:val="24"/>
          <w:szCs w:val="24"/>
        </w:rPr>
        <w:t xml:space="preserve">He testified that the collision was caused by the plaintiff. </w:t>
      </w:r>
      <w:r w:rsidR="00347533" w:rsidRPr="00E877FB">
        <w:rPr>
          <w:rFonts w:ascii="Times New Roman" w:eastAsia="Arial Unicode MS" w:hAnsi="Times New Roman" w:cs="Times New Roman"/>
          <w:sz w:val="24"/>
          <w:szCs w:val="24"/>
        </w:rPr>
        <w:t>The second defendant was also a poor witness. No reliance can be placed on his evidence.</w:t>
      </w:r>
    </w:p>
    <w:p w:rsidR="00F24198" w:rsidRPr="00F24198" w:rsidRDefault="00F24198" w:rsidP="00F24198">
      <w:pPr>
        <w:pStyle w:val="ListParagraph"/>
        <w:rPr>
          <w:rFonts w:ascii="Times New Roman" w:hAnsi="Times New Roman" w:cs="Times New Roman"/>
          <w:sz w:val="24"/>
          <w:szCs w:val="24"/>
        </w:rPr>
      </w:pPr>
    </w:p>
    <w:p w:rsidR="00F24198" w:rsidRPr="00F24198" w:rsidRDefault="00F24198" w:rsidP="00F24198">
      <w:pPr>
        <w:spacing w:line="360" w:lineRule="auto"/>
        <w:jc w:val="both"/>
        <w:rPr>
          <w:rFonts w:ascii="Times New Roman" w:hAnsi="Times New Roman" w:cs="Times New Roman"/>
          <w:b/>
          <w:sz w:val="24"/>
          <w:szCs w:val="24"/>
        </w:rPr>
      </w:pPr>
      <w:r w:rsidRPr="00F24198">
        <w:rPr>
          <w:rFonts w:ascii="Times New Roman" w:hAnsi="Times New Roman" w:cs="Times New Roman"/>
          <w:b/>
          <w:sz w:val="24"/>
          <w:szCs w:val="24"/>
        </w:rPr>
        <w:t xml:space="preserve">Issues for determination </w:t>
      </w:r>
    </w:p>
    <w:p w:rsidR="00584058" w:rsidRPr="00584058" w:rsidRDefault="00584058" w:rsidP="00584058">
      <w:pPr>
        <w:pStyle w:val="ListParagraph"/>
        <w:rPr>
          <w:rFonts w:ascii="Times New Roman" w:hAnsi="Times New Roman" w:cs="Times New Roman"/>
          <w:sz w:val="24"/>
          <w:szCs w:val="24"/>
        </w:rPr>
      </w:pPr>
    </w:p>
    <w:p w:rsidR="00EB288D" w:rsidRPr="00B54434" w:rsidRDefault="00AA0040" w:rsidP="00B544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B288D">
        <w:rPr>
          <w:rFonts w:ascii="Times New Roman" w:hAnsi="Times New Roman" w:cs="Times New Roman"/>
          <w:sz w:val="24"/>
          <w:szCs w:val="24"/>
        </w:rPr>
        <w:t>he plaintiff abandoned</w:t>
      </w:r>
      <w:r w:rsidR="00EB288D" w:rsidRPr="00EB288D">
        <w:rPr>
          <w:rFonts w:ascii="Times New Roman" w:hAnsi="Times New Roman" w:cs="Times New Roman"/>
          <w:sz w:val="24"/>
          <w:szCs w:val="24"/>
        </w:rPr>
        <w:t xml:space="preserve"> the claim for payment of a refund USD 700 00 or ZWL equivalent which he paid as a fine. </w:t>
      </w:r>
      <w:r w:rsidR="00B54434">
        <w:rPr>
          <w:rFonts w:ascii="Times New Roman" w:hAnsi="Times New Roman" w:cs="Times New Roman"/>
          <w:sz w:val="24"/>
          <w:szCs w:val="24"/>
        </w:rPr>
        <w:t xml:space="preserve">He was reimbursed this amount. </w:t>
      </w:r>
      <w:r w:rsidR="00E21FAC">
        <w:rPr>
          <w:rFonts w:ascii="Times New Roman" w:hAnsi="Times New Roman" w:cs="Times New Roman"/>
          <w:sz w:val="24"/>
          <w:szCs w:val="24"/>
        </w:rPr>
        <w:t xml:space="preserve">He also abandoned the claim for USD10 000.00 or </w:t>
      </w:r>
      <w:r w:rsidR="006A1E50">
        <w:rPr>
          <w:rFonts w:ascii="Times New Roman" w:hAnsi="Times New Roman" w:cs="Times New Roman"/>
          <w:sz w:val="24"/>
          <w:szCs w:val="24"/>
        </w:rPr>
        <w:t xml:space="preserve">ZWL equivalent </w:t>
      </w:r>
      <w:r w:rsidR="007779D2">
        <w:rPr>
          <w:rFonts w:ascii="Times New Roman" w:hAnsi="Times New Roman" w:cs="Times New Roman"/>
          <w:sz w:val="24"/>
          <w:szCs w:val="24"/>
        </w:rPr>
        <w:t xml:space="preserve">being damages for unlawful deprivation of liberty </w:t>
      </w:r>
      <w:r w:rsidR="006A1E50">
        <w:rPr>
          <w:rFonts w:ascii="Times New Roman" w:hAnsi="Times New Roman" w:cs="Times New Roman"/>
          <w:sz w:val="24"/>
          <w:szCs w:val="24"/>
        </w:rPr>
        <w:t xml:space="preserve">on the basis that it was a duplication. </w:t>
      </w:r>
      <w:r w:rsidR="00EB288D" w:rsidRPr="00EB288D">
        <w:rPr>
          <w:rFonts w:ascii="Times New Roman" w:hAnsi="Times New Roman" w:cs="Times New Roman"/>
          <w:sz w:val="24"/>
          <w:szCs w:val="24"/>
        </w:rPr>
        <w:t>No further reference shall be made to the</w:t>
      </w:r>
      <w:r w:rsidR="00B54434">
        <w:rPr>
          <w:rFonts w:ascii="Times New Roman" w:hAnsi="Times New Roman" w:cs="Times New Roman"/>
          <w:sz w:val="24"/>
          <w:szCs w:val="24"/>
        </w:rPr>
        <w:t xml:space="preserve">se claims. </w:t>
      </w:r>
      <w:r w:rsidR="00EB288D" w:rsidRPr="00EB288D">
        <w:rPr>
          <w:rFonts w:ascii="Times New Roman" w:hAnsi="Times New Roman" w:cs="Times New Roman"/>
          <w:sz w:val="24"/>
          <w:szCs w:val="24"/>
        </w:rPr>
        <w:t xml:space="preserve"> </w:t>
      </w:r>
      <w:r>
        <w:rPr>
          <w:rFonts w:ascii="Times New Roman" w:hAnsi="Times New Roman" w:cs="Times New Roman"/>
          <w:sz w:val="24"/>
          <w:szCs w:val="24"/>
        </w:rPr>
        <w:t>I now turn to consider the issues for determination.</w:t>
      </w:r>
    </w:p>
    <w:p w:rsidR="00466F5A" w:rsidRDefault="00466F5A" w:rsidP="00466F5A">
      <w:pPr>
        <w:pStyle w:val="ListParagraph"/>
        <w:spacing w:line="360" w:lineRule="auto"/>
        <w:jc w:val="both"/>
        <w:rPr>
          <w:rFonts w:ascii="Times New Roman" w:hAnsi="Times New Roman" w:cs="Times New Roman"/>
          <w:sz w:val="24"/>
          <w:szCs w:val="24"/>
        </w:rPr>
      </w:pPr>
    </w:p>
    <w:p w:rsidR="00EC550D" w:rsidRDefault="00EC550D" w:rsidP="00B1042E">
      <w:pPr>
        <w:pStyle w:val="Default"/>
        <w:spacing w:line="360" w:lineRule="auto"/>
        <w:jc w:val="both"/>
        <w:rPr>
          <w:b/>
        </w:rPr>
      </w:pPr>
    </w:p>
    <w:p w:rsidR="00B1042E" w:rsidRDefault="00B1042E" w:rsidP="00B1042E">
      <w:pPr>
        <w:pStyle w:val="Default"/>
        <w:spacing w:line="360" w:lineRule="auto"/>
        <w:jc w:val="both"/>
        <w:rPr>
          <w:b/>
        </w:rPr>
      </w:pPr>
      <w:r w:rsidRPr="00B1042E">
        <w:rPr>
          <w:b/>
        </w:rPr>
        <w:t xml:space="preserve">Whether or not the plaintiff’s arrest, prosecution and conviction was caused by the defendants. </w:t>
      </w:r>
    </w:p>
    <w:p w:rsidR="00B1042E" w:rsidRDefault="00B1042E" w:rsidP="00B1042E">
      <w:pPr>
        <w:pStyle w:val="Default"/>
        <w:spacing w:line="360" w:lineRule="auto"/>
        <w:jc w:val="both"/>
        <w:rPr>
          <w:b/>
        </w:rPr>
      </w:pPr>
    </w:p>
    <w:p w:rsidR="00701016" w:rsidRPr="00701016" w:rsidRDefault="00333810" w:rsidP="0068171A">
      <w:pPr>
        <w:pStyle w:val="ListParagraph"/>
        <w:numPr>
          <w:ilvl w:val="0"/>
          <w:numId w:val="1"/>
        </w:numPr>
        <w:spacing w:line="360" w:lineRule="auto"/>
        <w:jc w:val="both"/>
        <w:rPr>
          <w:rFonts w:ascii="Times New Roman" w:hAnsi="Times New Roman" w:cs="Times New Roman"/>
          <w:sz w:val="24"/>
          <w:szCs w:val="24"/>
        </w:rPr>
      </w:pPr>
      <w:r w:rsidRPr="00701016">
        <w:rPr>
          <w:rFonts w:ascii="Times New Roman" w:hAnsi="Times New Roman" w:cs="Times New Roman"/>
          <w:sz w:val="24"/>
          <w:szCs w:val="24"/>
        </w:rPr>
        <w:t xml:space="preserve">The cause of action in a claim for malicious prosecution is the </w:t>
      </w:r>
      <w:proofErr w:type="spellStart"/>
      <w:r w:rsidRPr="00701016">
        <w:rPr>
          <w:rFonts w:ascii="Times New Roman" w:hAnsi="Times New Roman" w:cs="Times New Roman"/>
          <w:i/>
          <w:sz w:val="24"/>
          <w:szCs w:val="24"/>
        </w:rPr>
        <w:t>actio</w:t>
      </w:r>
      <w:proofErr w:type="spellEnd"/>
      <w:r w:rsidRPr="00701016">
        <w:rPr>
          <w:rFonts w:ascii="Times New Roman" w:hAnsi="Times New Roman" w:cs="Times New Roman"/>
          <w:i/>
          <w:sz w:val="24"/>
          <w:szCs w:val="24"/>
        </w:rPr>
        <w:t xml:space="preserve"> </w:t>
      </w:r>
      <w:proofErr w:type="spellStart"/>
      <w:r w:rsidRPr="00701016">
        <w:rPr>
          <w:rFonts w:ascii="Times New Roman" w:hAnsi="Times New Roman" w:cs="Times New Roman"/>
          <w:i/>
          <w:sz w:val="24"/>
          <w:szCs w:val="24"/>
        </w:rPr>
        <w:t>iniuriarum</w:t>
      </w:r>
      <w:proofErr w:type="spellEnd"/>
      <w:r w:rsidRPr="00701016">
        <w:rPr>
          <w:rFonts w:ascii="Times New Roman" w:hAnsi="Times New Roman" w:cs="Times New Roman"/>
          <w:i/>
          <w:sz w:val="24"/>
          <w:szCs w:val="24"/>
        </w:rPr>
        <w:t>.</w:t>
      </w:r>
      <w:r w:rsidRPr="00701016">
        <w:rPr>
          <w:rFonts w:ascii="Times New Roman" w:hAnsi="Times New Roman" w:cs="Times New Roman"/>
          <w:sz w:val="24"/>
          <w:szCs w:val="24"/>
        </w:rPr>
        <w:t xml:space="preserve"> To establish this claim a p</w:t>
      </w:r>
      <w:r w:rsidR="007D6A8B">
        <w:rPr>
          <w:rFonts w:ascii="Times New Roman" w:hAnsi="Times New Roman" w:cs="Times New Roman"/>
          <w:sz w:val="24"/>
          <w:szCs w:val="24"/>
        </w:rPr>
        <w:t>laintiff must establish that the defendant</w:t>
      </w:r>
      <w:r w:rsidRPr="00701016">
        <w:rPr>
          <w:rFonts w:ascii="Times New Roman" w:hAnsi="Times New Roman" w:cs="Times New Roman"/>
          <w:sz w:val="24"/>
          <w:szCs w:val="24"/>
        </w:rPr>
        <w:t xml:space="preserve"> set the law in motion (instituted or </w:t>
      </w:r>
      <w:r w:rsidR="007D6A8B">
        <w:rPr>
          <w:rFonts w:ascii="Times New Roman" w:hAnsi="Times New Roman" w:cs="Times New Roman"/>
          <w:sz w:val="24"/>
          <w:szCs w:val="24"/>
        </w:rPr>
        <w:t xml:space="preserve">instigated the proceedings); </w:t>
      </w:r>
      <w:r w:rsidRPr="00701016">
        <w:rPr>
          <w:rFonts w:ascii="Times New Roman" w:hAnsi="Times New Roman" w:cs="Times New Roman"/>
          <w:sz w:val="24"/>
          <w:szCs w:val="24"/>
        </w:rPr>
        <w:t xml:space="preserve">acted without reasonable and probable cause </w:t>
      </w:r>
      <w:r w:rsidR="007D6A8B">
        <w:rPr>
          <w:rFonts w:ascii="Times New Roman" w:hAnsi="Times New Roman" w:cs="Times New Roman"/>
          <w:sz w:val="24"/>
          <w:szCs w:val="24"/>
        </w:rPr>
        <w:t xml:space="preserve">and; </w:t>
      </w:r>
      <w:r w:rsidRPr="00701016">
        <w:rPr>
          <w:rFonts w:ascii="Times New Roman" w:hAnsi="Times New Roman" w:cs="Times New Roman"/>
          <w:sz w:val="24"/>
          <w:szCs w:val="24"/>
        </w:rPr>
        <w:t>acted with malice (</w:t>
      </w:r>
      <w:r w:rsidRPr="00701016">
        <w:rPr>
          <w:rFonts w:ascii="Times New Roman" w:hAnsi="Times New Roman" w:cs="Times New Roman"/>
          <w:i/>
          <w:sz w:val="24"/>
          <w:szCs w:val="24"/>
        </w:rPr>
        <w:t>animo iniuriandi</w:t>
      </w:r>
      <w:r w:rsidRPr="00701016">
        <w:rPr>
          <w:rFonts w:ascii="Times New Roman" w:hAnsi="Times New Roman" w:cs="Times New Roman"/>
          <w:sz w:val="24"/>
          <w:szCs w:val="24"/>
        </w:rPr>
        <w:t xml:space="preserve">) </w:t>
      </w:r>
      <w:r w:rsidR="00607E61" w:rsidRPr="00701016">
        <w:rPr>
          <w:rFonts w:ascii="Times New Roman" w:hAnsi="Times New Roman" w:cs="Times New Roman"/>
          <w:sz w:val="24"/>
          <w:szCs w:val="24"/>
        </w:rPr>
        <w:t>i</w:t>
      </w:r>
      <w:r w:rsidR="00607E61">
        <w:rPr>
          <w:rFonts w:ascii="Times New Roman" w:hAnsi="Times New Roman" w:cs="Times New Roman"/>
          <w:sz w:val="24"/>
          <w:szCs w:val="24"/>
        </w:rPr>
        <w:t>.</w:t>
      </w:r>
      <w:r w:rsidR="00607E61" w:rsidRPr="00701016">
        <w:rPr>
          <w:rFonts w:ascii="Times New Roman" w:hAnsi="Times New Roman" w:cs="Times New Roman"/>
          <w:sz w:val="24"/>
          <w:szCs w:val="24"/>
        </w:rPr>
        <w:t>e.</w:t>
      </w:r>
      <w:r w:rsidRPr="00701016">
        <w:rPr>
          <w:rFonts w:ascii="Times New Roman" w:hAnsi="Times New Roman" w:cs="Times New Roman"/>
          <w:sz w:val="24"/>
          <w:szCs w:val="24"/>
        </w:rPr>
        <w:t xml:space="preserve"> with intent to injure the defe</w:t>
      </w:r>
      <w:r w:rsidR="007D6A8B">
        <w:rPr>
          <w:rFonts w:ascii="Times New Roman" w:hAnsi="Times New Roman" w:cs="Times New Roman"/>
          <w:sz w:val="24"/>
          <w:szCs w:val="24"/>
        </w:rPr>
        <w:t>ndant in his good name; and</w:t>
      </w:r>
      <w:r w:rsidRPr="00701016">
        <w:rPr>
          <w:rFonts w:ascii="Times New Roman" w:hAnsi="Times New Roman" w:cs="Times New Roman"/>
          <w:sz w:val="24"/>
          <w:szCs w:val="24"/>
        </w:rPr>
        <w:t xml:space="preserve"> that the prosecution failed.</w:t>
      </w:r>
      <w:r w:rsidR="00701016" w:rsidRPr="00701016">
        <w:rPr>
          <w:rFonts w:ascii="Times New Roman" w:hAnsi="Times New Roman" w:cs="Times New Roman"/>
          <w:sz w:val="24"/>
          <w:szCs w:val="24"/>
        </w:rPr>
        <w:t xml:space="preserve"> See: </w:t>
      </w:r>
      <w:proofErr w:type="spellStart"/>
      <w:r w:rsidR="004371A8" w:rsidRPr="005B79CD">
        <w:rPr>
          <w:rFonts w:ascii="Times New Roman" w:hAnsi="Times New Roman" w:cs="Times New Roman"/>
          <w:i/>
          <w:sz w:val="24"/>
          <w:szCs w:val="24"/>
        </w:rPr>
        <w:t>Bande</w:t>
      </w:r>
      <w:proofErr w:type="spellEnd"/>
      <w:r w:rsidR="004371A8" w:rsidRPr="005B79CD">
        <w:rPr>
          <w:rFonts w:ascii="Times New Roman" w:hAnsi="Times New Roman" w:cs="Times New Roman"/>
          <w:i/>
          <w:sz w:val="24"/>
          <w:szCs w:val="24"/>
        </w:rPr>
        <w:t xml:space="preserve"> v Muchinguri</w:t>
      </w:r>
      <w:r w:rsidR="004371A8">
        <w:rPr>
          <w:rFonts w:ascii="Times New Roman" w:hAnsi="Times New Roman" w:cs="Times New Roman"/>
          <w:sz w:val="24"/>
          <w:szCs w:val="24"/>
        </w:rPr>
        <w:t xml:space="preserve"> 1999 (1) ZLR </w:t>
      </w:r>
      <w:r w:rsidR="005B79CD">
        <w:rPr>
          <w:rFonts w:ascii="Times New Roman" w:hAnsi="Times New Roman" w:cs="Times New Roman"/>
          <w:sz w:val="24"/>
          <w:szCs w:val="24"/>
        </w:rPr>
        <w:t xml:space="preserve">476 (H); </w:t>
      </w:r>
      <w:r w:rsidR="00701016" w:rsidRPr="00701016">
        <w:rPr>
          <w:rFonts w:ascii="Times New Roman" w:hAnsi="Times New Roman" w:cs="Times New Roman"/>
          <w:i/>
          <w:sz w:val="24"/>
          <w:szCs w:val="24"/>
        </w:rPr>
        <w:t xml:space="preserve">Minister of Safety and Security v Lincoln </w:t>
      </w:r>
      <w:r w:rsidR="00701016" w:rsidRPr="00701016">
        <w:rPr>
          <w:rFonts w:ascii="Times New Roman" w:hAnsi="Times New Roman" w:cs="Times New Roman"/>
          <w:sz w:val="24"/>
          <w:szCs w:val="24"/>
        </w:rPr>
        <w:t>(Case no 682/19) [2020] ZASCA 59 (5 June 2020)</w:t>
      </w:r>
      <w:r w:rsidR="00701016" w:rsidRPr="00701016">
        <w:rPr>
          <w:rFonts w:ascii="Times New Roman" w:hAnsi="Times New Roman" w:cs="Times New Roman"/>
          <w:i/>
          <w:sz w:val="24"/>
          <w:szCs w:val="24"/>
        </w:rPr>
        <w:t xml:space="preserve"> </w:t>
      </w:r>
      <w:r w:rsidR="00701016" w:rsidRPr="00701016">
        <w:rPr>
          <w:rFonts w:ascii="Times New Roman" w:hAnsi="Times New Roman" w:cs="Times New Roman"/>
          <w:sz w:val="24"/>
          <w:szCs w:val="24"/>
        </w:rPr>
        <w:t>para 20.</w:t>
      </w:r>
    </w:p>
    <w:p w:rsidR="004C21D2" w:rsidRDefault="004C21D2" w:rsidP="004C21D2">
      <w:pPr>
        <w:pStyle w:val="ListParagraph"/>
        <w:spacing w:line="360" w:lineRule="auto"/>
        <w:jc w:val="both"/>
        <w:rPr>
          <w:rFonts w:ascii="Arial" w:hAnsi="Arial" w:cs="Arial"/>
          <w:sz w:val="24"/>
          <w:szCs w:val="24"/>
        </w:rPr>
      </w:pPr>
    </w:p>
    <w:p w:rsidR="00C910DD" w:rsidRPr="00C910DD" w:rsidRDefault="004C21D2" w:rsidP="0068171A">
      <w:pPr>
        <w:pStyle w:val="ListParagraph"/>
        <w:numPr>
          <w:ilvl w:val="0"/>
          <w:numId w:val="1"/>
        </w:numPr>
        <w:spacing w:line="360" w:lineRule="auto"/>
        <w:jc w:val="both"/>
        <w:rPr>
          <w:rFonts w:ascii="Times New Roman" w:hAnsi="Times New Roman" w:cs="Times New Roman"/>
          <w:i/>
          <w:sz w:val="24"/>
          <w:szCs w:val="24"/>
        </w:rPr>
      </w:pPr>
      <w:r w:rsidRPr="00C910DD">
        <w:rPr>
          <w:rFonts w:ascii="Times New Roman" w:hAnsi="Times New Roman" w:cs="Times New Roman"/>
          <w:sz w:val="24"/>
          <w:szCs w:val="24"/>
        </w:rPr>
        <w:t>Reasonable and probable cause means an honest belief founded on reasonable grounds that the prosecution was justified. This imports both an objective element (reasonable grounds) and a subjective element (honest belief).</w:t>
      </w:r>
      <w:r w:rsidR="00C910DD" w:rsidRPr="00C910DD">
        <w:rPr>
          <w:rFonts w:ascii="Times New Roman" w:hAnsi="Times New Roman" w:cs="Times New Roman"/>
          <w:sz w:val="24"/>
          <w:szCs w:val="24"/>
        </w:rPr>
        <w:t xml:space="preserve">  </w:t>
      </w:r>
      <w:r w:rsidR="006B76CB" w:rsidRPr="00C910DD">
        <w:rPr>
          <w:rFonts w:ascii="Times New Roman" w:hAnsi="Times New Roman" w:cs="Times New Roman"/>
          <w:sz w:val="24"/>
          <w:szCs w:val="24"/>
        </w:rPr>
        <w:t xml:space="preserve">See: </w:t>
      </w:r>
      <w:r w:rsidR="006B76CB" w:rsidRPr="00C910DD">
        <w:rPr>
          <w:rFonts w:ascii="Times New Roman" w:hAnsi="Times New Roman" w:cs="Times New Roman"/>
          <w:i/>
          <w:sz w:val="24"/>
          <w:szCs w:val="24"/>
        </w:rPr>
        <w:t xml:space="preserve">Prinsloo and Another v Newman </w:t>
      </w:r>
      <w:r w:rsidR="006B76CB" w:rsidRPr="00C910DD">
        <w:rPr>
          <w:rFonts w:ascii="Times New Roman" w:hAnsi="Times New Roman" w:cs="Times New Roman"/>
          <w:sz w:val="24"/>
          <w:szCs w:val="24"/>
        </w:rPr>
        <w:t xml:space="preserve">1975 (1) SA 481 (A) 495G-H. </w:t>
      </w:r>
      <w:r w:rsidRPr="00C910DD">
        <w:rPr>
          <w:rFonts w:ascii="Times New Roman" w:hAnsi="Times New Roman" w:cs="Times New Roman"/>
          <w:i/>
          <w:sz w:val="24"/>
          <w:szCs w:val="24"/>
        </w:rPr>
        <w:t xml:space="preserve">Animo iniuriandi </w:t>
      </w:r>
      <w:r w:rsidRPr="00C910DD">
        <w:rPr>
          <w:rFonts w:ascii="Times New Roman" w:hAnsi="Times New Roman" w:cs="Times New Roman"/>
          <w:sz w:val="24"/>
          <w:szCs w:val="24"/>
        </w:rPr>
        <w:t>in this sense means that the defendant, aware that no reasonable grounds for the prosecution exist, nonetheless initiates the proceedings. If reasonable grounds are absent but the defendant honestly believes that the plaintiff is guilty or that there are reasonable grounds, wrongfulness is lacking. This would also occur in the event of a mistake on the part of the defendant.</w:t>
      </w:r>
      <w:r w:rsidR="00C910DD" w:rsidRPr="00C910DD">
        <w:rPr>
          <w:rFonts w:ascii="Times New Roman" w:hAnsi="Times New Roman" w:cs="Times New Roman"/>
          <w:sz w:val="24"/>
          <w:szCs w:val="24"/>
        </w:rPr>
        <w:t xml:space="preserve"> See: </w:t>
      </w:r>
      <w:proofErr w:type="spellStart"/>
      <w:r w:rsidR="00C910DD" w:rsidRPr="00C910DD">
        <w:rPr>
          <w:rFonts w:ascii="Times New Roman" w:hAnsi="Times New Roman" w:cs="Times New Roman"/>
          <w:sz w:val="24"/>
          <w:szCs w:val="24"/>
        </w:rPr>
        <w:t>Neethling</w:t>
      </w:r>
      <w:proofErr w:type="spellEnd"/>
      <w:r w:rsidR="00C910DD" w:rsidRPr="00C910DD">
        <w:rPr>
          <w:rFonts w:ascii="Times New Roman" w:hAnsi="Times New Roman" w:cs="Times New Roman"/>
          <w:sz w:val="24"/>
          <w:szCs w:val="24"/>
        </w:rPr>
        <w:t xml:space="preserve">, </w:t>
      </w:r>
      <w:proofErr w:type="spellStart"/>
      <w:r w:rsidR="00C910DD" w:rsidRPr="00C910DD">
        <w:rPr>
          <w:rFonts w:ascii="Times New Roman" w:hAnsi="Times New Roman" w:cs="Times New Roman"/>
          <w:sz w:val="24"/>
          <w:szCs w:val="24"/>
        </w:rPr>
        <w:t>Potgieter</w:t>
      </w:r>
      <w:proofErr w:type="spellEnd"/>
      <w:r w:rsidR="00C910DD" w:rsidRPr="00C910DD">
        <w:rPr>
          <w:rFonts w:ascii="Times New Roman" w:hAnsi="Times New Roman" w:cs="Times New Roman"/>
          <w:sz w:val="24"/>
          <w:szCs w:val="24"/>
        </w:rPr>
        <w:t xml:space="preserve"> </w:t>
      </w:r>
      <w:proofErr w:type="spellStart"/>
      <w:r w:rsidR="00C910DD" w:rsidRPr="00C910DD">
        <w:rPr>
          <w:rFonts w:ascii="Times New Roman" w:hAnsi="Times New Roman" w:cs="Times New Roman"/>
          <w:sz w:val="24"/>
          <w:szCs w:val="24"/>
        </w:rPr>
        <w:t>Visser</w:t>
      </w:r>
      <w:proofErr w:type="spellEnd"/>
      <w:r w:rsidR="00C910DD" w:rsidRPr="00C910DD">
        <w:rPr>
          <w:rFonts w:ascii="Times New Roman" w:hAnsi="Times New Roman" w:cs="Times New Roman"/>
          <w:sz w:val="24"/>
          <w:szCs w:val="24"/>
        </w:rPr>
        <w:t xml:space="preserve"> </w:t>
      </w:r>
      <w:r w:rsidR="00C910DD" w:rsidRPr="00C910DD">
        <w:rPr>
          <w:rFonts w:ascii="Times New Roman" w:hAnsi="Times New Roman" w:cs="Times New Roman"/>
          <w:i/>
          <w:sz w:val="24"/>
          <w:szCs w:val="24"/>
        </w:rPr>
        <w:t xml:space="preserve">Law of Delict </w:t>
      </w:r>
      <w:r w:rsidR="00C910DD" w:rsidRPr="00C910DD">
        <w:rPr>
          <w:rFonts w:ascii="Times New Roman" w:hAnsi="Times New Roman" w:cs="Times New Roman"/>
          <w:sz w:val="24"/>
          <w:szCs w:val="24"/>
        </w:rPr>
        <w:t xml:space="preserve">5 </w:t>
      </w:r>
      <w:proofErr w:type="spellStart"/>
      <w:proofErr w:type="gramStart"/>
      <w:r w:rsidR="00C910DD" w:rsidRPr="00C910DD">
        <w:rPr>
          <w:rFonts w:ascii="Times New Roman" w:hAnsi="Times New Roman" w:cs="Times New Roman"/>
          <w:sz w:val="24"/>
          <w:szCs w:val="24"/>
        </w:rPr>
        <w:t>ed</w:t>
      </w:r>
      <w:proofErr w:type="spellEnd"/>
      <w:proofErr w:type="gramEnd"/>
      <w:r w:rsidR="00C910DD" w:rsidRPr="00C910DD">
        <w:rPr>
          <w:rFonts w:ascii="Times New Roman" w:hAnsi="Times New Roman" w:cs="Times New Roman"/>
          <w:sz w:val="24"/>
          <w:szCs w:val="24"/>
        </w:rPr>
        <w:t xml:space="preserve"> at 318.</w:t>
      </w:r>
    </w:p>
    <w:p w:rsidR="00097ADE" w:rsidRPr="00C910DD" w:rsidRDefault="00097ADE" w:rsidP="00097ADE">
      <w:pPr>
        <w:pStyle w:val="ListParagraph"/>
        <w:rPr>
          <w:rFonts w:ascii="Times New Roman" w:hAnsi="Times New Roman" w:cs="Times New Roman"/>
          <w:i/>
          <w:sz w:val="24"/>
          <w:szCs w:val="24"/>
        </w:rPr>
      </w:pPr>
    </w:p>
    <w:p w:rsidR="004C21D2" w:rsidRPr="005340C2" w:rsidRDefault="00097ADE" w:rsidP="0068171A">
      <w:pPr>
        <w:pStyle w:val="ListParagraph"/>
        <w:numPr>
          <w:ilvl w:val="0"/>
          <w:numId w:val="1"/>
        </w:numPr>
        <w:spacing w:line="360" w:lineRule="auto"/>
        <w:jc w:val="both"/>
        <w:rPr>
          <w:rFonts w:ascii="Times New Roman" w:hAnsi="Times New Roman" w:cs="Times New Roman"/>
          <w:i/>
          <w:sz w:val="24"/>
          <w:szCs w:val="24"/>
        </w:rPr>
      </w:pPr>
      <w:r w:rsidRPr="00C910DD">
        <w:rPr>
          <w:rFonts w:ascii="Times New Roman" w:hAnsi="Times New Roman" w:cs="Times New Roman"/>
          <w:sz w:val="24"/>
          <w:szCs w:val="24"/>
        </w:rPr>
        <w:t xml:space="preserve">The </w:t>
      </w:r>
      <w:r w:rsidRPr="002756B1">
        <w:rPr>
          <w:rFonts w:ascii="Times New Roman" w:hAnsi="Times New Roman" w:cs="Times New Roman"/>
          <w:i/>
          <w:sz w:val="24"/>
          <w:szCs w:val="24"/>
        </w:rPr>
        <w:t>onus</w:t>
      </w:r>
      <w:r w:rsidRPr="00C910DD">
        <w:rPr>
          <w:rFonts w:ascii="Times New Roman" w:hAnsi="Times New Roman" w:cs="Times New Roman"/>
          <w:sz w:val="24"/>
          <w:szCs w:val="24"/>
        </w:rPr>
        <w:t xml:space="preserve"> to prove these requirements rests on the plaintiff. Where a defendant is proved to have initiated a prosecution without reasonable grounds, it does not follow that </w:t>
      </w:r>
      <w:r w:rsidR="00771994">
        <w:rPr>
          <w:rFonts w:ascii="Times New Roman" w:hAnsi="Times New Roman" w:cs="Times New Roman"/>
          <w:sz w:val="24"/>
          <w:szCs w:val="24"/>
        </w:rPr>
        <w:t xml:space="preserve">he or </w:t>
      </w:r>
      <w:r w:rsidRPr="00C910DD">
        <w:rPr>
          <w:rFonts w:ascii="Times New Roman" w:hAnsi="Times New Roman" w:cs="Times New Roman"/>
          <w:sz w:val="24"/>
          <w:szCs w:val="24"/>
        </w:rPr>
        <w:t xml:space="preserve">she acted dishonestly, nor </w:t>
      </w:r>
      <w:r w:rsidR="00F235C5">
        <w:rPr>
          <w:rFonts w:ascii="Times New Roman" w:hAnsi="Times New Roman" w:cs="Times New Roman"/>
          <w:sz w:val="24"/>
          <w:szCs w:val="24"/>
        </w:rPr>
        <w:t xml:space="preserve">does it necessarily imply that </w:t>
      </w:r>
      <w:r w:rsidRPr="00C910DD">
        <w:rPr>
          <w:rFonts w:ascii="Times New Roman" w:hAnsi="Times New Roman" w:cs="Times New Roman"/>
          <w:sz w:val="24"/>
          <w:szCs w:val="24"/>
        </w:rPr>
        <w:t xml:space="preserve">he </w:t>
      </w:r>
      <w:r w:rsidR="00771994">
        <w:rPr>
          <w:rFonts w:ascii="Times New Roman" w:hAnsi="Times New Roman" w:cs="Times New Roman"/>
          <w:sz w:val="24"/>
          <w:szCs w:val="24"/>
        </w:rPr>
        <w:t xml:space="preserve">or she </w:t>
      </w:r>
      <w:r w:rsidRPr="00C910DD">
        <w:rPr>
          <w:rFonts w:ascii="Times New Roman" w:hAnsi="Times New Roman" w:cs="Times New Roman"/>
          <w:sz w:val="24"/>
          <w:szCs w:val="24"/>
        </w:rPr>
        <w:t xml:space="preserve">did so </w:t>
      </w:r>
      <w:r w:rsidRPr="00C910DD">
        <w:rPr>
          <w:rFonts w:ascii="Times New Roman" w:hAnsi="Times New Roman" w:cs="Times New Roman"/>
          <w:i/>
          <w:sz w:val="24"/>
          <w:szCs w:val="24"/>
        </w:rPr>
        <w:t xml:space="preserve">animo iniuriandi. </w:t>
      </w:r>
      <w:r w:rsidRPr="00C910DD">
        <w:rPr>
          <w:rFonts w:ascii="Times New Roman" w:hAnsi="Times New Roman" w:cs="Times New Roman"/>
          <w:sz w:val="24"/>
          <w:szCs w:val="24"/>
        </w:rPr>
        <w:t>However, in the absence of any other evidence the natural inference is that the plaintiff has established both. The defendant thus bears an evidential burden to re</w:t>
      </w:r>
      <w:r w:rsidR="00F235C5">
        <w:rPr>
          <w:rFonts w:ascii="Times New Roman" w:hAnsi="Times New Roman" w:cs="Times New Roman"/>
          <w:sz w:val="24"/>
          <w:szCs w:val="24"/>
        </w:rPr>
        <w:t>but this inference regarding his</w:t>
      </w:r>
      <w:r w:rsidRPr="00C910DD">
        <w:rPr>
          <w:rFonts w:ascii="Times New Roman" w:hAnsi="Times New Roman" w:cs="Times New Roman"/>
          <w:sz w:val="24"/>
          <w:szCs w:val="24"/>
        </w:rPr>
        <w:t xml:space="preserve"> state of mind, including an</w:t>
      </w:r>
      <w:r w:rsidR="00F235C5">
        <w:rPr>
          <w:rFonts w:ascii="Times New Roman" w:hAnsi="Times New Roman" w:cs="Times New Roman"/>
          <w:sz w:val="24"/>
          <w:szCs w:val="24"/>
        </w:rPr>
        <w:t>y mistake that would exclude his</w:t>
      </w:r>
      <w:r w:rsidRPr="00C910DD">
        <w:rPr>
          <w:rFonts w:ascii="Times New Roman" w:hAnsi="Times New Roman" w:cs="Times New Roman"/>
          <w:sz w:val="24"/>
          <w:szCs w:val="24"/>
        </w:rPr>
        <w:t xml:space="preserve"> liability.    </w:t>
      </w:r>
      <w:r w:rsidR="00C357FD">
        <w:rPr>
          <w:rFonts w:ascii="Times New Roman" w:hAnsi="Times New Roman" w:cs="Times New Roman"/>
          <w:sz w:val="24"/>
          <w:szCs w:val="24"/>
        </w:rPr>
        <w:t xml:space="preserve">See: </w:t>
      </w:r>
      <w:proofErr w:type="spellStart"/>
      <w:r w:rsidR="00C357FD" w:rsidRPr="00C357FD">
        <w:rPr>
          <w:rFonts w:ascii="Times New Roman" w:hAnsi="Times New Roman" w:cs="Times New Roman"/>
          <w:i/>
          <w:sz w:val="24"/>
          <w:szCs w:val="24"/>
        </w:rPr>
        <w:t>Moaki</w:t>
      </w:r>
      <w:proofErr w:type="spellEnd"/>
      <w:r w:rsidR="00C357FD" w:rsidRPr="00C357FD">
        <w:rPr>
          <w:rFonts w:ascii="Times New Roman" w:hAnsi="Times New Roman" w:cs="Times New Roman"/>
          <w:i/>
          <w:sz w:val="24"/>
          <w:szCs w:val="24"/>
        </w:rPr>
        <w:t xml:space="preserve"> v Reckitt &amp; Colman (Africa) Ltd and Another </w:t>
      </w:r>
      <w:r w:rsidR="00C357FD" w:rsidRPr="00C357FD">
        <w:rPr>
          <w:rFonts w:ascii="Times New Roman" w:hAnsi="Times New Roman" w:cs="Times New Roman"/>
          <w:sz w:val="24"/>
          <w:szCs w:val="24"/>
        </w:rPr>
        <w:t xml:space="preserve">1968 (3) SA 98 (A) at 105B-C.  </w:t>
      </w:r>
    </w:p>
    <w:p w:rsidR="005340C2" w:rsidRPr="005340C2" w:rsidRDefault="005340C2" w:rsidP="005340C2">
      <w:pPr>
        <w:pStyle w:val="ListParagraph"/>
        <w:rPr>
          <w:rFonts w:ascii="Times New Roman" w:hAnsi="Times New Roman" w:cs="Times New Roman"/>
          <w:i/>
          <w:sz w:val="24"/>
          <w:szCs w:val="24"/>
        </w:rPr>
      </w:pPr>
    </w:p>
    <w:p w:rsidR="005340C2" w:rsidRPr="00F12B04" w:rsidRDefault="005340C2" w:rsidP="0068171A">
      <w:pPr>
        <w:pStyle w:val="ListParagraph"/>
        <w:numPr>
          <w:ilvl w:val="0"/>
          <w:numId w:val="1"/>
        </w:numPr>
        <w:spacing w:line="360" w:lineRule="auto"/>
        <w:jc w:val="both"/>
        <w:rPr>
          <w:rFonts w:ascii="Times New Roman" w:hAnsi="Times New Roman" w:cs="Times New Roman"/>
          <w:i/>
          <w:sz w:val="24"/>
          <w:szCs w:val="24"/>
        </w:rPr>
      </w:pPr>
      <w:r w:rsidRPr="005340C2">
        <w:rPr>
          <w:rFonts w:ascii="Times New Roman" w:hAnsi="Times New Roman" w:cs="Times New Roman"/>
          <w:sz w:val="24"/>
          <w:szCs w:val="24"/>
        </w:rPr>
        <w:t>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Nherera</w:t>
      </w:r>
      <w:proofErr w:type="spellEnd"/>
      <w:r>
        <w:rPr>
          <w:rFonts w:ascii="Times New Roman" w:hAnsi="Times New Roman" w:cs="Times New Roman"/>
          <w:i/>
          <w:sz w:val="24"/>
          <w:szCs w:val="24"/>
        </w:rPr>
        <w:t xml:space="preserve"> v Shah </w:t>
      </w:r>
      <w:r w:rsidR="00F12B04">
        <w:rPr>
          <w:rFonts w:ascii="Times New Roman" w:hAnsi="Times New Roman" w:cs="Times New Roman"/>
          <w:sz w:val="24"/>
          <w:szCs w:val="24"/>
        </w:rPr>
        <w:t xml:space="preserve">2015 (2) ZLR 455 </w:t>
      </w:r>
      <w:r w:rsidR="000E07DA">
        <w:rPr>
          <w:rFonts w:ascii="Times New Roman" w:hAnsi="Times New Roman" w:cs="Times New Roman"/>
          <w:sz w:val="24"/>
          <w:szCs w:val="24"/>
        </w:rPr>
        <w:t xml:space="preserve">(H) @ 465 </w:t>
      </w:r>
      <w:r w:rsidR="00F12B04">
        <w:rPr>
          <w:rFonts w:ascii="Times New Roman" w:hAnsi="Times New Roman" w:cs="Times New Roman"/>
          <w:sz w:val="24"/>
          <w:szCs w:val="24"/>
        </w:rPr>
        <w:t>the court said:</w:t>
      </w:r>
    </w:p>
    <w:p w:rsidR="00F12B04" w:rsidRPr="00F12B04" w:rsidRDefault="00F12B04" w:rsidP="00F12B04">
      <w:pPr>
        <w:pStyle w:val="ListParagraph"/>
        <w:rPr>
          <w:rFonts w:ascii="Times New Roman" w:hAnsi="Times New Roman" w:cs="Times New Roman"/>
          <w:i/>
          <w:sz w:val="24"/>
          <w:szCs w:val="24"/>
        </w:rPr>
      </w:pPr>
    </w:p>
    <w:p w:rsidR="00F12B04" w:rsidRDefault="00F12B04" w:rsidP="003C1B61">
      <w:pPr>
        <w:pStyle w:val="ListParagraph"/>
        <w:spacing w:line="276" w:lineRule="auto"/>
        <w:ind w:left="1440"/>
        <w:jc w:val="both"/>
        <w:rPr>
          <w:rFonts w:ascii="Times New Roman" w:hAnsi="Times New Roman" w:cs="Times New Roman"/>
          <w:sz w:val="24"/>
          <w:szCs w:val="24"/>
        </w:rPr>
      </w:pPr>
      <w:r w:rsidRPr="00F12B04">
        <w:rPr>
          <w:rFonts w:ascii="Times New Roman" w:hAnsi="Times New Roman" w:cs="Times New Roman"/>
          <w:sz w:val="24"/>
          <w:szCs w:val="24"/>
        </w:rPr>
        <w:t xml:space="preserve">In </w:t>
      </w:r>
      <w:r>
        <w:rPr>
          <w:rFonts w:ascii="Times New Roman" w:hAnsi="Times New Roman" w:cs="Times New Roman"/>
          <w:sz w:val="24"/>
          <w:szCs w:val="24"/>
        </w:rPr>
        <w:t xml:space="preserve">our law, the action for malicious prosecution has always been available </w:t>
      </w:r>
      <w:r w:rsidR="00223AFC">
        <w:rPr>
          <w:rFonts w:ascii="Times New Roman" w:hAnsi="Times New Roman" w:cs="Times New Roman"/>
          <w:sz w:val="24"/>
          <w:szCs w:val="24"/>
        </w:rPr>
        <w:t xml:space="preserve">to a person acquitted of a criminal charge instituted by another, the defendant, with an improper motive. The learned authors J </w:t>
      </w:r>
      <w:proofErr w:type="spellStart"/>
      <w:r w:rsidR="00223AFC">
        <w:rPr>
          <w:rFonts w:ascii="Times New Roman" w:hAnsi="Times New Roman" w:cs="Times New Roman"/>
          <w:sz w:val="24"/>
          <w:szCs w:val="24"/>
        </w:rPr>
        <w:t>Neething</w:t>
      </w:r>
      <w:proofErr w:type="spellEnd"/>
      <w:r w:rsidR="00223AFC">
        <w:rPr>
          <w:rFonts w:ascii="Times New Roman" w:hAnsi="Times New Roman" w:cs="Times New Roman"/>
          <w:sz w:val="24"/>
          <w:szCs w:val="24"/>
        </w:rPr>
        <w:t xml:space="preserve">, JM </w:t>
      </w:r>
      <w:proofErr w:type="spellStart"/>
      <w:r w:rsidR="00223AFC">
        <w:rPr>
          <w:rFonts w:ascii="Times New Roman" w:hAnsi="Times New Roman" w:cs="Times New Roman"/>
          <w:sz w:val="24"/>
          <w:szCs w:val="24"/>
        </w:rPr>
        <w:t>Potgie</w:t>
      </w:r>
      <w:r w:rsidR="006D58AE">
        <w:rPr>
          <w:rFonts w:ascii="Times New Roman" w:hAnsi="Times New Roman" w:cs="Times New Roman"/>
          <w:sz w:val="24"/>
          <w:szCs w:val="24"/>
        </w:rPr>
        <w:t>ter</w:t>
      </w:r>
      <w:proofErr w:type="spellEnd"/>
      <w:r w:rsidR="006D58AE">
        <w:rPr>
          <w:rFonts w:ascii="Times New Roman" w:hAnsi="Times New Roman" w:cs="Times New Roman"/>
          <w:sz w:val="24"/>
          <w:szCs w:val="24"/>
        </w:rPr>
        <w:t xml:space="preserve"> and PJ </w:t>
      </w:r>
      <w:proofErr w:type="spellStart"/>
      <w:r w:rsidR="006D58AE">
        <w:rPr>
          <w:rFonts w:ascii="Times New Roman" w:hAnsi="Times New Roman" w:cs="Times New Roman"/>
          <w:sz w:val="24"/>
          <w:szCs w:val="24"/>
        </w:rPr>
        <w:t>Visser</w:t>
      </w:r>
      <w:proofErr w:type="spellEnd"/>
      <w:r w:rsidR="006D58AE">
        <w:rPr>
          <w:rFonts w:ascii="Times New Roman" w:hAnsi="Times New Roman" w:cs="Times New Roman"/>
          <w:sz w:val="24"/>
          <w:szCs w:val="24"/>
        </w:rPr>
        <w:t xml:space="preserve"> Law of Delict (3</w:t>
      </w:r>
      <w:r w:rsidR="006D58AE" w:rsidRPr="006D58AE">
        <w:rPr>
          <w:rFonts w:ascii="Times New Roman" w:hAnsi="Times New Roman" w:cs="Times New Roman"/>
          <w:sz w:val="24"/>
          <w:szCs w:val="24"/>
          <w:vertAlign w:val="superscript"/>
        </w:rPr>
        <w:t>rd</w:t>
      </w:r>
      <w:r w:rsidR="006D58AE">
        <w:rPr>
          <w:rFonts w:ascii="Times New Roman" w:hAnsi="Times New Roman" w:cs="Times New Roman"/>
          <w:sz w:val="24"/>
          <w:szCs w:val="24"/>
        </w:rPr>
        <w:t xml:space="preserve"> ed. Butterworths, Durban, 1999) at p 350 set out the requirements for malicious prosecution as follows: </w:t>
      </w:r>
    </w:p>
    <w:p w:rsidR="006D58AE" w:rsidRDefault="00497752" w:rsidP="003C1B61">
      <w:pPr>
        <w:pStyle w:val="ListParagraph"/>
        <w:spacing w:line="276"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Presently, the following requirements must be met before a plaintiff may succeed with an action on the ground of malicious prosecution: </w:t>
      </w:r>
    </w:p>
    <w:p w:rsidR="00497752" w:rsidRDefault="00237AFF" w:rsidP="003C1B61">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defendant must have instigated the proceedings; </w:t>
      </w:r>
    </w:p>
    <w:p w:rsidR="00237AFF" w:rsidRDefault="00237AFF" w:rsidP="003C1B61">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defendant must have acted without reasonable and probable cause; </w:t>
      </w:r>
    </w:p>
    <w:p w:rsidR="00237AFF" w:rsidRDefault="00237AFF" w:rsidP="003C1B61">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defendant must have acted </w:t>
      </w:r>
      <w:r w:rsidR="003C1B61" w:rsidRPr="003C1B61">
        <w:rPr>
          <w:rFonts w:ascii="Times New Roman" w:hAnsi="Times New Roman" w:cs="Times New Roman"/>
          <w:i/>
          <w:sz w:val="24"/>
          <w:szCs w:val="24"/>
        </w:rPr>
        <w:t>animo iniuriandi</w:t>
      </w:r>
      <w:r w:rsidR="003C1B61">
        <w:rPr>
          <w:rFonts w:ascii="Times New Roman" w:hAnsi="Times New Roman" w:cs="Times New Roman"/>
          <w:sz w:val="24"/>
          <w:szCs w:val="24"/>
        </w:rPr>
        <w:t xml:space="preserve">; and </w:t>
      </w:r>
    </w:p>
    <w:p w:rsidR="005F2F42" w:rsidRPr="00660C70" w:rsidRDefault="003C1B61" w:rsidP="00660C70">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Th</w:t>
      </w:r>
      <w:r w:rsidR="00660C70">
        <w:rPr>
          <w:rFonts w:ascii="Times New Roman" w:hAnsi="Times New Roman" w:cs="Times New Roman"/>
          <w:sz w:val="24"/>
          <w:szCs w:val="24"/>
        </w:rPr>
        <w:t>e prosecution must have failed.</w:t>
      </w:r>
    </w:p>
    <w:p w:rsidR="00397034" w:rsidRDefault="00A81124" w:rsidP="0068171A">
      <w:pPr>
        <w:pStyle w:val="Default"/>
        <w:numPr>
          <w:ilvl w:val="0"/>
          <w:numId w:val="1"/>
        </w:numPr>
        <w:spacing w:line="360" w:lineRule="auto"/>
        <w:jc w:val="both"/>
      </w:pPr>
      <w:r>
        <w:t>In c</w:t>
      </w:r>
      <w:r w:rsidRPr="00A81124">
        <w:rPr>
          <w:i/>
        </w:rPr>
        <w:t>asu</w:t>
      </w:r>
      <w:r w:rsidR="00660C70">
        <w:t xml:space="preserve"> </w:t>
      </w:r>
      <w:r>
        <w:t xml:space="preserve">the </w:t>
      </w:r>
      <w:r w:rsidR="00660C70">
        <w:t>first</w:t>
      </w:r>
      <w:r w:rsidR="00B80AB5" w:rsidRPr="00B80AB5">
        <w:t xml:space="preserve"> defendant </w:t>
      </w:r>
      <w:r w:rsidR="00B80AB5">
        <w:t xml:space="preserve">duped the police </w:t>
      </w:r>
      <w:r w:rsidR="0025579E">
        <w:t xml:space="preserve">and the criminal court </w:t>
      </w:r>
      <w:r w:rsidR="00B80AB5">
        <w:t>that he was the driver of the Honda Fit</w:t>
      </w:r>
      <w:r w:rsidR="0025579E">
        <w:t xml:space="preserve">. He was not. </w:t>
      </w:r>
      <w:r w:rsidR="0076540C">
        <w:t>The driver was the second</w:t>
      </w:r>
      <w:r w:rsidR="00362873">
        <w:t xml:space="preserve"> </w:t>
      </w:r>
      <w:r w:rsidR="008E328D">
        <w:t xml:space="preserve">defendant. </w:t>
      </w:r>
      <w:r w:rsidR="0025579E">
        <w:t xml:space="preserve">The </w:t>
      </w:r>
      <w:r w:rsidR="00BC57D5">
        <w:t>first</w:t>
      </w:r>
      <w:r w:rsidR="008E328D">
        <w:t xml:space="preserve"> de</w:t>
      </w:r>
      <w:r w:rsidR="00052D63">
        <w:t>fendant was not at</w:t>
      </w:r>
      <w:r w:rsidR="008E328D">
        <w:t xml:space="preserve"> the s</w:t>
      </w:r>
      <w:r w:rsidR="00052D63">
        <w:t>cene at the time of</w:t>
      </w:r>
      <w:r w:rsidR="008E328D">
        <w:t xml:space="preserve"> the accident. He emerged </w:t>
      </w:r>
      <w:r w:rsidR="00C357FD">
        <w:t xml:space="preserve">after the accident </w:t>
      </w:r>
      <w:r w:rsidR="008E328D">
        <w:t xml:space="preserve">only to masquerade </w:t>
      </w:r>
      <w:r w:rsidR="00957B15">
        <w:t>as the driver of the Honda Fit.</w:t>
      </w:r>
      <w:r w:rsidR="008E328D">
        <w:t xml:space="preserve"> </w:t>
      </w:r>
      <w:r w:rsidR="000F7D0F">
        <w:t xml:space="preserve">The statement he gave to the police about the cause of the accident was false. The testimony he gave in court which resulted in the conviction </w:t>
      </w:r>
      <w:r w:rsidR="005A0A01">
        <w:t xml:space="preserve">and sentence </w:t>
      </w:r>
      <w:r w:rsidR="000F7D0F">
        <w:t xml:space="preserve">of the plaintiff was false. </w:t>
      </w:r>
    </w:p>
    <w:p w:rsidR="00393B26" w:rsidRDefault="00393B26" w:rsidP="00393B26">
      <w:pPr>
        <w:pStyle w:val="Default"/>
        <w:spacing w:line="360" w:lineRule="auto"/>
        <w:ind w:left="720"/>
        <w:jc w:val="both"/>
      </w:pPr>
    </w:p>
    <w:p w:rsidR="00BA36D0" w:rsidRPr="00FE4593" w:rsidRDefault="005C1585" w:rsidP="003A4DCF">
      <w:pPr>
        <w:pStyle w:val="Default"/>
        <w:numPr>
          <w:ilvl w:val="0"/>
          <w:numId w:val="1"/>
        </w:numPr>
        <w:spacing w:line="360" w:lineRule="auto"/>
        <w:jc w:val="both"/>
      </w:pPr>
      <w:r>
        <w:t>It should be noted that in respect of instigat</w:t>
      </w:r>
      <w:r w:rsidR="00CF6D2F">
        <w:t xml:space="preserve">ion, it must be shown that the first </w:t>
      </w:r>
      <w:r>
        <w:t xml:space="preserve">defendant acted with the purpose of having the plaintiff prosecuted and a prosecution resulted from his actions. </w:t>
      </w:r>
      <w:r w:rsidR="00461157">
        <w:t>The question is w</w:t>
      </w:r>
      <w:r w:rsidR="00CF6D2F">
        <w:t xml:space="preserve">as the first </w:t>
      </w:r>
      <w:r w:rsidR="00E264FF">
        <w:t xml:space="preserve">defendant instrumental in making or prosecuting the charge? </w:t>
      </w:r>
      <w:r w:rsidR="00D504C2">
        <w:t>The test is whether the defendant d</w:t>
      </w:r>
      <w:r w:rsidR="00CF6D2F">
        <w:t>id more than tell the police details the facts and leave them</w:t>
      </w:r>
      <w:r w:rsidR="00411FF9">
        <w:t xml:space="preserve"> to act on their</w:t>
      </w:r>
      <w:r w:rsidR="00D504C2">
        <w:t xml:space="preserve"> own judgment: See</w:t>
      </w:r>
      <w:r w:rsidR="00954251">
        <w:t>:</w:t>
      </w:r>
      <w:r w:rsidR="00D504C2">
        <w:t xml:space="preserve"> </w:t>
      </w:r>
      <w:proofErr w:type="spellStart"/>
      <w:r w:rsidR="000E07DA">
        <w:rPr>
          <w:i/>
        </w:rPr>
        <w:t>Nherera</w:t>
      </w:r>
      <w:proofErr w:type="spellEnd"/>
      <w:r w:rsidR="000E07DA">
        <w:rPr>
          <w:i/>
        </w:rPr>
        <w:t xml:space="preserve"> v Shah </w:t>
      </w:r>
      <w:r w:rsidR="000E07DA">
        <w:t xml:space="preserve">2015 (2) ZLR 455 (H). </w:t>
      </w:r>
      <w:r w:rsidR="00411FF9">
        <w:t xml:space="preserve">The first </w:t>
      </w:r>
      <w:r w:rsidR="00393B26">
        <w:t>defendant instigated the arrest of the plaintiff. At the scene of the accident he lied to the police that he was the driver of the H</w:t>
      </w:r>
      <w:r w:rsidR="00411FF9">
        <w:t xml:space="preserve">onda Fit. When he was not the driver nor was </w:t>
      </w:r>
      <w:r w:rsidR="00393B26">
        <w:t xml:space="preserve">he in the vehicle at the time of the accident. He was not even at the scene of the accident. </w:t>
      </w:r>
      <w:r w:rsidR="00901387">
        <w:t>T</w:t>
      </w:r>
      <w:r w:rsidR="0068225C">
        <w:t>he prosecution of the plaintiff re</w:t>
      </w:r>
      <w:r w:rsidR="00901387">
        <w:t xml:space="preserve">sulted from the actions of the first </w:t>
      </w:r>
      <w:r w:rsidR="003A4DCF">
        <w:t>defendant.</w:t>
      </w:r>
      <w:r w:rsidR="00791F17">
        <w:t xml:space="preserve"> At the trial he lied that he was the driver and his lies resulted in the conviction of the plaintiff. </w:t>
      </w:r>
      <w:r w:rsidR="007278FB">
        <w:t>The plaintiff was convicted on the</w:t>
      </w:r>
      <w:r w:rsidR="00362873">
        <w:t xml:space="preserve"> basi</w:t>
      </w:r>
      <w:r w:rsidR="00461157">
        <w:t>s of the evidence</w:t>
      </w:r>
      <w:r w:rsidR="003A4DCF">
        <w:t xml:space="preserve"> of the first </w:t>
      </w:r>
      <w:r w:rsidR="007278FB">
        <w:t xml:space="preserve">defendant, which </w:t>
      </w:r>
      <w:r w:rsidR="008C47A0">
        <w:t xml:space="preserve">was </w:t>
      </w:r>
      <w:r w:rsidR="007278FB">
        <w:t xml:space="preserve">all false. </w:t>
      </w:r>
      <w:r w:rsidR="00777175" w:rsidRPr="00FE4593">
        <w:rPr>
          <w:lang w:eastAsia="en-ZA"/>
        </w:rPr>
        <w:t>The</w:t>
      </w:r>
      <w:r w:rsidR="00B3643D">
        <w:rPr>
          <w:lang w:eastAsia="en-ZA"/>
        </w:rPr>
        <w:t xml:space="preserve"> first</w:t>
      </w:r>
      <w:r w:rsidR="00777175" w:rsidRPr="00FE4593">
        <w:rPr>
          <w:lang w:eastAsia="en-ZA"/>
        </w:rPr>
        <w:t xml:space="preserve"> defendant did not have such information as would lead a reasonable man to conclude that the </w:t>
      </w:r>
      <w:r w:rsidR="00FE4593" w:rsidRPr="00FE4593">
        <w:rPr>
          <w:lang w:eastAsia="en-ZA"/>
        </w:rPr>
        <w:t xml:space="preserve">plaintiff was probably guilty of the offence of negligent driving. </w:t>
      </w:r>
      <w:r w:rsidR="00B3643D">
        <w:t>The first</w:t>
      </w:r>
      <w:r w:rsidR="008B296E" w:rsidRPr="00FE4593">
        <w:t xml:space="preserve"> defendant acted without reasonable and probable cause.</w:t>
      </w:r>
    </w:p>
    <w:p w:rsidR="008B296E" w:rsidRDefault="008B296E" w:rsidP="008B296E">
      <w:pPr>
        <w:pStyle w:val="ListParagraph"/>
      </w:pPr>
    </w:p>
    <w:p w:rsidR="00A17B0D" w:rsidRPr="000F5D34" w:rsidRDefault="00337133" w:rsidP="0068171A">
      <w:pPr>
        <w:pStyle w:val="Default"/>
        <w:numPr>
          <w:ilvl w:val="0"/>
          <w:numId w:val="1"/>
        </w:numPr>
        <w:spacing w:line="360" w:lineRule="auto"/>
        <w:jc w:val="both"/>
        <w:rPr>
          <w:color w:val="auto"/>
        </w:rPr>
      </w:pPr>
      <w:r>
        <w:t>As</w:t>
      </w:r>
      <w:r w:rsidR="00E15CBC" w:rsidRPr="003109DC">
        <w:t xml:space="preserve"> pointed out earlier, once it is found that there was no reasonable or probable cause for initiating the pro</w:t>
      </w:r>
      <w:r w:rsidR="001F6540">
        <w:t>secut</w:t>
      </w:r>
      <w:r w:rsidR="001023D3">
        <w:t>ion of the plaintiff, the first</w:t>
      </w:r>
      <w:r w:rsidR="001F6540">
        <w:t xml:space="preserve"> </w:t>
      </w:r>
      <w:r w:rsidR="00E15CBC" w:rsidRPr="003109DC">
        <w:t xml:space="preserve">defendant attracted an evidential burden to rebut the natural inference that he acted </w:t>
      </w:r>
      <w:r w:rsidR="00E15CBC" w:rsidRPr="003109DC">
        <w:rPr>
          <w:i/>
        </w:rPr>
        <w:t xml:space="preserve">animo iniuriandi. </w:t>
      </w:r>
      <w:r w:rsidR="00C6174F" w:rsidRPr="003109DC">
        <w:t>In the absence of any evidence from him as to his state of mind he faced an almost insurmountable hurdle to rebut th</w:t>
      </w:r>
      <w:r w:rsidR="008D173E" w:rsidRPr="003109DC">
        <w:t>is inference. H</w:t>
      </w:r>
      <w:r w:rsidR="00C6174F" w:rsidRPr="003109DC">
        <w:t xml:space="preserve">e knew </w:t>
      </w:r>
      <w:r w:rsidR="008D173E" w:rsidRPr="003109DC">
        <w:t>that he was not the driver of the Honda Fit. He knew that he was not even a passenger in</w:t>
      </w:r>
      <w:r w:rsidR="005A5B75" w:rsidRPr="003109DC">
        <w:t xml:space="preserve"> the Honda Fit. He knew that he was not even at the scene of </w:t>
      </w:r>
      <w:r w:rsidR="001023D3">
        <w:t xml:space="preserve">the accident when it occurred. </w:t>
      </w:r>
      <w:r w:rsidR="001023D3" w:rsidRPr="000F5D34">
        <w:rPr>
          <w:color w:val="auto"/>
        </w:rPr>
        <w:t>He was merely peddling falsehoods.</w:t>
      </w:r>
      <w:r w:rsidR="00C6174F" w:rsidRPr="000F5D34">
        <w:rPr>
          <w:color w:val="auto"/>
        </w:rPr>
        <w:t xml:space="preserve"> </w:t>
      </w:r>
      <w:r w:rsidR="00EF2E69" w:rsidRPr="000F5D34">
        <w:rPr>
          <w:color w:val="auto"/>
          <w:lang w:val="en-GB"/>
        </w:rPr>
        <w:t>The first</w:t>
      </w:r>
      <w:r w:rsidR="00804761" w:rsidRPr="000F5D34">
        <w:rPr>
          <w:color w:val="auto"/>
          <w:lang w:val="en-GB"/>
        </w:rPr>
        <w:t xml:space="preserve"> defendant did not have an</w:t>
      </w:r>
      <w:r w:rsidR="0008267E" w:rsidRPr="000F5D34">
        <w:rPr>
          <w:color w:val="auto"/>
          <w:lang w:val="en-GB"/>
        </w:rPr>
        <w:t xml:space="preserve"> honest belief founded on reasonable </w:t>
      </w:r>
      <w:r w:rsidR="00804761" w:rsidRPr="000F5D34">
        <w:rPr>
          <w:color w:val="auto"/>
          <w:lang w:val="en-GB"/>
        </w:rPr>
        <w:t xml:space="preserve">grounds </w:t>
      </w:r>
      <w:r w:rsidR="0008267E" w:rsidRPr="000F5D34">
        <w:rPr>
          <w:color w:val="auto"/>
          <w:lang w:val="en-GB"/>
        </w:rPr>
        <w:t>that t</w:t>
      </w:r>
      <w:r w:rsidR="00804761" w:rsidRPr="000F5D34">
        <w:rPr>
          <w:color w:val="auto"/>
          <w:lang w:val="en-GB"/>
        </w:rPr>
        <w:t>he institution of proceedings was</w:t>
      </w:r>
      <w:r w:rsidR="0008267E" w:rsidRPr="000F5D34">
        <w:rPr>
          <w:color w:val="auto"/>
          <w:lang w:val="en-GB"/>
        </w:rPr>
        <w:t xml:space="preserve"> justified.</w:t>
      </w:r>
      <w:r w:rsidR="001259D7" w:rsidRPr="000F5D34">
        <w:rPr>
          <w:color w:val="auto"/>
          <w:lang w:val="en-GB"/>
        </w:rPr>
        <w:t xml:space="preserve"> He did not have an honest belief </w:t>
      </w:r>
      <w:r w:rsidR="0008267E" w:rsidRPr="000F5D34">
        <w:rPr>
          <w:color w:val="auto"/>
          <w:lang w:val="en-GB"/>
        </w:rPr>
        <w:t>that the facts available</w:t>
      </w:r>
      <w:r w:rsidR="001259D7" w:rsidRPr="000F5D34">
        <w:rPr>
          <w:color w:val="auto"/>
          <w:lang w:val="en-GB"/>
        </w:rPr>
        <w:t xml:space="preserve"> to him</w:t>
      </w:r>
      <w:r w:rsidR="0008267E" w:rsidRPr="000F5D34">
        <w:rPr>
          <w:color w:val="auto"/>
          <w:lang w:val="en-GB"/>
        </w:rPr>
        <w:t xml:space="preserve"> at the time constituted an offence and that a reasonable person could have concluded that the plaintiff was guilty of such an offence. </w:t>
      </w:r>
      <w:r w:rsidR="007F6A70" w:rsidRPr="000F5D34">
        <w:rPr>
          <w:color w:val="auto"/>
        </w:rPr>
        <w:t xml:space="preserve"> </w:t>
      </w:r>
      <w:r w:rsidR="008E5DA0" w:rsidRPr="000F5D34">
        <w:rPr>
          <w:color w:val="auto"/>
        </w:rPr>
        <w:t>He mer</w:t>
      </w:r>
      <w:r w:rsidR="00B755F9" w:rsidRPr="000F5D34">
        <w:rPr>
          <w:color w:val="auto"/>
        </w:rPr>
        <w:t xml:space="preserve">ely fabricated a false version. </w:t>
      </w:r>
    </w:p>
    <w:p w:rsidR="00A17B0D" w:rsidRDefault="00A17B0D" w:rsidP="00A17B0D">
      <w:pPr>
        <w:pStyle w:val="ListParagraph"/>
      </w:pPr>
    </w:p>
    <w:p w:rsidR="00CD7615" w:rsidRPr="00F82932" w:rsidRDefault="00A17B0D" w:rsidP="00F82932">
      <w:pPr>
        <w:pStyle w:val="Default"/>
        <w:numPr>
          <w:ilvl w:val="0"/>
          <w:numId w:val="1"/>
        </w:numPr>
        <w:spacing w:line="360" w:lineRule="auto"/>
        <w:jc w:val="both"/>
      </w:pPr>
      <w:r>
        <w:t xml:space="preserve"> </w:t>
      </w:r>
      <w:r w:rsidR="000F5D34">
        <w:t xml:space="preserve">The next question is whether </w:t>
      </w:r>
      <w:r w:rsidR="000D2AE9">
        <w:t>the prosecution of the plaintiff fail</w:t>
      </w:r>
      <w:r w:rsidR="000F5D34">
        <w:t>ed</w:t>
      </w:r>
      <w:r w:rsidR="000D2AE9">
        <w:t>? The</w:t>
      </w:r>
      <w:r w:rsidR="00E94980">
        <w:t xml:space="preserve"> criminal tria</w:t>
      </w:r>
      <w:r w:rsidR="007018AC">
        <w:t>l of the plaintiff was</w:t>
      </w:r>
      <w:r w:rsidR="00E94980">
        <w:t xml:space="preserve"> set aside by the High Court. It was ordered that the </w:t>
      </w:r>
      <w:r w:rsidR="00636020">
        <w:t xml:space="preserve">matter be remitted to the Magistrates’ Court for trial </w:t>
      </w:r>
      <w:r w:rsidR="00636020" w:rsidRPr="00636020">
        <w:rPr>
          <w:i/>
        </w:rPr>
        <w:t>de novo</w:t>
      </w:r>
      <w:r w:rsidR="00636020">
        <w:t xml:space="preserve">. This trial started on the </w:t>
      </w:r>
      <w:r w:rsidR="00485281">
        <w:t>14</w:t>
      </w:r>
      <w:r w:rsidR="00485281" w:rsidRPr="00485281">
        <w:rPr>
          <w:vertAlign w:val="superscript"/>
        </w:rPr>
        <w:t>th</w:t>
      </w:r>
      <w:r w:rsidR="00485281">
        <w:t xml:space="preserve"> July 2022, almost three years </w:t>
      </w:r>
      <w:r w:rsidR="00761204">
        <w:t>from the date the criminal proceedings were</w:t>
      </w:r>
      <w:r w:rsidR="00485281">
        <w:t xml:space="preserve"> set aside. </w:t>
      </w:r>
      <w:r w:rsidR="0054669B">
        <w:t>The plaintiff has not been prosecuted f</w:t>
      </w:r>
      <w:r w:rsidR="00DE787B">
        <w:t>or three years, my view is that such</w:t>
      </w:r>
      <w:r w:rsidR="00CD7615">
        <w:t xml:space="preserve"> must</w:t>
      </w:r>
      <w:r w:rsidR="0043089F">
        <w:t xml:space="preserve"> be considered as a failure </w:t>
      </w:r>
      <w:r w:rsidR="00DE7658">
        <w:t xml:space="preserve">of the prosecution. </w:t>
      </w:r>
      <w:r w:rsidR="00CD7615">
        <w:t xml:space="preserve">Therefore my view is that the </w:t>
      </w:r>
      <w:r w:rsidR="00F82932">
        <w:t>prosecution has</w:t>
      </w:r>
      <w:r w:rsidR="00CD7615" w:rsidRPr="00F82932">
        <w:t xml:space="preserve"> failed.</w:t>
      </w:r>
      <w:r w:rsidR="005B20D9">
        <w:t xml:space="preserve"> The plaintiff has proved this aspect of his claim on a balance of probabilities as against the first defendant. </w:t>
      </w:r>
    </w:p>
    <w:p w:rsidR="00486610" w:rsidRDefault="00486610" w:rsidP="00486610">
      <w:pPr>
        <w:pStyle w:val="ListParagraph"/>
      </w:pPr>
    </w:p>
    <w:p w:rsidR="006F30AE" w:rsidRDefault="001B56A9" w:rsidP="0068171A">
      <w:pPr>
        <w:pStyle w:val="Default"/>
        <w:numPr>
          <w:ilvl w:val="0"/>
          <w:numId w:val="1"/>
        </w:numPr>
        <w:spacing w:line="360" w:lineRule="auto"/>
        <w:jc w:val="both"/>
      </w:pPr>
      <w:r>
        <w:t>Regarding the second defendant he</w:t>
      </w:r>
      <w:r w:rsidR="00486610">
        <w:t xml:space="preserve"> escaped </w:t>
      </w:r>
      <w:r w:rsidR="004F4B3A">
        <w:t xml:space="preserve">from the scene </w:t>
      </w:r>
      <w:r w:rsidR="00486610">
        <w:t xml:space="preserve">immediately after the accident. He did not give a statement to the police. He did not testify at the trial of the plaintiff. </w:t>
      </w:r>
      <w:r w:rsidR="004F4B3A">
        <w:t>He was</w:t>
      </w:r>
      <w:r w:rsidR="00BB3EE3">
        <w:t xml:space="preserve"> not present </w:t>
      </w:r>
      <w:r w:rsidR="004F4B3A">
        <w:t xml:space="preserve">at the trial of the plaintiff. </w:t>
      </w:r>
      <w:r w:rsidR="002B7C38">
        <w:t>There is no evidence</w:t>
      </w:r>
      <w:r w:rsidR="00B40C69">
        <w:t xml:space="preserve"> to suggest</w:t>
      </w:r>
      <w:r w:rsidR="00E87D4E">
        <w:t xml:space="preserve"> that he told the first</w:t>
      </w:r>
      <w:r w:rsidR="001F6540">
        <w:t xml:space="preserve"> </w:t>
      </w:r>
      <w:r w:rsidR="002B7C38">
        <w:t xml:space="preserve">defendant what to say in his police statement and to testify in court. </w:t>
      </w:r>
      <w:r w:rsidR="004A72E9">
        <w:t xml:space="preserve">In the circumstances of this case I cannot find that </w:t>
      </w:r>
      <w:r w:rsidR="008B1B56">
        <w:t xml:space="preserve">he caused the arrest and the prosecution of the plaintiff. </w:t>
      </w:r>
    </w:p>
    <w:p w:rsidR="004F4B3A" w:rsidRDefault="004F4B3A" w:rsidP="0019467B">
      <w:pPr>
        <w:pStyle w:val="Default"/>
        <w:spacing w:line="360" w:lineRule="auto"/>
        <w:jc w:val="both"/>
      </w:pPr>
    </w:p>
    <w:p w:rsidR="00A32ADD" w:rsidRPr="00D37E45" w:rsidRDefault="006F30AE" w:rsidP="008C5BD0">
      <w:pPr>
        <w:pStyle w:val="Default"/>
        <w:numPr>
          <w:ilvl w:val="0"/>
          <w:numId w:val="1"/>
        </w:numPr>
        <w:spacing w:line="360" w:lineRule="auto"/>
        <w:jc w:val="both"/>
      </w:pPr>
      <w:r w:rsidRPr="006F30AE">
        <w:t>The issue whether or not the plaintiff’s arrest, prosecution and convictio</w:t>
      </w:r>
      <w:r>
        <w:t>n was caused by the defendants is answe</w:t>
      </w:r>
      <w:r w:rsidR="008B1B56">
        <w:t>red in favour o</w:t>
      </w:r>
      <w:r w:rsidR="001F6540">
        <w:t xml:space="preserve">f the </w:t>
      </w:r>
      <w:r w:rsidR="00FE2664">
        <w:t xml:space="preserve">plaintiff as against the first defendant only. </w:t>
      </w:r>
      <w:r w:rsidR="007618AE">
        <w:t xml:space="preserve"> </w:t>
      </w:r>
    </w:p>
    <w:p w:rsidR="00A32ADD" w:rsidRDefault="00A32ADD" w:rsidP="008C5BD0">
      <w:pPr>
        <w:pStyle w:val="Default"/>
        <w:spacing w:line="360" w:lineRule="auto"/>
        <w:jc w:val="both"/>
        <w:rPr>
          <w:b/>
        </w:rPr>
      </w:pPr>
    </w:p>
    <w:p w:rsidR="00F1120D" w:rsidRPr="00B41A05" w:rsidRDefault="007618AE" w:rsidP="00B41A05">
      <w:pPr>
        <w:pStyle w:val="Default"/>
        <w:numPr>
          <w:ilvl w:val="0"/>
          <w:numId w:val="1"/>
        </w:numPr>
        <w:spacing w:line="360" w:lineRule="auto"/>
        <w:jc w:val="both"/>
        <w:rPr>
          <w:b/>
        </w:rPr>
      </w:pPr>
      <w:r w:rsidRPr="00B41A05">
        <w:rPr>
          <w:color w:val="auto"/>
          <w:shd w:val="clear" w:color="auto" w:fill="FFFFFF"/>
        </w:rPr>
        <w:t>What remains to be undertaken is what quantum of damages to award t</w:t>
      </w:r>
      <w:r w:rsidR="004053FC" w:rsidRPr="00B41A05">
        <w:rPr>
          <w:color w:val="auto"/>
          <w:shd w:val="clear" w:color="auto" w:fill="FFFFFF"/>
        </w:rPr>
        <w:t>o or in favour of the plaintiff</w:t>
      </w:r>
      <w:r w:rsidRPr="00B41A05">
        <w:rPr>
          <w:color w:val="auto"/>
          <w:shd w:val="clear" w:color="auto" w:fill="FFFFFF"/>
        </w:rPr>
        <w:t>.</w:t>
      </w:r>
      <w:r w:rsidR="006446F5" w:rsidRPr="00B41A05">
        <w:rPr>
          <w:b/>
          <w:color w:val="auto"/>
        </w:rPr>
        <w:t xml:space="preserve"> </w:t>
      </w:r>
      <w:r w:rsidR="00E51B6A">
        <w:t xml:space="preserve">Plaintiff suffered damages </w:t>
      </w:r>
      <w:r w:rsidR="00EC3017">
        <w:t xml:space="preserve">as a result of his arrest, prosecution and conviction which was based on false </w:t>
      </w:r>
      <w:r w:rsidR="004053FC">
        <w:t xml:space="preserve">and fabricated </w:t>
      </w:r>
      <w:r w:rsidR="00EC3017">
        <w:t>evidence.</w:t>
      </w:r>
      <w:r w:rsidR="00B41A05">
        <w:rPr>
          <w:b/>
        </w:rPr>
        <w:t xml:space="preserve"> </w:t>
      </w:r>
      <w:r w:rsidR="00F1120D" w:rsidRPr="00B41A05">
        <w:rPr>
          <w:color w:val="auto"/>
          <w:lang w:val="en-GB"/>
        </w:rPr>
        <w:t xml:space="preserve">In the assessment of damages for unlawful arrest and detention, it is important to bear in mind that the primary purpose is not to enrich the aggrieved party but to offer him or her some much -needed </w:t>
      </w:r>
      <w:proofErr w:type="spellStart"/>
      <w:r w:rsidR="00F1120D" w:rsidRPr="00B41A05">
        <w:rPr>
          <w:i/>
          <w:color w:val="auto"/>
          <w:lang w:val="en-GB"/>
        </w:rPr>
        <w:t>solatium</w:t>
      </w:r>
      <w:proofErr w:type="spellEnd"/>
      <w:r w:rsidR="00F1120D" w:rsidRPr="00B41A05">
        <w:rPr>
          <w:color w:val="auto"/>
          <w:lang w:val="en-GB"/>
        </w:rPr>
        <w:t xml:space="preserve"> for his or her injured feelings. It is therefore crucial that serious attempts be made to ensure that the damages awarded are commensurate with the injury inflicted. </w:t>
      </w:r>
      <w:r w:rsidR="000549AB" w:rsidRPr="00B41A05">
        <w:rPr>
          <w:color w:val="auto"/>
          <w:lang w:val="en-GB"/>
        </w:rPr>
        <w:t>According to the authorities the</w:t>
      </w:r>
      <w:r w:rsidR="00F1120D" w:rsidRPr="00B41A05">
        <w:rPr>
          <w:color w:val="auto"/>
          <w:lang w:val="en-GB"/>
        </w:rPr>
        <w:t xml:space="preserve"> correct approach is to have regard to all the facts of the particular case and to determine the qu</w:t>
      </w:r>
      <w:r w:rsidR="00996B7D" w:rsidRPr="00B41A05">
        <w:rPr>
          <w:color w:val="auto"/>
          <w:lang w:val="en-GB"/>
        </w:rPr>
        <w:t>antum of damages on such facts.</w:t>
      </w:r>
    </w:p>
    <w:p w:rsidR="00816523" w:rsidRPr="00816523" w:rsidRDefault="00816523" w:rsidP="00816523">
      <w:pPr>
        <w:pStyle w:val="ListParagraph"/>
      </w:pPr>
    </w:p>
    <w:p w:rsidR="00B84622" w:rsidRPr="00235D4E" w:rsidRDefault="007D69AA" w:rsidP="00235D4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816523" w:rsidRPr="001D571E">
        <w:rPr>
          <w:rFonts w:ascii="Times New Roman" w:hAnsi="Times New Roman" w:cs="Times New Roman"/>
          <w:sz w:val="24"/>
          <w:szCs w:val="24"/>
        </w:rPr>
        <w:t xml:space="preserve"> defendant was not the driver of the Honda Fit w</w:t>
      </w:r>
      <w:r w:rsidR="002A692D">
        <w:rPr>
          <w:rFonts w:ascii="Times New Roman" w:hAnsi="Times New Roman" w:cs="Times New Roman"/>
          <w:sz w:val="24"/>
          <w:szCs w:val="24"/>
        </w:rPr>
        <w:t>hich was involved in a</w:t>
      </w:r>
      <w:r>
        <w:rPr>
          <w:rFonts w:ascii="Times New Roman" w:hAnsi="Times New Roman" w:cs="Times New Roman"/>
          <w:sz w:val="24"/>
          <w:szCs w:val="24"/>
        </w:rPr>
        <w:t xml:space="preserve"> collision with</w:t>
      </w:r>
      <w:r w:rsidR="00816523" w:rsidRPr="001D571E">
        <w:rPr>
          <w:rFonts w:ascii="Times New Roman" w:hAnsi="Times New Roman" w:cs="Times New Roman"/>
          <w:sz w:val="24"/>
          <w:szCs w:val="24"/>
        </w:rPr>
        <w:t xml:space="preserve"> the vehicle driven by the plaintiff. He masqueraded as the </w:t>
      </w:r>
      <w:r w:rsidR="00303814" w:rsidRPr="001D571E">
        <w:rPr>
          <w:rFonts w:ascii="Times New Roman" w:hAnsi="Times New Roman" w:cs="Times New Roman"/>
          <w:sz w:val="24"/>
          <w:szCs w:val="24"/>
        </w:rPr>
        <w:t>driver of the Honda Fit. Gave a statement to the police as the driver of the Honda Fit. His statement led to the plaintiff being charged, prosecuted and convicted for negligent driving.</w:t>
      </w:r>
      <w:r w:rsidR="005918E4" w:rsidRPr="001D571E">
        <w:rPr>
          <w:rFonts w:ascii="Times New Roman" w:hAnsi="Times New Roman" w:cs="Times New Roman"/>
          <w:sz w:val="24"/>
          <w:szCs w:val="24"/>
        </w:rPr>
        <w:t xml:space="preserve"> He testified in the plaintiff’s criminal trial as the driver of the Honda Fit. He was not. </w:t>
      </w:r>
      <w:r w:rsidR="00303814" w:rsidRPr="001D571E">
        <w:rPr>
          <w:rFonts w:ascii="Times New Roman" w:hAnsi="Times New Roman" w:cs="Times New Roman"/>
          <w:sz w:val="24"/>
          <w:szCs w:val="24"/>
        </w:rPr>
        <w:t xml:space="preserve"> </w:t>
      </w:r>
      <w:r w:rsidR="005918E4" w:rsidRPr="001D571E">
        <w:rPr>
          <w:rFonts w:ascii="Times New Roman" w:hAnsi="Times New Roman" w:cs="Times New Roman"/>
          <w:sz w:val="24"/>
          <w:szCs w:val="24"/>
        </w:rPr>
        <w:t xml:space="preserve">As a result of his false testimony the plaintiff was convicted </w:t>
      </w:r>
      <w:r w:rsidR="00A10492">
        <w:rPr>
          <w:rFonts w:ascii="Times New Roman" w:hAnsi="Times New Roman" w:cs="Times New Roman"/>
          <w:sz w:val="24"/>
          <w:szCs w:val="24"/>
        </w:rPr>
        <w:t>for negligent driving and sentenced</w:t>
      </w:r>
      <w:r w:rsidR="00A825D1" w:rsidRPr="001D571E">
        <w:rPr>
          <w:rFonts w:ascii="Times New Roman" w:hAnsi="Times New Roman" w:cs="Times New Roman"/>
          <w:sz w:val="24"/>
          <w:szCs w:val="24"/>
        </w:rPr>
        <w:t xml:space="preserve"> to a fine of USD700 or six months imprisonment. He was detained for seve</w:t>
      </w:r>
      <w:r>
        <w:rPr>
          <w:rFonts w:ascii="Times New Roman" w:hAnsi="Times New Roman" w:cs="Times New Roman"/>
          <w:sz w:val="24"/>
          <w:szCs w:val="24"/>
        </w:rPr>
        <w:t xml:space="preserve">n hours before he paid the fine and released. </w:t>
      </w:r>
      <w:r w:rsidR="00A825D1" w:rsidRPr="001D571E">
        <w:rPr>
          <w:rFonts w:ascii="Times New Roman" w:hAnsi="Times New Roman" w:cs="Times New Roman"/>
          <w:sz w:val="24"/>
          <w:szCs w:val="24"/>
        </w:rPr>
        <w:t xml:space="preserve"> </w:t>
      </w:r>
      <w:r w:rsidR="00B84622" w:rsidRPr="00235D4E">
        <w:rPr>
          <w:rFonts w:ascii="Times New Roman" w:hAnsi="Times New Roman" w:cs="Times New Roman"/>
          <w:sz w:val="24"/>
          <w:szCs w:val="24"/>
        </w:rPr>
        <w:t>In the circumstances</w:t>
      </w:r>
      <w:r w:rsidR="0079659C" w:rsidRPr="00235D4E">
        <w:rPr>
          <w:rFonts w:ascii="Times New Roman" w:hAnsi="Times New Roman" w:cs="Times New Roman"/>
          <w:sz w:val="24"/>
          <w:szCs w:val="24"/>
        </w:rPr>
        <w:t>,</w:t>
      </w:r>
      <w:r w:rsidR="00B84622" w:rsidRPr="00235D4E">
        <w:rPr>
          <w:rFonts w:ascii="Times New Roman" w:hAnsi="Times New Roman" w:cs="Times New Roman"/>
          <w:sz w:val="24"/>
          <w:szCs w:val="24"/>
        </w:rPr>
        <w:t xml:space="preserve"> I intend to award damages </w:t>
      </w:r>
      <w:r w:rsidR="00E634D8" w:rsidRPr="00235D4E">
        <w:rPr>
          <w:rFonts w:ascii="Times New Roman" w:hAnsi="Times New Roman" w:cs="Times New Roman"/>
          <w:sz w:val="24"/>
          <w:szCs w:val="24"/>
        </w:rPr>
        <w:t xml:space="preserve">in the sum of USD500.00 </w:t>
      </w:r>
      <w:r w:rsidR="00B84622" w:rsidRPr="00235D4E">
        <w:rPr>
          <w:rFonts w:ascii="Times New Roman" w:hAnsi="Times New Roman" w:cs="Times New Roman"/>
          <w:sz w:val="24"/>
          <w:szCs w:val="24"/>
        </w:rPr>
        <w:t>for mal</w:t>
      </w:r>
      <w:r w:rsidR="004E67FA" w:rsidRPr="00235D4E">
        <w:rPr>
          <w:rFonts w:ascii="Times New Roman" w:hAnsi="Times New Roman" w:cs="Times New Roman"/>
          <w:sz w:val="24"/>
          <w:szCs w:val="24"/>
        </w:rPr>
        <w:t>iciou</w:t>
      </w:r>
      <w:r w:rsidR="0079659C" w:rsidRPr="00235D4E">
        <w:rPr>
          <w:rFonts w:ascii="Times New Roman" w:hAnsi="Times New Roman" w:cs="Times New Roman"/>
          <w:sz w:val="24"/>
          <w:szCs w:val="24"/>
        </w:rPr>
        <w:t>s prosecution against the first</w:t>
      </w:r>
      <w:r w:rsidR="004E67FA" w:rsidRPr="00235D4E">
        <w:rPr>
          <w:rFonts w:ascii="Times New Roman" w:hAnsi="Times New Roman" w:cs="Times New Roman"/>
          <w:sz w:val="24"/>
          <w:szCs w:val="24"/>
        </w:rPr>
        <w:t xml:space="preserve"> </w:t>
      </w:r>
      <w:r w:rsidR="00B84622" w:rsidRPr="00235D4E">
        <w:rPr>
          <w:rFonts w:ascii="Times New Roman" w:hAnsi="Times New Roman" w:cs="Times New Roman"/>
          <w:sz w:val="24"/>
          <w:szCs w:val="24"/>
        </w:rPr>
        <w:t xml:space="preserve">defendant.  </w:t>
      </w:r>
    </w:p>
    <w:p w:rsidR="00413C12" w:rsidRPr="00413C12" w:rsidRDefault="00413C12" w:rsidP="00413C12">
      <w:pPr>
        <w:pStyle w:val="ListParagraph"/>
        <w:rPr>
          <w:rFonts w:ascii="Times New Roman" w:hAnsi="Times New Roman" w:cs="Times New Roman"/>
          <w:sz w:val="24"/>
          <w:szCs w:val="24"/>
        </w:rPr>
      </w:pPr>
    </w:p>
    <w:p w:rsidR="00A32ADD" w:rsidRDefault="005620C0" w:rsidP="00A32ADD">
      <w:pPr>
        <w:spacing w:line="360" w:lineRule="auto"/>
        <w:jc w:val="both"/>
        <w:rPr>
          <w:rFonts w:ascii="Times New Roman" w:hAnsi="Times New Roman" w:cs="Times New Roman"/>
          <w:b/>
          <w:sz w:val="24"/>
          <w:szCs w:val="24"/>
        </w:rPr>
      </w:pPr>
      <w:r w:rsidRPr="005620C0">
        <w:rPr>
          <w:rFonts w:ascii="Times New Roman" w:hAnsi="Times New Roman" w:cs="Times New Roman"/>
          <w:b/>
          <w:sz w:val="24"/>
          <w:szCs w:val="24"/>
        </w:rPr>
        <w:t xml:space="preserve">Ill health </w:t>
      </w:r>
    </w:p>
    <w:p w:rsidR="008B3ECE" w:rsidRPr="008E170A" w:rsidRDefault="0039768D" w:rsidP="0068171A">
      <w:pPr>
        <w:pStyle w:val="ListParagraph"/>
        <w:numPr>
          <w:ilvl w:val="0"/>
          <w:numId w:val="1"/>
        </w:numPr>
        <w:spacing w:line="360" w:lineRule="auto"/>
        <w:jc w:val="both"/>
        <w:rPr>
          <w:rFonts w:ascii="Times New Roman" w:hAnsi="Times New Roman" w:cs="Times New Roman"/>
          <w:sz w:val="24"/>
          <w:szCs w:val="24"/>
        </w:rPr>
      </w:pPr>
      <w:r w:rsidRPr="008E170A">
        <w:rPr>
          <w:rFonts w:ascii="Times New Roman" w:hAnsi="Times New Roman" w:cs="Times New Roman"/>
          <w:sz w:val="24"/>
          <w:szCs w:val="24"/>
        </w:rPr>
        <w:t>I need to mention that this case was p</w:t>
      </w:r>
      <w:r w:rsidR="008B3ECE" w:rsidRPr="008E170A">
        <w:rPr>
          <w:rFonts w:ascii="Times New Roman" w:hAnsi="Times New Roman" w:cs="Times New Roman"/>
          <w:sz w:val="24"/>
          <w:szCs w:val="24"/>
        </w:rPr>
        <w:t>oorly pleaded. It is not clear</w:t>
      </w:r>
      <w:r w:rsidRPr="008E170A">
        <w:rPr>
          <w:rFonts w:ascii="Times New Roman" w:hAnsi="Times New Roman" w:cs="Times New Roman"/>
          <w:sz w:val="24"/>
          <w:szCs w:val="24"/>
        </w:rPr>
        <w:t xml:space="preserve"> whether the damages sought </w:t>
      </w:r>
      <w:r w:rsidR="00A043B5" w:rsidRPr="008E170A">
        <w:rPr>
          <w:rFonts w:ascii="Times New Roman" w:hAnsi="Times New Roman" w:cs="Times New Roman"/>
          <w:sz w:val="24"/>
          <w:szCs w:val="24"/>
        </w:rPr>
        <w:t xml:space="preserve">under this head </w:t>
      </w:r>
      <w:r w:rsidRPr="008E170A">
        <w:rPr>
          <w:rFonts w:ascii="Times New Roman" w:hAnsi="Times New Roman" w:cs="Times New Roman"/>
          <w:sz w:val="24"/>
          <w:szCs w:val="24"/>
        </w:rPr>
        <w:t xml:space="preserve">are for pain and suffering, permanent disability, disfigurement or loss of amenities. </w:t>
      </w:r>
      <w:r w:rsidR="001A2BD3" w:rsidRPr="008E170A">
        <w:rPr>
          <w:rFonts w:ascii="Times New Roman" w:hAnsi="Times New Roman" w:cs="Times New Roman"/>
          <w:sz w:val="24"/>
          <w:szCs w:val="24"/>
        </w:rPr>
        <w:t xml:space="preserve">The claim is just for ill health. </w:t>
      </w:r>
      <w:r w:rsidR="00A043B5" w:rsidRPr="008E170A">
        <w:rPr>
          <w:rFonts w:ascii="Times New Roman" w:hAnsi="Times New Roman" w:cs="Times New Roman"/>
          <w:sz w:val="24"/>
          <w:szCs w:val="24"/>
        </w:rPr>
        <w:t xml:space="preserve">However in </w:t>
      </w:r>
      <w:proofErr w:type="spellStart"/>
      <w:r w:rsidR="008B3ECE" w:rsidRPr="008E170A">
        <w:rPr>
          <w:rFonts w:ascii="Times New Roman" w:hAnsi="Times New Roman" w:cs="Times New Roman"/>
          <w:i/>
          <w:sz w:val="24"/>
          <w:szCs w:val="24"/>
        </w:rPr>
        <w:t>Mtuda</w:t>
      </w:r>
      <w:proofErr w:type="spellEnd"/>
      <w:r w:rsidR="008B3ECE" w:rsidRPr="008E170A">
        <w:rPr>
          <w:rFonts w:ascii="Times New Roman" w:hAnsi="Times New Roman" w:cs="Times New Roman"/>
          <w:i/>
          <w:sz w:val="24"/>
          <w:szCs w:val="24"/>
        </w:rPr>
        <w:t xml:space="preserve"> v </w:t>
      </w:r>
      <w:proofErr w:type="spellStart"/>
      <w:r w:rsidR="008B3ECE" w:rsidRPr="008E170A">
        <w:rPr>
          <w:rFonts w:ascii="Times New Roman" w:hAnsi="Times New Roman" w:cs="Times New Roman"/>
          <w:i/>
          <w:sz w:val="24"/>
          <w:szCs w:val="24"/>
        </w:rPr>
        <w:t>Ndudzo</w:t>
      </w:r>
      <w:proofErr w:type="spellEnd"/>
      <w:r w:rsidR="008B3ECE" w:rsidRPr="008E170A">
        <w:rPr>
          <w:rFonts w:ascii="Times New Roman" w:hAnsi="Times New Roman" w:cs="Times New Roman"/>
          <w:sz w:val="24"/>
          <w:szCs w:val="24"/>
        </w:rPr>
        <w:t xml:space="preserve"> 2000 (1) ZLR 710 (H) at 719B- F, GARWE J, as he then was, held that where an issue is not raised in the pleadings but has been identified for determination at a pre-trial conference and fully canvased at the trial, even if an amendment is not moved, a court is entitled to adjudicate on it. This effectively means that a defective pleading will be cured by evidence.  </w:t>
      </w:r>
      <w:r w:rsidR="00394B29">
        <w:rPr>
          <w:rFonts w:ascii="Times New Roman" w:hAnsi="Times New Roman" w:cs="Times New Roman"/>
          <w:sz w:val="24"/>
          <w:szCs w:val="24"/>
        </w:rPr>
        <w:t>In this case</w:t>
      </w:r>
      <w:r w:rsidR="00735D39" w:rsidRPr="008E170A">
        <w:rPr>
          <w:rFonts w:ascii="Times New Roman" w:hAnsi="Times New Roman" w:cs="Times New Roman"/>
          <w:sz w:val="24"/>
          <w:szCs w:val="24"/>
        </w:rPr>
        <w:t xml:space="preserve"> the evidence shows that the </w:t>
      </w:r>
      <w:r w:rsidR="00394BCD" w:rsidRPr="008E170A">
        <w:rPr>
          <w:rFonts w:ascii="Times New Roman" w:hAnsi="Times New Roman" w:cs="Times New Roman"/>
          <w:sz w:val="24"/>
          <w:szCs w:val="24"/>
        </w:rPr>
        <w:t>clai</w:t>
      </w:r>
      <w:r w:rsidR="00552CE8" w:rsidRPr="008E170A">
        <w:rPr>
          <w:rFonts w:ascii="Times New Roman" w:hAnsi="Times New Roman" w:cs="Times New Roman"/>
          <w:sz w:val="24"/>
          <w:szCs w:val="24"/>
        </w:rPr>
        <w:t>m for damages for ill health is</w:t>
      </w:r>
      <w:r w:rsidR="00394BCD" w:rsidRPr="008E170A">
        <w:rPr>
          <w:rFonts w:ascii="Times New Roman" w:hAnsi="Times New Roman" w:cs="Times New Roman"/>
          <w:sz w:val="24"/>
          <w:szCs w:val="24"/>
        </w:rPr>
        <w:t xml:space="preserve"> in essence a claim for pain and suffering. </w:t>
      </w:r>
    </w:p>
    <w:p w:rsidR="0039768D" w:rsidRDefault="0039768D" w:rsidP="0039768D">
      <w:pPr>
        <w:pStyle w:val="ListParagraph"/>
        <w:spacing w:line="360" w:lineRule="auto"/>
        <w:jc w:val="both"/>
        <w:rPr>
          <w:rFonts w:ascii="Times New Roman" w:hAnsi="Times New Roman" w:cs="Times New Roman"/>
          <w:sz w:val="24"/>
          <w:szCs w:val="24"/>
        </w:rPr>
      </w:pPr>
    </w:p>
    <w:p w:rsidR="00B77D00" w:rsidRPr="001B5189" w:rsidRDefault="00B77D00" w:rsidP="0068171A">
      <w:pPr>
        <w:pStyle w:val="ListParagraph"/>
        <w:numPr>
          <w:ilvl w:val="0"/>
          <w:numId w:val="1"/>
        </w:numPr>
        <w:spacing w:line="360" w:lineRule="auto"/>
        <w:jc w:val="both"/>
        <w:rPr>
          <w:rFonts w:ascii="Times New Roman" w:hAnsi="Times New Roman" w:cs="Times New Roman"/>
          <w:sz w:val="24"/>
          <w:szCs w:val="24"/>
        </w:rPr>
      </w:pPr>
      <w:r w:rsidRPr="001B5189">
        <w:rPr>
          <w:rFonts w:ascii="Times New Roman" w:hAnsi="Times New Roman" w:cs="Times New Roman"/>
          <w:sz w:val="24"/>
          <w:szCs w:val="24"/>
        </w:rPr>
        <w:t xml:space="preserve">The plaintiff testified that he was medically examined and on more than ten occasions he was going on </w:t>
      </w:r>
      <w:r w:rsidR="0082313E" w:rsidRPr="001B5189">
        <w:rPr>
          <w:rFonts w:ascii="Times New Roman" w:hAnsi="Times New Roman" w:cs="Times New Roman"/>
          <w:sz w:val="24"/>
          <w:szCs w:val="24"/>
        </w:rPr>
        <w:t xml:space="preserve">medical </w:t>
      </w:r>
      <w:r w:rsidRPr="001B5189">
        <w:rPr>
          <w:rFonts w:ascii="Times New Roman" w:hAnsi="Times New Roman" w:cs="Times New Roman"/>
          <w:sz w:val="24"/>
          <w:szCs w:val="24"/>
        </w:rPr>
        <w:t>review. He tendered a copy of a letter and a prescription from a Dr. F. Nyabad</w:t>
      </w:r>
      <w:r w:rsidR="00ED53E2">
        <w:rPr>
          <w:rFonts w:ascii="Times New Roman" w:hAnsi="Times New Roman" w:cs="Times New Roman"/>
          <w:sz w:val="24"/>
          <w:szCs w:val="24"/>
        </w:rPr>
        <w:t>za dated 5 July 2019 (Exh. A1). Exh</w:t>
      </w:r>
      <w:r w:rsidR="00535C95" w:rsidRPr="001B5189">
        <w:rPr>
          <w:rFonts w:ascii="Times New Roman" w:hAnsi="Times New Roman" w:cs="Times New Roman"/>
          <w:sz w:val="24"/>
          <w:szCs w:val="24"/>
        </w:rPr>
        <w:t xml:space="preserve">. 1 shows that he </w:t>
      </w:r>
      <w:r w:rsidRPr="001B5189">
        <w:rPr>
          <w:rFonts w:ascii="Times New Roman" w:hAnsi="Times New Roman" w:cs="Times New Roman"/>
          <w:sz w:val="24"/>
          <w:szCs w:val="24"/>
        </w:rPr>
        <w:t>was treated</w:t>
      </w:r>
      <w:r w:rsidR="00535C95" w:rsidRPr="001B5189">
        <w:rPr>
          <w:rFonts w:ascii="Times New Roman" w:hAnsi="Times New Roman" w:cs="Times New Roman"/>
          <w:sz w:val="24"/>
          <w:szCs w:val="24"/>
        </w:rPr>
        <w:t xml:space="preserve"> in September 2018 </w:t>
      </w:r>
      <w:r w:rsidRPr="001B5189">
        <w:rPr>
          <w:rFonts w:ascii="Times New Roman" w:hAnsi="Times New Roman" w:cs="Times New Roman"/>
          <w:sz w:val="24"/>
          <w:szCs w:val="24"/>
        </w:rPr>
        <w:t>for pneumonia following a road traffic accident. He had severe chest pains and had diffic</w:t>
      </w:r>
      <w:r w:rsidR="00C21BAF">
        <w:rPr>
          <w:rFonts w:ascii="Times New Roman" w:hAnsi="Times New Roman" w:cs="Times New Roman"/>
          <w:sz w:val="24"/>
          <w:szCs w:val="24"/>
        </w:rPr>
        <w:t>ulties in breathing. He was coug</w:t>
      </w:r>
      <w:r w:rsidRPr="001B5189">
        <w:rPr>
          <w:rFonts w:ascii="Times New Roman" w:hAnsi="Times New Roman" w:cs="Times New Roman"/>
          <w:sz w:val="24"/>
          <w:szCs w:val="24"/>
        </w:rPr>
        <w:t>hing and had b</w:t>
      </w:r>
      <w:r w:rsidR="00ED53E2">
        <w:rPr>
          <w:rFonts w:ascii="Times New Roman" w:hAnsi="Times New Roman" w:cs="Times New Roman"/>
          <w:sz w:val="24"/>
          <w:szCs w:val="24"/>
        </w:rPr>
        <w:t>lood stained secretions. He</w:t>
      </w:r>
      <w:r w:rsidRPr="001B5189">
        <w:rPr>
          <w:rFonts w:ascii="Times New Roman" w:hAnsi="Times New Roman" w:cs="Times New Roman"/>
          <w:sz w:val="24"/>
          <w:szCs w:val="24"/>
        </w:rPr>
        <w:t xml:space="preserve"> received oxygen, intravenous drugs and fluids. Aft</w:t>
      </w:r>
      <w:r w:rsidR="00ED53E2">
        <w:rPr>
          <w:rFonts w:ascii="Times New Roman" w:hAnsi="Times New Roman" w:cs="Times New Roman"/>
          <w:sz w:val="24"/>
          <w:szCs w:val="24"/>
        </w:rPr>
        <w:t>er several days his condition</w:t>
      </w:r>
      <w:r w:rsidRPr="001B5189">
        <w:rPr>
          <w:rFonts w:ascii="Times New Roman" w:hAnsi="Times New Roman" w:cs="Times New Roman"/>
          <w:sz w:val="24"/>
          <w:szCs w:val="24"/>
        </w:rPr>
        <w:t xml:space="preserve"> improved. </w:t>
      </w:r>
      <w:r w:rsidR="00720B7A" w:rsidRPr="001B5189">
        <w:rPr>
          <w:rFonts w:ascii="Times New Roman" w:hAnsi="Times New Roman" w:cs="Times New Roman"/>
          <w:sz w:val="24"/>
          <w:szCs w:val="24"/>
        </w:rPr>
        <w:t xml:space="preserve">The doctor gave him </w:t>
      </w:r>
      <w:r w:rsidRPr="001B5189">
        <w:rPr>
          <w:rFonts w:ascii="Times New Roman" w:hAnsi="Times New Roman" w:cs="Times New Roman"/>
          <w:sz w:val="24"/>
          <w:szCs w:val="24"/>
        </w:rPr>
        <w:t xml:space="preserve">several days to </w:t>
      </w:r>
      <w:r w:rsidR="00ED53E2">
        <w:rPr>
          <w:rFonts w:ascii="Times New Roman" w:hAnsi="Times New Roman" w:cs="Times New Roman"/>
          <w:sz w:val="24"/>
          <w:szCs w:val="24"/>
        </w:rPr>
        <w:t>rest and psychological support. Plaintiff</w:t>
      </w:r>
      <w:r w:rsidR="00326239" w:rsidRPr="001B5189">
        <w:rPr>
          <w:rFonts w:ascii="Times New Roman" w:hAnsi="Times New Roman" w:cs="Times New Roman"/>
          <w:sz w:val="24"/>
          <w:szCs w:val="24"/>
        </w:rPr>
        <w:t xml:space="preserve"> testified that he</w:t>
      </w:r>
      <w:r w:rsidRPr="001B5189">
        <w:rPr>
          <w:rFonts w:ascii="Times New Roman" w:hAnsi="Times New Roman" w:cs="Times New Roman"/>
          <w:sz w:val="24"/>
          <w:szCs w:val="24"/>
        </w:rPr>
        <w:t xml:space="preserve"> incurred medical expenses as a result of the accident. </w:t>
      </w:r>
    </w:p>
    <w:p w:rsidR="00B77D00" w:rsidRDefault="00B77D00" w:rsidP="00B77D00">
      <w:pPr>
        <w:pStyle w:val="ListParagraph"/>
        <w:spacing w:line="360" w:lineRule="auto"/>
        <w:jc w:val="both"/>
        <w:rPr>
          <w:rFonts w:ascii="Times New Roman" w:hAnsi="Times New Roman" w:cs="Times New Roman"/>
          <w:sz w:val="24"/>
          <w:szCs w:val="24"/>
        </w:rPr>
      </w:pPr>
    </w:p>
    <w:p w:rsidR="00B74033" w:rsidRDefault="001B591C" w:rsidP="0026530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cross-examination the plaintiff testified that the</w:t>
      </w:r>
      <w:r w:rsidR="002628F4">
        <w:rPr>
          <w:rFonts w:ascii="Times New Roman" w:hAnsi="Times New Roman" w:cs="Times New Roman"/>
          <w:sz w:val="24"/>
          <w:szCs w:val="24"/>
        </w:rPr>
        <w:t xml:space="preserve"> accident occurred on the 8</w:t>
      </w:r>
      <w:r w:rsidR="002628F4" w:rsidRPr="00B817C2">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w:t>
      </w:r>
      <w:r w:rsidR="008F0CAF">
        <w:rPr>
          <w:rFonts w:ascii="Times New Roman" w:hAnsi="Times New Roman" w:cs="Times New Roman"/>
          <w:sz w:val="24"/>
          <w:szCs w:val="24"/>
        </w:rPr>
        <w:t>He d</w:t>
      </w:r>
      <w:r w:rsidR="00E42013">
        <w:rPr>
          <w:rFonts w:ascii="Times New Roman" w:hAnsi="Times New Roman" w:cs="Times New Roman"/>
          <w:sz w:val="24"/>
          <w:szCs w:val="24"/>
        </w:rPr>
        <w:t>id not sustain visible injuries</w:t>
      </w:r>
      <w:r w:rsidR="008F0CAF">
        <w:rPr>
          <w:rFonts w:ascii="Times New Roman" w:hAnsi="Times New Roman" w:cs="Times New Roman"/>
          <w:sz w:val="24"/>
          <w:szCs w:val="24"/>
        </w:rPr>
        <w:t xml:space="preserve"> but was traumatised. </w:t>
      </w:r>
      <w:r w:rsidR="006D38C9">
        <w:rPr>
          <w:rFonts w:ascii="Times New Roman" w:hAnsi="Times New Roman" w:cs="Times New Roman"/>
          <w:sz w:val="24"/>
          <w:szCs w:val="24"/>
        </w:rPr>
        <w:t>On the date of the ac</w:t>
      </w:r>
      <w:r w:rsidR="008962AB">
        <w:rPr>
          <w:rFonts w:ascii="Times New Roman" w:hAnsi="Times New Roman" w:cs="Times New Roman"/>
          <w:sz w:val="24"/>
          <w:szCs w:val="24"/>
        </w:rPr>
        <w:t>cident he did not seek treatment</w:t>
      </w:r>
      <w:r w:rsidR="006D38C9">
        <w:rPr>
          <w:rFonts w:ascii="Times New Roman" w:hAnsi="Times New Roman" w:cs="Times New Roman"/>
          <w:sz w:val="24"/>
          <w:szCs w:val="24"/>
        </w:rPr>
        <w:t xml:space="preserve">. </w:t>
      </w:r>
      <w:r>
        <w:rPr>
          <w:rFonts w:ascii="Times New Roman" w:hAnsi="Times New Roman" w:cs="Times New Roman"/>
          <w:sz w:val="24"/>
          <w:szCs w:val="24"/>
        </w:rPr>
        <w:t>He did not seek tre</w:t>
      </w:r>
      <w:r w:rsidR="00DD4B06">
        <w:rPr>
          <w:rFonts w:ascii="Times New Roman" w:hAnsi="Times New Roman" w:cs="Times New Roman"/>
          <w:sz w:val="24"/>
          <w:szCs w:val="24"/>
        </w:rPr>
        <w:t xml:space="preserve">atment until in September 2018, i.e. eleven months after the accident. </w:t>
      </w:r>
      <w:r w:rsidR="002628F4">
        <w:rPr>
          <w:rFonts w:ascii="Times New Roman" w:hAnsi="Times New Roman" w:cs="Times New Roman"/>
          <w:sz w:val="24"/>
          <w:szCs w:val="24"/>
        </w:rPr>
        <w:t xml:space="preserve"> </w:t>
      </w:r>
      <w:r w:rsidR="005D0A0B">
        <w:rPr>
          <w:rFonts w:ascii="Times New Roman" w:hAnsi="Times New Roman" w:cs="Times New Roman"/>
          <w:sz w:val="24"/>
          <w:szCs w:val="24"/>
        </w:rPr>
        <w:t>He confirmed that</w:t>
      </w:r>
      <w:r w:rsidR="007446F4">
        <w:rPr>
          <w:rFonts w:ascii="Times New Roman" w:hAnsi="Times New Roman" w:cs="Times New Roman"/>
          <w:sz w:val="24"/>
          <w:szCs w:val="24"/>
        </w:rPr>
        <w:t xml:space="preserve"> Exh</w:t>
      </w:r>
      <w:r w:rsidR="002628F4">
        <w:rPr>
          <w:rFonts w:ascii="Times New Roman" w:hAnsi="Times New Roman" w:cs="Times New Roman"/>
          <w:sz w:val="24"/>
          <w:szCs w:val="24"/>
        </w:rPr>
        <w:t>. A1</w:t>
      </w:r>
      <w:r w:rsidR="005D0A0B">
        <w:rPr>
          <w:rFonts w:ascii="Times New Roman" w:hAnsi="Times New Roman" w:cs="Times New Roman"/>
          <w:sz w:val="24"/>
          <w:szCs w:val="24"/>
        </w:rPr>
        <w:t xml:space="preserve"> shows </w:t>
      </w:r>
      <w:r w:rsidR="008962AB">
        <w:rPr>
          <w:rFonts w:ascii="Times New Roman" w:hAnsi="Times New Roman" w:cs="Times New Roman"/>
          <w:sz w:val="24"/>
          <w:szCs w:val="24"/>
        </w:rPr>
        <w:t>he was</w:t>
      </w:r>
      <w:r w:rsidR="002628F4">
        <w:rPr>
          <w:rFonts w:ascii="Times New Roman" w:hAnsi="Times New Roman" w:cs="Times New Roman"/>
          <w:sz w:val="24"/>
          <w:szCs w:val="24"/>
        </w:rPr>
        <w:t xml:space="preserve"> treated for pneumonia</w:t>
      </w:r>
      <w:r w:rsidR="00E42013">
        <w:rPr>
          <w:rFonts w:ascii="Times New Roman" w:hAnsi="Times New Roman" w:cs="Times New Roman"/>
          <w:sz w:val="24"/>
          <w:szCs w:val="24"/>
        </w:rPr>
        <w:t xml:space="preserve"> and doctor’s prescription was for pneumonia.</w:t>
      </w:r>
      <w:r w:rsidR="00265306">
        <w:rPr>
          <w:rFonts w:ascii="Times New Roman" w:hAnsi="Times New Roman" w:cs="Times New Roman"/>
          <w:sz w:val="24"/>
          <w:szCs w:val="24"/>
        </w:rPr>
        <w:t xml:space="preserve"> </w:t>
      </w:r>
      <w:r w:rsidR="00312715">
        <w:rPr>
          <w:rFonts w:ascii="Times New Roman" w:hAnsi="Times New Roman" w:cs="Times New Roman"/>
          <w:sz w:val="24"/>
          <w:szCs w:val="24"/>
        </w:rPr>
        <w:t>The theme</w:t>
      </w:r>
      <w:r w:rsidR="00123997" w:rsidRPr="00265306">
        <w:rPr>
          <w:rFonts w:ascii="Times New Roman" w:hAnsi="Times New Roman" w:cs="Times New Roman"/>
          <w:sz w:val="24"/>
          <w:szCs w:val="24"/>
        </w:rPr>
        <w:t xml:space="preserve"> of Mr</w:t>
      </w:r>
      <w:r w:rsidR="00123997" w:rsidRPr="00265306">
        <w:rPr>
          <w:rFonts w:ascii="Times New Roman" w:hAnsi="Times New Roman" w:cs="Times New Roman"/>
          <w:i/>
          <w:sz w:val="24"/>
          <w:szCs w:val="24"/>
        </w:rPr>
        <w:t xml:space="preserve"> Dube’s</w:t>
      </w:r>
      <w:r w:rsidR="00123997" w:rsidRPr="00265306">
        <w:rPr>
          <w:rFonts w:ascii="Times New Roman" w:hAnsi="Times New Roman" w:cs="Times New Roman"/>
          <w:sz w:val="24"/>
          <w:szCs w:val="24"/>
        </w:rPr>
        <w:t xml:space="preserve"> argument w</w:t>
      </w:r>
      <w:r w:rsidR="000B78BD" w:rsidRPr="00265306">
        <w:rPr>
          <w:rFonts w:ascii="Times New Roman" w:hAnsi="Times New Roman" w:cs="Times New Roman"/>
          <w:sz w:val="24"/>
          <w:szCs w:val="24"/>
        </w:rPr>
        <w:t>as that injuries arising from a</w:t>
      </w:r>
      <w:r w:rsidR="00123997" w:rsidRPr="00265306">
        <w:rPr>
          <w:rFonts w:ascii="Times New Roman" w:hAnsi="Times New Roman" w:cs="Times New Roman"/>
          <w:sz w:val="24"/>
          <w:szCs w:val="24"/>
        </w:rPr>
        <w:t xml:space="preserve"> </w:t>
      </w:r>
      <w:r w:rsidR="007446F4" w:rsidRPr="00265306">
        <w:rPr>
          <w:rFonts w:ascii="Times New Roman" w:hAnsi="Times New Roman" w:cs="Times New Roman"/>
          <w:sz w:val="24"/>
          <w:szCs w:val="24"/>
        </w:rPr>
        <w:t xml:space="preserve">motor </w:t>
      </w:r>
      <w:r w:rsidR="00123997" w:rsidRPr="00265306">
        <w:rPr>
          <w:rFonts w:ascii="Times New Roman" w:hAnsi="Times New Roman" w:cs="Times New Roman"/>
          <w:sz w:val="24"/>
          <w:szCs w:val="24"/>
        </w:rPr>
        <w:t xml:space="preserve">accident cannot cause pneumonia. </w:t>
      </w:r>
      <w:r w:rsidR="002B55A1" w:rsidRPr="00265306">
        <w:rPr>
          <w:rFonts w:ascii="Times New Roman" w:hAnsi="Times New Roman" w:cs="Times New Roman"/>
          <w:sz w:val="24"/>
          <w:szCs w:val="24"/>
        </w:rPr>
        <w:t xml:space="preserve">This resonates with </w:t>
      </w:r>
      <w:proofErr w:type="gramStart"/>
      <w:r w:rsidR="002B55A1" w:rsidRPr="00265306">
        <w:rPr>
          <w:rFonts w:ascii="Times New Roman" w:hAnsi="Times New Roman" w:cs="Times New Roman"/>
          <w:sz w:val="24"/>
          <w:szCs w:val="24"/>
        </w:rPr>
        <w:t>counsel’s</w:t>
      </w:r>
      <w:proofErr w:type="gramEnd"/>
      <w:r w:rsidR="002B55A1" w:rsidRPr="00265306">
        <w:rPr>
          <w:rFonts w:ascii="Times New Roman" w:hAnsi="Times New Roman" w:cs="Times New Roman"/>
          <w:sz w:val="24"/>
          <w:szCs w:val="24"/>
        </w:rPr>
        <w:t xml:space="preserve"> cross examination of the plaintiff. </w:t>
      </w:r>
    </w:p>
    <w:p w:rsidR="00265306" w:rsidRPr="00265306" w:rsidRDefault="00265306" w:rsidP="00265306">
      <w:pPr>
        <w:pStyle w:val="ListParagraph"/>
        <w:rPr>
          <w:rFonts w:ascii="Times New Roman" w:hAnsi="Times New Roman" w:cs="Times New Roman"/>
          <w:sz w:val="24"/>
          <w:szCs w:val="24"/>
        </w:rPr>
      </w:pPr>
    </w:p>
    <w:p w:rsidR="00C96B18" w:rsidRPr="00C0603A" w:rsidRDefault="003737BA" w:rsidP="00C0603A">
      <w:pPr>
        <w:pStyle w:val="ListParagraph"/>
        <w:numPr>
          <w:ilvl w:val="0"/>
          <w:numId w:val="1"/>
        </w:numPr>
        <w:spacing w:line="360" w:lineRule="auto"/>
        <w:jc w:val="both"/>
        <w:rPr>
          <w:rFonts w:ascii="Times New Roman" w:hAnsi="Times New Roman" w:cs="Times New Roman"/>
          <w:sz w:val="24"/>
          <w:szCs w:val="24"/>
        </w:rPr>
      </w:pPr>
      <w:r w:rsidRPr="00C0603A">
        <w:rPr>
          <w:rFonts w:ascii="Times New Roman" w:hAnsi="Times New Roman" w:cs="Times New Roman"/>
          <w:sz w:val="24"/>
          <w:szCs w:val="24"/>
        </w:rPr>
        <w:t xml:space="preserve">The </w:t>
      </w:r>
      <w:r w:rsidRPr="00C0603A">
        <w:rPr>
          <w:rFonts w:ascii="Times New Roman" w:hAnsi="Times New Roman" w:cs="Times New Roman"/>
          <w:i/>
          <w:sz w:val="24"/>
          <w:szCs w:val="24"/>
        </w:rPr>
        <w:t>onus</w:t>
      </w:r>
      <w:r w:rsidRPr="00C0603A">
        <w:rPr>
          <w:rFonts w:ascii="Times New Roman" w:hAnsi="Times New Roman" w:cs="Times New Roman"/>
          <w:sz w:val="24"/>
          <w:szCs w:val="24"/>
        </w:rPr>
        <w:t xml:space="preserve"> is on the plaintiff to persuade this court that he is entitled to succeed </w:t>
      </w:r>
      <w:r w:rsidR="00C76FF8" w:rsidRPr="00C0603A">
        <w:rPr>
          <w:rFonts w:ascii="Times New Roman" w:hAnsi="Times New Roman" w:cs="Times New Roman"/>
          <w:sz w:val="24"/>
          <w:szCs w:val="24"/>
        </w:rPr>
        <w:t>in this claim. On the date of the accident he did not seek treatment. He did not seek treatment until in September 2018, i.e. el</w:t>
      </w:r>
      <w:r w:rsidR="008B209A" w:rsidRPr="00C0603A">
        <w:rPr>
          <w:rFonts w:ascii="Times New Roman" w:hAnsi="Times New Roman" w:cs="Times New Roman"/>
          <w:sz w:val="24"/>
          <w:szCs w:val="24"/>
        </w:rPr>
        <w:t>even months after the accident and h</w:t>
      </w:r>
      <w:r w:rsidR="00C76FF8" w:rsidRPr="00C0603A">
        <w:rPr>
          <w:rFonts w:ascii="Times New Roman" w:hAnsi="Times New Roman" w:cs="Times New Roman"/>
          <w:sz w:val="24"/>
          <w:szCs w:val="24"/>
        </w:rPr>
        <w:t>e was treated for pneumonia</w:t>
      </w:r>
      <w:r w:rsidR="008B209A" w:rsidRPr="00C0603A">
        <w:rPr>
          <w:rFonts w:ascii="Times New Roman" w:hAnsi="Times New Roman" w:cs="Times New Roman"/>
          <w:sz w:val="24"/>
          <w:szCs w:val="24"/>
        </w:rPr>
        <w:t xml:space="preserve"> and</w:t>
      </w:r>
      <w:r w:rsidR="00C76FF8" w:rsidRPr="00C0603A">
        <w:rPr>
          <w:rFonts w:ascii="Times New Roman" w:hAnsi="Times New Roman" w:cs="Times New Roman"/>
          <w:sz w:val="24"/>
          <w:szCs w:val="24"/>
        </w:rPr>
        <w:t xml:space="preserve"> prescription was for pneumonia.</w:t>
      </w:r>
      <w:r w:rsidR="008B209A" w:rsidRPr="00C0603A">
        <w:rPr>
          <w:rFonts w:ascii="Times New Roman" w:hAnsi="Times New Roman" w:cs="Times New Roman"/>
          <w:sz w:val="24"/>
          <w:szCs w:val="24"/>
        </w:rPr>
        <w:t xml:space="preserve"> </w:t>
      </w:r>
      <w:r w:rsidR="005254EB" w:rsidRPr="00C0603A">
        <w:rPr>
          <w:rFonts w:ascii="Times New Roman" w:hAnsi="Times New Roman" w:cs="Times New Roman"/>
          <w:sz w:val="24"/>
          <w:szCs w:val="24"/>
          <w:shd w:val="clear" w:color="auto" w:fill="FFFFFF"/>
        </w:rPr>
        <w:t>The Internet dictionary defines pneumonia</w:t>
      </w:r>
      <w:r w:rsidR="000D1657" w:rsidRPr="00C0603A">
        <w:rPr>
          <w:rFonts w:ascii="Times New Roman" w:hAnsi="Times New Roman" w:cs="Times New Roman"/>
          <w:sz w:val="24"/>
          <w:szCs w:val="24"/>
          <w:shd w:val="clear" w:color="auto" w:fill="FFFFFF"/>
        </w:rPr>
        <w:t xml:space="preserve"> </w:t>
      </w:r>
      <w:r w:rsidR="006557B0">
        <w:rPr>
          <w:rFonts w:ascii="Times New Roman" w:hAnsi="Times New Roman" w:cs="Times New Roman"/>
          <w:sz w:val="24"/>
          <w:szCs w:val="24"/>
          <w:shd w:val="clear" w:color="auto" w:fill="FFFFFF"/>
        </w:rPr>
        <w:t>“</w:t>
      </w:r>
      <w:r w:rsidR="000D1657" w:rsidRPr="00C0603A">
        <w:rPr>
          <w:rFonts w:ascii="Times New Roman" w:hAnsi="Times New Roman" w:cs="Times New Roman"/>
          <w:sz w:val="24"/>
          <w:szCs w:val="24"/>
          <w:shd w:val="clear" w:color="auto" w:fill="FFFFFF"/>
        </w:rPr>
        <w:t xml:space="preserve">as </w:t>
      </w:r>
      <w:r w:rsidR="00B934BA" w:rsidRPr="00C0603A">
        <w:rPr>
          <w:rFonts w:ascii="Times New Roman" w:hAnsi="Times New Roman" w:cs="Times New Roman"/>
          <w:bCs/>
          <w:sz w:val="24"/>
          <w:szCs w:val="24"/>
          <w:shd w:val="clear" w:color="auto" w:fill="FFFFFF"/>
        </w:rPr>
        <w:t>a form of acute respiratory infection that affects the lungs</w:t>
      </w:r>
      <w:r w:rsidR="006557B0">
        <w:rPr>
          <w:rFonts w:ascii="Times New Roman" w:hAnsi="Times New Roman" w:cs="Times New Roman"/>
          <w:sz w:val="24"/>
          <w:szCs w:val="24"/>
          <w:shd w:val="clear" w:color="auto" w:fill="FFFFFF"/>
        </w:rPr>
        <w:t xml:space="preserve">.” </w:t>
      </w:r>
      <w:r w:rsidR="000902E7" w:rsidRPr="00C0603A">
        <w:rPr>
          <w:rFonts w:ascii="Times New Roman" w:hAnsi="Times New Roman" w:cs="Times New Roman"/>
          <w:sz w:val="24"/>
          <w:szCs w:val="24"/>
        </w:rPr>
        <w:t xml:space="preserve">After the accident the plaintiff did not have any injuries and he did not seek medical treatment. He was treatment for pneumonia eleven months after the accident. The prescription he was given was for pneumonia.  </w:t>
      </w:r>
      <w:r w:rsidR="0049261F" w:rsidRPr="00C0603A">
        <w:rPr>
          <w:rFonts w:ascii="Times New Roman" w:hAnsi="Times New Roman" w:cs="Times New Roman"/>
          <w:sz w:val="24"/>
          <w:szCs w:val="24"/>
          <w:shd w:val="clear" w:color="auto" w:fill="FFFFFF"/>
        </w:rPr>
        <w:t xml:space="preserve">No connection has been shown between the accident and the </w:t>
      </w:r>
      <w:r w:rsidR="00447832" w:rsidRPr="00C0603A">
        <w:rPr>
          <w:rFonts w:ascii="Times New Roman" w:hAnsi="Times New Roman" w:cs="Times New Roman"/>
          <w:sz w:val="24"/>
          <w:szCs w:val="24"/>
          <w:shd w:val="clear" w:color="auto" w:fill="FFFFFF"/>
        </w:rPr>
        <w:t xml:space="preserve">pneumonic infection. </w:t>
      </w:r>
      <w:r w:rsidR="000D1657" w:rsidRPr="00C0603A">
        <w:rPr>
          <w:rFonts w:ascii="Times New Roman" w:hAnsi="Times New Roman" w:cs="Times New Roman"/>
          <w:sz w:val="24"/>
          <w:szCs w:val="24"/>
          <w:shd w:val="clear" w:color="auto" w:fill="FFFFFF"/>
        </w:rPr>
        <w:t>This is a case where the plaintiff should have called the doctor to ex</w:t>
      </w:r>
      <w:r w:rsidR="00C96B18" w:rsidRPr="00C0603A">
        <w:rPr>
          <w:rFonts w:ascii="Times New Roman" w:hAnsi="Times New Roman" w:cs="Times New Roman"/>
          <w:sz w:val="24"/>
          <w:szCs w:val="24"/>
          <w:shd w:val="clear" w:color="auto" w:fill="FFFFFF"/>
        </w:rPr>
        <w:t xml:space="preserve">plain the connection between the </w:t>
      </w:r>
      <w:r w:rsidR="000D1657" w:rsidRPr="00C0603A">
        <w:rPr>
          <w:rFonts w:ascii="Times New Roman" w:hAnsi="Times New Roman" w:cs="Times New Roman"/>
          <w:sz w:val="24"/>
          <w:szCs w:val="24"/>
          <w:shd w:val="clear" w:color="auto" w:fill="FFFFFF"/>
        </w:rPr>
        <w:t xml:space="preserve">accident that occurred eleven months ago with </w:t>
      </w:r>
      <w:r w:rsidR="00AF10DF">
        <w:rPr>
          <w:rFonts w:ascii="Times New Roman" w:hAnsi="Times New Roman" w:cs="Times New Roman"/>
          <w:sz w:val="24"/>
          <w:szCs w:val="24"/>
          <w:shd w:val="clear" w:color="auto" w:fill="FFFFFF"/>
        </w:rPr>
        <w:t xml:space="preserve">a pneumonic infection or adduced some other evidence to create the connection. </w:t>
      </w:r>
      <w:r w:rsidR="0049261F" w:rsidRPr="00C0603A">
        <w:rPr>
          <w:rFonts w:ascii="Times New Roman" w:hAnsi="Times New Roman" w:cs="Times New Roman"/>
          <w:sz w:val="24"/>
          <w:szCs w:val="24"/>
          <w:shd w:val="clear" w:color="auto" w:fill="FFFFFF"/>
        </w:rPr>
        <w:t xml:space="preserve"> </w:t>
      </w:r>
      <w:r w:rsidR="00C136DE" w:rsidRPr="00C0603A">
        <w:rPr>
          <w:rFonts w:ascii="Times New Roman" w:hAnsi="Times New Roman" w:cs="Times New Roman"/>
          <w:sz w:val="24"/>
          <w:szCs w:val="24"/>
          <w:shd w:val="clear" w:color="auto" w:fill="FFFFFF"/>
        </w:rPr>
        <w:t>The f</w:t>
      </w:r>
      <w:r w:rsidR="00447832" w:rsidRPr="00C0603A">
        <w:rPr>
          <w:rFonts w:ascii="Times New Roman" w:hAnsi="Times New Roman" w:cs="Times New Roman"/>
          <w:sz w:val="24"/>
          <w:szCs w:val="24"/>
          <w:shd w:val="clear" w:color="auto" w:fill="FFFFFF"/>
        </w:rPr>
        <w:t xml:space="preserve">ailure to call the doctor to testify </w:t>
      </w:r>
      <w:r w:rsidR="00AF10DF">
        <w:rPr>
          <w:rFonts w:ascii="Times New Roman" w:hAnsi="Times New Roman" w:cs="Times New Roman"/>
          <w:sz w:val="24"/>
          <w:szCs w:val="24"/>
          <w:shd w:val="clear" w:color="auto" w:fill="FFFFFF"/>
        </w:rPr>
        <w:t xml:space="preserve">or to adduce some other evidence to create the connection </w:t>
      </w:r>
      <w:r w:rsidR="00447832" w:rsidRPr="00C0603A">
        <w:rPr>
          <w:rFonts w:ascii="Times New Roman" w:hAnsi="Times New Roman" w:cs="Times New Roman"/>
          <w:sz w:val="24"/>
          <w:szCs w:val="24"/>
          <w:shd w:val="clear" w:color="auto" w:fill="FFFFFF"/>
        </w:rPr>
        <w:t xml:space="preserve">on this </w:t>
      </w:r>
      <w:r w:rsidR="00236923" w:rsidRPr="00C0603A">
        <w:rPr>
          <w:rFonts w:ascii="Times New Roman" w:hAnsi="Times New Roman" w:cs="Times New Roman"/>
          <w:sz w:val="24"/>
          <w:szCs w:val="24"/>
          <w:shd w:val="clear" w:color="auto" w:fill="FFFFFF"/>
        </w:rPr>
        <w:t>crucial issue is fatal to this</w:t>
      </w:r>
      <w:r w:rsidR="00447832" w:rsidRPr="00C0603A">
        <w:rPr>
          <w:rFonts w:ascii="Times New Roman" w:hAnsi="Times New Roman" w:cs="Times New Roman"/>
          <w:sz w:val="24"/>
          <w:szCs w:val="24"/>
          <w:shd w:val="clear" w:color="auto" w:fill="FFFFFF"/>
        </w:rPr>
        <w:t xml:space="preserve"> aspect of the claim. </w:t>
      </w:r>
    </w:p>
    <w:p w:rsidR="00C96B18" w:rsidRPr="00C96B18" w:rsidRDefault="00C96B18" w:rsidP="00C96B18">
      <w:pPr>
        <w:pStyle w:val="ListParagraph"/>
        <w:rPr>
          <w:rFonts w:ascii="Times New Roman" w:hAnsi="Times New Roman" w:cs="Times New Roman"/>
          <w:sz w:val="24"/>
          <w:szCs w:val="24"/>
        </w:rPr>
      </w:pPr>
    </w:p>
    <w:p w:rsidR="005C4BFE" w:rsidRPr="005C4BFE" w:rsidRDefault="00403D30" w:rsidP="005C4B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trite that t</w:t>
      </w:r>
      <w:r w:rsidR="007D43D6" w:rsidRPr="006A1CE9">
        <w:rPr>
          <w:rFonts w:ascii="Times New Roman" w:hAnsi="Times New Roman" w:cs="Times New Roman"/>
          <w:sz w:val="24"/>
          <w:szCs w:val="24"/>
        </w:rPr>
        <w:t xml:space="preserve">he court remains the trier of fact.  Adjudication of the dispute before it is the expertise of the court, not the expertise of a doctor, who does not even testify but only submit </w:t>
      </w:r>
      <w:r w:rsidR="006A1CE9" w:rsidRPr="006A1CE9">
        <w:rPr>
          <w:rFonts w:ascii="Times New Roman" w:hAnsi="Times New Roman" w:cs="Times New Roman"/>
          <w:sz w:val="24"/>
          <w:szCs w:val="24"/>
        </w:rPr>
        <w:t xml:space="preserve">document which itself requires to be explained. </w:t>
      </w:r>
      <w:r w:rsidR="005C4BFE" w:rsidRPr="005C4BFE">
        <w:rPr>
          <w:rFonts w:ascii="Times New Roman" w:hAnsi="Times New Roman" w:cs="Times New Roman"/>
          <w:sz w:val="24"/>
          <w:szCs w:val="24"/>
        </w:rPr>
        <w:t xml:space="preserve">In the circumstances, I take the view that the plaintiff has failed to prove his claim </w:t>
      </w:r>
      <w:r w:rsidR="005C4BFE">
        <w:rPr>
          <w:rFonts w:ascii="Times New Roman" w:hAnsi="Times New Roman" w:cs="Times New Roman"/>
          <w:sz w:val="24"/>
          <w:szCs w:val="24"/>
        </w:rPr>
        <w:t xml:space="preserve">for damages for </w:t>
      </w:r>
      <w:r w:rsidR="001C17B2">
        <w:rPr>
          <w:rFonts w:ascii="Times New Roman" w:hAnsi="Times New Roman" w:cs="Times New Roman"/>
          <w:sz w:val="24"/>
          <w:szCs w:val="24"/>
        </w:rPr>
        <w:t xml:space="preserve">what he called ill-health, which is in fact </w:t>
      </w:r>
      <w:r w:rsidR="005C4BFE">
        <w:rPr>
          <w:rFonts w:ascii="Times New Roman" w:hAnsi="Times New Roman" w:cs="Times New Roman"/>
          <w:sz w:val="24"/>
          <w:szCs w:val="24"/>
        </w:rPr>
        <w:t>pain and suffering</w:t>
      </w:r>
      <w:r w:rsidR="000B7672">
        <w:rPr>
          <w:rFonts w:ascii="Times New Roman" w:hAnsi="Times New Roman" w:cs="Times New Roman"/>
          <w:sz w:val="24"/>
          <w:szCs w:val="24"/>
        </w:rPr>
        <w:t>. In the circumstances this</w:t>
      </w:r>
      <w:r w:rsidR="005C4BFE" w:rsidRPr="005C4BFE">
        <w:rPr>
          <w:rFonts w:ascii="Times New Roman" w:hAnsi="Times New Roman" w:cs="Times New Roman"/>
          <w:sz w:val="24"/>
          <w:szCs w:val="24"/>
        </w:rPr>
        <w:t xml:space="preserve"> claim must fail. </w:t>
      </w:r>
    </w:p>
    <w:p w:rsidR="008E1657" w:rsidRPr="009F5DF5" w:rsidRDefault="008E1657" w:rsidP="009F5DF5">
      <w:pPr>
        <w:pStyle w:val="ListParagraph"/>
        <w:spacing w:line="276" w:lineRule="auto"/>
        <w:rPr>
          <w:rFonts w:ascii="Times New Roman" w:hAnsi="Times New Roman" w:cs="Times New Roman"/>
          <w:sz w:val="24"/>
          <w:szCs w:val="24"/>
        </w:rPr>
      </w:pPr>
    </w:p>
    <w:p w:rsidR="00190738" w:rsidRDefault="00190738" w:rsidP="00B74033">
      <w:pPr>
        <w:spacing w:line="360" w:lineRule="auto"/>
        <w:jc w:val="both"/>
        <w:rPr>
          <w:rFonts w:ascii="Times New Roman" w:hAnsi="Times New Roman" w:cs="Times New Roman"/>
          <w:b/>
          <w:sz w:val="24"/>
          <w:szCs w:val="24"/>
        </w:rPr>
      </w:pPr>
    </w:p>
    <w:p w:rsidR="009659EB" w:rsidRPr="00B74033" w:rsidRDefault="009659EB" w:rsidP="00B74033">
      <w:pPr>
        <w:spacing w:line="360" w:lineRule="auto"/>
        <w:jc w:val="both"/>
        <w:rPr>
          <w:rFonts w:ascii="Times New Roman" w:hAnsi="Times New Roman" w:cs="Times New Roman"/>
          <w:b/>
          <w:sz w:val="24"/>
          <w:szCs w:val="24"/>
        </w:rPr>
      </w:pPr>
      <w:r w:rsidRPr="00B74033">
        <w:rPr>
          <w:rFonts w:ascii="Times New Roman" w:hAnsi="Times New Roman" w:cs="Times New Roman"/>
          <w:b/>
          <w:sz w:val="24"/>
          <w:szCs w:val="24"/>
        </w:rPr>
        <w:t xml:space="preserve">Loss of income </w:t>
      </w:r>
    </w:p>
    <w:p w:rsidR="004455F6" w:rsidRDefault="004455F6" w:rsidP="006817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law a plaintiff may claim damages for earnings actually lost as a result </w:t>
      </w:r>
      <w:r w:rsidR="00BF63E8">
        <w:rPr>
          <w:rFonts w:ascii="Times New Roman" w:hAnsi="Times New Roman" w:cs="Times New Roman"/>
          <w:sz w:val="24"/>
          <w:szCs w:val="24"/>
        </w:rPr>
        <w:t xml:space="preserve">of the delict committed by another person. This may </w:t>
      </w:r>
      <w:r w:rsidR="00E437A2">
        <w:rPr>
          <w:rFonts w:ascii="Times New Roman" w:hAnsi="Times New Roman" w:cs="Times New Roman"/>
          <w:sz w:val="24"/>
          <w:szCs w:val="24"/>
        </w:rPr>
        <w:t xml:space="preserve">take the form of lost salary, wages or </w:t>
      </w:r>
      <w:r w:rsidR="00BF63E8">
        <w:rPr>
          <w:rFonts w:ascii="Times New Roman" w:hAnsi="Times New Roman" w:cs="Times New Roman"/>
          <w:sz w:val="24"/>
          <w:szCs w:val="24"/>
        </w:rPr>
        <w:t xml:space="preserve">income </w:t>
      </w:r>
      <w:r w:rsidR="00E437A2">
        <w:rPr>
          <w:rFonts w:ascii="Times New Roman" w:hAnsi="Times New Roman" w:cs="Times New Roman"/>
          <w:sz w:val="24"/>
          <w:szCs w:val="24"/>
        </w:rPr>
        <w:t xml:space="preserve">not earned or lost profits. In each instance the </w:t>
      </w:r>
      <w:r w:rsidR="00E437A2" w:rsidRPr="00CF0A43">
        <w:rPr>
          <w:rFonts w:ascii="Times New Roman" w:hAnsi="Times New Roman" w:cs="Times New Roman"/>
          <w:i/>
          <w:sz w:val="24"/>
          <w:szCs w:val="24"/>
        </w:rPr>
        <w:t xml:space="preserve">onus </w:t>
      </w:r>
      <w:r w:rsidR="00E437A2">
        <w:rPr>
          <w:rFonts w:ascii="Times New Roman" w:hAnsi="Times New Roman" w:cs="Times New Roman"/>
          <w:sz w:val="24"/>
          <w:szCs w:val="24"/>
        </w:rPr>
        <w:t xml:space="preserve">is on the plaintiff to produce sufficiently detailed and reliable evidence to prove the lost earnings. </w:t>
      </w:r>
      <w:r w:rsidR="00C420FE">
        <w:rPr>
          <w:rFonts w:ascii="Times New Roman" w:hAnsi="Times New Roman" w:cs="Times New Roman"/>
          <w:sz w:val="24"/>
          <w:szCs w:val="24"/>
        </w:rPr>
        <w:t xml:space="preserve">See: </w:t>
      </w:r>
      <w:r w:rsidR="00C420FE" w:rsidRPr="003D0873">
        <w:rPr>
          <w:rFonts w:ascii="Times New Roman" w:hAnsi="Times New Roman" w:cs="Times New Roman"/>
          <w:i/>
          <w:sz w:val="24"/>
          <w:szCs w:val="24"/>
        </w:rPr>
        <w:t xml:space="preserve">SA Eagle Insurance Co. Ltd v Hartley </w:t>
      </w:r>
      <w:r w:rsidR="00C420FE">
        <w:rPr>
          <w:rFonts w:ascii="Times New Roman" w:hAnsi="Times New Roman" w:cs="Times New Roman"/>
          <w:sz w:val="24"/>
          <w:szCs w:val="24"/>
        </w:rPr>
        <w:t xml:space="preserve">1990 4 SA 833; </w:t>
      </w:r>
      <w:r w:rsidR="00C420FE" w:rsidRPr="003D0873">
        <w:rPr>
          <w:rFonts w:ascii="Times New Roman" w:hAnsi="Times New Roman" w:cs="Times New Roman"/>
          <w:i/>
          <w:sz w:val="24"/>
          <w:szCs w:val="24"/>
        </w:rPr>
        <w:t>Comm</w:t>
      </w:r>
      <w:r w:rsidR="003D0873" w:rsidRPr="003D0873">
        <w:rPr>
          <w:rFonts w:ascii="Times New Roman" w:hAnsi="Times New Roman" w:cs="Times New Roman"/>
          <w:i/>
          <w:sz w:val="24"/>
          <w:szCs w:val="24"/>
        </w:rPr>
        <w:t xml:space="preserve">ercial Union Assurance Co. of SA v Stanley </w:t>
      </w:r>
      <w:r w:rsidR="003D0873">
        <w:rPr>
          <w:rFonts w:ascii="Times New Roman" w:hAnsi="Times New Roman" w:cs="Times New Roman"/>
          <w:sz w:val="24"/>
          <w:szCs w:val="24"/>
        </w:rPr>
        <w:t xml:space="preserve">1973 1 SA 699 (A); </w:t>
      </w:r>
      <w:r w:rsidR="008771F2" w:rsidRPr="009D0BDC">
        <w:rPr>
          <w:rFonts w:ascii="Times New Roman" w:hAnsi="Times New Roman" w:cs="Times New Roman"/>
          <w:i/>
          <w:sz w:val="24"/>
          <w:szCs w:val="24"/>
        </w:rPr>
        <w:t>Sandler v Wholesale Coal Suppliers Ltd.</w:t>
      </w:r>
      <w:r w:rsidR="008771F2">
        <w:rPr>
          <w:rFonts w:ascii="Times New Roman" w:hAnsi="Times New Roman" w:cs="Times New Roman"/>
          <w:sz w:val="24"/>
          <w:szCs w:val="24"/>
        </w:rPr>
        <w:t xml:space="preserve"> 1941 AD </w:t>
      </w:r>
      <w:r w:rsidR="00AA55EB">
        <w:rPr>
          <w:rFonts w:ascii="Times New Roman" w:hAnsi="Times New Roman" w:cs="Times New Roman"/>
          <w:sz w:val="24"/>
          <w:szCs w:val="24"/>
        </w:rPr>
        <w:t xml:space="preserve">194; </w:t>
      </w:r>
      <w:proofErr w:type="spellStart"/>
      <w:r w:rsidR="00AA55EB" w:rsidRPr="00AA55EB">
        <w:rPr>
          <w:rFonts w:ascii="Times New Roman" w:hAnsi="Times New Roman" w:cs="Times New Roman"/>
          <w:i/>
          <w:sz w:val="24"/>
          <w:szCs w:val="24"/>
        </w:rPr>
        <w:t>Sigourmay</w:t>
      </w:r>
      <w:proofErr w:type="spellEnd"/>
      <w:r w:rsidR="00AA55EB" w:rsidRPr="00AA55EB">
        <w:rPr>
          <w:rFonts w:ascii="Times New Roman" w:hAnsi="Times New Roman" w:cs="Times New Roman"/>
          <w:i/>
          <w:sz w:val="24"/>
          <w:szCs w:val="24"/>
        </w:rPr>
        <w:t xml:space="preserve"> v </w:t>
      </w:r>
      <w:proofErr w:type="spellStart"/>
      <w:r w:rsidR="00AA55EB" w:rsidRPr="00AA55EB">
        <w:rPr>
          <w:rFonts w:ascii="Times New Roman" w:hAnsi="Times New Roman" w:cs="Times New Roman"/>
          <w:i/>
          <w:sz w:val="24"/>
          <w:szCs w:val="24"/>
        </w:rPr>
        <w:t>Gilbanks</w:t>
      </w:r>
      <w:proofErr w:type="spellEnd"/>
      <w:r w:rsidR="00AA55EB">
        <w:rPr>
          <w:rFonts w:ascii="Times New Roman" w:hAnsi="Times New Roman" w:cs="Times New Roman"/>
          <w:sz w:val="24"/>
          <w:szCs w:val="24"/>
        </w:rPr>
        <w:t xml:space="preserve"> 1960 2 SA 552 (A). </w:t>
      </w:r>
    </w:p>
    <w:p w:rsidR="004455F6" w:rsidRDefault="004455F6" w:rsidP="004455F6">
      <w:pPr>
        <w:pStyle w:val="ListParagraph"/>
        <w:spacing w:line="360" w:lineRule="auto"/>
        <w:jc w:val="both"/>
        <w:rPr>
          <w:rFonts w:ascii="Times New Roman" w:hAnsi="Times New Roman" w:cs="Times New Roman"/>
          <w:sz w:val="24"/>
          <w:szCs w:val="24"/>
        </w:rPr>
      </w:pPr>
    </w:p>
    <w:p w:rsidR="000C47F9" w:rsidRDefault="003F297A" w:rsidP="0068171A">
      <w:pPr>
        <w:pStyle w:val="ListParagraph"/>
        <w:numPr>
          <w:ilvl w:val="0"/>
          <w:numId w:val="1"/>
        </w:numPr>
        <w:spacing w:line="360" w:lineRule="auto"/>
        <w:jc w:val="both"/>
        <w:rPr>
          <w:rFonts w:ascii="Times New Roman" w:hAnsi="Times New Roman" w:cs="Times New Roman"/>
          <w:sz w:val="24"/>
          <w:szCs w:val="24"/>
        </w:rPr>
      </w:pPr>
      <w:r w:rsidRPr="003F297A">
        <w:rPr>
          <w:rFonts w:ascii="Times New Roman" w:hAnsi="Times New Roman" w:cs="Times New Roman"/>
          <w:sz w:val="24"/>
          <w:szCs w:val="24"/>
        </w:rPr>
        <w:t xml:space="preserve">The plaintiff </w:t>
      </w:r>
      <w:r w:rsidR="00FF7FFE">
        <w:rPr>
          <w:rFonts w:ascii="Times New Roman" w:hAnsi="Times New Roman" w:cs="Times New Roman"/>
          <w:sz w:val="24"/>
          <w:szCs w:val="24"/>
        </w:rPr>
        <w:t>claims damages</w:t>
      </w:r>
      <w:r w:rsidR="00DB1FF2">
        <w:rPr>
          <w:rFonts w:ascii="Times New Roman" w:hAnsi="Times New Roman" w:cs="Times New Roman"/>
          <w:sz w:val="24"/>
          <w:szCs w:val="24"/>
        </w:rPr>
        <w:t xml:space="preserve"> in the sum of USD5000. 00</w:t>
      </w:r>
      <w:r w:rsidR="00FF7FFE">
        <w:rPr>
          <w:rFonts w:ascii="Times New Roman" w:hAnsi="Times New Roman" w:cs="Times New Roman"/>
          <w:sz w:val="24"/>
          <w:szCs w:val="24"/>
        </w:rPr>
        <w:t xml:space="preserve"> for loss of income.</w:t>
      </w:r>
      <w:r w:rsidR="007849CF">
        <w:rPr>
          <w:rFonts w:ascii="Times New Roman" w:hAnsi="Times New Roman" w:cs="Times New Roman"/>
          <w:sz w:val="24"/>
          <w:szCs w:val="24"/>
        </w:rPr>
        <w:t xml:space="preserve"> He testified that he</w:t>
      </w:r>
      <w:r w:rsidR="000C47F9" w:rsidRPr="007849CF">
        <w:rPr>
          <w:rFonts w:ascii="Times New Roman" w:hAnsi="Times New Roman" w:cs="Times New Roman"/>
          <w:sz w:val="24"/>
          <w:szCs w:val="24"/>
        </w:rPr>
        <w:t xml:space="preserve"> lost business during the time he was attending court. He was making about USD$ 1600.00 to USD$1800.00 per month. He produced an </w:t>
      </w:r>
      <w:r w:rsidR="00AC21E8">
        <w:rPr>
          <w:rFonts w:ascii="Times New Roman" w:hAnsi="Times New Roman" w:cs="Times New Roman"/>
          <w:sz w:val="24"/>
          <w:szCs w:val="24"/>
        </w:rPr>
        <w:t>invoice of USD280.00 (Exh</w:t>
      </w:r>
      <w:r w:rsidR="00B27DC6">
        <w:rPr>
          <w:rFonts w:ascii="Times New Roman" w:hAnsi="Times New Roman" w:cs="Times New Roman"/>
          <w:sz w:val="24"/>
          <w:szCs w:val="24"/>
        </w:rPr>
        <w:t>. A3).</w:t>
      </w:r>
      <w:r w:rsidR="000C47F9" w:rsidRPr="007849CF">
        <w:rPr>
          <w:rFonts w:ascii="Times New Roman" w:hAnsi="Times New Roman" w:cs="Times New Roman"/>
          <w:sz w:val="24"/>
          <w:szCs w:val="24"/>
        </w:rPr>
        <w:t xml:space="preserve"> He incurred traveling expenses at the time he was reporting and following up on this matter. </w:t>
      </w:r>
    </w:p>
    <w:p w:rsidR="007849CF" w:rsidRDefault="007849CF" w:rsidP="007849CF">
      <w:pPr>
        <w:pStyle w:val="ListParagraph"/>
        <w:spacing w:line="360" w:lineRule="auto"/>
        <w:jc w:val="both"/>
        <w:rPr>
          <w:rFonts w:ascii="Times New Roman" w:hAnsi="Times New Roman" w:cs="Times New Roman"/>
          <w:sz w:val="24"/>
          <w:szCs w:val="24"/>
        </w:rPr>
      </w:pPr>
    </w:p>
    <w:p w:rsidR="00E32743" w:rsidRPr="00B55B61" w:rsidRDefault="000B4503" w:rsidP="00A32A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amount of USD5000.00 was just plugged from the air as it were. </w:t>
      </w:r>
      <w:r w:rsidR="00A7397D">
        <w:rPr>
          <w:rFonts w:ascii="Times New Roman" w:hAnsi="Times New Roman" w:cs="Times New Roman"/>
          <w:sz w:val="24"/>
          <w:szCs w:val="24"/>
        </w:rPr>
        <w:t xml:space="preserve">The production of an invoice of USD280.00 does not assist his case. Apart from his </w:t>
      </w:r>
      <w:r w:rsidR="00A7397D" w:rsidRPr="00BE37C0">
        <w:rPr>
          <w:rFonts w:ascii="Times New Roman" w:hAnsi="Times New Roman" w:cs="Times New Roman"/>
          <w:i/>
          <w:sz w:val="24"/>
          <w:szCs w:val="24"/>
        </w:rPr>
        <w:t>ipso dicta</w:t>
      </w:r>
      <w:r w:rsidR="00A7397D">
        <w:rPr>
          <w:rFonts w:ascii="Times New Roman" w:hAnsi="Times New Roman" w:cs="Times New Roman"/>
          <w:sz w:val="24"/>
          <w:szCs w:val="24"/>
        </w:rPr>
        <w:t xml:space="preserve"> there is no evidence that he was making USD1600.00 to USD1800.00 per month. </w:t>
      </w:r>
      <w:r w:rsidR="00BE37C0">
        <w:rPr>
          <w:rFonts w:ascii="Times New Roman" w:hAnsi="Times New Roman" w:cs="Times New Roman"/>
          <w:sz w:val="24"/>
          <w:szCs w:val="24"/>
        </w:rPr>
        <w:t xml:space="preserve">No monthly bank statements were produced. No tax returns were produced. </w:t>
      </w:r>
      <w:r w:rsidR="002B752B">
        <w:rPr>
          <w:rFonts w:ascii="Times New Roman" w:hAnsi="Times New Roman" w:cs="Times New Roman"/>
          <w:sz w:val="24"/>
          <w:szCs w:val="24"/>
        </w:rPr>
        <w:t xml:space="preserve">No books of accounts were produced. </w:t>
      </w:r>
      <w:r w:rsidR="00B27DC6">
        <w:rPr>
          <w:rFonts w:ascii="Times New Roman" w:hAnsi="Times New Roman" w:cs="Times New Roman"/>
          <w:sz w:val="24"/>
          <w:szCs w:val="24"/>
        </w:rPr>
        <w:t xml:space="preserve">No evidence of the number of days he attended court. </w:t>
      </w:r>
      <w:r w:rsidR="00CF0A43">
        <w:rPr>
          <w:rFonts w:ascii="Times New Roman" w:hAnsi="Times New Roman" w:cs="Times New Roman"/>
          <w:sz w:val="24"/>
          <w:szCs w:val="24"/>
        </w:rPr>
        <w:t xml:space="preserve">No sufficiently detailed and reliable evidence to prove the lost earnings have been produced. </w:t>
      </w:r>
      <w:r w:rsidR="002963AE">
        <w:rPr>
          <w:rFonts w:ascii="Times New Roman" w:hAnsi="Times New Roman" w:cs="Times New Roman"/>
          <w:sz w:val="24"/>
          <w:szCs w:val="24"/>
        </w:rPr>
        <w:t>In the circumstances</w:t>
      </w:r>
      <w:r w:rsidR="00DB6540">
        <w:rPr>
          <w:rFonts w:ascii="Times New Roman" w:hAnsi="Times New Roman" w:cs="Times New Roman"/>
          <w:sz w:val="24"/>
          <w:szCs w:val="24"/>
        </w:rPr>
        <w:t>,</w:t>
      </w:r>
      <w:r w:rsidR="002963AE">
        <w:rPr>
          <w:rFonts w:ascii="Times New Roman" w:hAnsi="Times New Roman" w:cs="Times New Roman"/>
          <w:sz w:val="24"/>
          <w:szCs w:val="24"/>
        </w:rPr>
        <w:t xml:space="preserve"> I take the view that the plaintiff has failed to prove his claim for damages for loss of business. </w:t>
      </w:r>
      <w:r w:rsidR="001C1E91">
        <w:rPr>
          <w:rFonts w:ascii="Times New Roman" w:hAnsi="Times New Roman" w:cs="Times New Roman"/>
          <w:sz w:val="24"/>
          <w:szCs w:val="24"/>
        </w:rPr>
        <w:t>In the circumstances this</w:t>
      </w:r>
      <w:r w:rsidR="00DB6540">
        <w:rPr>
          <w:rFonts w:ascii="Times New Roman" w:hAnsi="Times New Roman" w:cs="Times New Roman"/>
          <w:sz w:val="24"/>
          <w:szCs w:val="24"/>
        </w:rPr>
        <w:t xml:space="preserve"> part of the claim must fail. </w:t>
      </w:r>
    </w:p>
    <w:p w:rsidR="00D62E87" w:rsidRPr="00B55B61" w:rsidRDefault="00E32743" w:rsidP="001304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Damages for repairing motor vehicle </w:t>
      </w:r>
    </w:p>
    <w:p w:rsidR="00071FCC" w:rsidRPr="0013044A" w:rsidRDefault="00071FCC" w:rsidP="00071FCC">
      <w:pPr>
        <w:pStyle w:val="ListParagraph"/>
        <w:numPr>
          <w:ilvl w:val="0"/>
          <w:numId w:val="1"/>
        </w:numPr>
        <w:spacing w:line="360" w:lineRule="auto"/>
        <w:jc w:val="both"/>
        <w:rPr>
          <w:rFonts w:ascii="Times New Roman" w:hAnsi="Times New Roman" w:cs="Times New Roman"/>
          <w:sz w:val="24"/>
          <w:szCs w:val="24"/>
        </w:rPr>
      </w:pPr>
      <w:r w:rsidRPr="00D62E87">
        <w:rPr>
          <w:rFonts w:ascii="Times New Roman" w:hAnsi="Times New Roman" w:cs="Times New Roman"/>
          <w:sz w:val="24"/>
          <w:szCs w:val="24"/>
        </w:rPr>
        <w:t xml:space="preserve">Mr </w:t>
      </w:r>
      <w:proofErr w:type="spellStart"/>
      <w:r w:rsidRPr="00D62E87">
        <w:rPr>
          <w:rFonts w:ascii="Times New Roman" w:hAnsi="Times New Roman" w:cs="Times New Roman"/>
          <w:i/>
          <w:sz w:val="24"/>
          <w:szCs w:val="24"/>
        </w:rPr>
        <w:t>Chimire</w:t>
      </w:r>
      <w:proofErr w:type="spellEnd"/>
      <w:r w:rsidRPr="00D62E87">
        <w:rPr>
          <w:rFonts w:ascii="Times New Roman" w:hAnsi="Times New Roman" w:cs="Times New Roman"/>
          <w:sz w:val="24"/>
          <w:szCs w:val="24"/>
        </w:rPr>
        <w:t xml:space="preserve"> counsel for the plaintiff in his closing submissions attempted to refer t</w:t>
      </w:r>
      <w:r w:rsidR="00434C30">
        <w:rPr>
          <w:rFonts w:ascii="Times New Roman" w:hAnsi="Times New Roman" w:cs="Times New Roman"/>
          <w:sz w:val="24"/>
          <w:szCs w:val="24"/>
        </w:rPr>
        <w:t>o documents that are</w:t>
      </w:r>
      <w:r w:rsidRPr="00D62E87">
        <w:rPr>
          <w:rFonts w:ascii="Times New Roman" w:hAnsi="Times New Roman" w:cs="Times New Roman"/>
          <w:sz w:val="24"/>
          <w:szCs w:val="24"/>
        </w:rPr>
        <w:t xml:space="preserve"> in the buddle of documents but which were not evidential material before court. The fact that a document has been discovered and is in the buddle of documents does not make it an exhibit before court. For such a document to constitute evidence before court, it must be properly received as an exhibit. It can either be received by consent of the litigants or order of court. It was on this basis that I declined to consider documents in the bundle which have not been received as exhibits. </w:t>
      </w:r>
    </w:p>
    <w:p w:rsidR="00071FCC" w:rsidRPr="00071FCC" w:rsidRDefault="00071FCC" w:rsidP="00071FCC">
      <w:pPr>
        <w:pStyle w:val="ListParagraph"/>
        <w:spacing w:line="360" w:lineRule="auto"/>
        <w:jc w:val="both"/>
        <w:rPr>
          <w:rFonts w:ascii="Times New Roman" w:hAnsi="Times New Roman" w:cs="Times New Roman"/>
          <w:sz w:val="24"/>
          <w:szCs w:val="24"/>
        </w:rPr>
      </w:pPr>
    </w:p>
    <w:p w:rsidR="00232A95" w:rsidRDefault="00C30E0F" w:rsidP="00071F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evidence </w:t>
      </w:r>
      <w:r w:rsidR="00B250F2">
        <w:rPr>
          <w:rFonts w:ascii="Times New Roman" w:hAnsi="Times New Roman" w:cs="Times New Roman"/>
          <w:sz w:val="24"/>
          <w:szCs w:val="24"/>
        </w:rPr>
        <w:t>I find</w:t>
      </w:r>
      <w:r w:rsidR="0028050B">
        <w:rPr>
          <w:rFonts w:ascii="Times New Roman" w:hAnsi="Times New Roman" w:cs="Times New Roman"/>
          <w:sz w:val="24"/>
          <w:szCs w:val="24"/>
        </w:rPr>
        <w:t xml:space="preserve"> that the accident was c</w:t>
      </w:r>
      <w:r w:rsidR="00D62E87">
        <w:rPr>
          <w:rFonts w:ascii="Times New Roman" w:hAnsi="Times New Roman" w:cs="Times New Roman"/>
          <w:sz w:val="24"/>
          <w:szCs w:val="24"/>
        </w:rPr>
        <w:t xml:space="preserve">aused by the negligence of the second </w:t>
      </w:r>
      <w:r w:rsidR="00B250F2">
        <w:rPr>
          <w:rFonts w:ascii="Times New Roman" w:hAnsi="Times New Roman" w:cs="Times New Roman"/>
          <w:sz w:val="24"/>
          <w:szCs w:val="24"/>
        </w:rPr>
        <w:t>defendant.</w:t>
      </w:r>
      <w:r w:rsidR="005D07FB">
        <w:rPr>
          <w:rFonts w:ascii="Times New Roman" w:hAnsi="Times New Roman" w:cs="Times New Roman"/>
          <w:sz w:val="24"/>
          <w:szCs w:val="24"/>
        </w:rPr>
        <w:t xml:space="preserve"> The plaintiff claims USD3000. 00 for the cost of repairing his vehicle. The</w:t>
      </w:r>
      <w:r w:rsidR="001C21BF">
        <w:rPr>
          <w:rFonts w:ascii="Times New Roman" w:hAnsi="Times New Roman" w:cs="Times New Roman"/>
          <w:sz w:val="24"/>
          <w:szCs w:val="24"/>
        </w:rPr>
        <w:t xml:space="preserve"> vehicle was damaged on the left s</w:t>
      </w:r>
      <w:r w:rsidR="008E170A">
        <w:rPr>
          <w:rFonts w:ascii="Times New Roman" w:hAnsi="Times New Roman" w:cs="Times New Roman"/>
          <w:sz w:val="24"/>
          <w:szCs w:val="24"/>
        </w:rPr>
        <w:t>ide, the chassis, the fender,</w:t>
      </w:r>
      <w:r w:rsidR="001C21BF">
        <w:rPr>
          <w:rFonts w:ascii="Times New Roman" w:hAnsi="Times New Roman" w:cs="Times New Roman"/>
          <w:sz w:val="24"/>
          <w:szCs w:val="24"/>
        </w:rPr>
        <w:t xml:space="preserve"> the light and the radiator were damaged.</w:t>
      </w:r>
      <w:r w:rsidR="00D26716">
        <w:rPr>
          <w:rFonts w:ascii="Times New Roman" w:hAnsi="Times New Roman" w:cs="Times New Roman"/>
          <w:sz w:val="24"/>
          <w:szCs w:val="24"/>
        </w:rPr>
        <w:t xml:space="preserve"> </w:t>
      </w:r>
      <w:r w:rsidR="000E60D3">
        <w:rPr>
          <w:rFonts w:ascii="Times New Roman" w:hAnsi="Times New Roman" w:cs="Times New Roman"/>
          <w:sz w:val="24"/>
          <w:szCs w:val="24"/>
        </w:rPr>
        <w:t xml:space="preserve">In his evidence in chief the plaintiff testified that the repairs cost him USD300.00. </w:t>
      </w:r>
      <w:r w:rsidR="00942A42">
        <w:rPr>
          <w:rFonts w:ascii="Times New Roman" w:hAnsi="Times New Roman" w:cs="Times New Roman"/>
          <w:sz w:val="24"/>
          <w:szCs w:val="24"/>
        </w:rPr>
        <w:t xml:space="preserve">In cross examination he said the amount of USD300.00 was a mistake. Apart </w:t>
      </w:r>
      <w:r w:rsidR="009809B2">
        <w:rPr>
          <w:rFonts w:ascii="Times New Roman" w:hAnsi="Times New Roman" w:cs="Times New Roman"/>
          <w:sz w:val="24"/>
          <w:szCs w:val="24"/>
        </w:rPr>
        <w:t xml:space="preserve">from his </w:t>
      </w:r>
      <w:r w:rsidR="009809B2" w:rsidRPr="009809B2">
        <w:rPr>
          <w:rFonts w:ascii="Times New Roman" w:hAnsi="Times New Roman" w:cs="Times New Roman"/>
          <w:i/>
          <w:sz w:val="24"/>
          <w:szCs w:val="24"/>
        </w:rPr>
        <w:t>ipse dixit</w:t>
      </w:r>
      <w:r w:rsidR="009809B2">
        <w:rPr>
          <w:rFonts w:ascii="Times New Roman" w:hAnsi="Times New Roman" w:cs="Times New Roman"/>
          <w:sz w:val="24"/>
          <w:szCs w:val="24"/>
        </w:rPr>
        <w:t xml:space="preserve"> there is no evidence of the repairs and the costs thereof. </w:t>
      </w:r>
      <w:r w:rsidR="00071FCC">
        <w:rPr>
          <w:rFonts w:ascii="Times New Roman" w:hAnsi="Times New Roman" w:cs="Times New Roman"/>
          <w:sz w:val="24"/>
          <w:szCs w:val="24"/>
        </w:rPr>
        <w:t>I take note that t</w:t>
      </w:r>
      <w:r w:rsidR="001033D8">
        <w:rPr>
          <w:rFonts w:ascii="Times New Roman" w:hAnsi="Times New Roman" w:cs="Times New Roman"/>
          <w:sz w:val="24"/>
          <w:szCs w:val="24"/>
        </w:rPr>
        <w:t>he amount of USD300</w:t>
      </w:r>
      <w:r w:rsidR="00BB5136">
        <w:rPr>
          <w:rFonts w:ascii="Times New Roman" w:hAnsi="Times New Roman" w:cs="Times New Roman"/>
          <w:sz w:val="24"/>
          <w:szCs w:val="24"/>
        </w:rPr>
        <w:t xml:space="preserve"> 00 was not seriously contested</w:t>
      </w:r>
      <w:r w:rsidR="001033D8">
        <w:rPr>
          <w:rFonts w:ascii="Times New Roman" w:hAnsi="Times New Roman" w:cs="Times New Roman"/>
          <w:sz w:val="24"/>
          <w:szCs w:val="24"/>
        </w:rPr>
        <w:t xml:space="preserve">. </w:t>
      </w:r>
    </w:p>
    <w:p w:rsidR="0061658F" w:rsidRPr="0061658F" w:rsidRDefault="0061658F" w:rsidP="0061658F">
      <w:pPr>
        <w:pStyle w:val="ListParagraph"/>
        <w:rPr>
          <w:rFonts w:ascii="Times New Roman" w:hAnsi="Times New Roman" w:cs="Times New Roman"/>
          <w:sz w:val="24"/>
          <w:szCs w:val="24"/>
        </w:rPr>
      </w:pPr>
    </w:p>
    <w:p w:rsidR="0061658F" w:rsidRPr="00071FCC" w:rsidRDefault="00BE622A" w:rsidP="00071F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plaintiff was not the driver of the Honda Fit vehicle. The driver was the second defendant. It is the second defendant who must be </w:t>
      </w:r>
      <w:r w:rsidR="00E12198">
        <w:rPr>
          <w:rFonts w:ascii="Times New Roman" w:hAnsi="Times New Roman" w:cs="Times New Roman"/>
          <w:sz w:val="24"/>
          <w:szCs w:val="24"/>
        </w:rPr>
        <w:t xml:space="preserve">held </w:t>
      </w:r>
      <w:r>
        <w:rPr>
          <w:rFonts w:ascii="Times New Roman" w:hAnsi="Times New Roman" w:cs="Times New Roman"/>
          <w:sz w:val="24"/>
          <w:szCs w:val="24"/>
        </w:rPr>
        <w:t xml:space="preserve">liable for the cost of the repairs to the plaintiff’s vehicle. </w:t>
      </w:r>
    </w:p>
    <w:p w:rsidR="004634A1" w:rsidRPr="004634A1" w:rsidRDefault="004634A1" w:rsidP="004634A1">
      <w:pPr>
        <w:pStyle w:val="ListParagraph"/>
        <w:rPr>
          <w:rFonts w:ascii="Times New Roman" w:hAnsi="Times New Roman" w:cs="Times New Roman"/>
          <w:sz w:val="24"/>
          <w:szCs w:val="24"/>
        </w:rPr>
      </w:pPr>
    </w:p>
    <w:p w:rsidR="00C46D26" w:rsidRPr="00E12198" w:rsidRDefault="004634A1" w:rsidP="007E36F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4634A1">
        <w:rPr>
          <w:rFonts w:ascii="Times New Roman" w:hAnsi="Times New Roman" w:cs="Times New Roman"/>
          <w:i/>
          <w:sz w:val="24"/>
          <w:szCs w:val="24"/>
        </w:rPr>
        <w:t>Dube</w:t>
      </w:r>
      <w:r>
        <w:rPr>
          <w:rFonts w:ascii="Times New Roman" w:hAnsi="Times New Roman" w:cs="Times New Roman"/>
          <w:sz w:val="24"/>
          <w:szCs w:val="24"/>
        </w:rPr>
        <w:t xml:space="preserve"> in his closing submissions appeared to accept the amount of USD300.00. </w:t>
      </w:r>
      <w:r w:rsidR="00010F3C">
        <w:rPr>
          <w:rFonts w:ascii="Times New Roman" w:hAnsi="Times New Roman" w:cs="Times New Roman"/>
          <w:sz w:val="24"/>
          <w:szCs w:val="24"/>
        </w:rPr>
        <w:t>In the circumstances</w:t>
      </w:r>
      <w:r w:rsidR="00517ADE">
        <w:rPr>
          <w:rFonts w:ascii="Times New Roman" w:hAnsi="Times New Roman" w:cs="Times New Roman"/>
          <w:sz w:val="24"/>
          <w:szCs w:val="24"/>
        </w:rPr>
        <w:t>,</w:t>
      </w:r>
      <w:r w:rsidR="00E5306B">
        <w:rPr>
          <w:rFonts w:ascii="Times New Roman" w:hAnsi="Times New Roman" w:cs="Times New Roman"/>
          <w:sz w:val="24"/>
          <w:szCs w:val="24"/>
        </w:rPr>
        <w:t xml:space="preserve"> I intend to award the plaintiff</w:t>
      </w:r>
      <w:r w:rsidR="00E12198">
        <w:rPr>
          <w:rFonts w:ascii="Times New Roman" w:hAnsi="Times New Roman" w:cs="Times New Roman"/>
          <w:sz w:val="24"/>
          <w:szCs w:val="24"/>
        </w:rPr>
        <w:t>, as against the second defendant</w:t>
      </w:r>
      <w:r w:rsidR="00E5306B">
        <w:rPr>
          <w:rFonts w:ascii="Times New Roman" w:hAnsi="Times New Roman" w:cs="Times New Roman"/>
          <w:sz w:val="24"/>
          <w:szCs w:val="24"/>
        </w:rPr>
        <w:t xml:space="preserve"> the sum of </w:t>
      </w:r>
      <w:r w:rsidR="00010F3C">
        <w:rPr>
          <w:rFonts w:ascii="Times New Roman" w:hAnsi="Times New Roman" w:cs="Times New Roman"/>
          <w:sz w:val="24"/>
          <w:szCs w:val="24"/>
        </w:rPr>
        <w:t>USD300.00 bein</w:t>
      </w:r>
      <w:r w:rsidR="001066FE">
        <w:rPr>
          <w:rFonts w:ascii="Times New Roman" w:hAnsi="Times New Roman" w:cs="Times New Roman"/>
          <w:sz w:val="24"/>
          <w:szCs w:val="24"/>
        </w:rPr>
        <w:t>g</w:t>
      </w:r>
      <w:r w:rsidR="00C46D26">
        <w:rPr>
          <w:rFonts w:ascii="Times New Roman" w:hAnsi="Times New Roman" w:cs="Times New Roman"/>
          <w:sz w:val="24"/>
          <w:szCs w:val="24"/>
        </w:rPr>
        <w:t xml:space="preserve"> </w:t>
      </w:r>
      <w:r w:rsidR="00F65D44">
        <w:rPr>
          <w:rFonts w:ascii="Times New Roman" w:hAnsi="Times New Roman" w:cs="Times New Roman"/>
          <w:sz w:val="24"/>
          <w:szCs w:val="24"/>
        </w:rPr>
        <w:t xml:space="preserve">damages for </w:t>
      </w:r>
      <w:r w:rsidR="00C46D26">
        <w:rPr>
          <w:rFonts w:ascii="Times New Roman" w:hAnsi="Times New Roman" w:cs="Times New Roman"/>
          <w:sz w:val="24"/>
          <w:szCs w:val="24"/>
        </w:rPr>
        <w:t xml:space="preserve">the cost of the repairs to his </w:t>
      </w:r>
      <w:r w:rsidR="00010F3C">
        <w:rPr>
          <w:rFonts w:ascii="Times New Roman" w:hAnsi="Times New Roman" w:cs="Times New Roman"/>
          <w:sz w:val="24"/>
          <w:szCs w:val="24"/>
        </w:rPr>
        <w:t xml:space="preserve">vehicle. </w:t>
      </w:r>
    </w:p>
    <w:p w:rsidR="007E36F4" w:rsidRPr="007E36F4" w:rsidRDefault="007E36F4" w:rsidP="007E36F4">
      <w:pPr>
        <w:spacing w:line="360" w:lineRule="auto"/>
        <w:jc w:val="both"/>
        <w:rPr>
          <w:rFonts w:ascii="Times New Roman" w:hAnsi="Times New Roman" w:cs="Times New Roman"/>
          <w:b/>
          <w:sz w:val="24"/>
          <w:szCs w:val="24"/>
        </w:rPr>
      </w:pPr>
      <w:r w:rsidRPr="007E36F4">
        <w:rPr>
          <w:rFonts w:ascii="Times New Roman" w:hAnsi="Times New Roman" w:cs="Times New Roman"/>
          <w:b/>
          <w:sz w:val="24"/>
          <w:szCs w:val="24"/>
        </w:rPr>
        <w:t xml:space="preserve">Costs </w:t>
      </w:r>
    </w:p>
    <w:p w:rsidR="00A45D90" w:rsidRPr="00A45D90" w:rsidRDefault="00A45D90" w:rsidP="00A45D90">
      <w:pPr>
        <w:pStyle w:val="ListParagraph"/>
        <w:rPr>
          <w:rFonts w:ascii="Times New Roman" w:hAnsi="Times New Roman" w:cs="Times New Roman"/>
          <w:sz w:val="24"/>
          <w:szCs w:val="24"/>
        </w:rPr>
      </w:pPr>
    </w:p>
    <w:p w:rsidR="00A45D90" w:rsidRPr="00CC25AE" w:rsidRDefault="00747551" w:rsidP="00071FCC">
      <w:pPr>
        <w:pStyle w:val="ListParagraph"/>
        <w:numPr>
          <w:ilvl w:val="0"/>
          <w:numId w:val="1"/>
        </w:numPr>
        <w:spacing w:line="360" w:lineRule="auto"/>
        <w:jc w:val="both"/>
        <w:rPr>
          <w:rFonts w:ascii="Times New Roman" w:hAnsi="Times New Roman" w:cs="Times New Roman"/>
          <w:sz w:val="24"/>
          <w:szCs w:val="24"/>
        </w:rPr>
      </w:pPr>
      <w:r w:rsidRPr="00CC25AE">
        <w:rPr>
          <w:rFonts w:ascii="Times New Roman" w:hAnsi="Times New Roman" w:cs="Times New Roman"/>
          <w:sz w:val="24"/>
          <w:szCs w:val="24"/>
          <w:shd w:val="clear" w:color="auto" w:fill="FFFFFF"/>
        </w:rPr>
        <w:t>T</w:t>
      </w:r>
      <w:r w:rsidR="000B7BBB" w:rsidRPr="00CC25AE">
        <w:rPr>
          <w:rFonts w:ascii="Times New Roman" w:hAnsi="Times New Roman" w:cs="Times New Roman"/>
          <w:sz w:val="24"/>
          <w:szCs w:val="24"/>
          <w:shd w:val="clear" w:color="auto" w:fill="FFFFFF"/>
        </w:rPr>
        <w:t>he gener</w:t>
      </w:r>
      <w:r w:rsidRPr="00CC25AE">
        <w:rPr>
          <w:rFonts w:ascii="Times New Roman" w:hAnsi="Times New Roman" w:cs="Times New Roman"/>
          <w:sz w:val="24"/>
          <w:szCs w:val="24"/>
          <w:shd w:val="clear" w:color="auto" w:fill="FFFFFF"/>
        </w:rPr>
        <w:t>al trend by our courts which have</w:t>
      </w:r>
      <w:r w:rsidR="000B7BBB" w:rsidRPr="00CC25AE">
        <w:rPr>
          <w:rFonts w:ascii="Times New Roman" w:hAnsi="Times New Roman" w:cs="Times New Roman"/>
          <w:sz w:val="24"/>
          <w:szCs w:val="24"/>
          <w:shd w:val="clear" w:color="auto" w:fill="FFFFFF"/>
        </w:rPr>
        <w:t xml:space="preserve"> become trite is to award the costs to a successful party, save only in exceptional cases where a deviation from the general rule is allowed.  The present case does not fall within the ambit of those exceptions and I have no reason to deviate from the general rule</w:t>
      </w:r>
      <w:r w:rsidRPr="00CC25AE">
        <w:rPr>
          <w:rFonts w:ascii="Times New Roman" w:hAnsi="Times New Roman" w:cs="Times New Roman"/>
          <w:sz w:val="24"/>
          <w:szCs w:val="24"/>
          <w:shd w:val="clear" w:color="auto" w:fill="FFFFFF"/>
        </w:rPr>
        <w:t>.  In my view, as the plaintiff</w:t>
      </w:r>
      <w:r w:rsidR="00002A64" w:rsidRPr="00CC25AE">
        <w:rPr>
          <w:rFonts w:ascii="Times New Roman" w:hAnsi="Times New Roman" w:cs="Times New Roman"/>
          <w:sz w:val="24"/>
          <w:szCs w:val="24"/>
          <w:shd w:val="clear" w:color="auto" w:fill="FFFFFF"/>
        </w:rPr>
        <w:t xml:space="preserve"> has</w:t>
      </w:r>
      <w:r w:rsidR="000B7BBB" w:rsidRPr="00CC25AE">
        <w:rPr>
          <w:rFonts w:ascii="Times New Roman" w:hAnsi="Times New Roman" w:cs="Times New Roman"/>
          <w:sz w:val="24"/>
          <w:szCs w:val="24"/>
          <w:shd w:val="clear" w:color="auto" w:fill="FFFFFF"/>
        </w:rPr>
        <w:t xml:space="preserve"> </w:t>
      </w:r>
      <w:r w:rsidRPr="00CC25AE">
        <w:rPr>
          <w:rFonts w:ascii="Times New Roman" w:hAnsi="Times New Roman" w:cs="Times New Roman"/>
          <w:sz w:val="24"/>
          <w:szCs w:val="24"/>
          <w:shd w:val="clear" w:color="auto" w:fill="FFFFFF"/>
        </w:rPr>
        <w:t>partially</w:t>
      </w:r>
      <w:r w:rsidR="000B7BBB" w:rsidRPr="00CC25AE">
        <w:rPr>
          <w:rFonts w:ascii="Times New Roman" w:hAnsi="Times New Roman" w:cs="Times New Roman"/>
          <w:sz w:val="24"/>
          <w:szCs w:val="24"/>
          <w:shd w:val="clear" w:color="auto" w:fill="FFFFFF"/>
        </w:rPr>
        <w:t xml:space="preserve"> </w:t>
      </w:r>
      <w:r w:rsidR="00002A64" w:rsidRPr="00CC25AE">
        <w:rPr>
          <w:rFonts w:ascii="Times New Roman" w:hAnsi="Times New Roman" w:cs="Times New Roman"/>
          <w:sz w:val="24"/>
          <w:szCs w:val="24"/>
          <w:shd w:val="clear" w:color="auto" w:fill="FFFFFF"/>
        </w:rPr>
        <w:t xml:space="preserve">been </w:t>
      </w:r>
      <w:r w:rsidR="000B7BBB" w:rsidRPr="00CC25AE">
        <w:rPr>
          <w:rFonts w:ascii="Times New Roman" w:hAnsi="Times New Roman" w:cs="Times New Roman"/>
          <w:sz w:val="24"/>
          <w:szCs w:val="24"/>
          <w:shd w:val="clear" w:color="auto" w:fill="FFFFFF"/>
        </w:rPr>
        <w:t xml:space="preserve">successful, there is no reason to deprive </w:t>
      </w:r>
      <w:r w:rsidR="00E978B3" w:rsidRPr="00CC25AE">
        <w:rPr>
          <w:rFonts w:ascii="Times New Roman" w:hAnsi="Times New Roman" w:cs="Times New Roman"/>
          <w:sz w:val="24"/>
          <w:szCs w:val="24"/>
          <w:shd w:val="clear" w:color="auto" w:fill="FFFFFF"/>
        </w:rPr>
        <w:t>h</w:t>
      </w:r>
      <w:r w:rsidR="00002A64" w:rsidRPr="00CC25AE">
        <w:rPr>
          <w:rFonts w:ascii="Times New Roman" w:hAnsi="Times New Roman" w:cs="Times New Roman"/>
          <w:sz w:val="24"/>
          <w:szCs w:val="24"/>
          <w:shd w:val="clear" w:color="auto" w:fill="FFFFFF"/>
        </w:rPr>
        <w:t xml:space="preserve">im of his costs as against the </w:t>
      </w:r>
      <w:r w:rsidR="00E978B3" w:rsidRPr="00CC25AE">
        <w:rPr>
          <w:rFonts w:ascii="Times New Roman" w:hAnsi="Times New Roman" w:cs="Times New Roman"/>
          <w:sz w:val="24"/>
          <w:szCs w:val="24"/>
          <w:shd w:val="clear" w:color="auto" w:fill="FFFFFF"/>
        </w:rPr>
        <w:t>defendant</w:t>
      </w:r>
      <w:r w:rsidR="00002A64" w:rsidRPr="00CC25AE">
        <w:rPr>
          <w:rFonts w:ascii="Times New Roman" w:hAnsi="Times New Roman" w:cs="Times New Roman"/>
          <w:sz w:val="24"/>
          <w:szCs w:val="24"/>
          <w:shd w:val="clear" w:color="auto" w:fill="FFFFFF"/>
        </w:rPr>
        <w:t>s</w:t>
      </w:r>
      <w:r w:rsidR="000B7BBB" w:rsidRPr="00CC25AE">
        <w:rPr>
          <w:rFonts w:ascii="Times New Roman" w:hAnsi="Times New Roman" w:cs="Times New Roman"/>
          <w:sz w:val="24"/>
          <w:szCs w:val="24"/>
          <w:shd w:val="clear" w:color="auto" w:fill="FFFFFF"/>
        </w:rPr>
        <w:t>. </w:t>
      </w:r>
    </w:p>
    <w:p w:rsidR="002F10CA" w:rsidRPr="00CC25AE" w:rsidRDefault="00F4264F" w:rsidP="00A45D90">
      <w:pPr>
        <w:spacing w:line="360" w:lineRule="auto"/>
        <w:ind w:firstLine="720"/>
        <w:jc w:val="both"/>
        <w:rPr>
          <w:rFonts w:ascii="Times New Roman" w:hAnsi="Times New Roman" w:cs="Times New Roman"/>
          <w:sz w:val="24"/>
          <w:szCs w:val="24"/>
          <w:shd w:val="clear" w:color="auto" w:fill="FFFFFF"/>
        </w:rPr>
      </w:pPr>
      <w:r w:rsidRPr="00CC25AE">
        <w:rPr>
          <w:rFonts w:ascii="Times New Roman" w:hAnsi="Times New Roman" w:cs="Times New Roman"/>
          <w:sz w:val="24"/>
          <w:szCs w:val="24"/>
          <w:shd w:val="clear" w:color="auto" w:fill="FFFFFF"/>
        </w:rPr>
        <w:t xml:space="preserve">In the result, I order as follows: </w:t>
      </w:r>
    </w:p>
    <w:p w:rsidR="00CB18ED" w:rsidRPr="00CC25AE" w:rsidRDefault="006000C9" w:rsidP="005C4BFE">
      <w:pPr>
        <w:pStyle w:val="ListParagraph"/>
        <w:numPr>
          <w:ilvl w:val="0"/>
          <w:numId w:val="9"/>
        </w:numPr>
        <w:spacing w:line="360" w:lineRule="auto"/>
        <w:jc w:val="both"/>
        <w:rPr>
          <w:rFonts w:ascii="Times New Roman" w:hAnsi="Times New Roman" w:cs="Times New Roman"/>
          <w:sz w:val="24"/>
          <w:szCs w:val="24"/>
          <w:shd w:val="clear" w:color="auto" w:fill="FFFFFF"/>
        </w:rPr>
      </w:pPr>
      <w:r w:rsidRPr="00CC25AE">
        <w:rPr>
          <w:rFonts w:ascii="Times New Roman" w:hAnsi="Times New Roman" w:cs="Times New Roman"/>
          <w:sz w:val="24"/>
          <w:szCs w:val="24"/>
          <w:shd w:val="clear" w:color="auto" w:fill="FFFFFF"/>
        </w:rPr>
        <w:t>The</w:t>
      </w:r>
      <w:r w:rsidR="00DF51CE" w:rsidRPr="00CC25AE">
        <w:rPr>
          <w:rFonts w:ascii="Times New Roman" w:hAnsi="Times New Roman" w:cs="Times New Roman"/>
          <w:sz w:val="24"/>
          <w:szCs w:val="24"/>
          <w:shd w:val="clear" w:color="auto" w:fill="FFFFFF"/>
        </w:rPr>
        <w:t xml:space="preserve"> </w:t>
      </w:r>
      <w:r w:rsidR="0074570D" w:rsidRPr="00CC25AE">
        <w:rPr>
          <w:rFonts w:ascii="Times New Roman" w:hAnsi="Times New Roman" w:cs="Times New Roman"/>
          <w:sz w:val="24"/>
          <w:szCs w:val="24"/>
          <w:shd w:val="clear" w:color="auto" w:fill="FFFFFF"/>
        </w:rPr>
        <w:t xml:space="preserve">first </w:t>
      </w:r>
      <w:r w:rsidR="00DF51CE" w:rsidRPr="00CC25AE">
        <w:rPr>
          <w:rFonts w:ascii="Times New Roman" w:hAnsi="Times New Roman" w:cs="Times New Roman"/>
          <w:sz w:val="24"/>
          <w:szCs w:val="24"/>
          <w:shd w:val="clear" w:color="auto" w:fill="FFFFFF"/>
        </w:rPr>
        <w:t xml:space="preserve">defendant to pay damages for malicious </w:t>
      </w:r>
      <w:r w:rsidR="005A5C2E" w:rsidRPr="00CC25AE">
        <w:rPr>
          <w:rFonts w:ascii="Times New Roman" w:hAnsi="Times New Roman" w:cs="Times New Roman"/>
          <w:sz w:val="24"/>
          <w:szCs w:val="24"/>
          <w:shd w:val="clear" w:color="auto" w:fill="FFFFFF"/>
        </w:rPr>
        <w:t xml:space="preserve">prosecution in the sum of USD500 or </w:t>
      </w:r>
      <w:r w:rsidR="000E3DD2" w:rsidRPr="00CC25AE">
        <w:rPr>
          <w:rFonts w:ascii="Times New Roman" w:hAnsi="Times New Roman" w:cs="Times New Roman"/>
          <w:sz w:val="24"/>
          <w:szCs w:val="24"/>
        </w:rPr>
        <w:t>ZWL equiv</w:t>
      </w:r>
      <w:r w:rsidR="00517217" w:rsidRPr="00CC25AE">
        <w:rPr>
          <w:rFonts w:ascii="Times New Roman" w:hAnsi="Times New Roman" w:cs="Times New Roman"/>
          <w:sz w:val="24"/>
          <w:szCs w:val="24"/>
        </w:rPr>
        <w:t xml:space="preserve">alent </w:t>
      </w:r>
      <w:r w:rsidR="005A28BA">
        <w:rPr>
          <w:rFonts w:ascii="Times New Roman" w:hAnsi="Times New Roman" w:cs="Times New Roman"/>
          <w:sz w:val="24"/>
          <w:szCs w:val="24"/>
        </w:rPr>
        <w:t>at the interbank</w:t>
      </w:r>
      <w:r w:rsidR="0063263E">
        <w:rPr>
          <w:rFonts w:ascii="Times New Roman" w:hAnsi="Times New Roman" w:cs="Times New Roman"/>
          <w:sz w:val="24"/>
          <w:szCs w:val="24"/>
        </w:rPr>
        <w:t xml:space="preserve"> rate </w:t>
      </w:r>
      <w:r w:rsidR="00517217" w:rsidRPr="00CC25AE">
        <w:rPr>
          <w:rFonts w:ascii="Times New Roman" w:hAnsi="Times New Roman" w:cs="Times New Roman"/>
          <w:sz w:val="24"/>
          <w:szCs w:val="24"/>
        </w:rPr>
        <w:t>as at the date of payment.</w:t>
      </w:r>
    </w:p>
    <w:p w:rsidR="005C4BFE" w:rsidRPr="00CC25AE" w:rsidRDefault="005C4BFE" w:rsidP="005C4BFE">
      <w:pPr>
        <w:pStyle w:val="ListParagraph"/>
        <w:spacing w:line="360" w:lineRule="auto"/>
        <w:ind w:left="2520"/>
        <w:jc w:val="both"/>
        <w:rPr>
          <w:rFonts w:ascii="Times New Roman" w:hAnsi="Times New Roman" w:cs="Times New Roman"/>
          <w:sz w:val="24"/>
          <w:szCs w:val="24"/>
          <w:shd w:val="clear" w:color="auto" w:fill="FFFFFF"/>
        </w:rPr>
      </w:pPr>
    </w:p>
    <w:p w:rsidR="00517217" w:rsidRPr="00CC25AE" w:rsidRDefault="0061658F" w:rsidP="009B5AA7">
      <w:pPr>
        <w:pStyle w:val="ListParagraph"/>
        <w:numPr>
          <w:ilvl w:val="0"/>
          <w:numId w:val="9"/>
        </w:numPr>
        <w:spacing w:line="360" w:lineRule="auto"/>
        <w:jc w:val="both"/>
        <w:rPr>
          <w:rFonts w:ascii="Times New Roman" w:hAnsi="Times New Roman" w:cs="Times New Roman"/>
          <w:sz w:val="24"/>
          <w:szCs w:val="24"/>
          <w:shd w:val="clear" w:color="auto" w:fill="FFFFFF"/>
        </w:rPr>
      </w:pPr>
      <w:r w:rsidRPr="00CC25AE">
        <w:rPr>
          <w:rFonts w:ascii="Times New Roman" w:hAnsi="Times New Roman" w:cs="Times New Roman"/>
          <w:sz w:val="24"/>
          <w:szCs w:val="24"/>
          <w:shd w:val="clear" w:color="auto" w:fill="FFFFFF"/>
        </w:rPr>
        <w:t>The second</w:t>
      </w:r>
      <w:r w:rsidR="006000C9" w:rsidRPr="00CC25AE">
        <w:rPr>
          <w:rFonts w:ascii="Times New Roman" w:hAnsi="Times New Roman" w:cs="Times New Roman"/>
          <w:sz w:val="24"/>
          <w:szCs w:val="24"/>
          <w:shd w:val="clear" w:color="auto" w:fill="FFFFFF"/>
        </w:rPr>
        <w:t xml:space="preserve"> </w:t>
      </w:r>
      <w:r w:rsidR="009B5AA7" w:rsidRPr="00CC25AE">
        <w:rPr>
          <w:rFonts w:ascii="Times New Roman" w:hAnsi="Times New Roman" w:cs="Times New Roman"/>
          <w:sz w:val="24"/>
          <w:szCs w:val="24"/>
          <w:shd w:val="clear" w:color="auto" w:fill="FFFFFF"/>
        </w:rPr>
        <w:t xml:space="preserve">defendant to pay damages </w:t>
      </w:r>
      <w:r w:rsidR="00517217" w:rsidRPr="00CC25AE">
        <w:rPr>
          <w:rFonts w:ascii="Times New Roman" w:hAnsi="Times New Roman" w:cs="Times New Roman"/>
          <w:sz w:val="24"/>
          <w:szCs w:val="24"/>
          <w:shd w:val="clear" w:color="auto" w:fill="FFFFFF"/>
        </w:rPr>
        <w:t>for the cost of repairing the plaintiff’</w:t>
      </w:r>
      <w:r w:rsidR="00026269">
        <w:rPr>
          <w:rFonts w:ascii="Times New Roman" w:hAnsi="Times New Roman" w:cs="Times New Roman"/>
          <w:sz w:val="24"/>
          <w:szCs w:val="24"/>
          <w:shd w:val="clear" w:color="auto" w:fill="FFFFFF"/>
        </w:rPr>
        <w:t>s</w:t>
      </w:r>
      <w:r w:rsidR="00517217" w:rsidRPr="00CC25AE">
        <w:rPr>
          <w:rFonts w:ascii="Times New Roman" w:hAnsi="Times New Roman" w:cs="Times New Roman"/>
          <w:sz w:val="24"/>
          <w:szCs w:val="24"/>
          <w:shd w:val="clear" w:color="auto" w:fill="FFFFFF"/>
        </w:rPr>
        <w:t xml:space="preserve"> vehicle </w:t>
      </w:r>
      <w:r w:rsidR="009B5AA7" w:rsidRPr="00CC25AE">
        <w:rPr>
          <w:rFonts w:ascii="Times New Roman" w:hAnsi="Times New Roman" w:cs="Times New Roman"/>
          <w:sz w:val="24"/>
          <w:szCs w:val="24"/>
          <w:shd w:val="clear" w:color="auto" w:fill="FFFFFF"/>
        </w:rPr>
        <w:t xml:space="preserve">the sum of </w:t>
      </w:r>
      <w:r w:rsidR="00517217" w:rsidRPr="00CC25AE">
        <w:rPr>
          <w:rFonts w:ascii="Times New Roman" w:hAnsi="Times New Roman" w:cs="Times New Roman"/>
          <w:sz w:val="24"/>
          <w:szCs w:val="24"/>
          <w:shd w:val="clear" w:color="auto" w:fill="FFFFFF"/>
        </w:rPr>
        <w:t>USD300</w:t>
      </w:r>
      <w:r w:rsidR="009B5AA7" w:rsidRPr="00CC25AE">
        <w:rPr>
          <w:rFonts w:ascii="Times New Roman" w:hAnsi="Times New Roman" w:cs="Times New Roman"/>
          <w:sz w:val="24"/>
          <w:szCs w:val="24"/>
          <w:shd w:val="clear" w:color="auto" w:fill="FFFFFF"/>
        </w:rPr>
        <w:t xml:space="preserve"> or </w:t>
      </w:r>
      <w:r w:rsidR="009B5AA7" w:rsidRPr="00CC25AE">
        <w:rPr>
          <w:rFonts w:ascii="Times New Roman" w:hAnsi="Times New Roman" w:cs="Times New Roman"/>
          <w:sz w:val="24"/>
          <w:szCs w:val="24"/>
        </w:rPr>
        <w:t xml:space="preserve">ZWL equivalent </w:t>
      </w:r>
      <w:r w:rsidR="005A28BA">
        <w:rPr>
          <w:rFonts w:ascii="Times New Roman" w:hAnsi="Times New Roman" w:cs="Times New Roman"/>
          <w:sz w:val="24"/>
          <w:szCs w:val="24"/>
        </w:rPr>
        <w:t>at the interbank</w:t>
      </w:r>
      <w:r w:rsidR="0063263E">
        <w:rPr>
          <w:rFonts w:ascii="Times New Roman" w:hAnsi="Times New Roman" w:cs="Times New Roman"/>
          <w:sz w:val="24"/>
          <w:szCs w:val="24"/>
        </w:rPr>
        <w:t xml:space="preserve"> rate </w:t>
      </w:r>
      <w:r w:rsidR="009B5AA7" w:rsidRPr="00CC25AE">
        <w:rPr>
          <w:rFonts w:ascii="Times New Roman" w:hAnsi="Times New Roman" w:cs="Times New Roman"/>
          <w:sz w:val="24"/>
          <w:szCs w:val="24"/>
        </w:rPr>
        <w:t>as at the date of payment</w:t>
      </w:r>
      <w:r w:rsidR="00517217" w:rsidRPr="00CC25AE">
        <w:rPr>
          <w:rFonts w:ascii="Times New Roman" w:hAnsi="Times New Roman" w:cs="Times New Roman"/>
          <w:sz w:val="24"/>
          <w:szCs w:val="24"/>
        </w:rPr>
        <w:t xml:space="preserve">. </w:t>
      </w:r>
    </w:p>
    <w:p w:rsidR="00517217" w:rsidRPr="00CC25AE" w:rsidRDefault="00517217" w:rsidP="00517217">
      <w:pPr>
        <w:pStyle w:val="ListParagraph"/>
        <w:rPr>
          <w:rFonts w:ascii="Times New Roman" w:hAnsi="Times New Roman" w:cs="Times New Roman"/>
          <w:sz w:val="24"/>
          <w:szCs w:val="24"/>
        </w:rPr>
      </w:pPr>
    </w:p>
    <w:p w:rsidR="00E20D10" w:rsidRPr="00CC25AE" w:rsidRDefault="009B5AA7" w:rsidP="002E4936">
      <w:pPr>
        <w:pStyle w:val="ListParagraph"/>
        <w:numPr>
          <w:ilvl w:val="0"/>
          <w:numId w:val="9"/>
        </w:numPr>
        <w:spacing w:line="360" w:lineRule="auto"/>
        <w:jc w:val="both"/>
        <w:rPr>
          <w:rFonts w:ascii="Times New Roman" w:hAnsi="Times New Roman" w:cs="Times New Roman"/>
          <w:sz w:val="24"/>
          <w:szCs w:val="24"/>
          <w:shd w:val="clear" w:color="auto" w:fill="FFFFFF"/>
        </w:rPr>
      </w:pPr>
      <w:r w:rsidRPr="00CC25AE">
        <w:rPr>
          <w:rFonts w:ascii="Times New Roman" w:hAnsi="Times New Roman" w:cs="Times New Roman"/>
          <w:sz w:val="24"/>
          <w:szCs w:val="24"/>
        </w:rPr>
        <w:t xml:space="preserve"> </w:t>
      </w:r>
      <w:r w:rsidR="004F4D9B" w:rsidRPr="00CC25AE">
        <w:rPr>
          <w:rFonts w:ascii="Times New Roman" w:hAnsi="Times New Roman" w:cs="Times New Roman"/>
          <w:sz w:val="24"/>
          <w:szCs w:val="24"/>
        </w:rPr>
        <w:t>The d</w:t>
      </w:r>
      <w:r w:rsidR="002E4936" w:rsidRPr="00CC25AE">
        <w:rPr>
          <w:rFonts w:ascii="Times New Roman" w:hAnsi="Times New Roman" w:cs="Times New Roman"/>
          <w:sz w:val="24"/>
          <w:szCs w:val="24"/>
        </w:rPr>
        <w:t xml:space="preserve">efendants to pay </w:t>
      </w:r>
      <w:r w:rsidR="002E4936" w:rsidRPr="00CC25AE">
        <w:rPr>
          <w:rFonts w:ascii="Times New Roman" w:hAnsi="Times New Roman" w:cs="Times New Roman"/>
          <w:sz w:val="24"/>
          <w:szCs w:val="24"/>
          <w:shd w:val="clear" w:color="auto" w:fill="FFFFFF"/>
        </w:rPr>
        <w:t>i</w:t>
      </w:r>
      <w:r w:rsidR="00AC25D9" w:rsidRPr="00CC25AE">
        <w:rPr>
          <w:rFonts w:ascii="Times New Roman" w:hAnsi="Times New Roman" w:cs="Times New Roman"/>
          <w:sz w:val="24"/>
          <w:szCs w:val="24"/>
          <w:shd w:val="clear" w:color="auto" w:fill="FFFFFF"/>
        </w:rPr>
        <w:t>nterest</w:t>
      </w:r>
      <w:r w:rsidR="00C93D82">
        <w:rPr>
          <w:rFonts w:ascii="Times New Roman" w:hAnsi="Times New Roman" w:cs="Times New Roman"/>
          <w:sz w:val="24"/>
          <w:szCs w:val="24"/>
          <w:shd w:val="clear" w:color="auto" w:fill="FFFFFF"/>
        </w:rPr>
        <w:t xml:space="preserve"> at 5% per</w:t>
      </w:r>
      <w:r w:rsidR="00AC25D9" w:rsidRPr="00CC25AE">
        <w:rPr>
          <w:rFonts w:ascii="Times New Roman" w:hAnsi="Times New Roman" w:cs="Times New Roman"/>
          <w:sz w:val="24"/>
          <w:szCs w:val="24"/>
          <w:shd w:val="clear" w:color="auto" w:fill="FFFFFF"/>
        </w:rPr>
        <w:t xml:space="preserve"> annum</w:t>
      </w:r>
      <w:r w:rsidRPr="00CC25AE">
        <w:rPr>
          <w:rFonts w:ascii="Times New Roman" w:hAnsi="Times New Roman" w:cs="Times New Roman"/>
          <w:sz w:val="24"/>
          <w:szCs w:val="24"/>
          <w:shd w:val="clear" w:color="auto" w:fill="FFFFFF"/>
        </w:rPr>
        <w:t xml:space="preserve"> from the date of judgment to the date of final payment. </w:t>
      </w:r>
    </w:p>
    <w:p w:rsidR="00F748A5" w:rsidRPr="00F748A5" w:rsidRDefault="00F748A5" w:rsidP="00F748A5">
      <w:pPr>
        <w:pStyle w:val="ListParagraph"/>
        <w:rPr>
          <w:rFonts w:ascii="Times New Roman" w:hAnsi="Times New Roman" w:cs="Times New Roman"/>
          <w:color w:val="242121"/>
          <w:sz w:val="24"/>
          <w:szCs w:val="24"/>
          <w:shd w:val="clear" w:color="auto" w:fill="FFFFFF"/>
        </w:rPr>
      </w:pPr>
    </w:p>
    <w:p w:rsidR="00F748A5" w:rsidRDefault="003F66B7" w:rsidP="002E493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plaintiff’s claim for </w:t>
      </w:r>
      <w:r w:rsidR="00252FCD">
        <w:rPr>
          <w:rFonts w:ascii="Times New Roman" w:hAnsi="Times New Roman" w:cs="Times New Roman"/>
          <w:sz w:val="24"/>
          <w:szCs w:val="24"/>
          <w:shd w:val="clear" w:color="auto" w:fill="FFFFFF"/>
        </w:rPr>
        <w:t xml:space="preserve">damages for </w:t>
      </w:r>
      <w:r>
        <w:rPr>
          <w:rFonts w:ascii="Times New Roman" w:hAnsi="Times New Roman" w:cs="Times New Roman"/>
          <w:sz w:val="24"/>
          <w:szCs w:val="24"/>
          <w:shd w:val="clear" w:color="auto" w:fill="FFFFFF"/>
        </w:rPr>
        <w:t>pain and suffering be and is</w:t>
      </w:r>
      <w:r w:rsidR="00F748A5" w:rsidRPr="00CC25AE">
        <w:rPr>
          <w:rFonts w:ascii="Times New Roman" w:hAnsi="Times New Roman" w:cs="Times New Roman"/>
          <w:sz w:val="24"/>
          <w:szCs w:val="24"/>
          <w:shd w:val="clear" w:color="auto" w:fill="FFFFFF"/>
        </w:rPr>
        <w:t xml:space="preserve"> hereby dismissed. </w:t>
      </w:r>
    </w:p>
    <w:p w:rsidR="003F66B7" w:rsidRPr="003F66B7" w:rsidRDefault="003F66B7" w:rsidP="003F66B7">
      <w:pPr>
        <w:pStyle w:val="ListParagraph"/>
        <w:rPr>
          <w:rFonts w:ascii="Times New Roman" w:hAnsi="Times New Roman" w:cs="Times New Roman"/>
          <w:sz w:val="24"/>
          <w:szCs w:val="24"/>
          <w:shd w:val="clear" w:color="auto" w:fill="FFFFFF"/>
        </w:rPr>
      </w:pPr>
    </w:p>
    <w:p w:rsidR="003F66B7" w:rsidRPr="00CC25AE" w:rsidRDefault="003F66B7" w:rsidP="002E493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plaintiff’s claim for </w:t>
      </w:r>
      <w:r w:rsidR="00F652CA">
        <w:rPr>
          <w:rFonts w:ascii="Times New Roman" w:hAnsi="Times New Roman" w:cs="Times New Roman"/>
          <w:sz w:val="24"/>
          <w:szCs w:val="24"/>
          <w:shd w:val="clear" w:color="auto" w:fill="FFFFFF"/>
        </w:rPr>
        <w:t xml:space="preserve">damages for </w:t>
      </w:r>
      <w:r>
        <w:rPr>
          <w:rFonts w:ascii="Times New Roman" w:hAnsi="Times New Roman" w:cs="Times New Roman"/>
          <w:sz w:val="24"/>
          <w:szCs w:val="24"/>
          <w:shd w:val="clear" w:color="auto" w:fill="FFFFFF"/>
        </w:rPr>
        <w:t xml:space="preserve">loss of income be and is hereby dismissed. </w:t>
      </w:r>
    </w:p>
    <w:p w:rsidR="002E4936" w:rsidRPr="00CC25AE" w:rsidRDefault="002E4936" w:rsidP="002E4936">
      <w:pPr>
        <w:pStyle w:val="ListParagraph"/>
        <w:rPr>
          <w:rFonts w:ascii="Times New Roman" w:hAnsi="Times New Roman" w:cs="Times New Roman"/>
          <w:sz w:val="24"/>
          <w:szCs w:val="24"/>
          <w:shd w:val="clear" w:color="auto" w:fill="FFFFFF"/>
        </w:rPr>
      </w:pPr>
    </w:p>
    <w:p w:rsidR="00444F3A" w:rsidRPr="00CC25AE" w:rsidRDefault="00002A64" w:rsidP="002E4936">
      <w:pPr>
        <w:pStyle w:val="ListParagraph"/>
        <w:numPr>
          <w:ilvl w:val="0"/>
          <w:numId w:val="9"/>
        </w:numPr>
        <w:spacing w:line="360" w:lineRule="auto"/>
        <w:jc w:val="both"/>
        <w:rPr>
          <w:rFonts w:ascii="Times New Roman" w:hAnsi="Times New Roman" w:cs="Times New Roman"/>
          <w:sz w:val="24"/>
          <w:szCs w:val="24"/>
          <w:shd w:val="clear" w:color="auto" w:fill="FFFFFF"/>
        </w:rPr>
      </w:pPr>
      <w:r w:rsidRPr="00CC25AE">
        <w:rPr>
          <w:rFonts w:ascii="Times New Roman" w:hAnsi="Times New Roman" w:cs="Times New Roman"/>
          <w:sz w:val="24"/>
          <w:szCs w:val="24"/>
        </w:rPr>
        <w:t xml:space="preserve">The </w:t>
      </w:r>
      <w:r w:rsidR="00444F3A" w:rsidRPr="00CC25AE">
        <w:rPr>
          <w:rFonts w:ascii="Times New Roman" w:hAnsi="Times New Roman" w:cs="Times New Roman"/>
          <w:sz w:val="24"/>
          <w:szCs w:val="24"/>
        </w:rPr>
        <w:t>defendant</w:t>
      </w:r>
      <w:r w:rsidR="005A5C2E" w:rsidRPr="00CC25AE">
        <w:rPr>
          <w:rFonts w:ascii="Times New Roman" w:hAnsi="Times New Roman" w:cs="Times New Roman"/>
          <w:sz w:val="24"/>
          <w:szCs w:val="24"/>
        </w:rPr>
        <w:t>s to pay</w:t>
      </w:r>
      <w:r w:rsidR="00444F3A" w:rsidRPr="00CC25AE">
        <w:rPr>
          <w:rFonts w:ascii="Times New Roman" w:hAnsi="Times New Roman" w:cs="Times New Roman"/>
          <w:sz w:val="24"/>
          <w:szCs w:val="24"/>
        </w:rPr>
        <w:t xml:space="preserve"> costs of suit. </w:t>
      </w:r>
    </w:p>
    <w:p w:rsidR="002F10CA" w:rsidRPr="00CC25AE" w:rsidRDefault="002F10CA" w:rsidP="00B1042E">
      <w:pPr>
        <w:pStyle w:val="ListParagraph"/>
        <w:spacing w:line="360" w:lineRule="auto"/>
        <w:jc w:val="both"/>
        <w:rPr>
          <w:rFonts w:ascii="Times New Roman" w:hAnsi="Times New Roman" w:cs="Times New Roman"/>
          <w:sz w:val="24"/>
          <w:szCs w:val="24"/>
          <w:shd w:val="clear" w:color="auto" w:fill="FFFFFF"/>
        </w:rPr>
      </w:pPr>
    </w:p>
    <w:p w:rsidR="005A5C2E" w:rsidRDefault="005A5C2E" w:rsidP="00B1042E">
      <w:pPr>
        <w:pStyle w:val="ListParagraph"/>
        <w:spacing w:line="360" w:lineRule="auto"/>
        <w:jc w:val="both"/>
        <w:rPr>
          <w:rFonts w:ascii="Times New Roman" w:hAnsi="Times New Roman" w:cs="Times New Roman"/>
          <w:color w:val="242121"/>
          <w:sz w:val="24"/>
          <w:szCs w:val="24"/>
          <w:shd w:val="clear" w:color="auto" w:fill="FFFFFF"/>
        </w:rPr>
      </w:pPr>
    </w:p>
    <w:p w:rsidR="005A5C2E" w:rsidRDefault="005A5C2E" w:rsidP="00B1042E">
      <w:pPr>
        <w:pStyle w:val="ListParagraph"/>
        <w:spacing w:line="360" w:lineRule="auto"/>
        <w:jc w:val="both"/>
        <w:rPr>
          <w:rFonts w:ascii="Times New Roman" w:hAnsi="Times New Roman" w:cs="Times New Roman"/>
          <w:color w:val="242121"/>
          <w:sz w:val="24"/>
          <w:szCs w:val="24"/>
          <w:shd w:val="clear" w:color="auto" w:fill="FFFFFF"/>
        </w:rPr>
      </w:pPr>
    </w:p>
    <w:p w:rsidR="00CC25AE" w:rsidRDefault="00CC25AE" w:rsidP="00B1042E">
      <w:pPr>
        <w:pStyle w:val="ListParagraph"/>
        <w:spacing w:line="360" w:lineRule="auto"/>
        <w:jc w:val="both"/>
        <w:rPr>
          <w:rFonts w:ascii="Times New Roman" w:hAnsi="Times New Roman" w:cs="Times New Roman"/>
          <w:color w:val="242121"/>
          <w:sz w:val="24"/>
          <w:szCs w:val="24"/>
          <w:shd w:val="clear" w:color="auto" w:fill="FFFFFF"/>
        </w:rPr>
      </w:pPr>
    </w:p>
    <w:p w:rsidR="005A5C2E" w:rsidRDefault="005A5C2E" w:rsidP="00B1042E">
      <w:pPr>
        <w:pStyle w:val="ListParagraph"/>
        <w:spacing w:line="360" w:lineRule="auto"/>
        <w:jc w:val="both"/>
        <w:rPr>
          <w:rFonts w:ascii="Times New Roman" w:hAnsi="Times New Roman" w:cs="Times New Roman"/>
          <w:color w:val="242121"/>
          <w:sz w:val="24"/>
          <w:szCs w:val="24"/>
          <w:shd w:val="clear" w:color="auto" w:fill="FFFFFF"/>
        </w:rPr>
      </w:pPr>
    </w:p>
    <w:p w:rsidR="005A5C2E" w:rsidRDefault="005A5C2E" w:rsidP="00B1042E">
      <w:pPr>
        <w:pStyle w:val="ListParagraph"/>
        <w:spacing w:line="360" w:lineRule="auto"/>
        <w:jc w:val="both"/>
        <w:rPr>
          <w:rFonts w:ascii="Times New Roman" w:hAnsi="Times New Roman" w:cs="Times New Roman"/>
          <w:color w:val="242121"/>
          <w:sz w:val="24"/>
          <w:szCs w:val="24"/>
          <w:shd w:val="clear" w:color="auto" w:fill="FFFFFF"/>
        </w:rPr>
      </w:pPr>
    </w:p>
    <w:p w:rsidR="00E51F84" w:rsidRDefault="00E51F84" w:rsidP="00056785">
      <w:pPr>
        <w:pStyle w:val="ListParagraph"/>
        <w:spacing w:line="276" w:lineRule="auto"/>
        <w:jc w:val="both"/>
        <w:rPr>
          <w:rFonts w:ascii="Times New Roman" w:hAnsi="Times New Roman" w:cs="Times New Roman"/>
          <w:color w:val="242121"/>
          <w:sz w:val="24"/>
          <w:szCs w:val="24"/>
          <w:shd w:val="clear" w:color="auto" w:fill="FFFFFF"/>
        </w:rPr>
      </w:pPr>
      <w:r w:rsidRPr="00E51F84">
        <w:rPr>
          <w:rFonts w:ascii="Times New Roman" w:hAnsi="Times New Roman" w:cs="Times New Roman"/>
          <w:i/>
          <w:color w:val="242121"/>
          <w:sz w:val="24"/>
          <w:szCs w:val="24"/>
          <w:shd w:val="clear" w:color="auto" w:fill="FFFFFF"/>
        </w:rPr>
        <w:t xml:space="preserve">Liberty </w:t>
      </w:r>
      <w:proofErr w:type="spellStart"/>
      <w:r w:rsidRPr="00E51F84">
        <w:rPr>
          <w:rFonts w:ascii="Times New Roman" w:hAnsi="Times New Roman" w:cs="Times New Roman"/>
          <w:i/>
          <w:color w:val="242121"/>
          <w:sz w:val="24"/>
          <w:szCs w:val="24"/>
          <w:shd w:val="clear" w:color="auto" w:fill="FFFFFF"/>
        </w:rPr>
        <w:t>Mcijo</w:t>
      </w:r>
      <w:proofErr w:type="spellEnd"/>
      <w:r w:rsidRPr="00E51F84">
        <w:rPr>
          <w:rFonts w:ascii="Times New Roman" w:hAnsi="Times New Roman" w:cs="Times New Roman"/>
          <w:i/>
          <w:color w:val="242121"/>
          <w:sz w:val="24"/>
          <w:szCs w:val="24"/>
          <w:shd w:val="clear" w:color="auto" w:fill="FFFFFF"/>
        </w:rPr>
        <w:t xml:space="preserve"> &amp; Associates </w:t>
      </w:r>
      <w:r w:rsidRPr="002F10CA">
        <w:rPr>
          <w:rFonts w:ascii="Times New Roman" w:hAnsi="Times New Roman" w:cs="Times New Roman"/>
          <w:color w:val="242121"/>
          <w:sz w:val="24"/>
          <w:szCs w:val="24"/>
          <w:shd w:val="clear" w:color="auto" w:fill="FFFFFF"/>
        </w:rPr>
        <w:t xml:space="preserve">plaintiff’s legal practitioners </w:t>
      </w:r>
    </w:p>
    <w:p w:rsidR="00E51F84" w:rsidRPr="00FE2E87" w:rsidRDefault="002F10CA" w:rsidP="00056785">
      <w:pPr>
        <w:pStyle w:val="ListParagraph"/>
        <w:spacing w:line="276" w:lineRule="auto"/>
        <w:jc w:val="both"/>
        <w:rPr>
          <w:rFonts w:ascii="Times New Roman" w:hAnsi="Times New Roman" w:cs="Times New Roman"/>
          <w:sz w:val="24"/>
          <w:szCs w:val="24"/>
        </w:rPr>
      </w:pPr>
      <w:r>
        <w:rPr>
          <w:rFonts w:ascii="Times New Roman" w:hAnsi="Times New Roman" w:cs="Times New Roman"/>
          <w:i/>
          <w:color w:val="242121"/>
          <w:sz w:val="24"/>
          <w:szCs w:val="24"/>
          <w:shd w:val="clear" w:color="auto" w:fill="FFFFFF"/>
        </w:rPr>
        <w:t xml:space="preserve">Ncube&amp; Partners </w:t>
      </w:r>
      <w:r w:rsidRPr="002F10CA">
        <w:rPr>
          <w:rFonts w:ascii="Times New Roman" w:hAnsi="Times New Roman" w:cs="Times New Roman"/>
          <w:color w:val="242121"/>
          <w:sz w:val="24"/>
          <w:szCs w:val="24"/>
          <w:shd w:val="clear" w:color="auto" w:fill="FFFFFF"/>
        </w:rPr>
        <w:t xml:space="preserve">defendants’ legal practitioners </w:t>
      </w:r>
    </w:p>
    <w:sectPr w:rsidR="00E51F84" w:rsidRPr="00FE2E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25D" w:rsidRDefault="0000025D" w:rsidP="00333810">
      <w:pPr>
        <w:spacing w:after="0" w:line="240" w:lineRule="auto"/>
      </w:pPr>
      <w:r>
        <w:separator/>
      </w:r>
    </w:p>
  </w:endnote>
  <w:endnote w:type="continuationSeparator" w:id="0">
    <w:p w:rsidR="0000025D" w:rsidRDefault="0000025D" w:rsidP="0033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25D" w:rsidRDefault="0000025D" w:rsidP="00333810">
      <w:pPr>
        <w:spacing w:after="0" w:line="240" w:lineRule="auto"/>
      </w:pPr>
      <w:r>
        <w:separator/>
      </w:r>
    </w:p>
  </w:footnote>
  <w:footnote w:type="continuationSeparator" w:id="0">
    <w:p w:rsidR="0000025D" w:rsidRDefault="0000025D" w:rsidP="0033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997281"/>
      <w:docPartObj>
        <w:docPartGallery w:val="Page Numbers (Top of Page)"/>
        <w:docPartUnique/>
      </w:docPartObj>
    </w:sdtPr>
    <w:sdtEndPr>
      <w:rPr>
        <w:noProof/>
      </w:rPr>
    </w:sdtEndPr>
    <w:sdtContent>
      <w:p w:rsidR="00AC0322" w:rsidRDefault="00AC0322">
        <w:pPr>
          <w:pStyle w:val="Header"/>
          <w:jc w:val="right"/>
          <w:rPr>
            <w:noProof/>
          </w:rPr>
        </w:pPr>
        <w:r>
          <w:fldChar w:fldCharType="begin"/>
        </w:r>
        <w:r>
          <w:instrText xml:space="preserve"> PAGE   \* MERGEFORMAT </w:instrText>
        </w:r>
        <w:r>
          <w:fldChar w:fldCharType="separate"/>
        </w:r>
        <w:r w:rsidR="00F65D44">
          <w:rPr>
            <w:noProof/>
          </w:rPr>
          <w:t>16</w:t>
        </w:r>
        <w:r>
          <w:rPr>
            <w:noProof/>
          </w:rPr>
          <w:fldChar w:fldCharType="end"/>
        </w:r>
      </w:p>
      <w:p w:rsidR="00AC0322" w:rsidRDefault="00AC0322">
        <w:pPr>
          <w:pStyle w:val="Header"/>
          <w:jc w:val="right"/>
          <w:rPr>
            <w:noProof/>
          </w:rPr>
        </w:pPr>
        <w:r>
          <w:rPr>
            <w:noProof/>
          </w:rPr>
          <w:t>HB 260/21</w:t>
        </w:r>
      </w:p>
      <w:p w:rsidR="00AC0322" w:rsidRDefault="00AC0322">
        <w:pPr>
          <w:pStyle w:val="Header"/>
          <w:jc w:val="right"/>
        </w:pPr>
        <w:r>
          <w:rPr>
            <w:noProof/>
          </w:rPr>
          <w:t>HC 1091/2</w:t>
        </w:r>
      </w:p>
    </w:sdtContent>
  </w:sdt>
  <w:p w:rsidR="00AC0322" w:rsidRDefault="00AC0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129474FB"/>
    <w:multiLevelType w:val="hybridMultilevel"/>
    <w:tmpl w:val="94A03E6E"/>
    <w:lvl w:ilvl="0" w:tplc="97CCEA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4C62DB"/>
    <w:multiLevelType w:val="hybridMultilevel"/>
    <w:tmpl w:val="94A03E6E"/>
    <w:lvl w:ilvl="0" w:tplc="97CCEA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5841361"/>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A014C29"/>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26B1C4C"/>
    <w:multiLevelType w:val="hybridMultilevel"/>
    <w:tmpl w:val="5AF86E54"/>
    <w:lvl w:ilvl="0" w:tplc="607027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BC019B2"/>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045749"/>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79B062E"/>
    <w:multiLevelType w:val="hybridMultilevel"/>
    <w:tmpl w:val="697C13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A34CB8"/>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90F129C"/>
    <w:multiLevelType w:val="hybridMultilevel"/>
    <w:tmpl w:val="B6CC4266"/>
    <w:lvl w:ilvl="0" w:tplc="A770DF3C">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15:restartNumberingAfterBreak="0">
    <w:nsid w:val="5CE80816"/>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3CB2412"/>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AE0740D"/>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A96217C"/>
    <w:multiLevelType w:val="hybridMultilevel"/>
    <w:tmpl w:val="A000C9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B6B00B7"/>
    <w:multiLevelType w:val="hybridMultilevel"/>
    <w:tmpl w:val="94A03E6E"/>
    <w:lvl w:ilvl="0" w:tplc="97CCEA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F315B22"/>
    <w:multiLevelType w:val="hybridMultilevel"/>
    <w:tmpl w:val="536472AC"/>
    <w:lvl w:ilvl="0" w:tplc="84F07A7C">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7"/>
  </w:num>
  <w:num w:numId="2">
    <w:abstractNumId w:val="5"/>
  </w:num>
  <w:num w:numId="3">
    <w:abstractNumId w:val="8"/>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10"/>
  </w:num>
  <w:num w:numId="9">
    <w:abstractNumId w:val="16"/>
  </w:num>
  <w:num w:numId="10">
    <w:abstractNumId w:val="3"/>
  </w:num>
  <w:num w:numId="11">
    <w:abstractNumId w:val="11"/>
  </w:num>
  <w:num w:numId="12">
    <w:abstractNumId w:val="12"/>
  </w:num>
  <w:num w:numId="13">
    <w:abstractNumId w:val="4"/>
  </w:num>
  <w:num w:numId="14">
    <w:abstractNumId w:val="9"/>
  </w:num>
  <w:num w:numId="15">
    <w:abstractNumId w:val="13"/>
  </w:num>
  <w:num w:numId="16">
    <w:abstractNumId w:val="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94"/>
    <w:rsid w:val="0000025D"/>
    <w:rsid w:val="000006AE"/>
    <w:rsid w:val="00001EDA"/>
    <w:rsid w:val="00002A64"/>
    <w:rsid w:val="00004390"/>
    <w:rsid w:val="00005ADE"/>
    <w:rsid w:val="00010DD6"/>
    <w:rsid w:val="00010F3C"/>
    <w:rsid w:val="000151CF"/>
    <w:rsid w:val="000166B1"/>
    <w:rsid w:val="00026269"/>
    <w:rsid w:val="000310F8"/>
    <w:rsid w:val="0003325F"/>
    <w:rsid w:val="00034354"/>
    <w:rsid w:val="00035DD9"/>
    <w:rsid w:val="000413DD"/>
    <w:rsid w:val="00045BEB"/>
    <w:rsid w:val="00052D63"/>
    <w:rsid w:val="000549AB"/>
    <w:rsid w:val="00056785"/>
    <w:rsid w:val="000569A6"/>
    <w:rsid w:val="00061796"/>
    <w:rsid w:val="00061F33"/>
    <w:rsid w:val="00071FCC"/>
    <w:rsid w:val="000778E9"/>
    <w:rsid w:val="00077BD2"/>
    <w:rsid w:val="00077D65"/>
    <w:rsid w:val="0008237C"/>
    <w:rsid w:val="0008267E"/>
    <w:rsid w:val="000902E7"/>
    <w:rsid w:val="00097ADE"/>
    <w:rsid w:val="000A4068"/>
    <w:rsid w:val="000A53A4"/>
    <w:rsid w:val="000B1FF1"/>
    <w:rsid w:val="000B4503"/>
    <w:rsid w:val="000B7672"/>
    <w:rsid w:val="000B78BD"/>
    <w:rsid w:val="000B7BBB"/>
    <w:rsid w:val="000C0258"/>
    <w:rsid w:val="000C0B51"/>
    <w:rsid w:val="000C20A3"/>
    <w:rsid w:val="000C2561"/>
    <w:rsid w:val="000C3351"/>
    <w:rsid w:val="000C47F9"/>
    <w:rsid w:val="000C5E3E"/>
    <w:rsid w:val="000C5E85"/>
    <w:rsid w:val="000C78E5"/>
    <w:rsid w:val="000D1657"/>
    <w:rsid w:val="000D2AE9"/>
    <w:rsid w:val="000D4F38"/>
    <w:rsid w:val="000E07DA"/>
    <w:rsid w:val="000E1667"/>
    <w:rsid w:val="000E208F"/>
    <w:rsid w:val="000E3DD2"/>
    <w:rsid w:val="000E60D3"/>
    <w:rsid w:val="000F288A"/>
    <w:rsid w:val="000F5D34"/>
    <w:rsid w:val="000F7D0F"/>
    <w:rsid w:val="000F7D8D"/>
    <w:rsid w:val="001023D3"/>
    <w:rsid w:val="001033D8"/>
    <w:rsid w:val="001041D6"/>
    <w:rsid w:val="001066FE"/>
    <w:rsid w:val="00106745"/>
    <w:rsid w:val="001070F5"/>
    <w:rsid w:val="0011097E"/>
    <w:rsid w:val="00110BCC"/>
    <w:rsid w:val="0011436E"/>
    <w:rsid w:val="00116934"/>
    <w:rsid w:val="00116F00"/>
    <w:rsid w:val="00117FE7"/>
    <w:rsid w:val="00123997"/>
    <w:rsid w:val="001259D7"/>
    <w:rsid w:val="0013044A"/>
    <w:rsid w:val="0013413C"/>
    <w:rsid w:val="001413A6"/>
    <w:rsid w:val="00142F8C"/>
    <w:rsid w:val="001562F1"/>
    <w:rsid w:val="00172645"/>
    <w:rsid w:val="00175DAD"/>
    <w:rsid w:val="00180477"/>
    <w:rsid w:val="00182443"/>
    <w:rsid w:val="00182694"/>
    <w:rsid w:val="00190738"/>
    <w:rsid w:val="00190ABB"/>
    <w:rsid w:val="00192AE8"/>
    <w:rsid w:val="0019467B"/>
    <w:rsid w:val="00197BE2"/>
    <w:rsid w:val="001A2BD3"/>
    <w:rsid w:val="001B5189"/>
    <w:rsid w:val="001B56A9"/>
    <w:rsid w:val="001B591C"/>
    <w:rsid w:val="001C17B2"/>
    <w:rsid w:val="001C198B"/>
    <w:rsid w:val="001C1E91"/>
    <w:rsid w:val="001C21BF"/>
    <w:rsid w:val="001C27A3"/>
    <w:rsid w:val="001D0957"/>
    <w:rsid w:val="001D3510"/>
    <w:rsid w:val="001D3B06"/>
    <w:rsid w:val="001D571E"/>
    <w:rsid w:val="001E4093"/>
    <w:rsid w:val="001E64C0"/>
    <w:rsid w:val="001E7180"/>
    <w:rsid w:val="001F5302"/>
    <w:rsid w:val="001F56D7"/>
    <w:rsid w:val="001F5BCE"/>
    <w:rsid w:val="001F6540"/>
    <w:rsid w:val="00201405"/>
    <w:rsid w:val="00210A4E"/>
    <w:rsid w:val="00211C2C"/>
    <w:rsid w:val="00222776"/>
    <w:rsid w:val="00223AFC"/>
    <w:rsid w:val="00227077"/>
    <w:rsid w:val="002275E9"/>
    <w:rsid w:val="00232A95"/>
    <w:rsid w:val="00234885"/>
    <w:rsid w:val="00234B29"/>
    <w:rsid w:val="00235D4E"/>
    <w:rsid w:val="00236923"/>
    <w:rsid w:val="00237AFF"/>
    <w:rsid w:val="00241BCE"/>
    <w:rsid w:val="002433BF"/>
    <w:rsid w:val="00244536"/>
    <w:rsid w:val="00245AFB"/>
    <w:rsid w:val="002500E4"/>
    <w:rsid w:val="002512AD"/>
    <w:rsid w:val="00252FCD"/>
    <w:rsid w:val="0025579E"/>
    <w:rsid w:val="00256359"/>
    <w:rsid w:val="002628F4"/>
    <w:rsid w:val="002648C0"/>
    <w:rsid w:val="00265306"/>
    <w:rsid w:val="00272C0C"/>
    <w:rsid w:val="002742C9"/>
    <w:rsid w:val="00275177"/>
    <w:rsid w:val="002756B1"/>
    <w:rsid w:val="002758D0"/>
    <w:rsid w:val="0028050B"/>
    <w:rsid w:val="00283A0D"/>
    <w:rsid w:val="00291939"/>
    <w:rsid w:val="0029485D"/>
    <w:rsid w:val="002963AE"/>
    <w:rsid w:val="002978AB"/>
    <w:rsid w:val="002A0C16"/>
    <w:rsid w:val="002A1E52"/>
    <w:rsid w:val="002A322A"/>
    <w:rsid w:val="002A632B"/>
    <w:rsid w:val="002A692D"/>
    <w:rsid w:val="002B0737"/>
    <w:rsid w:val="002B2607"/>
    <w:rsid w:val="002B3109"/>
    <w:rsid w:val="002B3344"/>
    <w:rsid w:val="002B55A1"/>
    <w:rsid w:val="002B752B"/>
    <w:rsid w:val="002B7C38"/>
    <w:rsid w:val="002C12E0"/>
    <w:rsid w:val="002C6B3D"/>
    <w:rsid w:val="002C7A8B"/>
    <w:rsid w:val="002C7CC6"/>
    <w:rsid w:val="002D4963"/>
    <w:rsid w:val="002D5989"/>
    <w:rsid w:val="002D7147"/>
    <w:rsid w:val="002D7214"/>
    <w:rsid w:val="002D760F"/>
    <w:rsid w:val="002E4936"/>
    <w:rsid w:val="002F10CA"/>
    <w:rsid w:val="002F30A4"/>
    <w:rsid w:val="00302F83"/>
    <w:rsid w:val="00303814"/>
    <w:rsid w:val="00303A49"/>
    <w:rsid w:val="00304186"/>
    <w:rsid w:val="003109DC"/>
    <w:rsid w:val="00312715"/>
    <w:rsid w:val="00320FA7"/>
    <w:rsid w:val="00326239"/>
    <w:rsid w:val="0033290B"/>
    <w:rsid w:val="00333810"/>
    <w:rsid w:val="00337133"/>
    <w:rsid w:val="003401AA"/>
    <w:rsid w:val="00347533"/>
    <w:rsid w:val="00347A80"/>
    <w:rsid w:val="0035602F"/>
    <w:rsid w:val="00362873"/>
    <w:rsid w:val="003737BA"/>
    <w:rsid w:val="0037631A"/>
    <w:rsid w:val="00377F9B"/>
    <w:rsid w:val="00386876"/>
    <w:rsid w:val="00393B26"/>
    <w:rsid w:val="00394B29"/>
    <w:rsid w:val="00394BCD"/>
    <w:rsid w:val="00397034"/>
    <w:rsid w:val="0039768D"/>
    <w:rsid w:val="003A3A5C"/>
    <w:rsid w:val="003A4DCF"/>
    <w:rsid w:val="003A6C35"/>
    <w:rsid w:val="003B103F"/>
    <w:rsid w:val="003B189F"/>
    <w:rsid w:val="003B1D2B"/>
    <w:rsid w:val="003B3F15"/>
    <w:rsid w:val="003B485B"/>
    <w:rsid w:val="003B637A"/>
    <w:rsid w:val="003B680C"/>
    <w:rsid w:val="003B6FD7"/>
    <w:rsid w:val="003B7D4E"/>
    <w:rsid w:val="003C1B61"/>
    <w:rsid w:val="003C264A"/>
    <w:rsid w:val="003C690C"/>
    <w:rsid w:val="003D0873"/>
    <w:rsid w:val="003D6123"/>
    <w:rsid w:val="003E2237"/>
    <w:rsid w:val="003E6AF0"/>
    <w:rsid w:val="003F0836"/>
    <w:rsid w:val="003F1C9F"/>
    <w:rsid w:val="003F297A"/>
    <w:rsid w:val="003F2EC5"/>
    <w:rsid w:val="003F66B7"/>
    <w:rsid w:val="00403D30"/>
    <w:rsid w:val="004051A5"/>
    <w:rsid w:val="004053FC"/>
    <w:rsid w:val="0040596E"/>
    <w:rsid w:val="00406D8A"/>
    <w:rsid w:val="00411197"/>
    <w:rsid w:val="00411FF9"/>
    <w:rsid w:val="00413C12"/>
    <w:rsid w:val="00414FD6"/>
    <w:rsid w:val="00420BE9"/>
    <w:rsid w:val="00422DDC"/>
    <w:rsid w:val="00424CB1"/>
    <w:rsid w:val="0042605D"/>
    <w:rsid w:val="004277EF"/>
    <w:rsid w:val="0043089F"/>
    <w:rsid w:val="00434069"/>
    <w:rsid w:val="00434C30"/>
    <w:rsid w:val="00434FB1"/>
    <w:rsid w:val="00436FD5"/>
    <w:rsid w:val="004371A8"/>
    <w:rsid w:val="00444799"/>
    <w:rsid w:val="00444F3A"/>
    <w:rsid w:val="004455F6"/>
    <w:rsid w:val="00446B4C"/>
    <w:rsid w:val="004472B6"/>
    <w:rsid w:val="00447832"/>
    <w:rsid w:val="004533BE"/>
    <w:rsid w:val="004579F6"/>
    <w:rsid w:val="00460CBA"/>
    <w:rsid w:val="00461157"/>
    <w:rsid w:val="004634A1"/>
    <w:rsid w:val="00465D85"/>
    <w:rsid w:val="00466D28"/>
    <w:rsid w:val="00466F5A"/>
    <w:rsid w:val="00481D7A"/>
    <w:rsid w:val="00483AF0"/>
    <w:rsid w:val="00485281"/>
    <w:rsid w:val="00485955"/>
    <w:rsid w:val="00486610"/>
    <w:rsid w:val="004917E3"/>
    <w:rsid w:val="0049261F"/>
    <w:rsid w:val="00497361"/>
    <w:rsid w:val="00497752"/>
    <w:rsid w:val="004A32A9"/>
    <w:rsid w:val="004A6874"/>
    <w:rsid w:val="004A6D44"/>
    <w:rsid w:val="004A72E9"/>
    <w:rsid w:val="004B580D"/>
    <w:rsid w:val="004C21D2"/>
    <w:rsid w:val="004C75A4"/>
    <w:rsid w:val="004D26B3"/>
    <w:rsid w:val="004E03C7"/>
    <w:rsid w:val="004E5EC3"/>
    <w:rsid w:val="004E67FA"/>
    <w:rsid w:val="004F4B3A"/>
    <w:rsid w:val="004F4D9B"/>
    <w:rsid w:val="004F5D62"/>
    <w:rsid w:val="0050507E"/>
    <w:rsid w:val="005052EB"/>
    <w:rsid w:val="00506E40"/>
    <w:rsid w:val="00507011"/>
    <w:rsid w:val="00514661"/>
    <w:rsid w:val="00517217"/>
    <w:rsid w:val="00517ADE"/>
    <w:rsid w:val="00524863"/>
    <w:rsid w:val="005254EB"/>
    <w:rsid w:val="00525B05"/>
    <w:rsid w:val="00533684"/>
    <w:rsid w:val="005340C2"/>
    <w:rsid w:val="00535C95"/>
    <w:rsid w:val="0054669B"/>
    <w:rsid w:val="00552CE8"/>
    <w:rsid w:val="005602DF"/>
    <w:rsid w:val="00561ED2"/>
    <w:rsid w:val="005620C0"/>
    <w:rsid w:val="00575032"/>
    <w:rsid w:val="0057509D"/>
    <w:rsid w:val="00584058"/>
    <w:rsid w:val="00584FF8"/>
    <w:rsid w:val="00587DEB"/>
    <w:rsid w:val="005901D0"/>
    <w:rsid w:val="005918E4"/>
    <w:rsid w:val="00595121"/>
    <w:rsid w:val="00595585"/>
    <w:rsid w:val="005A0A01"/>
    <w:rsid w:val="005A28BA"/>
    <w:rsid w:val="005A5256"/>
    <w:rsid w:val="005A5B75"/>
    <w:rsid w:val="005A5C2E"/>
    <w:rsid w:val="005B20D9"/>
    <w:rsid w:val="005B2A1F"/>
    <w:rsid w:val="005B2B89"/>
    <w:rsid w:val="005B79CD"/>
    <w:rsid w:val="005C1585"/>
    <w:rsid w:val="005C2CBA"/>
    <w:rsid w:val="005C4BFE"/>
    <w:rsid w:val="005D027E"/>
    <w:rsid w:val="005D07FB"/>
    <w:rsid w:val="005D0A0B"/>
    <w:rsid w:val="005D2128"/>
    <w:rsid w:val="005D3EDA"/>
    <w:rsid w:val="005E008F"/>
    <w:rsid w:val="005E0149"/>
    <w:rsid w:val="005E27D4"/>
    <w:rsid w:val="005E7DDD"/>
    <w:rsid w:val="005F2F42"/>
    <w:rsid w:val="006000C9"/>
    <w:rsid w:val="0060082F"/>
    <w:rsid w:val="0060331A"/>
    <w:rsid w:val="00607E61"/>
    <w:rsid w:val="0061658F"/>
    <w:rsid w:val="00617167"/>
    <w:rsid w:val="006319A0"/>
    <w:rsid w:val="0063263E"/>
    <w:rsid w:val="0063557C"/>
    <w:rsid w:val="00635DB1"/>
    <w:rsid w:val="00636020"/>
    <w:rsid w:val="00640B7A"/>
    <w:rsid w:val="006441DA"/>
    <w:rsid w:val="006444BF"/>
    <w:rsid w:val="006446F5"/>
    <w:rsid w:val="006557B0"/>
    <w:rsid w:val="00660C70"/>
    <w:rsid w:val="00663276"/>
    <w:rsid w:val="0068171A"/>
    <w:rsid w:val="00681A94"/>
    <w:rsid w:val="0068225C"/>
    <w:rsid w:val="00693F72"/>
    <w:rsid w:val="006965A4"/>
    <w:rsid w:val="006A1CE9"/>
    <w:rsid w:val="006A1E50"/>
    <w:rsid w:val="006A35D7"/>
    <w:rsid w:val="006A7ACA"/>
    <w:rsid w:val="006B0ABD"/>
    <w:rsid w:val="006B348E"/>
    <w:rsid w:val="006B5413"/>
    <w:rsid w:val="006B6015"/>
    <w:rsid w:val="006B76CB"/>
    <w:rsid w:val="006C028F"/>
    <w:rsid w:val="006C6FD8"/>
    <w:rsid w:val="006D38C9"/>
    <w:rsid w:val="006D58AE"/>
    <w:rsid w:val="006E7771"/>
    <w:rsid w:val="006F30AE"/>
    <w:rsid w:val="006F3908"/>
    <w:rsid w:val="00701016"/>
    <w:rsid w:val="007018AC"/>
    <w:rsid w:val="00703462"/>
    <w:rsid w:val="00704C45"/>
    <w:rsid w:val="00713956"/>
    <w:rsid w:val="0071480C"/>
    <w:rsid w:val="00716598"/>
    <w:rsid w:val="00716BC8"/>
    <w:rsid w:val="00720B7A"/>
    <w:rsid w:val="00720C1F"/>
    <w:rsid w:val="00725ABC"/>
    <w:rsid w:val="007278FB"/>
    <w:rsid w:val="00735A6C"/>
    <w:rsid w:val="00735D39"/>
    <w:rsid w:val="007446F4"/>
    <w:rsid w:val="00745432"/>
    <w:rsid w:val="0074570D"/>
    <w:rsid w:val="00747551"/>
    <w:rsid w:val="007567D0"/>
    <w:rsid w:val="00756CF0"/>
    <w:rsid w:val="00761204"/>
    <w:rsid w:val="0076141B"/>
    <w:rsid w:val="007618AE"/>
    <w:rsid w:val="00762E4A"/>
    <w:rsid w:val="007635C1"/>
    <w:rsid w:val="0076434C"/>
    <w:rsid w:val="0076540C"/>
    <w:rsid w:val="00771994"/>
    <w:rsid w:val="00774FC1"/>
    <w:rsid w:val="00777175"/>
    <w:rsid w:val="00777544"/>
    <w:rsid w:val="007779D2"/>
    <w:rsid w:val="007849CF"/>
    <w:rsid w:val="00784F71"/>
    <w:rsid w:val="00791F17"/>
    <w:rsid w:val="00793A72"/>
    <w:rsid w:val="0079659C"/>
    <w:rsid w:val="00797770"/>
    <w:rsid w:val="007A6037"/>
    <w:rsid w:val="007B09F7"/>
    <w:rsid w:val="007B2E76"/>
    <w:rsid w:val="007C3150"/>
    <w:rsid w:val="007C3B76"/>
    <w:rsid w:val="007C4003"/>
    <w:rsid w:val="007C458D"/>
    <w:rsid w:val="007D27D8"/>
    <w:rsid w:val="007D43D6"/>
    <w:rsid w:val="007D69AA"/>
    <w:rsid w:val="007D6A8B"/>
    <w:rsid w:val="007D722E"/>
    <w:rsid w:val="007E0E51"/>
    <w:rsid w:val="007E36F4"/>
    <w:rsid w:val="007E58AB"/>
    <w:rsid w:val="007F10ED"/>
    <w:rsid w:val="007F307B"/>
    <w:rsid w:val="007F3CD6"/>
    <w:rsid w:val="007F653E"/>
    <w:rsid w:val="007F6A70"/>
    <w:rsid w:val="00800B02"/>
    <w:rsid w:val="00803136"/>
    <w:rsid w:val="00804761"/>
    <w:rsid w:val="00807736"/>
    <w:rsid w:val="00813EF7"/>
    <w:rsid w:val="00816523"/>
    <w:rsid w:val="0082313E"/>
    <w:rsid w:val="00826921"/>
    <w:rsid w:val="00832E3D"/>
    <w:rsid w:val="00837D4E"/>
    <w:rsid w:val="00843DDD"/>
    <w:rsid w:val="0084629E"/>
    <w:rsid w:val="008513E4"/>
    <w:rsid w:val="00857D7B"/>
    <w:rsid w:val="00862FB1"/>
    <w:rsid w:val="00863ED0"/>
    <w:rsid w:val="0087676A"/>
    <w:rsid w:val="008771F2"/>
    <w:rsid w:val="008856C0"/>
    <w:rsid w:val="0088630A"/>
    <w:rsid w:val="00887C1E"/>
    <w:rsid w:val="00893CE7"/>
    <w:rsid w:val="008962AB"/>
    <w:rsid w:val="00897D72"/>
    <w:rsid w:val="00897F53"/>
    <w:rsid w:val="008A1734"/>
    <w:rsid w:val="008A4178"/>
    <w:rsid w:val="008B1B56"/>
    <w:rsid w:val="008B209A"/>
    <w:rsid w:val="008B296E"/>
    <w:rsid w:val="008B3ECE"/>
    <w:rsid w:val="008C47A0"/>
    <w:rsid w:val="008C5BD0"/>
    <w:rsid w:val="008C6ECC"/>
    <w:rsid w:val="008D173E"/>
    <w:rsid w:val="008D1996"/>
    <w:rsid w:val="008D1C37"/>
    <w:rsid w:val="008D29DC"/>
    <w:rsid w:val="008D4FE5"/>
    <w:rsid w:val="008E125E"/>
    <w:rsid w:val="008E1657"/>
    <w:rsid w:val="008E170A"/>
    <w:rsid w:val="008E1CD2"/>
    <w:rsid w:val="008E328D"/>
    <w:rsid w:val="008E5480"/>
    <w:rsid w:val="008E5DA0"/>
    <w:rsid w:val="008F0CAF"/>
    <w:rsid w:val="008F4CD3"/>
    <w:rsid w:val="008F6FF6"/>
    <w:rsid w:val="009003C3"/>
    <w:rsid w:val="00901387"/>
    <w:rsid w:val="00901AFC"/>
    <w:rsid w:val="00903BFF"/>
    <w:rsid w:val="00905AA6"/>
    <w:rsid w:val="00920EF0"/>
    <w:rsid w:val="0093526B"/>
    <w:rsid w:val="009361C7"/>
    <w:rsid w:val="00941EC3"/>
    <w:rsid w:val="00942A42"/>
    <w:rsid w:val="00954251"/>
    <w:rsid w:val="00954812"/>
    <w:rsid w:val="00957B15"/>
    <w:rsid w:val="00961C83"/>
    <w:rsid w:val="00965159"/>
    <w:rsid w:val="009659EB"/>
    <w:rsid w:val="00973F2C"/>
    <w:rsid w:val="00975058"/>
    <w:rsid w:val="00975B42"/>
    <w:rsid w:val="009809B2"/>
    <w:rsid w:val="00984D93"/>
    <w:rsid w:val="00985B44"/>
    <w:rsid w:val="0099532A"/>
    <w:rsid w:val="00996B7D"/>
    <w:rsid w:val="009A0317"/>
    <w:rsid w:val="009A57E2"/>
    <w:rsid w:val="009B00F9"/>
    <w:rsid w:val="009B0932"/>
    <w:rsid w:val="009B5AA7"/>
    <w:rsid w:val="009C19E8"/>
    <w:rsid w:val="009C3034"/>
    <w:rsid w:val="009D0BDC"/>
    <w:rsid w:val="009D3143"/>
    <w:rsid w:val="009E4549"/>
    <w:rsid w:val="009E7447"/>
    <w:rsid w:val="009F1687"/>
    <w:rsid w:val="009F37EF"/>
    <w:rsid w:val="009F5DF5"/>
    <w:rsid w:val="009F5E32"/>
    <w:rsid w:val="00A043B5"/>
    <w:rsid w:val="00A0708A"/>
    <w:rsid w:val="00A10492"/>
    <w:rsid w:val="00A17B0D"/>
    <w:rsid w:val="00A20DD9"/>
    <w:rsid w:val="00A26D26"/>
    <w:rsid w:val="00A32021"/>
    <w:rsid w:val="00A32ADD"/>
    <w:rsid w:val="00A3300C"/>
    <w:rsid w:val="00A3405B"/>
    <w:rsid w:val="00A341F0"/>
    <w:rsid w:val="00A37B02"/>
    <w:rsid w:val="00A4219C"/>
    <w:rsid w:val="00A43684"/>
    <w:rsid w:val="00A45D90"/>
    <w:rsid w:val="00A53368"/>
    <w:rsid w:val="00A56DC1"/>
    <w:rsid w:val="00A60F35"/>
    <w:rsid w:val="00A63E17"/>
    <w:rsid w:val="00A665F9"/>
    <w:rsid w:val="00A7397D"/>
    <w:rsid w:val="00A76F77"/>
    <w:rsid w:val="00A774DD"/>
    <w:rsid w:val="00A81124"/>
    <w:rsid w:val="00A825D1"/>
    <w:rsid w:val="00A90BE2"/>
    <w:rsid w:val="00A92507"/>
    <w:rsid w:val="00A971B1"/>
    <w:rsid w:val="00A971BA"/>
    <w:rsid w:val="00A9794C"/>
    <w:rsid w:val="00AA0040"/>
    <w:rsid w:val="00AA266D"/>
    <w:rsid w:val="00AA390F"/>
    <w:rsid w:val="00AA5505"/>
    <w:rsid w:val="00AA55EB"/>
    <w:rsid w:val="00AB0E65"/>
    <w:rsid w:val="00AB683E"/>
    <w:rsid w:val="00AC0322"/>
    <w:rsid w:val="00AC21E8"/>
    <w:rsid w:val="00AC25D9"/>
    <w:rsid w:val="00AC33B2"/>
    <w:rsid w:val="00AC75D1"/>
    <w:rsid w:val="00AD5C44"/>
    <w:rsid w:val="00AE26DF"/>
    <w:rsid w:val="00AE7CE2"/>
    <w:rsid w:val="00AF10DF"/>
    <w:rsid w:val="00AF4862"/>
    <w:rsid w:val="00B03C0B"/>
    <w:rsid w:val="00B1042E"/>
    <w:rsid w:val="00B1615E"/>
    <w:rsid w:val="00B250F2"/>
    <w:rsid w:val="00B27DC6"/>
    <w:rsid w:val="00B33753"/>
    <w:rsid w:val="00B355CF"/>
    <w:rsid w:val="00B3643D"/>
    <w:rsid w:val="00B40C69"/>
    <w:rsid w:val="00B41A05"/>
    <w:rsid w:val="00B42B82"/>
    <w:rsid w:val="00B45BFC"/>
    <w:rsid w:val="00B46890"/>
    <w:rsid w:val="00B47509"/>
    <w:rsid w:val="00B479FE"/>
    <w:rsid w:val="00B54434"/>
    <w:rsid w:val="00B55B61"/>
    <w:rsid w:val="00B6212D"/>
    <w:rsid w:val="00B633D0"/>
    <w:rsid w:val="00B6780F"/>
    <w:rsid w:val="00B7145A"/>
    <w:rsid w:val="00B74033"/>
    <w:rsid w:val="00B755F9"/>
    <w:rsid w:val="00B7615A"/>
    <w:rsid w:val="00B763D7"/>
    <w:rsid w:val="00B77D00"/>
    <w:rsid w:val="00B80AB5"/>
    <w:rsid w:val="00B817C2"/>
    <w:rsid w:val="00B827DA"/>
    <w:rsid w:val="00B84072"/>
    <w:rsid w:val="00B84622"/>
    <w:rsid w:val="00B84AFF"/>
    <w:rsid w:val="00B86D6A"/>
    <w:rsid w:val="00B87536"/>
    <w:rsid w:val="00B87EC0"/>
    <w:rsid w:val="00B9195F"/>
    <w:rsid w:val="00B934BA"/>
    <w:rsid w:val="00BA2C47"/>
    <w:rsid w:val="00BA36D0"/>
    <w:rsid w:val="00BA37E9"/>
    <w:rsid w:val="00BA71EE"/>
    <w:rsid w:val="00BB1E1D"/>
    <w:rsid w:val="00BB3EE3"/>
    <w:rsid w:val="00BB5136"/>
    <w:rsid w:val="00BB5542"/>
    <w:rsid w:val="00BB591D"/>
    <w:rsid w:val="00BC3D04"/>
    <w:rsid w:val="00BC57D5"/>
    <w:rsid w:val="00BC5C41"/>
    <w:rsid w:val="00BD4448"/>
    <w:rsid w:val="00BE038A"/>
    <w:rsid w:val="00BE37C0"/>
    <w:rsid w:val="00BE5493"/>
    <w:rsid w:val="00BE622A"/>
    <w:rsid w:val="00BF059E"/>
    <w:rsid w:val="00BF63E8"/>
    <w:rsid w:val="00BF6EC9"/>
    <w:rsid w:val="00C0603A"/>
    <w:rsid w:val="00C06D22"/>
    <w:rsid w:val="00C06EC9"/>
    <w:rsid w:val="00C12C6A"/>
    <w:rsid w:val="00C136DE"/>
    <w:rsid w:val="00C1432A"/>
    <w:rsid w:val="00C21BAF"/>
    <w:rsid w:val="00C26D21"/>
    <w:rsid w:val="00C30E0F"/>
    <w:rsid w:val="00C357FD"/>
    <w:rsid w:val="00C40C0E"/>
    <w:rsid w:val="00C420FE"/>
    <w:rsid w:val="00C46D26"/>
    <w:rsid w:val="00C47985"/>
    <w:rsid w:val="00C521C8"/>
    <w:rsid w:val="00C559FD"/>
    <w:rsid w:val="00C6174F"/>
    <w:rsid w:val="00C64F36"/>
    <w:rsid w:val="00C6596C"/>
    <w:rsid w:val="00C71A30"/>
    <w:rsid w:val="00C76FF8"/>
    <w:rsid w:val="00C852BF"/>
    <w:rsid w:val="00C910DD"/>
    <w:rsid w:val="00C93D82"/>
    <w:rsid w:val="00C95AC4"/>
    <w:rsid w:val="00C96B18"/>
    <w:rsid w:val="00CA50D3"/>
    <w:rsid w:val="00CA6E21"/>
    <w:rsid w:val="00CB07BB"/>
    <w:rsid w:val="00CB18ED"/>
    <w:rsid w:val="00CC25AE"/>
    <w:rsid w:val="00CC545E"/>
    <w:rsid w:val="00CD558F"/>
    <w:rsid w:val="00CD5989"/>
    <w:rsid w:val="00CD7615"/>
    <w:rsid w:val="00CF0A43"/>
    <w:rsid w:val="00CF13A1"/>
    <w:rsid w:val="00CF2313"/>
    <w:rsid w:val="00CF6096"/>
    <w:rsid w:val="00CF6D2F"/>
    <w:rsid w:val="00CF76F8"/>
    <w:rsid w:val="00D04920"/>
    <w:rsid w:val="00D04B8C"/>
    <w:rsid w:val="00D06383"/>
    <w:rsid w:val="00D17DD6"/>
    <w:rsid w:val="00D2410C"/>
    <w:rsid w:val="00D26716"/>
    <w:rsid w:val="00D35BE5"/>
    <w:rsid w:val="00D3664C"/>
    <w:rsid w:val="00D37E45"/>
    <w:rsid w:val="00D40E09"/>
    <w:rsid w:val="00D430CC"/>
    <w:rsid w:val="00D4501E"/>
    <w:rsid w:val="00D469A0"/>
    <w:rsid w:val="00D504C2"/>
    <w:rsid w:val="00D53377"/>
    <w:rsid w:val="00D5379F"/>
    <w:rsid w:val="00D54C28"/>
    <w:rsid w:val="00D5617A"/>
    <w:rsid w:val="00D607AF"/>
    <w:rsid w:val="00D62E87"/>
    <w:rsid w:val="00D65F9F"/>
    <w:rsid w:val="00D6623C"/>
    <w:rsid w:val="00D72873"/>
    <w:rsid w:val="00D73835"/>
    <w:rsid w:val="00D75CC8"/>
    <w:rsid w:val="00D8158C"/>
    <w:rsid w:val="00D860DB"/>
    <w:rsid w:val="00D91076"/>
    <w:rsid w:val="00D92D21"/>
    <w:rsid w:val="00D9484E"/>
    <w:rsid w:val="00DA14D7"/>
    <w:rsid w:val="00DA3F2E"/>
    <w:rsid w:val="00DA52F5"/>
    <w:rsid w:val="00DA5DE5"/>
    <w:rsid w:val="00DA60CD"/>
    <w:rsid w:val="00DA6641"/>
    <w:rsid w:val="00DA7161"/>
    <w:rsid w:val="00DA71D5"/>
    <w:rsid w:val="00DB06AA"/>
    <w:rsid w:val="00DB0AC5"/>
    <w:rsid w:val="00DB0CC4"/>
    <w:rsid w:val="00DB1FF2"/>
    <w:rsid w:val="00DB6459"/>
    <w:rsid w:val="00DB6540"/>
    <w:rsid w:val="00DC3643"/>
    <w:rsid w:val="00DD3C0E"/>
    <w:rsid w:val="00DD4B06"/>
    <w:rsid w:val="00DD7261"/>
    <w:rsid w:val="00DE0123"/>
    <w:rsid w:val="00DE7658"/>
    <w:rsid w:val="00DE787B"/>
    <w:rsid w:val="00DF51CE"/>
    <w:rsid w:val="00DF550A"/>
    <w:rsid w:val="00DF7E2B"/>
    <w:rsid w:val="00E002D0"/>
    <w:rsid w:val="00E11D1B"/>
    <w:rsid w:val="00E12198"/>
    <w:rsid w:val="00E12F58"/>
    <w:rsid w:val="00E15CBC"/>
    <w:rsid w:val="00E20D10"/>
    <w:rsid w:val="00E21FAC"/>
    <w:rsid w:val="00E23828"/>
    <w:rsid w:val="00E264FF"/>
    <w:rsid w:val="00E269AE"/>
    <w:rsid w:val="00E32743"/>
    <w:rsid w:val="00E3673C"/>
    <w:rsid w:val="00E37E25"/>
    <w:rsid w:val="00E42013"/>
    <w:rsid w:val="00E427A1"/>
    <w:rsid w:val="00E437A2"/>
    <w:rsid w:val="00E46978"/>
    <w:rsid w:val="00E50B9B"/>
    <w:rsid w:val="00E51B6A"/>
    <w:rsid w:val="00E51F84"/>
    <w:rsid w:val="00E5306B"/>
    <w:rsid w:val="00E634D8"/>
    <w:rsid w:val="00E67558"/>
    <w:rsid w:val="00E74C22"/>
    <w:rsid w:val="00E76A83"/>
    <w:rsid w:val="00E76DA6"/>
    <w:rsid w:val="00E86EE4"/>
    <w:rsid w:val="00E877FB"/>
    <w:rsid w:val="00E87D4E"/>
    <w:rsid w:val="00E94980"/>
    <w:rsid w:val="00E978B3"/>
    <w:rsid w:val="00EB147B"/>
    <w:rsid w:val="00EB2001"/>
    <w:rsid w:val="00EB288D"/>
    <w:rsid w:val="00EB3D8B"/>
    <w:rsid w:val="00EB48AC"/>
    <w:rsid w:val="00EC04C4"/>
    <w:rsid w:val="00EC3017"/>
    <w:rsid w:val="00EC550D"/>
    <w:rsid w:val="00EC62F7"/>
    <w:rsid w:val="00EC7F33"/>
    <w:rsid w:val="00ED0325"/>
    <w:rsid w:val="00ED05CE"/>
    <w:rsid w:val="00ED53E2"/>
    <w:rsid w:val="00EE2805"/>
    <w:rsid w:val="00EF2E69"/>
    <w:rsid w:val="00F009A5"/>
    <w:rsid w:val="00F1120D"/>
    <w:rsid w:val="00F12B04"/>
    <w:rsid w:val="00F17441"/>
    <w:rsid w:val="00F21C3E"/>
    <w:rsid w:val="00F235C5"/>
    <w:rsid w:val="00F24198"/>
    <w:rsid w:val="00F35976"/>
    <w:rsid w:val="00F4264F"/>
    <w:rsid w:val="00F505C2"/>
    <w:rsid w:val="00F5075A"/>
    <w:rsid w:val="00F5387B"/>
    <w:rsid w:val="00F56194"/>
    <w:rsid w:val="00F57661"/>
    <w:rsid w:val="00F57AFC"/>
    <w:rsid w:val="00F62CA3"/>
    <w:rsid w:val="00F634F5"/>
    <w:rsid w:val="00F63813"/>
    <w:rsid w:val="00F64525"/>
    <w:rsid w:val="00F652CA"/>
    <w:rsid w:val="00F65D44"/>
    <w:rsid w:val="00F73AC0"/>
    <w:rsid w:val="00F748A5"/>
    <w:rsid w:val="00F76BA4"/>
    <w:rsid w:val="00F82932"/>
    <w:rsid w:val="00F83822"/>
    <w:rsid w:val="00F87904"/>
    <w:rsid w:val="00F9355D"/>
    <w:rsid w:val="00F96366"/>
    <w:rsid w:val="00FA2E85"/>
    <w:rsid w:val="00FB1516"/>
    <w:rsid w:val="00FE16DA"/>
    <w:rsid w:val="00FE2664"/>
    <w:rsid w:val="00FE2E87"/>
    <w:rsid w:val="00FE3521"/>
    <w:rsid w:val="00FE357E"/>
    <w:rsid w:val="00FE4593"/>
    <w:rsid w:val="00FF6BD3"/>
    <w:rsid w:val="00FF7F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E5AD4-9EE4-4F15-82AE-C3B9DE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D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97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35976"/>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430CC"/>
    <w:pPr>
      <w:ind w:left="720"/>
      <w:contextualSpacing/>
    </w:pPr>
  </w:style>
  <w:style w:type="paragraph" w:styleId="FootnoteText">
    <w:name w:val="footnote text"/>
    <w:basedOn w:val="Normal"/>
    <w:link w:val="FootnoteTextChar"/>
    <w:uiPriority w:val="99"/>
    <w:semiHidden/>
    <w:unhideWhenUsed/>
    <w:rsid w:val="00333810"/>
    <w:pPr>
      <w:spacing w:after="0" w:line="240" w:lineRule="auto"/>
    </w:pPr>
    <w:rPr>
      <w:rFonts w:eastAsia="Times New Roman" w:cs="Times New Roman"/>
      <w:sz w:val="20"/>
      <w:szCs w:val="20"/>
      <w:lang w:val="en-ZA"/>
    </w:rPr>
  </w:style>
  <w:style w:type="character" w:customStyle="1" w:styleId="FootnoteTextChar">
    <w:name w:val="Footnote Text Char"/>
    <w:basedOn w:val="DefaultParagraphFont"/>
    <w:link w:val="FootnoteText"/>
    <w:uiPriority w:val="99"/>
    <w:semiHidden/>
    <w:rsid w:val="00333810"/>
    <w:rPr>
      <w:rFonts w:eastAsia="Times New Roman" w:cs="Times New Roman"/>
      <w:sz w:val="20"/>
      <w:szCs w:val="20"/>
      <w:lang w:val="en-ZA"/>
    </w:rPr>
  </w:style>
  <w:style w:type="character" w:styleId="FootnoteReference">
    <w:name w:val="footnote reference"/>
    <w:basedOn w:val="DefaultParagraphFont"/>
    <w:uiPriority w:val="99"/>
    <w:semiHidden/>
    <w:unhideWhenUsed/>
    <w:rsid w:val="00333810"/>
    <w:rPr>
      <w:rFonts w:cs="Times New Roman"/>
      <w:vertAlign w:val="superscript"/>
    </w:rPr>
  </w:style>
  <w:style w:type="paragraph" w:customStyle="1" w:styleId="western">
    <w:name w:val="western"/>
    <w:basedOn w:val="Normal"/>
    <w:rsid w:val="0008267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08267E"/>
    <w:rPr>
      <w:color w:val="0000FF"/>
      <w:u w:val="single"/>
    </w:rPr>
  </w:style>
  <w:style w:type="paragraph" w:styleId="NormalWeb">
    <w:name w:val="Normal (Web)"/>
    <w:basedOn w:val="Normal"/>
    <w:uiPriority w:val="99"/>
    <w:semiHidden/>
    <w:unhideWhenUsed/>
    <w:rsid w:val="00F1120D"/>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D91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76"/>
    <w:rPr>
      <w:rFonts w:ascii="Segoe UI" w:hAnsi="Segoe UI" w:cs="Segoe UI"/>
      <w:sz w:val="18"/>
      <w:szCs w:val="18"/>
    </w:rPr>
  </w:style>
  <w:style w:type="paragraph" w:styleId="Header">
    <w:name w:val="header"/>
    <w:basedOn w:val="Normal"/>
    <w:link w:val="HeaderChar"/>
    <w:uiPriority w:val="99"/>
    <w:unhideWhenUsed/>
    <w:rsid w:val="00AC0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322"/>
  </w:style>
  <w:style w:type="paragraph" w:styleId="Footer">
    <w:name w:val="footer"/>
    <w:basedOn w:val="Normal"/>
    <w:link w:val="FooterChar"/>
    <w:uiPriority w:val="99"/>
    <w:unhideWhenUsed/>
    <w:rsid w:val="00AC0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648530">
      <w:bodyDiv w:val="1"/>
      <w:marLeft w:val="0"/>
      <w:marRight w:val="0"/>
      <w:marTop w:val="0"/>
      <w:marBottom w:val="0"/>
      <w:divBdr>
        <w:top w:val="none" w:sz="0" w:space="0" w:color="auto"/>
        <w:left w:val="none" w:sz="0" w:space="0" w:color="auto"/>
        <w:bottom w:val="none" w:sz="0" w:space="0" w:color="auto"/>
        <w:right w:val="none" w:sz="0" w:space="0" w:color="auto"/>
      </w:divBdr>
    </w:div>
    <w:div w:id="1294942506">
      <w:bodyDiv w:val="1"/>
      <w:marLeft w:val="0"/>
      <w:marRight w:val="0"/>
      <w:marTop w:val="0"/>
      <w:marBottom w:val="0"/>
      <w:divBdr>
        <w:top w:val="none" w:sz="0" w:space="0" w:color="auto"/>
        <w:left w:val="none" w:sz="0" w:space="0" w:color="auto"/>
        <w:bottom w:val="none" w:sz="0" w:space="0" w:color="auto"/>
        <w:right w:val="none" w:sz="0" w:space="0" w:color="auto"/>
      </w:divBdr>
    </w:div>
    <w:div w:id="1595047630">
      <w:bodyDiv w:val="1"/>
      <w:marLeft w:val="0"/>
      <w:marRight w:val="0"/>
      <w:marTop w:val="0"/>
      <w:marBottom w:val="0"/>
      <w:divBdr>
        <w:top w:val="none" w:sz="0" w:space="0" w:color="auto"/>
        <w:left w:val="none" w:sz="0" w:space="0" w:color="auto"/>
        <w:bottom w:val="none" w:sz="0" w:space="0" w:color="auto"/>
        <w:right w:val="none" w:sz="0" w:space="0" w:color="auto"/>
      </w:divBdr>
    </w:div>
    <w:div w:id="19385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16</Pages>
  <Words>4966</Words>
  <Characters>28310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109</cp:revision>
  <cp:lastPrinted>2022-10-19T08:10:00Z</cp:lastPrinted>
  <dcterms:created xsi:type="dcterms:W3CDTF">2022-08-11T15:36:00Z</dcterms:created>
  <dcterms:modified xsi:type="dcterms:W3CDTF">2022-10-19T10:41:00Z</dcterms:modified>
</cp:coreProperties>
</file>