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B51E" w14:textId="2EBE33F4" w:rsidR="00E2554C" w:rsidRDefault="00A55519" w:rsidP="00A55519">
      <w:pPr>
        <w:spacing w:after="0" w:line="240" w:lineRule="auto"/>
        <w:rPr>
          <w:rFonts w:ascii="Times New Roman" w:eastAsia="Times New Roman" w:hAnsi="Times New Roman" w:cs="Times New Roman"/>
          <w:sz w:val="24"/>
          <w:szCs w:val="24"/>
          <w:lang w:eastAsia="en-ZW"/>
        </w:rPr>
      </w:pPr>
      <w:bookmarkStart w:id="0" w:name="_GoBack"/>
      <w:bookmarkEnd w:id="0"/>
      <w:r w:rsidRPr="00410A6B">
        <w:rPr>
          <w:rFonts w:ascii="Times New Roman" w:eastAsia="Times New Roman" w:hAnsi="Times New Roman" w:cs="Times New Roman"/>
          <w:sz w:val="24"/>
          <w:szCs w:val="24"/>
          <w:lang w:eastAsia="en-ZW"/>
        </w:rPr>
        <w:t xml:space="preserve">SANDRA FELISTAS SHONIWA </w:t>
      </w:r>
      <w:r w:rsidR="00410A6B" w:rsidRPr="00410A6B">
        <w:rPr>
          <w:rFonts w:ascii="Times New Roman" w:eastAsia="Times New Roman" w:hAnsi="Times New Roman" w:cs="Times New Roman"/>
          <w:sz w:val="24"/>
          <w:szCs w:val="24"/>
          <w:lang w:eastAsia="en-ZW"/>
        </w:rPr>
        <w:t>(in her capacity as Executrix Dative of the Estate Late Idah Tandiwe Mangaira</w:t>
      </w:r>
      <w:r w:rsidR="00E2554C">
        <w:rPr>
          <w:rFonts w:ascii="Times New Roman" w:eastAsia="Times New Roman" w:hAnsi="Times New Roman" w:cs="Times New Roman"/>
          <w:sz w:val="24"/>
          <w:szCs w:val="24"/>
          <w:lang w:eastAsia="en-ZW"/>
        </w:rPr>
        <w:t xml:space="preserve">) </w:t>
      </w:r>
    </w:p>
    <w:p w14:paraId="6E6DF893" w14:textId="056C8013" w:rsidR="00E2554C" w:rsidRDefault="00E2554C" w:rsidP="00A55519">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versus</w:t>
      </w:r>
    </w:p>
    <w:p w14:paraId="51DBE77A" w14:textId="5D10D4D7" w:rsidR="00A55519" w:rsidRDefault="00A55519" w:rsidP="00A55519">
      <w:pPr>
        <w:spacing w:after="0" w:line="240" w:lineRule="auto"/>
        <w:rPr>
          <w:rFonts w:ascii="Times New Roman" w:eastAsia="Times New Roman" w:hAnsi="Times New Roman" w:cs="Times New Roman"/>
          <w:sz w:val="24"/>
          <w:szCs w:val="24"/>
          <w:lang w:eastAsia="en-ZW"/>
        </w:rPr>
      </w:pPr>
      <w:r w:rsidRPr="00410A6B">
        <w:rPr>
          <w:rFonts w:ascii="Times New Roman" w:eastAsia="Times New Roman" w:hAnsi="Times New Roman" w:cs="Times New Roman"/>
          <w:sz w:val="24"/>
          <w:szCs w:val="24"/>
          <w:lang w:eastAsia="en-ZW"/>
        </w:rPr>
        <w:t xml:space="preserve">THE MESSENGER OF COURT, KWEKWE </w:t>
      </w:r>
    </w:p>
    <w:p w14:paraId="33752C72" w14:textId="7C4C0E9E" w:rsidR="00E2554C" w:rsidRDefault="00410A6B" w:rsidP="00A55519">
      <w:pPr>
        <w:spacing w:after="0" w:line="240" w:lineRule="auto"/>
        <w:rPr>
          <w:rFonts w:ascii="Times New Roman" w:eastAsia="Times New Roman" w:hAnsi="Times New Roman" w:cs="Times New Roman"/>
          <w:sz w:val="24"/>
          <w:szCs w:val="24"/>
          <w:lang w:eastAsia="en-ZW"/>
        </w:rPr>
      </w:pPr>
      <w:r w:rsidRPr="00410A6B">
        <w:rPr>
          <w:rFonts w:ascii="Times New Roman" w:eastAsia="Times New Roman" w:hAnsi="Times New Roman" w:cs="Times New Roman"/>
          <w:sz w:val="24"/>
          <w:szCs w:val="24"/>
          <w:lang w:eastAsia="en-ZW"/>
        </w:rPr>
        <w:t>and</w:t>
      </w:r>
    </w:p>
    <w:p w14:paraId="05A279D9" w14:textId="516A686D" w:rsidR="00E2554C" w:rsidRDefault="00A55519" w:rsidP="00A55519">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SHEPHERD TUNDIYA </w:t>
      </w:r>
    </w:p>
    <w:p w14:paraId="5526EA9D" w14:textId="083D1BF9" w:rsidR="00E2554C" w:rsidRDefault="00A55519" w:rsidP="00A55519">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3D39272B" w14:textId="1D619E15" w:rsidR="00E2554C" w:rsidRPr="00410A6B" w:rsidRDefault="00A55519" w:rsidP="00A55519">
      <w:pPr>
        <w:spacing w:after="0" w:line="240" w:lineRule="auto"/>
        <w:rPr>
          <w:rFonts w:ascii="Times New Roman" w:eastAsia="Times New Roman" w:hAnsi="Times New Roman" w:cs="Times New Roman"/>
          <w:sz w:val="24"/>
          <w:szCs w:val="24"/>
          <w:lang w:eastAsia="en-ZW"/>
        </w:rPr>
      </w:pPr>
      <w:r w:rsidRPr="00410A6B">
        <w:rPr>
          <w:rFonts w:ascii="Times New Roman" w:eastAsia="Times New Roman" w:hAnsi="Times New Roman" w:cs="Times New Roman"/>
          <w:sz w:val="24"/>
          <w:szCs w:val="24"/>
          <w:lang w:eastAsia="en-ZW"/>
        </w:rPr>
        <w:t xml:space="preserve">AVIM INVESTMENTS (PRIVATE) LIMITED </w:t>
      </w:r>
    </w:p>
    <w:p w14:paraId="54A06C92" w14:textId="51035E3A" w:rsidR="00410A6B" w:rsidRDefault="00410A6B" w:rsidP="00A55519">
      <w:pPr>
        <w:spacing w:after="0" w:line="240" w:lineRule="auto"/>
        <w:rPr>
          <w:rFonts w:ascii="Times New Roman" w:eastAsia="Times New Roman" w:hAnsi="Times New Roman" w:cs="Times New Roman"/>
          <w:sz w:val="24"/>
          <w:szCs w:val="24"/>
          <w:lang w:eastAsia="en-ZW"/>
        </w:rPr>
      </w:pPr>
    </w:p>
    <w:p w14:paraId="69C22B86" w14:textId="77777777" w:rsidR="00A55519" w:rsidRPr="00410A6B" w:rsidRDefault="00A55519" w:rsidP="00A55519">
      <w:pPr>
        <w:spacing w:after="0" w:line="240" w:lineRule="auto"/>
        <w:rPr>
          <w:rFonts w:ascii="Times New Roman" w:eastAsia="Times New Roman" w:hAnsi="Times New Roman" w:cs="Times New Roman"/>
          <w:sz w:val="24"/>
          <w:szCs w:val="24"/>
          <w:lang w:eastAsia="en-ZW"/>
        </w:rPr>
      </w:pPr>
    </w:p>
    <w:p w14:paraId="130213F5" w14:textId="61D01220" w:rsidR="00410A6B" w:rsidRDefault="00E2554C" w:rsidP="00A55519">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HIGH COURT OF ZIMBABWE</w:t>
      </w:r>
    </w:p>
    <w:p w14:paraId="06543370" w14:textId="6F904CDD" w:rsidR="00E2554C" w:rsidRPr="00E2554C" w:rsidRDefault="00E2554C" w:rsidP="00A55519">
      <w:pPr>
        <w:spacing w:after="0" w:line="240" w:lineRule="auto"/>
        <w:rPr>
          <w:rFonts w:ascii="Times New Roman" w:eastAsia="Times New Roman" w:hAnsi="Times New Roman" w:cs="Times New Roman"/>
          <w:b/>
          <w:bCs/>
          <w:sz w:val="24"/>
          <w:szCs w:val="24"/>
          <w:lang w:eastAsia="en-ZW"/>
        </w:rPr>
      </w:pPr>
      <w:r w:rsidRPr="00E2554C">
        <w:rPr>
          <w:rFonts w:ascii="Times New Roman" w:eastAsia="Times New Roman" w:hAnsi="Times New Roman" w:cs="Times New Roman"/>
          <w:b/>
          <w:bCs/>
          <w:sz w:val="24"/>
          <w:szCs w:val="24"/>
          <w:lang w:eastAsia="en-ZW"/>
        </w:rPr>
        <w:t>MAMBARA J</w:t>
      </w:r>
    </w:p>
    <w:p w14:paraId="05C10BA6" w14:textId="5AF02171" w:rsidR="00E2554C" w:rsidRDefault="00E2554C" w:rsidP="00A55519">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w:t>
      </w:r>
      <w:r w:rsidR="00396B54">
        <w:rPr>
          <w:rFonts w:ascii="Times New Roman" w:eastAsia="Times New Roman" w:hAnsi="Times New Roman" w:cs="Times New Roman"/>
          <w:sz w:val="24"/>
          <w:szCs w:val="24"/>
          <w:lang w:eastAsia="en-ZW"/>
        </w:rPr>
        <w:t>;</w:t>
      </w:r>
      <w:r w:rsidR="00C32849">
        <w:rPr>
          <w:rFonts w:ascii="Times New Roman" w:eastAsia="Times New Roman" w:hAnsi="Times New Roman" w:cs="Times New Roman"/>
          <w:sz w:val="24"/>
          <w:szCs w:val="24"/>
          <w:lang w:eastAsia="en-ZW"/>
        </w:rPr>
        <w:t xml:space="preserve"> 16 and 20 </w:t>
      </w:r>
      <w:r>
        <w:rPr>
          <w:rFonts w:ascii="Times New Roman" w:eastAsia="Times New Roman" w:hAnsi="Times New Roman" w:cs="Times New Roman"/>
          <w:sz w:val="24"/>
          <w:szCs w:val="24"/>
          <w:lang w:eastAsia="en-ZW"/>
        </w:rPr>
        <w:t>January 2025</w:t>
      </w:r>
    </w:p>
    <w:p w14:paraId="14D95ED3" w14:textId="72178863" w:rsidR="00E2554C" w:rsidRDefault="00E2554C" w:rsidP="00A55519">
      <w:pPr>
        <w:spacing w:after="0" w:line="240" w:lineRule="auto"/>
        <w:rPr>
          <w:rFonts w:ascii="Times New Roman" w:eastAsia="Times New Roman" w:hAnsi="Times New Roman" w:cs="Times New Roman"/>
          <w:sz w:val="24"/>
          <w:szCs w:val="24"/>
          <w:lang w:eastAsia="en-ZW"/>
        </w:rPr>
      </w:pPr>
    </w:p>
    <w:p w14:paraId="590C9157" w14:textId="77777777" w:rsidR="00A55519" w:rsidRDefault="00A55519" w:rsidP="00A55519">
      <w:pPr>
        <w:spacing w:after="0" w:line="240" w:lineRule="auto"/>
        <w:rPr>
          <w:rFonts w:ascii="Times New Roman" w:eastAsia="Times New Roman" w:hAnsi="Times New Roman" w:cs="Times New Roman"/>
          <w:sz w:val="24"/>
          <w:szCs w:val="24"/>
          <w:lang w:eastAsia="en-ZW"/>
        </w:rPr>
      </w:pPr>
    </w:p>
    <w:p w14:paraId="0BD81F9A" w14:textId="7A699DE3" w:rsidR="00E2554C" w:rsidRPr="005C1155" w:rsidRDefault="00E2554C" w:rsidP="00A55519">
      <w:pPr>
        <w:spacing w:after="0" w:line="240" w:lineRule="auto"/>
        <w:rPr>
          <w:rFonts w:ascii="Times New Roman" w:eastAsia="Times New Roman" w:hAnsi="Times New Roman" w:cs="Times New Roman"/>
          <w:b/>
          <w:bCs/>
          <w:i/>
          <w:sz w:val="24"/>
          <w:szCs w:val="24"/>
          <w:lang w:eastAsia="en-ZW"/>
        </w:rPr>
      </w:pPr>
      <w:r w:rsidRPr="005C1155">
        <w:rPr>
          <w:rFonts w:ascii="Times New Roman" w:eastAsia="Times New Roman" w:hAnsi="Times New Roman" w:cs="Times New Roman"/>
          <w:b/>
          <w:bCs/>
          <w:i/>
          <w:sz w:val="24"/>
          <w:szCs w:val="24"/>
          <w:lang w:eastAsia="en-ZW"/>
        </w:rPr>
        <w:t>Opposed Application</w:t>
      </w:r>
    </w:p>
    <w:p w14:paraId="40DAFA90" w14:textId="2BCB2BC6" w:rsidR="00E2554C" w:rsidRDefault="00E2554C" w:rsidP="00A55519">
      <w:pPr>
        <w:spacing w:after="0" w:line="240" w:lineRule="auto"/>
        <w:rPr>
          <w:rFonts w:ascii="Times New Roman" w:eastAsia="Times New Roman" w:hAnsi="Times New Roman" w:cs="Times New Roman"/>
          <w:b/>
          <w:bCs/>
          <w:sz w:val="24"/>
          <w:szCs w:val="24"/>
          <w:lang w:eastAsia="en-ZW"/>
        </w:rPr>
      </w:pPr>
    </w:p>
    <w:p w14:paraId="52309264" w14:textId="77777777" w:rsidR="00A55519" w:rsidRDefault="00A55519" w:rsidP="00A55519">
      <w:pPr>
        <w:spacing w:after="0" w:line="240" w:lineRule="auto"/>
        <w:rPr>
          <w:rFonts w:ascii="Times New Roman" w:eastAsia="Times New Roman" w:hAnsi="Times New Roman" w:cs="Times New Roman"/>
          <w:b/>
          <w:bCs/>
          <w:sz w:val="24"/>
          <w:szCs w:val="24"/>
          <w:lang w:eastAsia="en-ZW"/>
        </w:rPr>
      </w:pPr>
    </w:p>
    <w:p w14:paraId="2C5B0D05" w14:textId="0E6DA0FE" w:rsidR="00E2554C" w:rsidRPr="00E2554C" w:rsidRDefault="00E2554C" w:rsidP="00A55519">
      <w:pPr>
        <w:spacing w:after="0" w:line="240" w:lineRule="auto"/>
        <w:rPr>
          <w:rFonts w:ascii="Times New Roman" w:eastAsia="Times New Roman" w:hAnsi="Times New Roman" w:cs="Times New Roman"/>
          <w:sz w:val="24"/>
          <w:szCs w:val="24"/>
          <w:lang w:eastAsia="en-ZW"/>
        </w:rPr>
      </w:pPr>
      <w:r w:rsidRPr="00E2554C">
        <w:rPr>
          <w:rFonts w:ascii="Times New Roman" w:eastAsia="Times New Roman" w:hAnsi="Times New Roman" w:cs="Times New Roman"/>
          <w:i/>
          <w:iCs/>
          <w:sz w:val="24"/>
          <w:szCs w:val="24"/>
          <w:lang w:eastAsia="en-ZW"/>
        </w:rPr>
        <w:t>K. Tundu</w:t>
      </w:r>
      <w:r w:rsidRPr="00E2554C">
        <w:rPr>
          <w:rFonts w:ascii="Times New Roman" w:eastAsia="Times New Roman" w:hAnsi="Times New Roman" w:cs="Times New Roman"/>
          <w:sz w:val="24"/>
          <w:szCs w:val="24"/>
          <w:lang w:eastAsia="en-ZW"/>
        </w:rPr>
        <w:t>, for the applicant</w:t>
      </w:r>
    </w:p>
    <w:p w14:paraId="1EC5D61D" w14:textId="28390AAE" w:rsidR="00E2554C" w:rsidRDefault="00E2554C" w:rsidP="00A55519">
      <w:pPr>
        <w:spacing w:after="0" w:line="240" w:lineRule="auto"/>
        <w:rPr>
          <w:rFonts w:ascii="Times New Roman" w:eastAsia="Times New Roman" w:hAnsi="Times New Roman" w:cs="Times New Roman"/>
          <w:sz w:val="24"/>
          <w:szCs w:val="24"/>
          <w:lang w:eastAsia="en-ZW"/>
        </w:rPr>
      </w:pPr>
      <w:r w:rsidRPr="00E2554C">
        <w:rPr>
          <w:rFonts w:ascii="Times New Roman" w:eastAsia="Times New Roman" w:hAnsi="Times New Roman" w:cs="Times New Roman"/>
          <w:i/>
          <w:iCs/>
          <w:sz w:val="24"/>
          <w:szCs w:val="24"/>
          <w:lang w:eastAsia="en-ZW"/>
        </w:rPr>
        <w:t>K. Kachambwa</w:t>
      </w:r>
      <w:r w:rsidRPr="00E2554C">
        <w:rPr>
          <w:rFonts w:ascii="Times New Roman" w:eastAsia="Times New Roman" w:hAnsi="Times New Roman" w:cs="Times New Roman"/>
          <w:sz w:val="24"/>
          <w:szCs w:val="24"/>
          <w:lang w:eastAsia="en-ZW"/>
        </w:rPr>
        <w:t>, for the 2</w:t>
      </w:r>
      <w:r w:rsidRPr="00E2554C">
        <w:rPr>
          <w:rFonts w:ascii="Times New Roman" w:eastAsia="Times New Roman" w:hAnsi="Times New Roman" w:cs="Times New Roman"/>
          <w:sz w:val="24"/>
          <w:szCs w:val="24"/>
          <w:vertAlign w:val="superscript"/>
          <w:lang w:eastAsia="en-ZW"/>
        </w:rPr>
        <w:t>nd</w:t>
      </w:r>
      <w:r w:rsidRPr="00E2554C">
        <w:rPr>
          <w:rFonts w:ascii="Times New Roman" w:eastAsia="Times New Roman" w:hAnsi="Times New Roman" w:cs="Times New Roman"/>
          <w:sz w:val="24"/>
          <w:szCs w:val="24"/>
          <w:lang w:eastAsia="en-ZW"/>
        </w:rPr>
        <w:t xml:space="preserve"> and 3</w:t>
      </w:r>
      <w:r w:rsidRPr="00E2554C">
        <w:rPr>
          <w:rFonts w:ascii="Times New Roman" w:eastAsia="Times New Roman" w:hAnsi="Times New Roman" w:cs="Times New Roman"/>
          <w:sz w:val="24"/>
          <w:szCs w:val="24"/>
          <w:vertAlign w:val="superscript"/>
          <w:lang w:eastAsia="en-ZW"/>
        </w:rPr>
        <w:t>rd</w:t>
      </w:r>
      <w:r w:rsidRPr="00E2554C">
        <w:rPr>
          <w:rFonts w:ascii="Times New Roman" w:eastAsia="Times New Roman" w:hAnsi="Times New Roman" w:cs="Times New Roman"/>
          <w:sz w:val="24"/>
          <w:szCs w:val="24"/>
          <w:lang w:eastAsia="en-ZW"/>
        </w:rPr>
        <w:t xml:space="preserve"> respondents</w:t>
      </w:r>
    </w:p>
    <w:p w14:paraId="2F5B88FB" w14:textId="65A2E1DE" w:rsidR="00E2554C" w:rsidRDefault="00E2554C" w:rsidP="00A55519">
      <w:pPr>
        <w:spacing w:after="0" w:line="240" w:lineRule="auto"/>
        <w:rPr>
          <w:rFonts w:ascii="Times New Roman" w:eastAsia="Times New Roman" w:hAnsi="Times New Roman" w:cs="Times New Roman"/>
          <w:sz w:val="24"/>
          <w:szCs w:val="24"/>
          <w:lang w:eastAsia="en-ZW"/>
        </w:rPr>
      </w:pPr>
    </w:p>
    <w:p w14:paraId="2C6CF3BA" w14:textId="77777777" w:rsidR="00A55519" w:rsidRDefault="00A55519" w:rsidP="00A55519">
      <w:pPr>
        <w:spacing w:after="0" w:line="240" w:lineRule="auto"/>
        <w:rPr>
          <w:rFonts w:ascii="Times New Roman" w:eastAsia="Times New Roman" w:hAnsi="Times New Roman" w:cs="Times New Roman"/>
          <w:sz w:val="24"/>
          <w:szCs w:val="24"/>
          <w:lang w:eastAsia="en-ZW"/>
        </w:rPr>
      </w:pPr>
    </w:p>
    <w:p w14:paraId="34BFF5F0" w14:textId="6ACEE189" w:rsidR="00E2554C" w:rsidRDefault="00A55519" w:rsidP="00A55519">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2554C">
        <w:rPr>
          <w:rFonts w:ascii="Times New Roman" w:eastAsia="Times New Roman" w:hAnsi="Times New Roman" w:cs="Times New Roman"/>
          <w:sz w:val="24"/>
          <w:szCs w:val="24"/>
          <w:lang w:eastAsia="en-ZW"/>
        </w:rPr>
        <w:t>MAMBARA J:</w:t>
      </w:r>
    </w:p>
    <w:p w14:paraId="1DAF431A" w14:textId="77777777" w:rsidR="00A55519" w:rsidRDefault="00A55519" w:rsidP="00A55519">
      <w:pPr>
        <w:spacing w:after="0" w:line="240" w:lineRule="auto"/>
        <w:rPr>
          <w:rFonts w:ascii="Times New Roman" w:eastAsia="Times New Roman" w:hAnsi="Times New Roman" w:cs="Times New Roman"/>
          <w:sz w:val="24"/>
          <w:szCs w:val="24"/>
          <w:lang w:eastAsia="en-ZW"/>
        </w:rPr>
      </w:pPr>
    </w:p>
    <w:p w14:paraId="67ADF983" w14:textId="77777777" w:rsidR="00A55519" w:rsidRPr="00E2554C" w:rsidRDefault="00A55519" w:rsidP="00A55519">
      <w:pPr>
        <w:spacing w:after="0" w:line="240" w:lineRule="auto"/>
        <w:rPr>
          <w:rFonts w:ascii="Times New Roman" w:eastAsia="Times New Roman" w:hAnsi="Times New Roman" w:cs="Times New Roman"/>
          <w:sz w:val="24"/>
          <w:szCs w:val="24"/>
          <w:lang w:eastAsia="en-ZW"/>
        </w:rPr>
      </w:pPr>
    </w:p>
    <w:p w14:paraId="51C46124" w14:textId="77777777" w:rsidR="00410A6B" w:rsidRPr="00A55519" w:rsidRDefault="00410A6B" w:rsidP="00A55519">
      <w:pPr>
        <w:spacing w:after="0" w:line="360" w:lineRule="auto"/>
        <w:outlineLvl w:val="2"/>
        <w:rPr>
          <w:rFonts w:ascii="Times New Roman" w:eastAsia="Times New Roman" w:hAnsi="Times New Roman" w:cs="Times New Roman"/>
          <w:b/>
          <w:bCs/>
          <w:sz w:val="24"/>
          <w:szCs w:val="27"/>
          <w:u w:val="single"/>
          <w:lang w:eastAsia="en-ZW"/>
        </w:rPr>
      </w:pPr>
      <w:r w:rsidRPr="00A55519">
        <w:rPr>
          <w:rFonts w:ascii="Times New Roman" w:eastAsia="Times New Roman" w:hAnsi="Times New Roman" w:cs="Times New Roman"/>
          <w:b/>
          <w:bCs/>
          <w:sz w:val="24"/>
          <w:szCs w:val="27"/>
          <w:u w:val="single"/>
          <w:lang w:eastAsia="en-ZW"/>
        </w:rPr>
        <w:t>Factual Background</w:t>
      </w:r>
    </w:p>
    <w:p w14:paraId="75CF7253" w14:textId="6FA4D5E8" w:rsidR="00410A6B"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10A6B" w:rsidRPr="00410A6B">
        <w:rPr>
          <w:rFonts w:ascii="Times New Roman" w:eastAsia="Times New Roman" w:hAnsi="Times New Roman" w:cs="Times New Roman"/>
          <w:sz w:val="24"/>
          <w:szCs w:val="24"/>
          <w:lang w:eastAsia="en-ZW"/>
        </w:rPr>
        <w:t>This matter originates from an eviction order granted by the Magistrates’ Court in Case No. KKGL668/20 concerning Stand No. 14, Charles Street, Newton, Kwekwe. The orde</w:t>
      </w:r>
      <w:r>
        <w:rPr>
          <w:rFonts w:ascii="Times New Roman" w:eastAsia="Times New Roman" w:hAnsi="Times New Roman" w:cs="Times New Roman"/>
          <w:sz w:val="24"/>
          <w:szCs w:val="24"/>
          <w:lang w:eastAsia="en-ZW"/>
        </w:rPr>
        <w:t>r directed the eviction of the second r</w:t>
      </w:r>
      <w:r w:rsidR="00410A6B" w:rsidRPr="00410A6B">
        <w:rPr>
          <w:rFonts w:ascii="Times New Roman" w:eastAsia="Times New Roman" w:hAnsi="Times New Roman" w:cs="Times New Roman"/>
          <w:sz w:val="24"/>
          <w:szCs w:val="24"/>
          <w:lang w:eastAsia="en-ZW"/>
        </w:rPr>
        <w:t>espondent, Shepherd Tundiya, and all those claiming occupation through him. This order was confirmed by the High Court and subsequently by the Supreme Court under Case No. SCB72/23, rendering it final and binding.</w:t>
      </w:r>
    </w:p>
    <w:p w14:paraId="3261C899" w14:textId="67D01B2C" w:rsidR="00410A6B"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10A6B" w:rsidRPr="00410A6B">
        <w:rPr>
          <w:rFonts w:ascii="Times New Roman" w:eastAsia="Times New Roman" w:hAnsi="Times New Roman" w:cs="Times New Roman"/>
          <w:sz w:val="24"/>
          <w:szCs w:val="24"/>
          <w:lang w:eastAsia="en-ZW"/>
        </w:rPr>
        <w:t>The eviction order issued by the Magistrates’ Court explicitly stated:</w:t>
      </w:r>
    </w:p>
    <w:p w14:paraId="6C596587" w14:textId="77777777" w:rsidR="00410A6B" w:rsidRPr="00410A6B" w:rsidRDefault="00410A6B" w:rsidP="00A55519">
      <w:pPr>
        <w:numPr>
          <w:ilvl w:val="0"/>
          <w:numId w:val="1"/>
        </w:numPr>
        <w:spacing w:after="0" w:line="360" w:lineRule="auto"/>
        <w:jc w:val="both"/>
        <w:rPr>
          <w:rFonts w:ascii="Times New Roman" w:eastAsia="Times New Roman" w:hAnsi="Times New Roman" w:cs="Times New Roman"/>
          <w:sz w:val="24"/>
          <w:szCs w:val="24"/>
          <w:lang w:eastAsia="en-ZW"/>
        </w:rPr>
      </w:pPr>
      <w:r w:rsidRPr="00410A6B">
        <w:rPr>
          <w:rFonts w:ascii="Times New Roman" w:eastAsia="Times New Roman" w:hAnsi="Times New Roman" w:cs="Times New Roman"/>
          <w:sz w:val="24"/>
          <w:szCs w:val="24"/>
          <w:lang w:eastAsia="en-ZW"/>
        </w:rPr>
        <w:t>That Shepherd Tundiya and all those claiming occupation through him shall vacate Stand No. 14, Charles Street, Newton, Kwekwe, within seven days of the order.</w:t>
      </w:r>
    </w:p>
    <w:p w14:paraId="3C98E4FA" w14:textId="77777777" w:rsidR="00410A6B" w:rsidRPr="00410A6B" w:rsidRDefault="00410A6B" w:rsidP="00A55519">
      <w:pPr>
        <w:numPr>
          <w:ilvl w:val="0"/>
          <w:numId w:val="1"/>
        </w:numPr>
        <w:spacing w:after="0" w:line="360" w:lineRule="auto"/>
        <w:jc w:val="both"/>
        <w:rPr>
          <w:rFonts w:ascii="Times New Roman" w:eastAsia="Times New Roman" w:hAnsi="Times New Roman" w:cs="Times New Roman"/>
          <w:sz w:val="24"/>
          <w:szCs w:val="24"/>
          <w:lang w:eastAsia="en-ZW"/>
        </w:rPr>
      </w:pPr>
      <w:r w:rsidRPr="00410A6B">
        <w:rPr>
          <w:rFonts w:ascii="Times New Roman" w:eastAsia="Times New Roman" w:hAnsi="Times New Roman" w:cs="Times New Roman"/>
          <w:sz w:val="24"/>
          <w:szCs w:val="24"/>
          <w:lang w:eastAsia="en-ZW"/>
        </w:rPr>
        <w:t>That failure to vacate shall result in forcible eviction by the Messenger of Court.</w:t>
      </w:r>
    </w:p>
    <w:p w14:paraId="50952B41" w14:textId="691BBF3B" w:rsidR="00410A6B" w:rsidRDefault="00A55519" w:rsidP="00A55519">
      <w:pPr>
        <w:numPr>
          <w:ilvl w:val="0"/>
          <w:numId w:val="1"/>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That the r</w:t>
      </w:r>
      <w:r w:rsidR="00410A6B" w:rsidRPr="00410A6B">
        <w:rPr>
          <w:rFonts w:ascii="Times New Roman" w:eastAsia="Times New Roman" w:hAnsi="Times New Roman" w:cs="Times New Roman"/>
          <w:sz w:val="24"/>
          <w:szCs w:val="24"/>
          <w:lang w:eastAsia="en-ZW"/>
        </w:rPr>
        <w:t>espondent(s) shall bear the costs of the application on a legal practitioner and client scale.</w:t>
      </w:r>
    </w:p>
    <w:p w14:paraId="05A92DB1" w14:textId="7A2787A5" w:rsid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second r</w:t>
      </w:r>
      <w:r w:rsidR="00410A6B" w:rsidRPr="00410A6B">
        <w:rPr>
          <w:rFonts w:ascii="Times New Roman" w:eastAsia="Times New Roman" w:hAnsi="Times New Roman" w:cs="Times New Roman"/>
          <w:sz w:val="24"/>
          <w:szCs w:val="24"/>
          <w:lang w:eastAsia="en-ZW"/>
        </w:rPr>
        <w:t>espondent’s occupation was allegedly premised on</w:t>
      </w:r>
      <w:r>
        <w:rPr>
          <w:rFonts w:ascii="Times New Roman" w:eastAsia="Times New Roman" w:hAnsi="Times New Roman" w:cs="Times New Roman"/>
          <w:sz w:val="24"/>
          <w:szCs w:val="24"/>
          <w:lang w:eastAsia="en-ZW"/>
        </w:rPr>
        <w:t xml:space="preserve"> a lease agreement between the a</w:t>
      </w:r>
      <w:r w:rsidR="00410A6B" w:rsidRPr="00410A6B">
        <w:rPr>
          <w:rFonts w:ascii="Times New Roman" w:eastAsia="Times New Roman" w:hAnsi="Times New Roman" w:cs="Times New Roman"/>
          <w:sz w:val="24"/>
          <w:szCs w:val="24"/>
          <w:lang w:eastAsia="en-ZW"/>
        </w:rPr>
        <w:t>pplicant, Sa</w:t>
      </w:r>
      <w:r>
        <w:rPr>
          <w:rFonts w:ascii="Times New Roman" w:eastAsia="Times New Roman" w:hAnsi="Times New Roman" w:cs="Times New Roman"/>
          <w:sz w:val="24"/>
          <w:szCs w:val="24"/>
          <w:lang w:eastAsia="en-ZW"/>
        </w:rPr>
        <w:t>ndra Felistas Shoniwa, and the third r</w:t>
      </w:r>
      <w:r w:rsidR="00410A6B" w:rsidRPr="00410A6B">
        <w:rPr>
          <w:rFonts w:ascii="Times New Roman" w:eastAsia="Times New Roman" w:hAnsi="Times New Roman" w:cs="Times New Roman"/>
          <w:sz w:val="24"/>
          <w:szCs w:val="24"/>
          <w:lang w:eastAsia="en-ZW"/>
        </w:rPr>
        <w:t>espondent, A</w:t>
      </w:r>
      <w:r>
        <w:rPr>
          <w:rFonts w:ascii="Times New Roman" w:eastAsia="Times New Roman" w:hAnsi="Times New Roman" w:cs="Times New Roman"/>
          <w:sz w:val="24"/>
          <w:szCs w:val="24"/>
          <w:lang w:eastAsia="en-ZW"/>
        </w:rPr>
        <w:t>vim Investments (Pvt) Ltd. The a</w:t>
      </w:r>
      <w:r w:rsidR="00410A6B" w:rsidRPr="00410A6B">
        <w:rPr>
          <w:rFonts w:ascii="Times New Roman" w:eastAsia="Times New Roman" w:hAnsi="Times New Roman" w:cs="Times New Roman"/>
          <w:sz w:val="24"/>
          <w:szCs w:val="24"/>
          <w:lang w:eastAsia="en-ZW"/>
        </w:rPr>
        <w:t>pplicant contests the authenticity of this agreement, citing fraud and fabrications. Following the</w:t>
      </w:r>
      <w:r>
        <w:rPr>
          <w:rFonts w:ascii="Times New Roman" w:eastAsia="Times New Roman" w:hAnsi="Times New Roman" w:cs="Times New Roman"/>
          <w:sz w:val="24"/>
          <w:szCs w:val="24"/>
          <w:lang w:eastAsia="en-ZW"/>
        </w:rPr>
        <w:t xml:space="preserve"> Supreme Court’s decision, the third r</w:t>
      </w:r>
      <w:r w:rsidR="00410A6B" w:rsidRPr="00410A6B">
        <w:rPr>
          <w:rFonts w:ascii="Times New Roman" w:eastAsia="Times New Roman" w:hAnsi="Times New Roman" w:cs="Times New Roman"/>
          <w:sz w:val="24"/>
          <w:szCs w:val="24"/>
          <w:lang w:eastAsia="en-ZW"/>
        </w:rPr>
        <w:t xml:space="preserve">espondent obtained an interim </w:t>
      </w:r>
      <w:r w:rsidR="00410A6B" w:rsidRPr="00410A6B">
        <w:rPr>
          <w:rFonts w:ascii="Times New Roman" w:eastAsia="Times New Roman" w:hAnsi="Times New Roman" w:cs="Times New Roman"/>
          <w:sz w:val="24"/>
          <w:szCs w:val="24"/>
          <w:lang w:eastAsia="en-ZW"/>
        </w:rPr>
        <w:lastRenderedPageBreak/>
        <w:t xml:space="preserve">interdict from the Kwekwe Magistrates’ Court, staying execution of the eviction order. The </w:t>
      </w:r>
      <w:r>
        <w:rPr>
          <w:rFonts w:ascii="Times New Roman" w:eastAsia="Times New Roman" w:hAnsi="Times New Roman" w:cs="Times New Roman"/>
          <w:sz w:val="24"/>
          <w:szCs w:val="24"/>
          <w:lang w:eastAsia="en-ZW"/>
        </w:rPr>
        <w:t>a</w:t>
      </w:r>
      <w:r w:rsidR="00410A6B" w:rsidRPr="00410A6B">
        <w:rPr>
          <w:rFonts w:ascii="Times New Roman" w:eastAsia="Times New Roman" w:hAnsi="Times New Roman" w:cs="Times New Roman"/>
          <w:sz w:val="24"/>
          <w:szCs w:val="24"/>
          <w:lang w:eastAsia="en-ZW"/>
        </w:rPr>
        <w:t>pplicant no</w:t>
      </w:r>
      <w:r>
        <w:rPr>
          <w:rFonts w:ascii="Times New Roman" w:eastAsia="Times New Roman" w:hAnsi="Times New Roman" w:cs="Times New Roman"/>
          <w:sz w:val="24"/>
          <w:szCs w:val="24"/>
          <w:lang w:eastAsia="en-ZW"/>
        </w:rPr>
        <w:t>w seeks an order to compel the first r</w:t>
      </w:r>
      <w:r w:rsidR="00410A6B" w:rsidRPr="00410A6B">
        <w:rPr>
          <w:rFonts w:ascii="Times New Roman" w:eastAsia="Times New Roman" w:hAnsi="Times New Roman" w:cs="Times New Roman"/>
          <w:sz w:val="24"/>
          <w:szCs w:val="24"/>
          <w:lang w:eastAsia="en-ZW"/>
        </w:rPr>
        <w:t>espondent, the Messenger of Court, to execute the eviction order.</w:t>
      </w:r>
    </w:p>
    <w:p w14:paraId="05FF3E00" w14:textId="53318906" w:rsidR="00FC2FBD"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FC2FBD">
        <w:rPr>
          <w:rFonts w:ascii="Times New Roman" w:eastAsia="Times New Roman" w:hAnsi="Times New Roman" w:cs="Times New Roman"/>
          <w:sz w:val="24"/>
          <w:szCs w:val="24"/>
          <w:lang w:eastAsia="en-ZW"/>
        </w:rPr>
        <w:t>At the commencement of the hearing of this application,</w:t>
      </w:r>
      <w:r>
        <w:rPr>
          <w:rFonts w:ascii="Times New Roman" w:eastAsia="Times New Roman" w:hAnsi="Times New Roman" w:cs="Times New Roman"/>
          <w:sz w:val="24"/>
          <w:szCs w:val="24"/>
          <w:lang w:eastAsia="en-ZW"/>
        </w:rPr>
        <w:t xml:space="preserve"> Mr </w:t>
      </w:r>
      <w:r w:rsidRPr="00396B54">
        <w:rPr>
          <w:rFonts w:ascii="Times New Roman" w:eastAsia="Times New Roman" w:hAnsi="Times New Roman" w:cs="Times New Roman"/>
          <w:i/>
          <w:sz w:val="24"/>
          <w:szCs w:val="24"/>
          <w:lang w:eastAsia="en-ZW"/>
        </w:rPr>
        <w:t>Kachambwa</w:t>
      </w:r>
      <w:r>
        <w:rPr>
          <w:rFonts w:ascii="Times New Roman" w:eastAsia="Times New Roman" w:hAnsi="Times New Roman" w:cs="Times New Roman"/>
          <w:sz w:val="24"/>
          <w:szCs w:val="24"/>
          <w:lang w:eastAsia="en-ZW"/>
        </w:rPr>
        <w:t xml:space="preserve"> representing the second and third</w:t>
      </w:r>
      <w:r w:rsidR="00FC2FBD">
        <w:rPr>
          <w:rFonts w:ascii="Times New Roman" w:eastAsia="Times New Roman" w:hAnsi="Times New Roman" w:cs="Times New Roman"/>
          <w:sz w:val="24"/>
          <w:szCs w:val="24"/>
          <w:lang w:eastAsia="en-ZW"/>
        </w:rPr>
        <w:t xml:space="preserve"> respondents rose to raise two points in limine, viz; that the application was not competently before the court because there was no cause of action articulated by the applicant in the papers and that the matter was lis pendens since there is a matter before the Kwekwe Magistrates Court seeking to have the order in question stayed. I directed that the matter be heard on the merits and the points in limine should be addressed together with the rest of the submissions. Both counsels agreed to proceed as directed.</w:t>
      </w:r>
    </w:p>
    <w:p w14:paraId="464A80F2" w14:textId="471DD683" w:rsid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10A6B" w:rsidRPr="00410A6B">
        <w:rPr>
          <w:rFonts w:ascii="Times New Roman" w:eastAsia="Times New Roman" w:hAnsi="Times New Roman" w:cs="Times New Roman"/>
          <w:sz w:val="24"/>
          <w:szCs w:val="24"/>
          <w:lang w:eastAsia="en-ZW"/>
        </w:rPr>
        <w:t>Additionally, a critical issue ar</w:t>
      </w:r>
      <w:r w:rsidR="00FC2FBD">
        <w:rPr>
          <w:rFonts w:ascii="Times New Roman" w:eastAsia="Times New Roman" w:hAnsi="Times New Roman" w:cs="Times New Roman"/>
          <w:sz w:val="24"/>
          <w:szCs w:val="24"/>
          <w:lang w:eastAsia="en-ZW"/>
        </w:rPr>
        <w:t>ose during the hearing</w:t>
      </w:r>
      <w:r w:rsidR="00410A6B" w:rsidRPr="00410A6B">
        <w:rPr>
          <w:rFonts w:ascii="Times New Roman" w:eastAsia="Times New Roman" w:hAnsi="Times New Roman" w:cs="Times New Roman"/>
          <w:sz w:val="24"/>
          <w:szCs w:val="24"/>
          <w:lang w:eastAsia="en-ZW"/>
        </w:rPr>
        <w:t xml:space="preserve"> concerning whether the mischaracterization of this application as not being a mandatory interdict is fatal to its prospects. </w:t>
      </w:r>
    </w:p>
    <w:p w14:paraId="33418CBF" w14:textId="5A7603AB" w:rsidR="00410A6B"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FC2FBD">
        <w:rPr>
          <w:rFonts w:ascii="Times New Roman" w:eastAsia="Times New Roman" w:hAnsi="Times New Roman" w:cs="Times New Roman"/>
          <w:sz w:val="24"/>
          <w:szCs w:val="24"/>
          <w:lang w:eastAsia="en-ZW"/>
        </w:rPr>
        <w:t>After hearing arguments, I dismissed the points in limine and the reasons thereof are comprehensively covered in this judgment.</w:t>
      </w:r>
    </w:p>
    <w:p w14:paraId="74C14424" w14:textId="77777777" w:rsidR="00410A6B" w:rsidRPr="00A55519" w:rsidRDefault="00410A6B" w:rsidP="00A55519">
      <w:pPr>
        <w:spacing w:after="0" w:line="360" w:lineRule="auto"/>
        <w:jc w:val="both"/>
        <w:outlineLvl w:val="2"/>
        <w:rPr>
          <w:rFonts w:ascii="Times New Roman" w:eastAsia="Times New Roman" w:hAnsi="Times New Roman" w:cs="Times New Roman"/>
          <w:b/>
          <w:bCs/>
          <w:sz w:val="24"/>
          <w:szCs w:val="27"/>
          <w:u w:val="single"/>
          <w:lang w:eastAsia="en-ZW"/>
        </w:rPr>
      </w:pPr>
      <w:r w:rsidRPr="00A55519">
        <w:rPr>
          <w:rFonts w:ascii="Times New Roman" w:eastAsia="Times New Roman" w:hAnsi="Times New Roman" w:cs="Times New Roman"/>
          <w:b/>
          <w:bCs/>
          <w:sz w:val="24"/>
          <w:szCs w:val="27"/>
          <w:u w:val="single"/>
          <w:lang w:eastAsia="en-ZW"/>
        </w:rPr>
        <w:t>Legal Issues</w:t>
      </w:r>
    </w:p>
    <w:p w14:paraId="3560013B" w14:textId="521525EC" w:rsidR="00410A6B"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10A6B" w:rsidRPr="00410A6B">
        <w:rPr>
          <w:rFonts w:ascii="Times New Roman" w:eastAsia="Times New Roman" w:hAnsi="Times New Roman" w:cs="Times New Roman"/>
          <w:sz w:val="24"/>
          <w:szCs w:val="24"/>
          <w:lang w:eastAsia="en-ZW"/>
        </w:rPr>
        <w:t>This application raises the following issues:</w:t>
      </w:r>
    </w:p>
    <w:p w14:paraId="3F1BFA7E" w14:textId="77777777" w:rsidR="00410A6B" w:rsidRPr="00410A6B" w:rsidRDefault="00410A6B" w:rsidP="00A55519">
      <w:pPr>
        <w:numPr>
          <w:ilvl w:val="0"/>
          <w:numId w:val="2"/>
        </w:numPr>
        <w:spacing w:after="0" w:line="360" w:lineRule="auto"/>
        <w:jc w:val="both"/>
        <w:rPr>
          <w:rFonts w:ascii="Times New Roman" w:eastAsia="Times New Roman" w:hAnsi="Times New Roman" w:cs="Times New Roman"/>
          <w:sz w:val="24"/>
          <w:szCs w:val="24"/>
          <w:lang w:eastAsia="en-ZW"/>
        </w:rPr>
      </w:pPr>
      <w:r w:rsidRPr="00410A6B">
        <w:rPr>
          <w:rFonts w:ascii="Times New Roman" w:eastAsia="Times New Roman" w:hAnsi="Times New Roman" w:cs="Times New Roman"/>
          <w:sz w:val="24"/>
          <w:szCs w:val="24"/>
          <w:lang w:eastAsia="en-ZW"/>
        </w:rPr>
        <w:t>Whether the Magistrates’ Court has jurisdiction to stay the execution of an order confirmed by the Supreme Court.</w:t>
      </w:r>
    </w:p>
    <w:p w14:paraId="2F65873F" w14:textId="4086506B" w:rsidR="00410A6B" w:rsidRPr="00410A6B" w:rsidRDefault="00A55519" w:rsidP="00A55519">
      <w:pPr>
        <w:numPr>
          <w:ilvl w:val="0"/>
          <w:numId w:val="2"/>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Whether the first r</w:t>
      </w:r>
      <w:r w:rsidR="00410A6B" w:rsidRPr="00410A6B">
        <w:rPr>
          <w:rFonts w:ascii="Times New Roman" w:eastAsia="Times New Roman" w:hAnsi="Times New Roman" w:cs="Times New Roman"/>
          <w:sz w:val="24"/>
          <w:szCs w:val="24"/>
          <w:lang w:eastAsia="en-ZW"/>
        </w:rPr>
        <w:t xml:space="preserve">espondent’s refusal to execute the eviction order </w:t>
      </w:r>
      <w:r w:rsidR="00FC2FBD">
        <w:rPr>
          <w:rFonts w:ascii="Times New Roman" w:eastAsia="Times New Roman" w:hAnsi="Times New Roman" w:cs="Times New Roman"/>
          <w:sz w:val="24"/>
          <w:szCs w:val="24"/>
          <w:lang w:eastAsia="en-ZW"/>
        </w:rPr>
        <w:t>is justified.</w:t>
      </w:r>
    </w:p>
    <w:p w14:paraId="65023CB3" w14:textId="764DEFE6" w:rsidR="00410A6B" w:rsidRPr="00410A6B" w:rsidRDefault="00A55519" w:rsidP="00A55519">
      <w:pPr>
        <w:numPr>
          <w:ilvl w:val="0"/>
          <w:numId w:val="2"/>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legal standing of the third r</w:t>
      </w:r>
      <w:r w:rsidR="00410A6B" w:rsidRPr="00410A6B">
        <w:rPr>
          <w:rFonts w:ascii="Times New Roman" w:eastAsia="Times New Roman" w:hAnsi="Times New Roman" w:cs="Times New Roman"/>
          <w:sz w:val="24"/>
          <w:szCs w:val="24"/>
          <w:lang w:eastAsia="en-ZW"/>
        </w:rPr>
        <w:t>espondent in challenging the eviction order.</w:t>
      </w:r>
    </w:p>
    <w:p w14:paraId="21DF7D70" w14:textId="77777777" w:rsidR="00410A6B" w:rsidRPr="00410A6B" w:rsidRDefault="00410A6B" w:rsidP="00A55519">
      <w:pPr>
        <w:numPr>
          <w:ilvl w:val="0"/>
          <w:numId w:val="2"/>
        </w:numPr>
        <w:spacing w:after="0" w:line="360" w:lineRule="auto"/>
        <w:jc w:val="both"/>
        <w:rPr>
          <w:rFonts w:ascii="Times New Roman" w:eastAsia="Times New Roman" w:hAnsi="Times New Roman" w:cs="Times New Roman"/>
          <w:sz w:val="24"/>
          <w:szCs w:val="24"/>
          <w:lang w:eastAsia="en-ZW"/>
        </w:rPr>
      </w:pPr>
      <w:r w:rsidRPr="00410A6B">
        <w:rPr>
          <w:rFonts w:ascii="Times New Roman" w:eastAsia="Times New Roman" w:hAnsi="Times New Roman" w:cs="Times New Roman"/>
          <w:sz w:val="24"/>
          <w:szCs w:val="24"/>
          <w:lang w:eastAsia="en-ZW"/>
        </w:rPr>
        <w:t>Whether the application meets the requirements for a mandatory interdict.</w:t>
      </w:r>
    </w:p>
    <w:p w14:paraId="15DC066F" w14:textId="77777777" w:rsidR="00410A6B" w:rsidRPr="00410A6B" w:rsidRDefault="00410A6B" w:rsidP="00A55519">
      <w:pPr>
        <w:numPr>
          <w:ilvl w:val="0"/>
          <w:numId w:val="2"/>
        </w:numPr>
        <w:spacing w:after="0" w:line="360" w:lineRule="auto"/>
        <w:jc w:val="both"/>
        <w:rPr>
          <w:rFonts w:ascii="Times New Roman" w:eastAsia="Times New Roman" w:hAnsi="Times New Roman" w:cs="Times New Roman"/>
          <w:sz w:val="24"/>
          <w:szCs w:val="24"/>
          <w:lang w:eastAsia="en-ZW"/>
        </w:rPr>
      </w:pPr>
      <w:r w:rsidRPr="00410A6B">
        <w:rPr>
          <w:rFonts w:ascii="Times New Roman" w:eastAsia="Times New Roman" w:hAnsi="Times New Roman" w:cs="Times New Roman"/>
          <w:sz w:val="24"/>
          <w:szCs w:val="24"/>
          <w:lang w:eastAsia="en-ZW"/>
        </w:rPr>
        <w:t>Whether the mischaracterization of the application as not being a mandatory interdict is fatal.</w:t>
      </w:r>
    </w:p>
    <w:p w14:paraId="34EF9483" w14:textId="77777777" w:rsidR="00410A6B" w:rsidRPr="00410A6B" w:rsidRDefault="00410A6B" w:rsidP="00A55519">
      <w:pPr>
        <w:numPr>
          <w:ilvl w:val="0"/>
          <w:numId w:val="2"/>
        </w:numPr>
        <w:spacing w:after="0" w:line="360" w:lineRule="auto"/>
        <w:jc w:val="both"/>
        <w:rPr>
          <w:rFonts w:ascii="Times New Roman" w:eastAsia="Times New Roman" w:hAnsi="Times New Roman" w:cs="Times New Roman"/>
          <w:sz w:val="24"/>
          <w:szCs w:val="24"/>
          <w:lang w:eastAsia="en-ZW"/>
        </w:rPr>
      </w:pPr>
      <w:r w:rsidRPr="00410A6B">
        <w:rPr>
          <w:rFonts w:ascii="Times New Roman" w:eastAsia="Times New Roman" w:hAnsi="Times New Roman" w:cs="Times New Roman"/>
          <w:sz w:val="24"/>
          <w:szCs w:val="24"/>
          <w:lang w:eastAsia="en-ZW"/>
        </w:rPr>
        <w:t>Whether the application discloses a valid cause of action.</w:t>
      </w:r>
    </w:p>
    <w:p w14:paraId="207A9F73" w14:textId="708641B7" w:rsidR="00410A6B" w:rsidRPr="00A55519" w:rsidRDefault="00410A6B" w:rsidP="00A55519">
      <w:pPr>
        <w:numPr>
          <w:ilvl w:val="0"/>
          <w:numId w:val="2"/>
        </w:numPr>
        <w:spacing w:after="0" w:line="360" w:lineRule="auto"/>
        <w:jc w:val="both"/>
        <w:rPr>
          <w:rFonts w:ascii="Times New Roman" w:eastAsia="Times New Roman" w:hAnsi="Times New Roman" w:cs="Times New Roman"/>
          <w:sz w:val="24"/>
          <w:szCs w:val="24"/>
          <w:lang w:eastAsia="en-ZW"/>
        </w:rPr>
      </w:pPr>
      <w:r w:rsidRPr="00410A6B">
        <w:rPr>
          <w:rFonts w:ascii="Times New Roman" w:eastAsia="Times New Roman" w:hAnsi="Times New Roman" w:cs="Times New Roman"/>
          <w:sz w:val="24"/>
          <w:szCs w:val="24"/>
          <w:lang w:eastAsia="en-ZW"/>
        </w:rPr>
        <w:t xml:space="preserve">The applicability of the doctrine of </w:t>
      </w:r>
      <w:r w:rsidRPr="00410A6B">
        <w:rPr>
          <w:rFonts w:ascii="Times New Roman" w:eastAsia="Times New Roman" w:hAnsi="Times New Roman" w:cs="Times New Roman"/>
          <w:i/>
          <w:iCs/>
          <w:sz w:val="24"/>
          <w:szCs w:val="24"/>
          <w:lang w:eastAsia="en-ZW"/>
        </w:rPr>
        <w:t>lis pendens</w:t>
      </w:r>
      <w:r w:rsidRPr="00410A6B">
        <w:rPr>
          <w:rFonts w:ascii="Times New Roman" w:eastAsia="Times New Roman" w:hAnsi="Times New Roman" w:cs="Times New Roman"/>
          <w:sz w:val="24"/>
          <w:szCs w:val="24"/>
          <w:lang w:eastAsia="en-ZW"/>
        </w:rPr>
        <w:t>.</w:t>
      </w:r>
    </w:p>
    <w:p w14:paraId="1421FF5A" w14:textId="77777777" w:rsidR="00410A6B" w:rsidRPr="00A55519" w:rsidRDefault="00410A6B" w:rsidP="00A55519">
      <w:pPr>
        <w:spacing w:after="0" w:line="360" w:lineRule="auto"/>
        <w:jc w:val="both"/>
        <w:outlineLvl w:val="3"/>
        <w:rPr>
          <w:rFonts w:ascii="Times New Roman" w:eastAsia="Times New Roman" w:hAnsi="Times New Roman" w:cs="Times New Roman"/>
          <w:b/>
          <w:bCs/>
          <w:sz w:val="24"/>
          <w:szCs w:val="24"/>
          <w:u w:val="single"/>
          <w:lang w:eastAsia="en-ZW"/>
        </w:rPr>
      </w:pPr>
      <w:r w:rsidRPr="00A55519">
        <w:rPr>
          <w:rFonts w:ascii="Times New Roman" w:eastAsia="Times New Roman" w:hAnsi="Times New Roman" w:cs="Times New Roman"/>
          <w:b/>
          <w:bCs/>
          <w:sz w:val="24"/>
          <w:szCs w:val="24"/>
          <w:u w:val="single"/>
          <w:lang w:eastAsia="en-ZW"/>
        </w:rPr>
        <w:t>Jurisdiction and Finality of the Supreme Court Order</w:t>
      </w:r>
    </w:p>
    <w:p w14:paraId="774DCDEC" w14:textId="3B288798" w:rsidR="00410A6B"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10A6B" w:rsidRPr="00410A6B">
        <w:rPr>
          <w:rFonts w:ascii="Times New Roman" w:eastAsia="Times New Roman" w:hAnsi="Times New Roman" w:cs="Times New Roman"/>
          <w:sz w:val="24"/>
          <w:szCs w:val="24"/>
          <w:lang w:eastAsia="en-ZW"/>
        </w:rPr>
        <w:t>The Supreme Court is the apex court in Zimbabwe, and its decisions are final and binding on all lower courts. Once t</w:t>
      </w:r>
      <w:r>
        <w:rPr>
          <w:rFonts w:ascii="Times New Roman" w:eastAsia="Times New Roman" w:hAnsi="Times New Roman" w:cs="Times New Roman"/>
          <w:sz w:val="24"/>
          <w:szCs w:val="24"/>
          <w:lang w:eastAsia="en-ZW"/>
        </w:rPr>
        <w:t>he Supreme Court dismissed the second r</w:t>
      </w:r>
      <w:r w:rsidR="00410A6B" w:rsidRPr="00410A6B">
        <w:rPr>
          <w:rFonts w:ascii="Times New Roman" w:eastAsia="Times New Roman" w:hAnsi="Times New Roman" w:cs="Times New Roman"/>
          <w:sz w:val="24"/>
          <w:szCs w:val="24"/>
          <w:lang w:eastAsia="en-ZW"/>
        </w:rPr>
        <w:t>espondent’s appeal, the eviction order ceased to be under the jurisdiction of the Magistrates’ Court. Section 171(1)(a) of the Constitution</w:t>
      </w:r>
      <w:r w:rsidR="008F04C9">
        <w:rPr>
          <w:rFonts w:ascii="Times New Roman" w:eastAsia="Times New Roman" w:hAnsi="Times New Roman" w:cs="Times New Roman"/>
          <w:sz w:val="24"/>
          <w:szCs w:val="24"/>
          <w:lang w:eastAsia="en-ZW"/>
        </w:rPr>
        <w:t xml:space="preserve"> of Zimbabwe</w:t>
      </w:r>
      <w:r w:rsidR="00410A6B" w:rsidRPr="00410A6B">
        <w:rPr>
          <w:rFonts w:ascii="Times New Roman" w:eastAsia="Times New Roman" w:hAnsi="Times New Roman" w:cs="Times New Roman"/>
          <w:sz w:val="24"/>
          <w:szCs w:val="24"/>
          <w:lang w:eastAsia="en-ZW"/>
        </w:rPr>
        <w:t xml:space="preserve"> underscores the High Court’s authority to prevent abuse of process and uphold judicial integrity.</w:t>
      </w:r>
    </w:p>
    <w:p w14:paraId="3969E213" w14:textId="52F452C1" w:rsidR="00410A6B" w:rsidRPr="006E3EBA" w:rsidRDefault="00A55519" w:rsidP="006E3EB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410A6B" w:rsidRPr="006E3EBA">
        <w:rPr>
          <w:rFonts w:ascii="Times New Roman" w:eastAsia="Times New Roman" w:hAnsi="Times New Roman" w:cs="Times New Roman"/>
          <w:sz w:val="24"/>
          <w:szCs w:val="24"/>
          <w:lang w:eastAsia="en-ZW"/>
        </w:rPr>
        <w:t xml:space="preserve">The hierarchy of courts exists to ensure consistency and predictability. It is impermissible for a court of inferior jurisdiction to undermine a superior court’s authority. Once an order is confirmed by the Supreme Court, its implementation cannot be delayed </w:t>
      </w:r>
      <w:r w:rsidRPr="006E3EBA">
        <w:rPr>
          <w:rFonts w:ascii="Times New Roman" w:eastAsia="Times New Roman" w:hAnsi="Times New Roman" w:cs="Times New Roman"/>
          <w:sz w:val="24"/>
          <w:szCs w:val="24"/>
          <w:lang w:eastAsia="en-ZW"/>
        </w:rPr>
        <w:t>or obstructed by a lower</w:t>
      </w:r>
      <w:r w:rsidRPr="00A55519">
        <w:rPr>
          <w:rFonts w:ascii="Times New Roman" w:eastAsia="Times New Roman" w:hAnsi="Times New Roman" w:cs="Times New Roman"/>
          <w:szCs w:val="24"/>
          <w:lang w:eastAsia="en-ZW"/>
        </w:rPr>
        <w:t xml:space="preserve"> </w:t>
      </w:r>
      <w:r w:rsidRPr="006E3EBA">
        <w:rPr>
          <w:rFonts w:ascii="Times New Roman" w:eastAsia="Times New Roman" w:hAnsi="Times New Roman" w:cs="Times New Roman"/>
          <w:sz w:val="24"/>
          <w:szCs w:val="24"/>
          <w:lang w:eastAsia="en-ZW"/>
        </w:rPr>
        <w:t>court</w:t>
      </w:r>
      <w:r w:rsidRPr="00A55519">
        <w:rPr>
          <w:rFonts w:ascii="Times New Roman" w:eastAsia="Times New Roman" w:hAnsi="Times New Roman" w:cs="Times New Roman"/>
          <w:szCs w:val="24"/>
          <w:lang w:eastAsia="en-ZW"/>
        </w:rPr>
        <w:t>.</w:t>
      </w:r>
    </w:p>
    <w:p w14:paraId="2E12CD58" w14:textId="705B366A" w:rsidR="00410A6B" w:rsidRPr="00410A6B" w:rsidRDefault="00A55519" w:rsidP="00A55519">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7572E9">
        <w:rPr>
          <w:rFonts w:ascii="Times New Roman" w:eastAsia="Times New Roman" w:hAnsi="Times New Roman" w:cs="Times New Roman"/>
          <w:sz w:val="24"/>
          <w:szCs w:val="24"/>
          <w:lang w:eastAsia="en-ZW"/>
        </w:rPr>
        <w:t>I</w:t>
      </w:r>
      <w:r w:rsidR="00410A6B" w:rsidRPr="00410A6B">
        <w:rPr>
          <w:rFonts w:ascii="Times New Roman" w:eastAsia="Times New Roman" w:hAnsi="Times New Roman" w:cs="Times New Roman"/>
          <w:sz w:val="24"/>
          <w:szCs w:val="24"/>
          <w:lang w:eastAsia="en-ZW"/>
        </w:rPr>
        <w:t xml:space="preserve">n </w:t>
      </w:r>
      <w:r w:rsidR="00410A6B" w:rsidRPr="00410A6B">
        <w:rPr>
          <w:rFonts w:ascii="Times New Roman" w:eastAsia="Times New Roman" w:hAnsi="Times New Roman" w:cs="Times New Roman"/>
          <w:i/>
          <w:iCs/>
          <w:sz w:val="24"/>
          <w:szCs w:val="24"/>
          <w:lang w:eastAsia="en-ZW"/>
        </w:rPr>
        <w:t>S v Molaudzi 2015 (2) SACR 341 (CC)</w:t>
      </w:r>
      <w:r w:rsidR="00410A6B" w:rsidRPr="00410A6B">
        <w:rPr>
          <w:rFonts w:ascii="Times New Roman" w:eastAsia="Times New Roman" w:hAnsi="Times New Roman" w:cs="Times New Roman"/>
          <w:sz w:val="24"/>
          <w:szCs w:val="24"/>
          <w:lang w:eastAsia="en-ZW"/>
        </w:rPr>
        <w:t>, the South African Constitutional Court emphasized:</w:t>
      </w:r>
    </w:p>
    <w:p w14:paraId="225C65AA" w14:textId="3318625C" w:rsidR="00410A6B" w:rsidRPr="00A55519" w:rsidRDefault="00A55519" w:rsidP="00A55519">
      <w:pPr>
        <w:spacing w:line="240" w:lineRule="auto"/>
        <w:ind w:left="720"/>
        <w:jc w:val="both"/>
        <w:rPr>
          <w:rFonts w:ascii="Times New Roman" w:eastAsia="Times New Roman" w:hAnsi="Times New Roman" w:cs="Times New Roman"/>
          <w:szCs w:val="24"/>
          <w:lang w:eastAsia="en-ZW"/>
        </w:rPr>
      </w:pPr>
      <w:r w:rsidRPr="00A55519">
        <w:rPr>
          <w:rFonts w:ascii="Times New Roman" w:eastAsia="Times New Roman" w:hAnsi="Times New Roman" w:cs="Times New Roman"/>
          <w:szCs w:val="24"/>
          <w:lang w:eastAsia="en-ZW"/>
        </w:rPr>
        <w:t>“</w:t>
      </w:r>
      <w:r w:rsidR="00410A6B" w:rsidRPr="00A55519">
        <w:rPr>
          <w:rFonts w:ascii="Times New Roman" w:eastAsia="Times New Roman" w:hAnsi="Times New Roman" w:cs="Times New Roman"/>
          <w:szCs w:val="24"/>
          <w:lang w:eastAsia="en-ZW"/>
        </w:rPr>
        <w:t>Finality in litigation is a cornerstone of judicial integrity and the rule of law. Allowing lower courts to interfere with superior court orders erodes public confidence in the judicia</w:t>
      </w:r>
      <w:r w:rsidRPr="00A55519">
        <w:rPr>
          <w:rFonts w:ascii="Times New Roman" w:eastAsia="Times New Roman" w:hAnsi="Times New Roman" w:cs="Times New Roman"/>
          <w:szCs w:val="24"/>
          <w:lang w:eastAsia="en-ZW"/>
        </w:rPr>
        <w:t>ry.”</w:t>
      </w:r>
    </w:p>
    <w:p w14:paraId="0F7A8CE3" w14:textId="0CCE50B2" w:rsidR="00F073F7" w:rsidRPr="008F04C9" w:rsidRDefault="00A55519" w:rsidP="00A55519">
      <w:pPr>
        <w:spacing w:after="0" w:line="360" w:lineRule="auto"/>
        <w:jc w:val="both"/>
        <w:rPr>
          <w:rFonts w:ascii="Times New Roman" w:eastAsia="Times New Roman" w:hAnsi="Times New Roman" w:cs="Times New Roman"/>
          <w:i/>
          <w:iCs/>
          <w:sz w:val="24"/>
          <w:szCs w:val="24"/>
          <w:lang w:eastAsia="en-ZW"/>
        </w:rPr>
      </w:pPr>
      <w:r>
        <w:rPr>
          <w:rFonts w:ascii="Times New Roman" w:eastAsia="Times New Roman" w:hAnsi="Times New Roman" w:cs="Times New Roman"/>
          <w:sz w:val="24"/>
          <w:szCs w:val="24"/>
          <w:lang w:eastAsia="en-ZW"/>
        </w:rPr>
        <w:tab/>
      </w:r>
      <w:r w:rsidR="008F04C9">
        <w:rPr>
          <w:rFonts w:ascii="Times New Roman" w:eastAsia="Times New Roman" w:hAnsi="Times New Roman" w:cs="Times New Roman"/>
          <w:sz w:val="24"/>
          <w:szCs w:val="24"/>
          <w:lang w:eastAsia="en-ZW"/>
        </w:rPr>
        <w:t>Thus,</w:t>
      </w:r>
      <w:r w:rsidR="00F073F7">
        <w:rPr>
          <w:rFonts w:ascii="Times New Roman" w:eastAsia="Times New Roman" w:hAnsi="Times New Roman" w:cs="Times New Roman"/>
          <w:sz w:val="24"/>
          <w:szCs w:val="24"/>
          <w:lang w:eastAsia="en-ZW"/>
        </w:rPr>
        <w:t xml:space="preserve"> the application for the stay of the eviction order that is pending before the Kwekwe Magistrates court is of no moment at all. As if in sync with the findings of this court, the learned Magistrate who is seized with this matter issued an order deferring the consideration of this matter to this court. He correctly noted in his order that, “..</w:t>
      </w:r>
      <w:r>
        <w:rPr>
          <w:rFonts w:ascii="Times New Roman" w:eastAsia="Times New Roman" w:hAnsi="Times New Roman" w:cs="Times New Roman"/>
          <w:sz w:val="24"/>
          <w:szCs w:val="24"/>
          <w:lang w:eastAsia="en-ZW"/>
        </w:rPr>
        <w:t xml:space="preserve"> </w:t>
      </w:r>
      <w:r w:rsidR="00F073F7" w:rsidRPr="008F04C9">
        <w:rPr>
          <w:rFonts w:ascii="Times New Roman" w:eastAsia="Times New Roman" w:hAnsi="Times New Roman" w:cs="Times New Roman"/>
          <w:i/>
          <w:iCs/>
          <w:sz w:val="24"/>
          <w:szCs w:val="24"/>
          <w:lang w:eastAsia="en-ZW"/>
        </w:rPr>
        <w:t xml:space="preserve">it is best to suspend the decision on the interim order </w:t>
      </w:r>
      <w:r w:rsidR="008F04C9" w:rsidRPr="008F04C9">
        <w:rPr>
          <w:rFonts w:ascii="Times New Roman" w:eastAsia="Times New Roman" w:hAnsi="Times New Roman" w:cs="Times New Roman"/>
          <w:i/>
          <w:iCs/>
          <w:sz w:val="24"/>
          <w:szCs w:val="24"/>
          <w:lang w:eastAsia="en-ZW"/>
        </w:rPr>
        <w:t>pending the finalization of the High Court application as it has a bearing on the issue before this court. Since there is application at the High Court can (sic) dispense with this matter once and for all, the following is granted;</w:t>
      </w:r>
    </w:p>
    <w:p w14:paraId="30C0F1E8" w14:textId="7F416CE6" w:rsidR="008F04C9" w:rsidRDefault="008F04C9" w:rsidP="00A55519">
      <w:pPr>
        <w:spacing w:after="0" w:line="360" w:lineRule="auto"/>
        <w:jc w:val="both"/>
        <w:rPr>
          <w:rFonts w:ascii="Times New Roman" w:eastAsia="Times New Roman" w:hAnsi="Times New Roman" w:cs="Times New Roman"/>
          <w:i/>
          <w:iCs/>
          <w:sz w:val="24"/>
          <w:szCs w:val="24"/>
          <w:lang w:eastAsia="en-ZW"/>
        </w:rPr>
      </w:pPr>
      <w:r w:rsidRPr="008F04C9">
        <w:rPr>
          <w:rFonts w:ascii="Times New Roman" w:eastAsia="Times New Roman" w:hAnsi="Times New Roman" w:cs="Times New Roman"/>
          <w:i/>
          <w:iCs/>
          <w:sz w:val="24"/>
          <w:szCs w:val="24"/>
          <w:lang w:eastAsia="en-ZW"/>
        </w:rPr>
        <w:t>The rule nisi in this case is hereby extended pending the finalization of the High Court application HC 40876/24</w:t>
      </w:r>
      <w:r>
        <w:rPr>
          <w:rFonts w:ascii="Times New Roman" w:eastAsia="Times New Roman" w:hAnsi="Times New Roman" w:cs="Times New Roman"/>
          <w:i/>
          <w:iCs/>
          <w:sz w:val="24"/>
          <w:szCs w:val="24"/>
          <w:lang w:eastAsia="en-ZW"/>
        </w:rPr>
        <w:t>.</w:t>
      </w:r>
      <w:r w:rsidRPr="008F04C9">
        <w:rPr>
          <w:rFonts w:ascii="Times New Roman" w:eastAsia="Times New Roman" w:hAnsi="Times New Roman" w:cs="Times New Roman"/>
          <w:i/>
          <w:iCs/>
          <w:sz w:val="24"/>
          <w:szCs w:val="24"/>
          <w:lang w:eastAsia="en-ZW"/>
        </w:rPr>
        <w:t>”</w:t>
      </w:r>
    </w:p>
    <w:p w14:paraId="0BFBBB67" w14:textId="44E9A647" w:rsidR="008F04C9" w:rsidRPr="008F04C9"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8F04C9" w:rsidRPr="008F04C9">
        <w:rPr>
          <w:rFonts w:ascii="Times New Roman" w:eastAsia="Times New Roman" w:hAnsi="Times New Roman" w:cs="Times New Roman"/>
          <w:sz w:val="24"/>
          <w:szCs w:val="24"/>
          <w:lang w:eastAsia="en-ZW"/>
        </w:rPr>
        <w:t>In essence</w:t>
      </w:r>
      <w:r w:rsidR="008F04C9">
        <w:rPr>
          <w:rFonts w:ascii="Times New Roman" w:eastAsia="Times New Roman" w:hAnsi="Times New Roman" w:cs="Times New Roman"/>
          <w:sz w:val="24"/>
          <w:szCs w:val="24"/>
          <w:lang w:eastAsia="en-ZW"/>
        </w:rPr>
        <w:t xml:space="preserve"> there is nothing before the Kwekwe Magistrates cou</w:t>
      </w:r>
      <w:r w:rsidR="0051138D">
        <w:rPr>
          <w:rFonts w:ascii="Times New Roman" w:eastAsia="Times New Roman" w:hAnsi="Times New Roman" w:cs="Times New Roman"/>
          <w:sz w:val="24"/>
          <w:szCs w:val="24"/>
          <w:lang w:eastAsia="en-ZW"/>
        </w:rPr>
        <w:t>rt to consider</w:t>
      </w:r>
      <w:r w:rsidR="008F04C9">
        <w:rPr>
          <w:rFonts w:ascii="Times New Roman" w:eastAsia="Times New Roman" w:hAnsi="Times New Roman" w:cs="Times New Roman"/>
          <w:sz w:val="24"/>
          <w:szCs w:val="24"/>
          <w:lang w:eastAsia="en-ZW"/>
        </w:rPr>
        <w:t xml:space="preserve"> as that court has no jurisdiction to interfere with an order of a superior court</w:t>
      </w:r>
      <w:r w:rsidR="0051138D">
        <w:rPr>
          <w:rFonts w:ascii="Times New Roman" w:eastAsia="Times New Roman" w:hAnsi="Times New Roman" w:cs="Times New Roman"/>
          <w:sz w:val="24"/>
          <w:szCs w:val="24"/>
          <w:lang w:eastAsia="en-ZW"/>
        </w:rPr>
        <w:t>.</w:t>
      </w:r>
    </w:p>
    <w:p w14:paraId="2F7C2CEF" w14:textId="30CAA04E" w:rsidR="00410A6B" w:rsidRPr="00410A6B" w:rsidRDefault="00A55519" w:rsidP="00A55519">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first r</w:t>
      </w:r>
      <w:r w:rsidR="00410A6B" w:rsidRPr="00410A6B">
        <w:rPr>
          <w:rFonts w:ascii="Times New Roman" w:eastAsia="Times New Roman" w:hAnsi="Times New Roman" w:cs="Times New Roman"/>
          <w:sz w:val="24"/>
          <w:szCs w:val="24"/>
          <w:lang w:eastAsia="en-ZW"/>
        </w:rPr>
        <w:t xml:space="preserve">espondent’s refusal to execute the eviction order undermines the authority of the judiciary. In </w:t>
      </w:r>
      <w:r w:rsidR="00410A6B" w:rsidRPr="00410A6B">
        <w:rPr>
          <w:rFonts w:ascii="Times New Roman" w:eastAsia="Times New Roman" w:hAnsi="Times New Roman" w:cs="Times New Roman"/>
          <w:i/>
          <w:iCs/>
          <w:sz w:val="24"/>
          <w:szCs w:val="24"/>
          <w:lang w:eastAsia="en-ZW"/>
        </w:rPr>
        <w:t xml:space="preserve">Harare West Rural Council </w:t>
      </w:r>
      <w:r w:rsidR="00410A6B" w:rsidRPr="00A55519">
        <w:rPr>
          <w:rFonts w:ascii="Times New Roman" w:eastAsia="Times New Roman" w:hAnsi="Times New Roman" w:cs="Times New Roman"/>
          <w:iCs/>
          <w:sz w:val="24"/>
          <w:szCs w:val="24"/>
          <w:lang w:eastAsia="en-ZW"/>
        </w:rPr>
        <w:t>v</w:t>
      </w:r>
      <w:r w:rsidR="00410A6B" w:rsidRPr="00410A6B">
        <w:rPr>
          <w:rFonts w:ascii="Times New Roman" w:eastAsia="Times New Roman" w:hAnsi="Times New Roman" w:cs="Times New Roman"/>
          <w:i/>
          <w:iCs/>
          <w:sz w:val="24"/>
          <w:szCs w:val="24"/>
          <w:lang w:eastAsia="en-ZW"/>
        </w:rPr>
        <w:t xml:space="preserve"> Sabawu</w:t>
      </w:r>
      <w:r w:rsidR="00410A6B" w:rsidRPr="00410A6B">
        <w:rPr>
          <w:rFonts w:ascii="Times New Roman" w:eastAsia="Times New Roman" w:hAnsi="Times New Roman" w:cs="Times New Roman"/>
          <w:sz w:val="24"/>
          <w:szCs w:val="24"/>
          <w:lang w:eastAsia="en-ZW"/>
        </w:rPr>
        <w:t>,</w:t>
      </w:r>
      <w:r w:rsidR="003E05FB">
        <w:rPr>
          <w:rFonts w:ascii="Times New Roman" w:eastAsia="Times New Roman" w:hAnsi="Times New Roman" w:cs="Times New Roman"/>
          <w:sz w:val="24"/>
          <w:szCs w:val="24"/>
          <w:lang w:eastAsia="en-ZW"/>
        </w:rPr>
        <w:t xml:space="preserve"> 1989 (1) ZLR 47 (H)</w:t>
      </w:r>
      <w:r w:rsidR="00410A6B" w:rsidRPr="00410A6B">
        <w:rPr>
          <w:rFonts w:ascii="Times New Roman" w:eastAsia="Times New Roman" w:hAnsi="Times New Roman" w:cs="Times New Roman"/>
          <w:sz w:val="24"/>
          <w:szCs w:val="24"/>
          <w:lang w:eastAsia="en-ZW"/>
        </w:rPr>
        <w:t xml:space="preserve"> the court stated:</w:t>
      </w:r>
    </w:p>
    <w:p w14:paraId="49D4A2C4" w14:textId="154E95B1" w:rsidR="00410A6B" w:rsidRPr="00A55519" w:rsidRDefault="00A55519" w:rsidP="00A55519">
      <w:pPr>
        <w:spacing w:line="240" w:lineRule="auto"/>
        <w:ind w:left="720"/>
        <w:jc w:val="both"/>
        <w:rPr>
          <w:rFonts w:ascii="Times New Roman" w:eastAsia="Times New Roman" w:hAnsi="Times New Roman" w:cs="Times New Roman"/>
          <w:szCs w:val="24"/>
          <w:lang w:eastAsia="en-ZW"/>
        </w:rPr>
      </w:pPr>
      <w:r w:rsidRPr="00A55519">
        <w:rPr>
          <w:rFonts w:ascii="Times New Roman" w:eastAsia="Times New Roman" w:hAnsi="Times New Roman" w:cs="Times New Roman"/>
          <w:szCs w:val="24"/>
          <w:lang w:eastAsia="en-ZW"/>
        </w:rPr>
        <w:t>“</w:t>
      </w:r>
      <w:r w:rsidR="00410A6B" w:rsidRPr="00A55519">
        <w:rPr>
          <w:rFonts w:ascii="Times New Roman" w:eastAsia="Times New Roman" w:hAnsi="Times New Roman" w:cs="Times New Roman"/>
          <w:szCs w:val="24"/>
          <w:lang w:eastAsia="en-ZW"/>
        </w:rPr>
        <w:t>A messenger of court is an extension of the judiciary and must act diligently in the execution of valid court orders. Any deviation from this duty amounts to misconduct and undermines the adminis</w:t>
      </w:r>
      <w:r w:rsidRPr="00A55519">
        <w:rPr>
          <w:rFonts w:ascii="Times New Roman" w:eastAsia="Times New Roman" w:hAnsi="Times New Roman" w:cs="Times New Roman"/>
          <w:szCs w:val="24"/>
          <w:lang w:eastAsia="en-ZW"/>
        </w:rPr>
        <w:t>tration of justice.”</w:t>
      </w:r>
    </w:p>
    <w:p w14:paraId="7D752027" w14:textId="77777777" w:rsidR="00410A6B" w:rsidRPr="00A55519" w:rsidRDefault="00410A6B" w:rsidP="00A55519">
      <w:pPr>
        <w:spacing w:after="0" w:line="360" w:lineRule="auto"/>
        <w:jc w:val="both"/>
        <w:outlineLvl w:val="3"/>
        <w:rPr>
          <w:rFonts w:ascii="Times New Roman" w:eastAsia="Times New Roman" w:hAnsi="Times New Roman" w:cs="Times New Roman"/>
          <w:b/>
          <w:bCs/>
          <w:sz w:val="24"/>
          <w:szCs w:val="24"/>
          <w:u w:val="single"/>
          <w:lang w:eastAsia="en-ZW"/>
        </w:rPr>
      </w:pPr>
      <w:r w:rsidRPr="00A55519">
        <w:rPr>
          <w:rFonts w:ascii="Times New Roman" w:eastAsia="Times New Roman" w:hAnsi="Times New Roman" w:cs="Times New Roman"/>
          <w:b/>
          <w:bCs/>
          <w:sz w:val="24"/>
          <w:szCs w:val="24"/>
          <w:u w:val="single"/>
          <w:lang w:eastAsia="en-ZW"/>
        </w:rPr>
        <w:t>Standing of the 3rd Respondent</w:t>
      </w:r>
    </w:p>
    <w:p w14:paraId="0E56996B" w14:textId="77C60CA3" w:rsidR="0051138D"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third r</w:t>
      </w:r>
      <w:r w:rsidR="00410A6B" w:rsidRPr="00410A6B">
        <w:rPr>
          <w:rFonts w:ascii="Times New Roman" w:eastAsia="Times New Roman" w:hAnsi="Times New Roman" w:cs="Times New Roman"/>
          <w:sz w:val="24"/>
          <w:szCs w:val="24"/>
          <w:lang w:eastAsia="en-ZW"/>
        </w:rPr>
        <w:t>espondent’s claim is based on an al</w:t>
      </w:r>
      <w:r>
        <w:rPr>
          <w:rFonts w:ascii="Times New Roman" w:eastAsia="Times New Roman" w:hAnsi="Times New Roman" w:cs="Times New Roman"/>
          <w:sz w:val="24"/>
          <w:szCs w:val="24"/>
          <w:lang w:eastAsia="en-ZW"/>
        </w:rPr>
        <w:t>leged lease agreement that the a</w:t>
      </w:r>
      <w:r w:rsidR="00410A6B" w:rsidRPr="00410A6B">
        <w:rPr>
          <w:rFonts w:ascii="Times New Roman" w:eastAsia="Times New Roman" w:hAnsi="Times New Roman" w:cs="Times New Roman"/>
          <w:sz w:val="24"/>
          <w:szCs w:val="24"/>
          <w:lang w:eastAsia="en-ZW"/>
        </w:rPr>
        <w:t>pplicant disputes as fraudulent. Evidence from police investigations (CR291/03/24) corroborates this allegation.</w:t>
      </w:r>
    </w:p>
    <w:p w14:paraId="115F680A" w14:textId="3A7800EE" w:rsidR="00410A6B" w:rsidRPr="00A55519" w:rsidRDefault="00A55519" w:rsidP="00A55519">
      <w:pPr>
        <w:spacing w:line="240" w:lineRule="auto"/>
        <w:jc w:val="both"/>
        <w:rPr>
          <w:rFonts w:ascii="Times New Roman" w:eastAsia="Times New Roman" w:hAnsi="Times New Roman" w:cs="Times New Roman"/>
          <w:sz w:val="24"/>
          <w:szCs w:val="24"/>
          <w:lang w:eastAsia="en-ZW"/>
        </w:rPr>
      </w:pPr>
      <w:r w:rsidRPr="00A55519">
        <w:rPr>
          <w:rFonts w:ascii="Times New Roman" w:eastAsia="Times New Roman" w:hAnsi="Times New Roman" w:cs="Times New Roman"/>
          <w:sz w:val="24"/>
          <w:szCs w:val="24"/>
          <w:lang w:eastAsia="en-ZW"/>
        </w:rPr>
        <w:tab/>
      </w:r>
      <w:r w:rsidR="0051138D" w:rsidRPr="00A55519">
        <w:rPr>
          <w:rFonts w:ascii="Times New Roman" w:eastAsia="Times New Roman" w:hAnsi="Times New Roman" w:cs="Times New Roman"/>
          <w:sz w:val="24"/>
          <w:szCs w:val="24"/>
          <w:lang w:eastAsia="en-ZW"/>
        </w:rPr>
        <w:t>While</w:t>
      </w:r>
      <w:r w:rsidR="00410A6B" w:rsidRPr="00A55519">
        <w:rPr>
          <w:rFonts w:ascii="Times New Roman" w:eastAsia="Times New Roman" w:hAnsi="Times New Roman" w:cs="Times New Roman"/>
          <w:sz w:val="24"/>
          <w:szCs w:val="24"/>
          <w:lang w:eastAsia="en-ZW"/>
        </w:rPr>
        <w:t xml:space="preserve"> </w:t>
      </w:r>
      <w:r w:rsidR="0051138D" w:rsidRPr="00A55519">
        <w:rPr>
          <w:rFonts w:ascii="Times New Roman" w:eastAsia="Times New Roman" w:hAnsi="Times New Roman" w:cs="Times New Roman"/>
          <w:sz w:val="24"/>
          <w:szCs w:val="24"/>
          <w:lang w:eastAsia="en-ZW"/>
        </w:rPr>
        <w:t>in</w:t>
      </w:r>
      <w:r w:rsidR="00410A6B" w:rsidRPr="00A55519">
        <w:rPr>
          <w:rFonts w:ascii="Times New Roman" w:eastAsia="Times New Roman" w:hAnsi="Times New Roman" w:cs="Times New Roman"/>
          <w:sz w:val="24"/>
          <w:szCs w:val="24"/>
          <w:lang w:eastAsia="en-ZW"/>
        </w:rPr>
        <w:t xml:space="preserve"> </w:t>
      </w:r>
      <w:r w:rsidR="00410A6B" w:rsidRPr="00A55519">
        <w:rPr>
          <w:rFonts w:ascii="Times New Roman" w:eastAsia="Times New Roman" w:hAnsi="Times New Roman" w:cs="Times New Roman"/>
          <w:i/>
          <w:iCs/>
          <w:sz w:val="24"/>
          <w:szCs w:val="24"/>
          <w:lang w:eastAsia="en-ZW"/>
        </w:rPr>
        <w:t>Dynamos Football Club v ZIFA SC 93/2005</w:t>
      </w:r>
      <w:r w:rsidR="00410A6B" w:rsidRPr="00A55519">
        <w:rPr>
          <w:rFonts w:ascii="Times New Roman" w:eastAsia="Times New Roman" w:hAnsi="Times New Roman" w:cs="Times New Roman"/>
          <w:sz w:val="24"/>
          <w:szCs w:val="24"/>
          <w:lang w:eastAsia="en-ZW"/>
        </w:rPr>
        <w:t>, the court recognized</w:t>
      </w:r>
      <w:r w:rsidR="0051138D" w:rsidRPr="00A55519">
        <w:rPr>
          <w:rFonts w:ascii="Times New Roman" w:eastAsia="Times New Roman" w:hAnsi="Times New Roman" w:cs="Times New Roman"/>
          <w:sz w:val="24"/>
          <w:szCs w:val="24"/>
          <w:lang w:eastAsia="en-ZW"/>
        </w:rPr>
        <w:t xml:space="preserve"> that:</w:t>
      </w:r>
    </w:p>
    <w:p w14:paraId="14270274" w14:textId="004EF224" w:rsidR="00410A6B" w:rsidRPr="00A55519" w:rsidRDefault="00A55519" w:rsidP="00A55519">
      <w:pPr>
        <w:spacing w:line="240" w:lineRule="auto"/>
        <w:ind w:left="720"/>
        <w:jc w:val="both"/>
        <w:rPr>
          <w:rFonts w:ascii="Times New Roman" w:eastAsia="Times New Roman" w:hAnsi="Times New Roman" w:cs="Times New Roman"/>
          <w:szCs w:val="24"/>
          <w:lang w:eastAsia="en-ZW"/>
        </w:rPr>
      </w:pPr>
      <w:r w:rsidRPr="00A55519">
        <w:rPr>
          <w:rFonts w:ascii="Times New Roman" w:eastAsia="Times New Roman" w:hAnsi="Times New Roman" w:cs="Times New Roman"/>
          <w:szCs w:val="24"/>
          <w:lang w:eastAsia="en-ZW"/>
        </w:rPr>
        <w:t>“</w:t>
      </w:r>
      <w:r w:rsidR="00410A6B" w:rsidRPr="00A55519">
        <w:rPr>
          <w:rFonts w:ascii="Times New Roman" w:eastAsia="Times New Roman" w:hAnsi="Times New Roman" w:cs="Times New Roman"/>
          <w:szCs w:val="24"/>
          <w:lang w:eastAsia="en-ZW"/>
        </w:rPr>
        <w:t xml:space="preserve">Non-parties may approach the court if their rights are directly affected. However, such claims must be bona fide and supported by credible evidence. Courts must be vigilant against frivolous claims intended to frustrate the </w:t>
      </w:r>
      <w:r w:rsidRPr="00A55519">
        <w:rPr>
          <w:rFonts w:ascii="Times New Roman" w:eastAsia="Times New Roman" w:hAnsi="Times New Roman" w:cs="Times New Roman"/>
          <w:szCs w:val="24"/>
          <w:lang w:eastAsia="en-ZW"/>
        </w:rPr>
        <w:t>implementation of valid orders.”</w:t>
      </w:r>
    </w:p>
    <w:p w14:paraId="621D54EE" w14:textId="134C5EDE" w:rsidR="0051138D"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51138D">
        <w:rPr>
          <w:rFonts w:ascii="Times New Roman" w:eastAsia="Times New Roman" w:hAnsi="Times New Roman" w:cs="Times New Roman"/>
          <w:sz w:val="24"/>
          <w:szCs w:val="24"/>
          <w:lang w:eastAsia="en-ZW"/>
        </w:rPr>
        <w:t>In this matter, before the Masvingo High Court, the i</w:t>
      </w:r>
      <w:r>
        <w:rPr>
          <w:rFonts w:ascii="Times New Roman" w:eastAsia="Times New Roman" w:hAnsi="Times New Roman" w:cs="Times New Roman"/>
          <w:sz w:val="24"/>
          <w:szCs w:val="24"/>
          <w:lang w:eastAsia="en-ZW"/>
        </w:rPr>
        <w:t>ssue of the involvement of the third</w:t>
      </w:r>
      <w:r w:rsidR="0051138D">
        <w:rPr>
          <w:rFonts w:ascii="Times New Roman" w:eastAsia="Times New Roman" w:hAnsi="Times New Roman" w:cs="Times New Roman"/>
          <w:sz w:val="24"/>
          <w:szCs w:val="24"/>
          <w:lang w:eastAsia="en-ZW"/>
        </w:rPr>
        <w:t xml:space="preserve"> respondent and the lease agreement was raised and it was d</w:t>
      </w:r>
      <w:r>
        <w:rPr>
          <w:rFonts w:ascii="Times New Roman" w:eastAsia="Times New Roman" w:hAnsi="Times New Roman" w:cs="Times New Roman"/>
          <w:sz w:val="24"/>
          <w:szCs w:val="24"/>
          <w:lang w:eastAsia="en-ZW"/>
        </w:rPr>
        <w:t>ismissed on the basis that the third</w:t>
      </w:r>
      <w:r w:rsidR="0051138D">
        <w:rPr>
          <w:rFonts w:ascii="Times New Roman" w:eastAsia="Times New Roman" w:hAnsi="Times New Roman" w:cs="Times New Roman"/>
          <w:sz w:val="24"/>
          <w:szCs w:val="24"/>
          <w:lang w:eastAsia="en-ZW"/>
        </w:rPr>
        <w:t xml:space="preserve"> </w:t>
      </w:r>
      <w:r w:rsidR="0051138D">
        <w:rPr>
          <w:rFonts w:ascii="Times New Roman" w:eastAsia="Times New Roman" w:hAnsi="Times New Roman" w:cs="Times New Roman"/>
          <w:sz w:val="24"/>
          <w:szCs w:val="24"/>
          <w:lang w:eastAsia="en-ZW"/>
        </w:rPr>
        <w:lastRenderedPageBreak/>
        <w:t>respondent was not a party to the proceedings and further that as a corporate entity there was no way it would enter into a verbal agreement as a record of the lease agreement would be needed for tax and other purposes</w:t>
      </w:r>
      <w:r w:rsidR="007572E9">
        <w:rPr>
          <w:rFonts w:ascii="Times New Roman" w:eastAsia="Times New Roman" w:hAnsi="Times New Roman" w:cs="Times New Roman"/>
          <w:sz w:val="24"/>
          <w:szCs w:val="24"/>
          <w:lang w:eastAsia="en-ZW"/>
        </w:rPr>
        <w:t>.</w:t>
      </w:r>
      <w:r w:rsidR="0051138D">
        <w:rPr>
          <w:rFonts w:ascii="Times New Roman" w:eastAsia="Times New Roman" w:hAnsi="Times New Roman" w:cs="Times New Roman"/>
          <w:sz w:val="24"/>
          <w:szCs w:val="24"/>
          <w:lang w:eastAsia="en-ZW"/>
        </w:rPr>
        <w:t xml:space="preserve"> Aft</w:t>
      </w:r>
      <w:r w:rsidR="008E5B0D">
        <w:rPr>
          <w:rFonts w:ascii="Times New Roman" w:eastAsia="Times New Roman" w:hAnsi="Times New Roman" w:cs="Times New Roman"/>
          <w:sz w:val="24"/>
          <w:szCs w:val="24"/>
          <w:lang w:eastAsia="en-ZW"/>
        </w:rPr>
        <w:t>e</w:t>
      </w:r>
      <w:r w:rsidR="0051138D">
        <w:rPr>
          <w:rFonts w:ascii="Times New Roman" w:eastAsia="Times New Roman" w:hAnsi="Times New Roman" w:cs="Times New Roman"/>
          <w:sz w:val="24"/>
          <w:szCs w:val="24"/>
          <w:lang w:eastAsia="en-ZW"/>
        </w:rPr>
        <w:t>r the appeal was dismissed by both the High c</w:t>
      </w:r>
      <w:r w:rsidR="00396B54">
        <w:rPr>
          <w:rFonts w:ascii="Times New Roman" w:eastAsia="Times New Roman" w:hAnsi="Times New Roman" w:cs="Times New Roman"/>
          <w:sz w:val="24"/>
          <w:szCs w:val="24"/>
          <w:lang w:eastAsia="en-ZW"/>
        </w:rPr>
        <w:t>ourt and the Supreme Court the third respondent then joined the second</w:t>
      </w:r>
      <w:r w:rsidR="0051138D">
        <w:rPr>
          <w:rFonts w:ascii="Times New Roman" w:eastAsia="Times New Roman" w:hAnsi="Times New Roman" w:cs="Times New Roman"/>
          <w:sz w:val="24"/>
          <w:szCs w:val="24"/>
          <w:lang w:eastAsia="en-ZW"/>
        </w:rPr>
        <w:t xml:space="preserve"> respondent in bring</w:t>
      </w:r>
      <w:r w:rsidR="008E5B0D">
        <w:rPr>
          <w:rFonts w:ascii="Times New Roman" w:eastAsia="Times New Roman" w:hAnsi="Times New Roman" w:cs="Times New Roman"/>
          <w:sz w:val="24"/>
          <w:szCs w:val="24"/>
          <w:lang w:eastAsia="en-ZW"/>
        </w:rPr>
        <w:t>ing</w:t>
      </w:r>
      <w:r w:rsidR="0051138D">
        <w:rPr>
          <w:rFonts w:ascii="Times New Roman" w:eastAsia="Times New Roman" w:hAnsi="Times New Roman" w:cs="Times New Roman"/>
          <w:sz w:val="24"/>
          <w:szCs w:val="24"/>
          <w:lang w:eastAsia="en-ZW"/>
        </w:rPr>
        <w:t xml:space="preserve"> an application for stay of the same eviction order in the Magistrates Court. This was clearly inten</w:t>
      </w:r>
      <w:r w:rsidR="008E5B0D">
        <w:rPr>
          <w:rFonts w:ascii="Times New Roman" w:eastAsia="Times New Roman" w:hAnsi="Times New Roman" w:cs="Times New Roman"/>
          <w:sz w:val="24"/>
          <w:szCs w:val="24"/>
          <w:lang w:eastAsia="en-ZW"/>
        </w:rPr>
        <w:t xml:space="preserve">ded </w:t>
      </w:r>
      <w:r w:rsidR="0051138D">
        <w:rPr>
          <w:rFonts w:ascii="Times New Roman" w:eastAsia="Times New Roman" w:hAnsi="Times New Roman" w:cs="Times New Roman"/>
          <w:sz w:val="24"/>
          <w:szCs w:val="24"/>
          <w:lang w:eastAsia="en-ZW"/>
        </w:rPr>
        <w:t>to frustrate the applicant and this court</w:t>
      </w:r>
      <w:r w:rsidR="008E5B0D">
        <w:rPr>
          <w:rFonts w:ascii="Times New Roman" w:eastAsia="Times New Roman" w:hAnsi="Times New Roman" w:cs="Times New Roman"/>
          <w:sz w:val="24"/>
          <w:szCs w:val="24"/>
          <w:lang w:eastAsia="en-ZW"/>
        </w:rPr>
        <w:t xml:space="preserve"> will not allow its eye</w:t>
      </w:r>
      <w:r w:rsidR="00396B54">
        <w:rPr>
          <w:rFonts w:ascii="Times New Roman" w:eastAsia="Times New Roman" w:hAnsi="Times New Roman" w:cs="Times New Roman"/>
          <w:sz w:val="24"/>
          <w:szCs w:val="24"/>
          <w:lang w:eastAsia="en-ZW"/>
        </w:rPr>
        <w:t>s to be covered with wool. The third</w:t>
      </w:r>
      <w:r w:rsidR="008E5B0D">
        <w:rPr>
          <w:rFonts w:ascii="Times New Roman" w:eastAsia="Times New Roman" w:hAnsi="Times New Roman" w:cs="Times New Roman"/>
          <w:sz w:val="24"/>
          <w:szCs w:val="24"/>
          <w:lang w:eastAsia="en-ZW"/>
        </w:rPr>
        <w:t xml:space="preserve"> respondent’s claim is not bona fide and credible. It must be dismissed with the contempt that it deserves.</w:t>
      </w:r>
    </w:p>
    <w:p w14:paraId="3795E62C" w14:textId="77777777" w:rsidR="00410A6B" w:rsidRPr="00396B54" w:rsidRDefault="00410A6B" w:rsidP="00A55519">
      <w:pPr>
        <w:spacing w:after="0" w:line="360" w:lineRule="auto"/>
        <w:jc w:val="both"/>
        <w:outlineLvl w:val="3"/>
        <w:rPr>
          <w:rFonts w:ascii="Times New Roman" w:eastAsia="Times New Roman" w:hAnsi="Times New Roman" w:cs="Times New Roman"/>
          <w:b/>
          <w:bCs/>
          <w:sz w:val="24"/>
          <w:szCs w:val="24"/>
          <w:u w:val="single"/>
          <w:lang w:eastAsia="en-ZW"/>
        </w:rPr>
      </w:pPr>
      <w:r w:rsidRPr="00396B54">
        <w:rPr>
          <w:rFonts w:ascii="Times New Roman" w:eastAsia="Times New Roman" w:hAnsi="Times New Roman" w:cs="Times New Roman"/>
          <w:b/>
          <w:bCs/>
          <w:sz w:val="24"/>
          <w:szCs w:val="24"/>
          <w:u w:val="single"/>
          <w:lang w:eastAsia="en-ZW"/>
        </w:rPr>
        <w:t xml:space="preserve">Doctrine of </w:t>
      </w:r>
      <w:r w:rsidRPr="00396B54">
        <w:rPr>
          <w:rFonts w:ascii="Times New Roman" w:eastAsia="Times New Roman" w:hAnsi="Times New Roman" w:cs="Times New Roman"/>
          <w:b/>
          <w:bCs/>
          <w:i/>
          <w:iCs/>
          <w:sz w:val="24"/>
          <w:szCs w:val="24"/>
          <w:u w:val="single"/>
          <w:lang w:eastAsia="en-ZW"/>
        </w:rPr>
        <w:t>Lis Pendens</w:t>
      </w:r>
    </w:p>
    <w:p w14:paraId="0CABEB26" w14:textId="1723A57A" w:rsidR="00410A6B" w:rsidRPr="00410A6B" w:rsidRDefault="00A55519" w:rsidP="00ED44ED">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10A6B" w:rsidRPr="00410A6B">
        <w:rPr>
          <w:rFonts w:ascii="Times New Roman" w:eastAsia="Times New Roman" w:hAnsi="Times New Roman" w:cs="Times New Roman"/>
          <w:sz w:val="24"/>
          <w:szCs w:val="24"/>
          <w:lang w:eastAsia="en-ZW"/>
        </w:rPr>
        <w:t xml:space="preserve">The doctrine of </w:t>
      </w:r>
      <w:r w:rsidR="00410A6B" w:rsidRPr="00410A6B">
        <w:rPr>
          <w:rFonts w:ascii="Times New Roman" w:eastAsia="Times New Roman" w:hAnsi="Times New Roman" w:cs="Times New Roman"/>
          <w:i/>
          <w:iCs/>
          <w:sz w:val="24"/>
          <w:szCs w:val="24"/>
          <w:lang w:eastAsia="en-ZW"/>
        </w:rPr>
        <w:t>lis pendens</w:t>
      </w:r>
      <w:r w:rsidR="00410A6B" w:rsidRPr="00410A6B">
        <w:rPr>
          <w:rFonts w:ascii="Times New Roman" w:eastAsia="Times New Roman" w:hAnsi="Times New Roman" w:cs="Times New Roman"/>
          <w:sz w:val="24"/>
          <w:szCs w:val="24"/>
          <w:lang w:eastAsia="en-ZW"/>
        </w:rPr>
        <w:t xml:space="preserve"> requires that pending proceedings involve the same parties, cause of action, and relief sought. </w:t>
      </w:r>
    </w:p>
    <w:p w14:paraId="3A68B705" w14:textId="7DA03284" w:rsidR="00410A6B" w:rsidRPr="007E0878" w:rsidRDefault="00ED44ED" w:rsidP="00ED44ED">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10A6B" w:rsidRPr="007E0878">
        <w:rPr>
          <w:rFonts w:ascii="Times New Roman" w:eastAsia="Times New Roman" w:hAnsi="Times New Roman" w:cs="Times New Roman"/>
          <w:sz w:val="24"/>
          <w:szCs w:val="24"/>
          <w:lang w:eastAsia="en-ZW"/>
        </w:rPr>
        <w:t>The doctrine of lis pendens cannot be invoked where the subject matter of the dispute differs fundamentally. Courts must guard against its mis</w:t>
      </w:r>
      <w:r w:rsidR="00396B54" w:rsidRPr="007E0878">
        <w:rPr>
          <w:rFonts w:ascii="Times New Roman" w:eastAsia="Times New Roman" w:hAnsi="Times New Roman" w:cs="Times New Roman"/>
          <w:sz w:val="24"/>
          <w:szCs w:val="24"/>
          <w:lang w:eastAsia="en-ZW"/>
        </w:rPr>
        <w:t>use as a tool to delay justice.</w:t>
      </w:r>
    </w:p>
    <w:p w14:paraId="09A991C2" w14:textId="24C54E9F" w:rsidR="008E5B0D"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8E5B0D">
        <w:rPr>
          <w:rFonts w:ascii="Times New Roman" w:eastAsia="Times New Roman" w:hAnsi="Times New Roman" w:cs="Times New Roman"/>
          <w:sz w:val="24"/>
          <w:szCs w:val="24"/>
          <w:lang w:eastAsia="en-ZW"/>
        </w:rPr>
        <w:t xml:space="preserve">In this matter the applicant has approached the court for an order compelling the Messenger of Court to execute the eviction order that it obtained in the magistrate’s court and was confirmed by the </w:t>
      </w:r>
      <w:r w:rsidR="00396B54">
        <w:rPr>
          <w:rFonts w:ascii="Times New Roman" w:eastAsia="Times New Roman" w:hAnsi="Times New Roman" w:cs="Times New Roman"/>
          <w:sz w:val="24"/>
          <w:szCs w:val="24"/>
          <w:lang w:eastAsia="en-ZW"/>
        </w:rPr>
        <w:t>Supreme</w:t>
      </w:r>
      <w:r w:rsidR="008E5B0D">
        <w:rPr>
          <w:rFonts w:ascii="Times New Roman" w:eastAsia="Times New Roman" w:hAnsi="Times New Roman" w:cs="Times New Roman"/>
          <w:sz w:val="24"/>
          <w:szCs w:val="24"/>
          <w:lang w:eastAsia="en-ZW"/>
        </w:rPr>
        <w:t xml:space="preserve"> Court. There is nothing regarding this order that is pending before the Kwekwe magistrates court. I therefore dismissed this point.</w:t>
      </w:r>
    </w:p>
    <w:p w14:paraId="5E4206B8" w14:textId="77777777" w:rsidR="00410A6B" w:rsidRPr="00396B54" w:rsidRDefault="00410A6B" w:rsidP="00A55519">
      <w:pPr>
        <w:spacing w:after="0" w:line="360" w:lineRule="auto"/>
        <w:jc w:val="both"/>
        <w:outlineLvl w:val="3"/>
        <w:rPr>
          <w:rFonts w:ascii="Times New Roman" w:eastAsia="Times New Roman" w:hAnsi="Times New Roman" w:cs="Times New Roman"/>
          <w:b/>
          <w:bCs/>
          <w:sz w:val="24"/>
          <w:szCs w:val="24"/>
          <w:u w:val="single"/>
          <w:lang w:eastAsia="en-ZW"/>
        </w:rPr>
      </w:pPr>
      <w:r w:rsidRPr="00396B54">
        <w:rPr>
          <w:rFonts w:ascii="Times New Roman" w:eastAsia="Times New Roman" w:hAnsi="Times New Roman" w:cs="Times New Roman"/>
          <w:b/>
          <w:bCs/>
          <w:sz w:val="24"/>
          <w:szCs w:val="24"/>
          <w:u w:val="single"/>
          <w:lang w:eastAsia="en-ZW"/>
        </w:rPr>
        <w:t>Requirements for a Mandatory Interdict</w:t>
      </w:r>
    </w:p>
    <w:p w14:paraId="26089AC2" w14:textId="058F0B81" w:rsidR="00410A6B"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96B54">
        <w:rPr>
          <w:rFonts w:ascii="Times New Roman" w:eastAsia="Times New Roman" w:hAnsi="Times New Roman" w:cs="Times New Roman"/>
          <w:sz w:val="24"/>
          <w:szCs w:val="24"/>
          <w:lang w:eastAsia="en-ZW"/>
        </w:rPr>
        <w:t>The a</w:t>
      </w:r>
      <w:r w:rsidR="00410A6B" w:rsidRPr="00410A6B">
        <w:rPr>
          <w:rFonts w:ascii="Times New Roman" w:eastAsia="Times New Roman" w:hAnsi="Times New Roman" w:cs="Times New Roman"/>
          <w:sz w:val="24"/>
          <w:szCs w:val="24"/>
          <w:lang w:eastAsia="en-ZW"/>
        </w:rPr>
        <w:t>pplicant seeks a mandatory interdict compe</w:t>
      </w:r>
      <w:r w:rsidR="00396B54">
        <w:rPr>
          <w:rFonts w:ascii="Times New Roman" w:eastAsia="Times New Roman" w:hAnsi="Times New Roman" w:cs="Times New Roman"/>
          <w:sz w:val="24"/>
          <w:szCs w:val="24"/>
          <w:lang w:eastAsia="en-ZW"/>
        </w:rPr>
        <w:t>lling the first r</w:t>
      </w:r>
      <w:r w:rsidR="00410A6B" w:rsidRPr="00410A6B">
        <w:rPr>
          <w:rFonts w:ascii="Times New Roman" w:eastAsia="Times New Roman" w:hAnsi="Times New Roman" w:cs="Times New Roman"/>
          <w:sz w:val="24"/>
          <w:szCs w:val="24"/>
          <w:lang w:eastAsia="en-ZW"/>
        </w:rPr>
        <w:t>espondent to execute the eviction order. The following requirements must be met:</w:t>
      </w:r>
    </w:p>
    <w:p w14:paraId="3325DD1E" w14:textId="79A66BB0" w:rsidR="00410A6B" w:rsidRPr="00410A6B" w:rsidRDefault="00410A6B" w:rsidP="00A55519">
      <w:pPr>
        <w:numPr>
          <w:ilvl w:val="0"/>
          <w:numId w:val="3"/>
        </w:numPr>
        <w:spacing w:after="0" w:line="360" w:lineRule="auto"/>
        <w:jc w:val="both"/>
        <w:rPr>
          <w:rFonts w:ascii="Times New Roman" w:eastAsia="Times New Roman" w:hAnsi="Times New Roman" w:cs="Times New Roman"/>
          <w:sz w:val="24"/>
          <w:szCs w:val="24"/>
          <w:lang w:eastAsia="en-ZW"/>
        </w:rPr>
      </w:pPr>
      <w:r w:rsidRPr="00410A6B">
        <w:rPr>
          <w:rFonts w:ascii="Times New Roman" w:eastAsia="Times New Roman" w:hAnsi="Times New Roman" w:cs="Times New Roman"/>
          <w:b/>
          <w:bCs/>
          <w:sz w:val="24"/>
          <w:szCs w:val="24"/>
          <w:lang w:eastAsia="en-ZW"/>
        </w:rPr>
        <w:t>A Clear Right:</w:t>
      </w:r>
      <w:r w:rsidR="00396B54">
        <w:rPr>
          <w:rFonts w:ascii="Times New Roman" w:eastAsia="Times New Roman" w:hAnsi="Times New Roman" w:cs="Times New Roman"/>
          <w:sz w:val="24"/>
          <w:szCs w:val="24"/>
          <w:lang w:eastAsia="en-ZW"/>
        </w:rPr>
        <w:t xml:space="preserve"> The a</w:t>
      </w:r>
      <w:r w:rsidRPr="00410A6B">
        <w:rPr>
          <w:rFonts w:ascii="Times New Roman" w:eastAsia="Times New Roman" w:hAnsi="Times New Roman" w:cs="Times New Roman"/>
          <w:sz w:val="24"/>
          <w:szCs w:val="24"/>
          <w:lang w:eastAsia="en-ZW"/>
        </w:rPr>
        <w:t>pplicant’s right to possession is established through the eviction order.</w:t>
      </w:r>
    </w:p>
    <w:p w14:paraId="4EA09D2B" w14:textId="054C2536" w:rsidR="00410A6B" w:rsidRPr="00410A6B" w:rsidRDefault="00410A6B" w:rsidP="00A55519">
      <w:pPr>
        <w:numPr>
          <w:ilvl w:val="0"/>
          <w:numId w:val="3"/>
        </w:numPr>
        <w:spacing w:after="0" w:line="360" w:lineRule="auto"/>
        <w:jc w:val="both"/>
        <w:rPr>
          <w:rFonts w:ascii="Times New Roman" w:eastAsia="Times New Roman" w:hAnsi="Times New Roman" w:cs="Times New Roman"/>
          <w:sz w:val="24"/>
          <w:szCs w:val="24"/>
          <w:lang w:eastAsia="en-ZW"/>
        </w:rPr>
      </w:pPr>
      <w:r w:rsidRPr="00410A6B">
        <w:rPr>
          <w:rFonts w:ascii="Times New Roman" w:eastAsia="Times New Roman" w:hAnsi="Times New Roman" w:cs="Times New Roman"/>
          <w:b/>
          <w:bCs/>
          <w:sz w:val="24"/>
          <w:szCs w:val="24"/>
          <w:lang w:eastAsia="en-ZW"/>
        </w:rPr>
        <w:t>Irreparable Harm:</w:t>
      </w:r>
      <w:r w:rsidR="00396B54">
        <w:rPr>
          <w:rFonts w:ascii="Times New Roman" w:eastAsia="Times New Roman" w:hAnsi="Times New Roman" w:cs="Times New Roman"/>
          <w:sz w:val="24"/>
          <w:szCs w:val="24"/>
          <w:lang w:eastAsia="en-ZW"/>
        </w:rPr>
        <w:t xml:space="preserve"> The a</w:t>
      </w:r>
      <w:r w:rsidRPr="00410A6B">
        <w:rPr>
          <w:rFonts w:ascii="Times New Roman" w:eastAsia="Times New Roman" w:hAnsi="Times New Roman" w:cs="Times New Roman"/>
          <w:sz w:val="24"/>
          <w:szCs w:val="24"/>
          <w:lang w:eastAsia="en-ZW"/>
        </w:rPr>
        <w:t>pplicant</w:t>
      </w:r>
      <w:r w:rsidR="008E5B0D">
        <w:rPr>
          <w:rFonts w:ascii="Times New Roman" w:eastAsia="Times New Roman" w:hAnsi="Times New Roman" w:cs="Times New Roman"/>
          <w:sz w:val="24"/>
          <w:szCs w:val="24"/>
          <w:lang w:eastAsia="en-ZW"/>
        </w:rPr>
        <w:t>, according to its papers,</w:t>
      </w:r>
      <w:r w:rsidRPr="00410A6B">
        <w:rPr>
          <w:rFonts w:ascii="Times New Roman" w:eastAsia="Times New Roman" w:hAnsi="Times New Roman" w:cs="Times New Roman"/>
          <w:sz w:val="24"/>
          <w:szCs w:val="24"/>
          <w:lang w:eastAsia="en-ZW"/>
        </w:rPr>
        <w:t xml:space="preserve"> has suffered financial losses exceeding USD 20,000 due to delays in execution.</w:t>
      </w:r>
    </w:p>
    <w:p w14:paraId="02BA493A" w14:textId="00AF7ADA" w:rsidR="00410A6B" w:rsidRPr="00410A6B" w:rsidRDefault="00410A6B" w:rsidP="00A55519">
      <w:pPr>
        <w:numPr>
          <w:ilvl w:val="0"/>
          <w:numId w:val="3"/>
        </w:numPr>
        <w:spacing w:after="0" w:line="360" w:lineRule="auto"/>
        <w:jc w:val="both"/>
        <w:rPr>
          <w:rFonts w:ascii="Times New Roman" w:eastAsia="Times New Roman" w:hAnsi="Times New Roman" w:cs="Times New Roman"/>
          <w:sz w:val="24"/>
          <w:szCs w:val="24"/>
          <w:lang w:eastAsia="en-ZW"/>
        </w:rPr>
      </w:pPr>
      <w:r w:rsidRPr="00410A6B">
        <w:rPr>
          <w:rFonts w:ascii="Times New Roman" w:eastAsia="Times New Roman" w:hAnsi="Times New Roman" w:cs="Times New Roman"/>
          <w:b/>
          <w:bCs/>
          <w:sz w:val="24"/>
          <w:szCs w:val="24"/>
          <w:lang w:eastAsia="en-ZW"/>
        </w:rPr>
        <w:t>Absence of Alternative Remedies:</w:t>
      </w:r>
      <w:r w:rsidR="00396B54">
        <w:rPr>
          <w:rFonts w:ascii="Times New Roman" w:eastAsia="Times New Roman" w:hAnsi="Times New Roman" w:cs="Times New Roman"/>
          <w:sz w:val="24"/>
          <w:szCs w:val="24"/>
          <w:lang w:eastAsia="en-ZW"/>
        </w:rPr>
        <w:t xml:space="preserve"> The a</w:t>
      </w:r>
      <w:r w:rsidRPr="00410A6B">
        <w:rPr>
          <w:rFonts w:ascii="Times New Roman" w:eastAsia="Times New Roman" w:hAnsi="Times New Roman" w:cs="Times New Roman"/>
          <w:sz w:val="24"/>
          <w:szCs w:val="24"/>
          <w:lang w:eastAsia="en-ZW"/>
        </w:rPr>
        <w:t>pplicant has exhausted all other legal avenues, including appeals and engagement with law enforcement.</w:t>
      </w:r>
    </w:p>
    <w:p w14:paraId="3F97D7F0" w14:textId="6708ACFF" w:rsidR="00410A6B" w:rsidRPr="00410A6B" w:rsidRDefault="00396B54" w:rsidP="00396B54">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10A6B" w:rsidRPr="00410A6B">
        <w:rPr>
          <w:rFonts w:ascii="Times New Roman" w:eastAsia="Times New Roman" w:hAnsi="Times New Roman" w:cs="Times New Roman"/>
          <w:sz w:val="24"/>
          <w:szCs w:val="24"/>
          <w:lang w:eastAsia="en-ZW"/>
        </w:rPr>
        <w:t xml:space="preserve">In </w:t>
      </w:r>
      <w:r w:rsidR="00410A6B" w:rsidRPr="00410A6B">
        <w:rPr>
          <w:rFonts w:ascii="Times New Roman" w:eastAsia="Times New Roman" w:hAnsi="Times New Roman" w:cs="Times New Roman"/>
          <w:i/>
          <w:iCs/>
          <w:sz w:val="24"/>
          <w:szCs w:val="24"/>
          <w:lang w:eastAsia="en-ZW"/>
        </w:rPr>
        <w:t>Setlogelo v Setlogelo 1914 AD 221</w:t>
      </w:r>
      <w:r w:rsidR="00410A6B" w:rsidRPr="00410A6B">
        <w:rPr>
          <w:rFonts w:ascii="Times New Roman" w:eastAsia="Times New Roman" w:hAnsi="Times New Roman" w:cs="Times New Roman"/>
          <w:sz w:val="24"/>
          <w:szCs w:val="24"/>
          <w:lang w:eastAsia="en-ZW"/>
        </w:rPr>
        <w:t>, the court articulated:</w:t>
      </w:r>
    </w:p>
    <w:p w14:paraId="3F43EFED" w14:textId="5254A7A3" w:rsidR="00410A6B" w:rsidRPr="00396B54" w:rsidRDefault="00396B54" w:rsidP="00396B54">
      <w:pPr>
        <w:spacing w:line="240" w:lineRule="auto"/>
        <w:ind w:left="720"/>
        <w:jc w:val="both"/>
        <w:rPr>
          <w:rFonts w:ascii="Times New Roman" w:eastAsia="Times New Roman" w:hAnsi="Times New Roman" w:cs="Times New Roman"/>
          <w:szCs w:val="24"/>
          <w:lang w:eastAsia="en-ZW"/>
        </w:rPr>
      </w:pPr>
      <w:r w:rsidRPr="00396B54">
        <w:rPr>
          <w:rFonts w:ascii="Times New Roman" w:eastAsia="Times New Roman" w:hAnsi="Times New Roman" w:cs="Times New Roman"/>
          <w:szCs w:val="24"/>
          <w:lang w:eastAsia="en-ZW"/>
        </w:rPr>
        <w:t>“</w:t>
      </w:r>
      <w:r w:rsidR="00410A6B" w:rsidRPr="00396B54">
        <w:rPr>
          <w:rFonts w:ascii="Times New Roman" w:eastAsia="Times New Roman" w:hAnsi="Times New Roman" w:cs="Times New Roman"/>
          <w:szCs w:val="24"/>
          <w:lang w:eastAsia="en-ZW"/>
        </w:rPr>
        <w:t>A mandatory interdict is an extraordinary remedy that ensures compliance with clear legal obligations. It is granted where an applicant demonstrates a clear right, imminent harm, and the absence of an adequate alternative remedy.</w:t>
      </w:r>
      <w:r w:rsidRPr="00396B54">
        <w:rPr>
          <w:rFonts w:ascii="Times New Roman" w:eastAsia="Times New Roman" w:hAnsi="Times New Roman" w:cs="Times New Roman"/>
          <w:szCs w:val="24"/>
          <w:lang w:eastAsia="en-ZW"/>
        </w:rPr>
        <w:t>”</w:t>
      </w:r>
    </w:p>
    <w:p w14:paraId="5F8CD644" w14:textId="52848646" w:rsidR="00ED44ED"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8A6F1C">
        <w:rPr>
          <w:rFonts w:ascii="Times New Roman" w:eastAsia="Times New Roman" w:hAnsi="Times New Roman" w:cs="Times New Roman"/>
          <w:sz w:val="24"/>
          <w:szCs w:val="24"/>
          <w:lang w:eastAsia="en-ZW"/>
        </w:rPr>
        <w:t xml:space="preserve">In this matter the applicant has satisfied all the requirements for the issuance of a mandatory interdict. It is baffling that the Messenger of court has failed to see that there is </w:t>
      </w:r>
      <w:r w:rsidR="008A6F1C">
        <w:rPr>
          <w:rFonts w:ascii="Times New Roman" w:eastAsia="Times New Roman" w:hAnsi="Times New Roman" w:cs="Times New Roman"/>
          <w:sz w:val="24"/>
          <w:szCs w:val="24"/>
          <w:lang w:eastAsia="en-ZW"/>
        </w:rPr>
        <w:lastRenderedPageBreak/>
        <w:t xml:space="preserve">nothing stopping him from executing the eviction order or he is simply </w:t>
      </w:r>
      <w:r w:rsidR="00396B54">
        <w:rPr>
          <w:rFonts w:ascii="Times New Roman" w:eastAsia="Times New Roman" w:hAnsi="Times New Roman" w:cs="Times New Roman"/>
          <w:sz w:val="24"/>
          <w:szCs w:val="24"/>
          <w:lang w:eastAsia="en-ZW"/>
        </w:rPr>
        <w:t>dancing to the second and third</w:t>
      </w:r>
      <w:r w:rsidR="008A6F1C">
        <w:rPr>
          <w:rFonts w:ascii="Times New Roman" w:eastAsia="Times New Roman" w:hAnsi="Times New Roman" w:cs="Times New Roman"/>
          <w:sz w:val="24"/>
          <w:szCs w:val="24"/>
          <w:lang w:eastAsia="en-ZW"/>
        </w:rPr>
        <w:t xml:space="preserve"> respondents’ tune.</w:t>
      </w:r>
    </w:p>
    <w:p w14:paraId="2C582A7F" w14:textId="77777777" w:rsidR="00410A6B" w:rsidRPr="00396B54" w:rsidRDefault="00410A6B" w:rsidP="00A55519">
      <w:pPr>
        <w:spacing w:after="0" w:line="360" w:lineRule="auto"/>
        <w:jc w:val="both"/>
        <w:outlineLvl w:val="3"/>
        <w:rPr>
          <w:rFonts w:ascii="Times New Roman" w:eastAsia="Times New Roman" w:hAnsi="Times New Roman" w:cs="Times New Roman"/>
          <w:b/>
          <w:bCs/>
          <w:sz w:val="24"/>
          <w:szCs w:val="24"/>
          <w:u w:val="single"/>
          <w:lang w:eastAsia="en-ZW"/>
        </w:rPr>
      </w:pPr>
      <w:r w:rsidRPr="00396B54">
        <w:rPr>
          <w:rFonts w:ascii="Times New Roman" w:eastAsia="Times New Roman" w:hAnsi="Times New Roman" w:cs="Times New Roman"/>
          <w:b/>
          <w:bCs/>
          <w:sz w:val="24"/>
          <w:szCs w:val="24"/>
          <w:u w:val="single"/>
          <w:lang w:eastAsia="en-ZW"/>
        </w:rPr>
        <w:t>Mischaracterization of the Application</w:t>
      </w:r>
    </w:p>
    <w:p w14:paraId="6A9C96B6" w14:textId="18BC5E5F" w:rsidR="00410A6B" w:rsidRPr="004E04A7" w:rsidRDefault="00A55519" w:rsidP="00ED44ED">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96B54">
        <w:rPr>
          <w:rFonts w:ascii="Times New Roman" w:eastAsia="Times New Roman" w:hAnsi="Times New Roman" w:cs="Times New Roman"/>
          <w:sz w:val="24"/>
          <w:szCs w:val="24"/>
          <w:lang w:eastAsia="en-ZW"/>
        </w:rPr>
        <w:t>The a</w:t>
      </w:r>
      <w:r w:rsidR="00410A6B" w:rsidRPr="00410A6B">
        <w:rPr>
          <w:rFonts w:ascii="Times New Roman" w:eastAsia="Times New Roman" w:hAnsi="Times New Roman" w:cs="Times New Roman"/>
          <w:sz w:val="24"/>
          <w:szCs w:val="24"/>
          <w:lang w:eastAsia="en-ZW"/>
        </w:rPr>
        <w:t>pplicant initially contended that this is not an application for a mandatory interdict. However, t</w:t>
      </w:r>
      <w:r w:rsidR="00396B54">
        <w:rPr>
          <w:rFonts w:ascii="Times New Roman" w:eastAsia="Times New Roman" w:hAnsi="Times New Roman" w:cs="Times New Roman"/>
          <w:sz w:val="24"/>
          <w:szCs w:val="24"/>
          <w:lang w:eastAsia="en-ZW"/>
        </w:rPr>
        <w:t>he relief sought—to compel the first r</w:t>
      </w:r>
      <w:r w:rsidR="00410A6B" w:rsidRPr="00410A6B">
        <w:rPr>
          <w:rFonts w:ascii="Times New Roman" w:eastAsia="Times New Roman" w:hAnsi="Times New Roman" w:cs="Times New Roman"/>
          <w:sz w:val="24"/>
          <w:szCs w:val="24"/>
          <w:lang w:eastAsia="en-ZW"/>
        </w:rPr>
        <w:t>espondent to execute the eviction order—aligns with the legal framework of a mandatory interdict</w:t>
      </w:r>
      <w:r w:rsidR="004E04A7">
        <w:rPr>
          <w:rFonts w:ascii="Times New Roman" w:eastAsia="Times New Roman" w:hAnsi="Times New Roman" w:cs="Times New Roman"/>
          <w:sz w:val="24"/>
          <w:szCs w:val="24"/>
          <w:lang w:eastAsia="en-ZW"/>
        </w:rPr>
        <w:t xml:space="preserve">. </w:t>
      </w:r>
      <w:r w:rsidR="004E04A7" w:rsidRPr="004E04A7">
        <w:rPr>
          <w:rFonts w:ascii="Times New Roman" w:eastAsia="Times New Roman" w:hAnsi="Times New Roman" w:cs="Times New Roman"/>
          <w:sz w:val="24"/>
          <w:szCs w:val="24"/>
          <w:lang w:eastAsia="en-ZW"/>
        </w:rPr>
        <w:t>T</w:t>
      </w:r>
      <w:r w:rsidR="00410A6B" w:rsidRPr="004E04A7">
        <w:rPr>
          <w:rFonts w:ascii="Times New Roman" w:eastAsia="Times New Roman" w:hAnsi="Times New Roman" w:cs="Times New Roman"/>
          <w:sz w:val="24"/>
          <w:szCs w:val="24"/>
          <w:lang w:eastAsia="en-ZW"/>
        </w:rPr>
        <w:t xml:space="preserve">he substance of the relief sought, rather than its characterization, determines its legal nature. Mischaracterization does not invalidate an application </w:t>
      </w:r>
      <w:r w:rsidR="00396B54" w:rsidRPr="004E04A7">
        <w:rPr>
          <w:rFonts w:ascii="Times New Roman" w:eastAsia="Times New Roman" w:hAnsi="Times New Roman" w:cs="Times New Roman"/>
          <w:sz w:val="24"/>
          <w:szCs w:val="24"/>
          <w:lang w:eastAsia="en-ZW"/>
        </w:rPr>
        <w:t>where the legal basis is clear.</w:t>
      </w:r>
    </w:p>
    <w:p w14:paraId="5B0B2B0F" w14:textId="47735EB2" w:rsidR="008A6F1C"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8A6F1C">
        <w:rPr>
          <w:rFonts w:ascii="Times New Roman" w:eastAsia="Times New Roman" w:hAnsi="Times New Roman" w:cs="Times New Roman"/>
          <w:sz w:val="24"/>
          <w:szCs w:val="24"/>
          <w:lang w:eastAsia="en-ZW"/>
        </w:rPr>
        <w:t>I dismissed this point also as the whole application speaks to a request for an order compelling the Messenger of Court to execute the eviction order, a mandatory order. The unfortunate mix up of words did not detract from the purpose of the application and the particular order sought.</w:t>
      </w:r>
    </w:p>
    <w:p w14:paraId="144EBEDA" w14:textId="77777777" w:rsidR="00410A6B" w:rsidRPr="00396B54" w:rsidRDefault="00410A6B" w:rsidP="00A55519">
      <w:pPr>
        <w:spacing w:after="0" w:line="360" w:lineRule="auto"/>
        <w:jc w:val="both"/>
        <w:outlineLvl w:val="3"/>
        <w:rPr>
          <w:rFonts w:ascii="Times New Roman" w:eastAsia="Times New Roman" w:hAnsi="Times New Roman" w:cs="Times New Roman"/>
          <w:b/>
          <w:bCs/>
          <w:sz w:val="24"/>
          <w:szCs w:val="24"/>
          <w:u w:val="single"/>
          <w:lang w:eastAsia="en-ZW"/>
        </w:rPr>
      </w:pPr>
      <w:r w:rsidRPr="00396B54">
        <w:rPr>
          <w:rFonts w:ascii="Times New Roman" w:eastAsia="Times New Roman" w:hAnsi="Times New Roman" w:cs="Times New Roman"/>
          <w:b/>
          <w:bCs/>
          <w:sz w:val="24"/>
          <w:szCs w:val="24"/>
          <w:u w:val="single"/>
          <w:lang w:eastAsia="en-ZW"/>
        </w:rPr>
        <w:t>Cause of Action</w:t>
      </w:r>
    </w:p>
    <w:p w14:paraId="2BFC78E7" w14:textId="789B84FD" w:rsidR="00410A6B" w:rsidRPr="00410A6B" w:rsidRDefault="00A55519" w:rsidP="00396B54">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96B54">
        <w:rPr>
          <w:rFonts w:ascii="Times New Roman" w:eastAsia="Times New Roman" w:hAnsi="Times New Roman" w:cs="Times New Roman"/>
          <w:sz w:val="24"/>
          <w:szCs w:val="24"/>
          <w:lang w:eastAsia="en-ZW"/>
        </w:rPr>
        <w:t>The r</w:t>
      </w:r>
      <w:r w:rsidR="00410A6B" w:rsidRPr="00410A6B">
        <w:rPr>
          <w:rFonts w:ascii="Times New Roman" w:eastAsia="Times New Roman" w:hAnsi="Times New Roman" w:cs="Times New Roman"/>
          <w:sz w:val="24"/>
          <w:szCs w:val="24"/>
          <w:lang w:eastAsia="en-ZW"/>
        </w:rPr>
        <w:t xml:space="preserve">espondents argue that the application does not disclose a valid cause of action. In </w:t>
      </w:r>
      <w:r w:rsidR="00410A6B" w:rsidRPr="00410A6B">
        <w:rPr>
          <w:rFonts w:ascii="Times New Roman" w:eastAsia="Times New Roman" w:hAnsi="Times New Roman" w:cs="Times New Roman"/>
          <w:i/>
          <w:iCs/>
          <w:sz w:val="24"/>
          <w:szCs w:val="24"/>
          <w:lang w:eastAsia="en-ZW"/>
        </w:rPr>
        <w:t>Mukahlera v Clerk of Parliament 2005 (2) ZLR 365 (S)</w:t>
      </w:r>
      <w:r w:rsidR="00410A6B" w:rsidRPr="00410A6B">
        <w:rPr>
          <w:rFonts w:ascii="Times New Roman" w:eastAsia="Times New Roman" w:hAnsi="Times New Roman" w:cs="Times New Roman"/>
          <w:sz w:val="24"/>
          <w:szCs w:val="24"/>
          <w:lang w:eastAsia="en-ZW"/>
        </w:rPr>
        <w:t>, the court clarified:</w:t>
      </w:r>
    </w:p>
    <w:p w14:paraId="0FB7093E" w14:textId="57093DE4" w:rsidR="00410A6B" w:rsidRDefault="00396B54" w:rsidP="00396B54">
      <w:pPr>
        <w:spacing w:line="240" w:lineRule="auto"/>
        <w:ind w:left="720"/>
        <w:jc w:val="both"/>
        <w:rPr>
          <w:rFonts w:ascii="Times New Roman" w:eastAsia="Times New Roman" w:hAnsi="Times New Roman" w:cs="Times New Roman"/>
          <w:szCs w:val="24"/>
          <w:lang w:eastAsia="en-ZW"/>
        </w:rPr>
      </w:pPr>
      <w:r w:rsidRPr="00396B54">
        <w:rPr>
          <w:rFonts w:ascii="Times New Roman" w:eastAsia="Times New Roman" w:hAnsi="Times New Roman" w:cs="Times New Roman"/>
          <w:szCs w:val="24"/>
          <w:lang w:eastAsia="en-ZW"/>
        </w:rPr>
        <w:t>“</w:t>
      </w:r>
      <w:r w:rsidR="00410A6B" w:rsidRPr="00396B54">
        <w:rPr>
          <w:rFonts w:ascii="Times New Roman" w:eastAsia="Times New Roman" w:hAnsi="Times New Roman" w:cs="Times New Roman"/>
          <w:szCs w:val="24"/>
          <w:lang w:eastAsia="en-ZW"/>
        </w:rPr>
        <w:t xml:space="preserve">A cause of action comprises the facts necessary to establish a right to relief. Where an applicant demonstrates a clear entitlement and an act of omission that infringes on that entitlement, </w:t>
      </w:r>
      <w:r w:rsidRPr="00396B54">
        <w:rPr>
          <w:rFonts w:ascii="Times New Roman" w:eastAsia="Times New Roman" w:hAnsi="Times New Roman" w:cs="Times New Roman"/>
          <w:szCs w:val="24"/>
          <w:lang w:eastAsia="en-ZW"/>
        </w:rPr>
        <w:t>a valid cause of action exists.”</w:t>
      </w:r>
    </w:p>
    <w:p w14:paraId="189847AC" w14:textId="1681DB85" w:rsidR="00F9711A" w:rsidRPr="00ED44ED" w:rsidRDefault="00ED44ED" w:rsidP="00ED44ED">
      <w:pPr>
        <w:spacing w:after="0" w:line="360" w:lineRule="auto"/>
        <w:jc w:val="both"/>
        <w:rPr>
          <w:rFonts w:ascii="Times New Roman" w:eastAsia="Times New Roman" w:hAnsi="Times New Roman" w:cs="Times New Roman"/>
          <w:sz w:val="24"/>
          <w:szCs w:val="24"/>
          <w:lang w:eastAsia="en-ZW"/>
        </w:rPr>
      </w:pPr>
      <w:r w:rsidRPr="00ED44ED">
        <w:rPr>
          <w:rFonts w:ascii="Times New Roman" w:eastAsia="Times New Roman" w:hAnsi="Times New Roman" w:cs="Times New Roman"/>
          <w:sz w:val="24"/>
          <w:szCs w:val="24"/>
          <w:lang w:eastAsia="en-ZW"/>
        </w:rPr>
        <w:tab/>
      </w:r>
      <w:r w:rsidR="00F9711A" w:rsidRPr="00ED44ED">
        <w:rPr>
          <w:rFonts w:ascii="Times New Roman" w:eastAsia="Times New Roman" w:hAnsi="Times New Roman" w:cs="Times New Roman"/>
          <w:sz w:val="24"/>
          <w:szCs w:val="24"/>
          <w:lang w:eastAsia="en-ZW"/>
        </w:rPr>
        <w:t xml:space="preserve">This point </w:t>
      </w:r>
      <w:r w:rsidR="003E05FB" w:rsidRPr="00ED44ED">
        <w:rPr>
          <w:rFonts w:ascii="Times New Roman" w:eastAsia="Times New Roman" w:hAnsi="Times New Roman" w:cs="Times New Roman"/>
          <w:sz w:val="24"/>
          <w:szCs w:val="24"/>
          <w:lang w:eastAsia="en-ZW"/>
        </w:rPr>
        <w:t>was</w:t>
      </w:r>
      <w:r w:rsidR="00F9711A" w:rsidRPr="00ED44ED">
        <w:rPr>
          <w:rFonts w:ascii="Times New Roman" w:eastAsia="Times New Roman" w:hAnsi="Times New Roman" w:cs="Times New Roman"/>
          <w:sz w:val="24"/>
          <w:szCs w:val="24"/>
          <w:lang w:eastAsia="en-ZW"/>
        </w:rPr>
        <w:t xml:space="preserve"> further amplified by </w:t>
      </w:r>
      <w:r w:rsidR="00F9711A" w:rsidRPr="00ED44ED">
        <w:rPr>
          <w:rFonts w:ascii="Times New Roman" w:eastAsia="Times New Roman" w:hAnsi="Times New Roman" w:cs="Times New Roman"/>
          <w:smallCaps/>
          <w:sz w:val="24"/>
          <w:szCs w:val="24"/>
          <w:lang w:eastAsia="en-ZW"/>
        </w:rPr>
        <w:t>Watermeyer J</w:t>
      </w:r>
      <w:r w:rsidR="00F9711A" w:rsidRPr="00ED44ED">
        <w:rPr>
          <w:rFonts w:ascii="Times New Roman" w:eastAsia="Times New Roman" w:hAnsi="Times New Roman" w:cs="Times New Roman"/>
          <w:sz w:val="24"/>
          <w:szCs w:val="24"/>
          <w:lang w:eastAsia="en-ZW"/>
        </w:rPr>
        <w:t xml:space="preserve"> in </w:t>
      </w:r>
      <w:r w:rsidR="003E05FB" w:rsidRPr="00ED44ED">
        <w:rPr>
          <w:rFonts w:ascii="Times New Roman" w:eastAsia="Times New Roman" w:hAnsi="Times New Roman" w:cs="Times New Roman"/>
          <w:i/>
          <w:sz w:val="24"/>
          <w:szCs w:val="24"/>
          <w:lang w:eastAsia="en-ZW"/>
        </w:rPr>
        <w:t>A</w:t>
      </w:r>
      <w:r w:rsidR="00F9711A" w:rsidRPr="00ED44ED">
        <w:rPr>
          <w:rFonts w:ascii="Times New Roman" w:eastAsia="Times New Roman" w:hAnsi="Times New Roman" w:cs="Times New Roman"/>
          <w:i/>
          <w:sz w:val="24"/>
          <w:szCs w:val="24"/>
          <w:lang w:eastAsia="en-ZW"/>
        </w:rPr>
        <w:t xml:space="preserve">brahamse </w:t>
      </w:r>
      <w:r w:rsidR="003E05FB" w:rsidRPr="00ED44ED">
        <w:rPr>
          <w:rFonts w:ascii="Times New Roman" w:eastAsia="Times New Roman" w:hAnsi="Times New Roman" w:cs="Times New Roman"/>
          <w:i/>
          <w:sz w:val="24"/>
          <w:szCs w:val="24"/>
          <w:lang w:eastAsia="en-ZW"/>
        </w:rPr>
        <w:t>&amp;</w:t>
      </w:r>
      <w:r w:rsidR="00F9711A" w:rsidRPr="00ED44ED">
        <w:rPr>
          <w:rFonts w:ascii="Times New Roman" w:eastAsia="Times New Roman" w:hAnsi="Times New Roman" w:cs="Times New Roman"/>
          <w:i/>
          <w:sz w:val="24"/>
          <w:szCs w:val="24"/>
          <w:lang w:eastAsia="en-ZW"/>
        </w:rPr>
        <w:t xml:space="preserve"> Sons</w:t>
      </w:r>
      <w:r w:rsidR="00F9711A" w:rsidRPr="00ED44ED">
        <w:rPr>
          <w:rFonts w:ascii="Times New Roman" w:eastAsia="Times New Roman" w:hAnsi="Times New Roman" w:cs="Times New Roman"/>
          <w:sz w:val="24"/>
          <w:szCs w:val="24"/>
          <w:lang w:eastAsia="en-ZW"/>
        </w:rPr>
        <w:t xml:space="preserve"> v </w:t>
      </w:r>
      <w:r w:rsidR="00F9711A" w:rsidRPr="00ED44ED">
        <w:rPr>
          <w:rFonts w:ascii="Times New Roman" w:eastAsia="Times New Roman" w:hAnsi="Times New Roman" w:cs="Times New Roman"/>
          <w:i/>
          <w:sz w:val="24"/>
          <w:szCs w:val="24"/>
          <w:lang w:eastAsia="en-ZW"/>
        </w:rPr>
        <w:t>SA Railways and Harbours</w:t>
      </w:r>
      <w:r w:rsidR="00F9711A" w:rsidRPr="00ED44ED">
        <w:rPr>
          <w:rFonts w:ascii="Times New Roman" w:eastAsia="Times New Roman" w:hAnsi="Times New Roman" w:cs="Times New Roman"/>
          <w:sz w:val="24"/>
          <w:szCs w:val="24"/>
          <w:lang w:eastAsia="en-ZW"/>
        </w:rPr>
        <w:t xml:space="preserve"> 1933 CPD 626 at 637 where he wrote that a cause of action in relation to a claim is </w:t>
      </w:r>
      <w:r w:rsidR="00F9711A" w:rsidRPr="00ED44ED">
        <w:rPr>
          <w:rFonts w:ascii="Times New Roman" w:eastAsia="Times New Roman" w:hAnsi="Times New Roman" w:cs="Times New Roman"/>
          <w:i/>
          <w:iCs/>
          <w:sz w:val="24"/>
          <w:szCs w:val="24"/>
          <w:lang w:eastAsia="en-ZW"/>
        </w:rPr>
        <w:t>“</w:t>
      </w:r>
      <w:r w:rsidR="00F9711A" w:rsidRPr="00ED44ED">
        <w:rPr>
          <w:rFonts w:ascii="Times New Roman" w:eastAsia="Times New Roman" w:hAnsi="Times New Roman" w:cs="Times New Roman"/>
          <w:i/>
          <w:sz w:val="24"/>
          <w:szCs w:val="24"/>
          <w:lang w:eastAsia="en-ZW"/>
        </w:rPr>
        <w:t>the entire set of facts which gives rise to enforceable claim and includes every fact which is material to be proved to entitle a plaintiff to succeed in his claim</w:t>
      </w:r>
      <w:r w:rsidR="00F9711A" w:rsidRPr="00ED44ED">
        <w:rPr>
          <w:rFonts w:ascii="Times New Roman" w:eastAsia="Times New Roman" w:hAnsi="Times New Roman" w:cs="Times New Roman"/>
          <w:sz w:val="24"/>
          <w:szCs w:val="24"/>
          <w:lang w:eastAsia="en-ZW"/>
        </w:rPr>
        <w:t>.</w:t>
      </w:r>
      <w:r w:rsidR="006E3EBA" w:rsidRPr="00ED44ED">
        <w:rPr>
          <w:rFonts w:ascii="Times New Roman" w:eastAsia="Times New Roman" w:hAnsi="Times New Roman" w:cs="Times New Roman"/>
          <w:sz w:val="24"/>
          <w:szCs w:val="24"/>
          <w:lang w:eastAsia="en-ZW"/>
        </w:rPr>
        <w:t>”</w:t>
      </w:r>
    </w:p>
    <w:p w14:paraId="29C40540" w14:textId="79A2A2BB" w:rsidR="00F9711A" w:rsidRPr="00ED44ED" w:rsidRDefault="00ED44ED" w:rsidP="00ED44ED">
      <w:pPr>
        <w:spacing w:after="0" w:line="360" w:lineRule="auto"/>
        <w:jc w:val="both"/>
        <w:rPr>
          <w:rFonts w:ascii="Times New Roman" w:eastAsia="Times New Roman" w:hAnsi="Times New Roman" w:cs="Times New Roman"/>
          <w:sz w:val="24"/>
          <w:szCs w:val="24"/>
          <w:lang w:eastAsia="en-ZW"/>
        </w:rPr>
      </w:pPr>
      <w:r w:rsidRPr="00ED44ED">
        <w:rPr>
          <w:rFonts w:ascii="Times New Roman" w:eastAsia="Times New Roman" w:hAnsi="Times New Roman" w:cs="Times New Roman"/>
          <w:sz w:val="24"/>
          <w:szCs w:val="24"/>
          <w:lang w:eastAsia="en-ZW"/>
        </w:rPr>
        <w:tab/>
      </w:r>
      <w:r w:rsidR="00F9711A" w:rsidRPr="00ED44ED">
        <w:rPr>
          <w:rFonts w:ascii="Times New Roman" w:eastAsia="Times New Roman" w:hAnsi="Times New Roman" w:cs="Times New Roman"/>
          <w:sz w:val="24"/>
          <w:szCs w:val="24"/>
          <w:lang w:eastAsia="en-ZW"/>
        </w:rPr>
        <w:t xml:space="preserve">Similarly, in </w:t>
      </w:r>
      <w:r w:rsidR="00F9711A" w:rsidRPr="00ED44ED">
        <w:rPr>
          <w:rFonts w:ascii="Times New Roman" w:eastAsia="Times New Roman" w:hAnsi="Times New Roman" w:cs="Times New Roman"/>
          <w:i/>
          <w:iCs/>
          <w:sz w:val="24"/>
          <w:szCs w:val="24"/>
          <w:lang w:eastAsia="en-ZW"/>
        </w:rPr>
        <w:t>Patel</w:t>
      </w:r>
      <w:r w:rsidR="00FE750E" w:rsidRPr="00ED44ED">
        <w:rPr>
          <w:rFonts w:ascii="Times New Roman" w:eastAsia="Times New Roman" w:hAnsi="Times New Roman" w:cs="Times New Roman"/>
          <w:i/>
          <w:iCs/>
          <w:sz w:val="24"/>
          <w:szCs w:val="24"/>
          <w:lang w:eastAsia="en-ZW"/>
        </w:rPr>
        <w:t xml:space="preserve"> v Controller of Customs v Guiffre 1971 (1) RLR 91 (G) 1971 (2) SA </w:t>
      </w:r>
      <w:r w:rsidRPr="00ED44ED">
        <w:rPr>
          <w:rFonts w:ascii="Times New Roman" w:eastAsia="Times New Roman" w:hAnsi="Times New Roman" w:cs="Times New Roman"/>
          <w:i/>
          <w:iCs/>
          <w:sz w:val="24"/>
          <w:szCs w:val="24"/>
          <w:lang w:eastAsia="en-ZW"/>
        </w:rPr>
        <w:t>81 at</w:t>
      </w:r>
      <w:r w:rsidR="00FE750E" w:rsidRPr="00ED44ED">
        <w:rPr>
          <w:rFonts w:ascii="Times New Roman" w:eastAsia="Times New Roman" w:hAnsi="Times New Roman" w:cs="Times New Roman"/>
          <w:i/>
          <w:iCs/>
          <w:sz w:val="24"/>
          <w:szCs w:val="24"/>
          <w:lang w:eastAsia="en-ZW"/>
        </w:rPr>
        <w:t xml:space="preserve"> 84A</w:t>
      </w:r>
      <w:r w:rsidR="00FE750E" w:rsidRPr="00ED44ED">
        <w:rPr>
          <w:rFonts w:ascii="Times New Roman" w:eastAsia="Times New Roman" w:hAnsi="Times New Roman" w:cs="Times New Roman"/>
          <w:sz w:val="24"/>
          <w:szCs w:val="24"/>
          <w:lang w:eastAsia="en-ZW"/>
        </w:rPr>
        <w:t xml:space="preserve"> and </w:t>
      </w:r>
      <w:r w:rsidR="00FE750E" w:rsidRPr="00ED44ED">
        <w:rPr>
          <w:rFonts w:ascii="Times New Roman" w:eastAsia="Times New Roman" w:hAnsi="Times New Roman" w:cs="Times New Roman"/>
          <w:i/>
          <w:iCs/>
          <w:sz w:val="24"/>
          <w:szCs w:val="24"/>
          <w:lang w:eastAsia="en-ZW"/>
        </w:rPr>
        <w:t>Read v Brown (1888) 22 QBD</w:t>
      </w:r>
      <w:r w:rsidR="00FE750E" w:rsidRPr="00ED44ED">
        <w:rPr>
          <w:rFonts w:ascii="Times New Roman" w:eastAsia="Times New Roman" w:hAnsi="Times New Roman" w:cs="Times New Roman"/>
          <w:sz w:val="24"/>
          <w:szCs w:val="24"/>
          <w:lang w:eastAsia="en-ZW"/>
        </w:rPr>
        <w:t xml:space="preserve"> 131 defined the cause of action as being, </w:t>
      </w:r>
      <w:r w:rsidRPr="00ED44ED">
        <w:rPr>
          <w:rFonts w:ascii="Times New Roman" w:eastAsia="Times New Roman" w:hAnsi="Times New Roman" w:cs="Times New Roman"/>
          <w:sz w:val="24"/>
          <w:szCs w:val="24"/>
          <w:lang w:eastAsia="en-ZW"/>
        </w:rPr>
        <w:t>“</w:t>
      </w:r>
      <w:r w:rsidRPr="00ED44ED">
        <w:rPr>
          <w:rFonts w:ascii="Times New Roman" w:eastAsia="Times New Roman" w:hAnsi="Times New Roman" w:cs="Times New Roman"/>
          <w:i/>
          <w:sz w:val="24"/>
          <w:szCs w:val="24"/>
          <w:lang w:eastAsia="en-ZW"/>
        </w:rPr>
        <w:t>every</w:t>
      </w:r>
      <w:r w:rsidR="00FE750E" w:rsidRPr="00ED44ED">
        <w:rPr>
          <w:rFonts w:ascii="Times New Roman" w:eastAsia="Times New Roman" w:hAnsi="Times New Roman" w:cs="Times New Roman"/>
          <w:i/>
          <w:sz w:val="24"/>
          <w:szCs w:val="24"/>
          <w:lang w:eastAsia="en-ZW"/>
        </w:rPr>
        <w:t xml:space="preserve"> fact which it would be necessary for the plaintiff to </w:t>
      </w:r>
      <w:r w:rsidRPr="00ED44ED">
        <w:rPr>
          <w:rFonts w:ascii="Times New Roman" w:eastAsia="Times New Roman" w:hAnsi="Times New Roman" w:cs="Times New Roman"/>
          <w:i/>
          <w:sz w:val="24"/>
          <w:szCs w:val="24"/>
          <w:lang w:eastAsia="en-ZW"/>
        </w:rPr>
        <w:t>prove if</w:t>
      </w:r>
      <w:r w:rsidR="00FE750E" w:rsidRPr="00ED44ED">
        <w:rPr>
          <w:rFonts w:ascii="Times New Roman" w:eastAsia="Times New Roman" w:hAnsi="Times New Roman" w:cs="Times New Roman"/>
          <w:i/>
          <w:sz w:val="24"/>
          <w:szCs w:val="24"/>
          <w:lang w:eastAsia="en-ZW"/>
        </w:rPr>
        <w:t xml:space="preserve"> traversed, in order to support his right to the judgment of the court.</w:t>
      </w:r>
      <w:r w:rsidR="003E05FB" w:rsidRPr="00ED44ED">
        <w:rPr>
          <w:rFonts w:ascii="Times New Roman" w:eastAsia="Times New Roman" w:hAnsi="Times New Roman" w:cs="Times New Roman"/>
          <w:sz w:val="24"/>
          <w:szCs w:val="24"/>
          <w:lang w:eastAsia="en-ZW"/>
        </w:rPr>
        <w:t>”</w:t>
      </w:r>
    </w:p>
    <w:p w14:paraId="0034B0A0" w14:textId="146CA072" w:rsidR="00FE750E" w:rsidRPr="00ED44ED" w:rsidRDefault="00ED44ED" w:rsidP="00ED44ED">
      <w:pPr>
        <w:spacing w:after="0" w:line="360" w:lineRule="auto"/>
        <w:jc w:val="both"/>
        <w:rPr>
          <w:rFonts w:ascii="Times New Roman" w:eastAsia="Times New Roman" w:hAnsi="Times New Roman" w:cs="Times New Roman"/>
          <w:sz w:val="24"/>
          <w:szCs w:val="24"/>
          <w:lang w:eastAsia="en-ZW"/>
        </w:rPr>
      </w:pPr>
      <w:r w:rsidRPr="00ED44ED">
        <w:rPr>
          <w:rFonts w:ascii="Times New Roman" w:eastAsia="Times New Roman" w:hAnsi="Times New Roman" w:cs="Times New Roman"/>
          <w:sz w:val="24"/>
          <w:szCs w:val="24"/>
          <w:lang w:eastAsia="en-ZW"/>
        </w:rPr>
        <w:tab/>
      </w:r>
      <w:r w:rsidR="00FE750E" w:rsidRPr="00ED44ED">
        <w:rPr>
          <w:rFonts w:ascii="Times New Roman" w:eastAsia="Times New Roman" w:hAnsi="Times New Roman" w:cs="Times New Roman"/>
          <w:sz w:val="24"/>
          <w:szCs w:val="24"/>
          <w:lang w:eastAsia="en-ZW"/>
        </w:rPr>
        <w:t xml:space="preserve">Again </w:t>
      </w:r>
      <w:r w:rsidR="00FE750E" w:rsidRPr="00ED44ED">
        <w:rPr>
          <w:rFonts w:ascii="Times New Roman" w:eastAsia="Times New Roman" w:hAnsi="Times New Roman" w:cs="Times New Roman"/>
          <w:iCs/>
          <w:smallCaps/>
          <w:sz w:val="24"/>
          <w:szCs w:val="24"/>
          <w:lang w:eastAsia="en-ZW"/>
        </w:rPr>
        <w:t>Smith J</w:t>
      </w:r>
      <w:r w:rsidR="00FE750E" w:rsidRPr="00ED44ED">
        <w:rPr>
          <w:rFonts w:ascii="Times New Roman" w:eastAsia="Times New Roman" w:hAnsi="Times New Roman" w:cs="Times New Roman"/>
          <w:i/>
          <w:iCs/>
          <w:sz w:val="24"/>
          <w:szCs w:val="24"/>
          <w:lang w:eastAsia="en-ZW"/>
        </w:rPr>
        <w:t xml:space="preserve">, in Dube v Banana 1988 (2) ZLR 92 (H) at </w:t>
      </w:r>
      <w:r w:rsidR="003E05FB" w:rsidRPr="00ED44ED">
        <w:rPr>
          <w:rFonts w:ascii="Times New Roman" w:eastAsia="Times New Roman" w:hAnsi="Times New Roman" w:cs="Times New Roman"/>
          <w:i/>
          <w:iCs/>
          <w:sz w:val="24"/>
          <w:szCs w:val="24"/>
          <w:lang w:eastAsia="en-ZW"/>
        </w:rPr>
        <w:t>95</w:t>
      </w:r>
      <w:r w:rsidR="003E05FB" w:rsidRPr="00ED44ED">
        <w:rPr>
          <w:rFonts w:ascii="Times New Roman" w:eastAsia="Times New Roman" w:hAnsi="Times New Roman" w:cs="Times New Roman"/>
          <w:sz w:val="24"/>
          <w:szCs w:val="24"/>
          <w:lang w:eastAsia="en-ZW"/>
        </w:rPr>
        <w:t>, observed</w:t>
      </w:r>
      <w:r w:rsidR="00FE750E" w:rsidRPr="00ED44ED">
        <w:rPr>
          <w:rFonts w:ascii="Times New Roman" w:eastAsia="Times New Roman" w:hAnsi="Times New Roman" w:cs="Times New Roman"/>
          <w:sz w:val="24"/>
          <w:szCs w:val="24"/>
          <w:lang w:eastAsia="en-ZW"/>
        </w:rPr>
        <w:t xml:space="preserve"> that </w:t>
      </w:r>
      <w:r w:rsidR="00FE750E" w:rsidRPr="00ED44ED">
        <w:rPr>
          <w:rFonts w:ascii="Times New Roman" w:eastAsia="Times New Roman" w:hAnsi="Times New Roman" w:cs="Times New Roman"/>
          <w:i/>
          <w:iCs/>
          <w:sz w:val="24"/>
          <w:szCs w:val="24"/>
          <w:lang w:eastAsia="en-ZW"/>
        </w:rPr>
        <w:t>“</w:t>
      </w:r>
      <w:r w:rsidR="00FE750E" w:rsidRPr="00ED44ED">
        <w:rPr>
          <w:rFonts w:ascii="Times New Roman" w:eastAsia="Times New Roman" w:hAnsi="Times New Roman" w:cs="Times New Roman"/>
          <w:i/>
          <w:sz w:val="24"/>
          <w:szCs w:val="24"/>
          <w:lang w:eastAsia="en-ZW"/>
        </w:rPr>
        <w:t>the cause of action means a combination of facts that are material for the plaintiff to prove in order to succeed in his action</w:t>
      </w:r>
      <w:r w:rsidR="00FE750E" w:rsidRPr="00ED44ED">
        <w:rPr>
          <w:rFonts w:ascii="Times New Roman" w:eastAsia="Times New Roman" w:hAnsi="Times New Roman" w:cs="Times New Roman"/>
          <w:sz w:val="24"/>
          <w:szCs w:val="24"/>
          <w:lang w:eastAsia="en-ZW"/>
        </w:rPr>
        <w:t>.”</w:t>
      </w:r>
    </w:p>
    <w:p w14:paraId="650229B4" w14:textId="140D2320" w:rsidR="00410A6B"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10A6B" w:rsidRPr="00410A6B">
        <w:rPr>
          <w:rFonts w:ascii="Times New Roman" w:eastAsia="Times New Roman" w:hAnsi="Times New Roman" w:cs="Times New Roman"/>
          <w:sz w:val="24"/>
          <w:szCs w:val="24"/>
          <w:lang w:eastAsia="en-ZW"/>
        </w:rPr>
        <w:t xml:space="preserve">In this case, the </w:t>
      </w:r>
      <w:r w:rsidR="00396B54">
        <w:rPr>
          <w:rFonts w:ascii="Times New Roman" w:eastAsia="Times New Roman" w:hAnsi="Times New Roman" w:cs="Times New Roman"/>
          <w:sz w:val="24"/>
          <w:szCs w:val="24"/>
          <w:lang w:eastAsia="en-ZW"/>
        </w:rPr>
        <w:t>a</w:t>
      </w:r>
      <w:r w:rsidR="00410A6B" w:rsidRPr="00410A6B">
        <w:rPr>
          <w:rFonts w:ascii="Times New Roman" w:eastAsia="Times New Roman" w:hAnsi="Times New Roman" w:cs="Times New Roman"/>
          <w:sz w:val="24"/>
          <w:szCs w:val="24"/>
          <w:lang w:eastAsia="en-ZW"/>
        </w:rPr>
        <w:t>pplicant’s entitlement arises from the eviction order confirmed</w:t>
      </w:r>
      <w:r w:rsidR="00396B54">
        <w:rPr>
          <w:rFonts w:ascii="Times New Roman" w:eastAsia="Times New Roman" w:hAnsi="Times New Roman" w:cs="Times New Roman"/>
          <w:sz w:val="24"/>
          <w:szCs w:val="24"/>
          <w:lang w:eastAsia="en-ZW"/>
        </w:rPr>
        <w:t xml:space="preserve"> by the Supreme Court, and the first r</w:t>
      </w:r>
      <w:r w:rsidR="00410A6B" w:rsidRPr="00410A6B">
        <w:rPr>
          <w:rFonts w:ascii="Times New Roman" w:eastAsia="Times New Roman" w:hAnsi="Times New Roman" w:cs="Times New Roman"/>
          <w:sz w:val="24"/>
          <w:szCs w:val="24"/>
          <w:lang w:eastAsia="en-ZW"/>
        </w:rPr>
        <w:t>espondent’s refusal to act constitutes an infringement.</w:t>
      </w:r>
      <w:r w:rsidR="002E6CB1">
        <w:rPr>
          <w:rFonts w:ascii="Times New Roman" w:eastAsia="Times New Roman" w:hAnsi="Times New Roman" w:cs="Times New Roman"/>
          <w:sz w:val="24"/>
          <w:szCs w:val="24"/>
          <w:lang w:eastAsia="en-ZW"/>
        </w:rPr>
        <w:t xml:space="preserve"> Nothing could be as clear as t</w:t>
      </w:r>
      <w:r w:rsidR="00396B54">
        <w:rPr>
          <w:rFonts w:ascii="Times New Roman" w:eastAsia="Times New Roman" w:hAnsi="Times New Roman" w:cs="Times New Roman"/>
          <w:sz w:val="24"/>
          <w:szCs w:val="24"/>
          <w:lang w:eastAsia="en-ZW"/>
        </w:rPr>
        <w:t>his and it is foolhardy of the second and third</w:t>
      </w:r>
      <w:r w:rsidR="002E6CB1">
        <w:rPr>
          <w:rFonts w:ascii="Times New Roman" w:eastAsia="Times New Roman" w:hAnsi="Times New Roman" w:cs="Times New Roman"/>
          <w:sz w:val="24"/>
          <w:szCs w:val="24"/>
          <w:lang w:eastAsia="en-ZW"/>
        </w:rPr>
        <w:t xml:space="preserve"> respondents to claim that the applicant has failed to state </w:t>
      </w:r>
      <w:r w:rsidR="00396B54">
        <w:rPr>
          <w:rFonts w:ascii="Times New Roman" w:eastAsia="Times New Roman" w:hAnsi="Times New Roman" w:cs="Times New Roman"/>
          <w:sz w:val="24"/>
          <w:szCs w:val="24"/>
          <w:lang w:eastAsia="en-ZW"/>
        </w:rPr>
        <w:t>his</w:t>
      </w:r>
      <w:r w:rsidR="002E6CB1">
        <w:rPr>
          <w:rFonts w:ascii="Times New Roman" w:eastAsia="Times New Roman" w:hAnsi="Times New Roman" w:cs="Times New Roman"/>
          <w:sz w:val="24"/>
          <w:szCs w:val="24"/>
          <w:lang w:eastAsia="en-ZW"/>
        </w:rPr>
        <w:t xml:space="preserve"> cause of action.</w:t>
      </w:r>
      <w:r w:rsidR="00F9711A">
        <w:rPr>
          <w:rFonts w:ascii="Times New Roman" w:eastAsia="Times New Roman" w:hAnsi="Times New Roman" w:cs="Times New Roman"/>
          <w:sz w:val="24"/>
          <w:szCs w:val="24"/>
          <w:lang w:eastAsia="en-ZW"/>
        </w:rPr>
        <w:t xml:space="preserve"> This point too stands dismissed.</w:t>
      </w:r>
    </w:p>
    <w:p w14:paraId="1F06D8E7" w14:textId="77777777" w:rsidR="00410A6B" w:rsidRPr="00396B54" w:rsidRDefault="00410A6B" w:rsidP="00A55519">
      <w:pPr>
        <w:spacing w:after="0" w:line="360" w:lineRule="auto"/>
        <w:jc w:val="both"/>
        <w:outlineLvl w:val="2"/>
        <w:rPr>
          <w:rFonts w:ascii="Times New Roman" w:eastAsia="Times New Roman" w:hAnsi="Times New Roman" w:cs="Times New Roman"/>
          <w:b/>
          <w:bCs/>
          <w:sz w:val="24"/>
          <w:szCs w:val="27"/>
          <w:u w:val="single"/>
          <w:lang w:eastAsia="en-ZW"/>
        </w:rPr>
      </w:pPr>
      <w:r w:rsidRPr="00396B54">
        <w:rPr>
          <w:rFonts w:ascii="Times New Roman" w:eastAsia="Times New Roman" w:hAnsi="Times New Roman" w:cs="Times New Roman"/>
          <w:b/>
          <w:bCs/>
          <w:sz w:val="24"/>
          <w:szCs w:val="27"/>
          <w:u w:val="single"/>
          <w:lang w:eastAsia="en-ZW"/>
        </w:rPr>
        <w:lastRenderedPageBreak/>
        <w:t>Conclusion</w:t>
      </w:r>
    </w:p>
    <w:p w14:paraId="64BBC8B8" w14:textId="4D6188AB" w:rsidR="00410A6B"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10A6B" w:rsidRPr="00410A6B">
        <w:rPr>
          <w:rFonts w:ascii="Times New Roman" w:eastAsia="Times New Roman" w:hAnsi="Times New Roman" w:cs="Times New Roman"/>
          <w:sz w:val="24"/>
          <w:szCs w:val="24"/>
          <w:lang w:eastAsia="en-ZW"/>
        </w:rPr>
        <w:t xml:space="preserve">The interim interdict granted by the Magistrates’ Court is </w:t>
      </w:r>
      <w:r w:rsidR="00396B54">
        <w:rPr>
          <w:rFonts w:ascii="Times New Roman" w:eastAsia="Times New Roman" w:hAnsi="Times New Roman" w:cs="Times New Roman"/>
          <w:sz w:val="24"/>
          <w:szCs w:val="24"/>
          <w:lang w:eastAsia="en-ZW"/>
        </w:rPr>
        <w:t>invalid and unenforceable. The first r</w:t>
      </w:r>
      <w:r w:rsidR="00410A6B" w:rsidRPr="00410A6B">
        <w:rPr>
          <w:rFonts w:ascii="Times New Roman" w:eastAsia="Times New Roman" w:hAnsi="Times New Roman" w:cs="Times New Roman"/>
          <w:sz w:val="24"/>
          <w:szCs w:val="24"/>
          <w:lang w:eastAsia="en-ZW"/>
        </w:rPr>
        <w:t>espondent’s refusal to execute the eviction order constitutes a dereliction of duty, while the a</w:t>
      </w:r>
      <w:r w:rsidR="00396B54">
        <w:rPr>
          <w:rFonts w:ascii="Times New Roman" w:eastAsia="Times New Roman" w:hAnsi="Times New Roman" w:cs="Times New Roman"/>
          <w:sz w:val="24"/>
          <w:szCs w:val="24"/>
          <w:lang w:eastAsia="en-ZW"/>
        </w:rPr>
        <w:t>ctions of the second and third r</w:t>
      </w:r>
      <w:r w:rsidR="00410A6B" w:rsidRPr="00410A6B">
        <w:rPr>
          <w:rFonts w:ascii="Times New Roman" w:eastAsia="Times New Roman" w:hAnsi="Times New Roman" w:cs="Times New Roman"/>
          <w:sz w:val="24"/>
          <w:szCs w:val="24"/>
          <w:lang w:eastAsia="en-ZW"/>
        </w:rPr>
        <w:t>espondents amount to an abuse of court process. The application satisfies all legal requirements for a mandatory interdict and discloses a valid cause of action.</w:t>
      </w:r>
    </w:p>
    <w:p w14:paraId="13101A88" w14:textId="48578426" w:rsidR="00410A6B" w:rsidRPr="00410A6B" w:rsidRDefault="00A55519" w:rsidP="00A5551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E6CB1">
        <w:rPr>
          <w:rFonts w:ascii="Times New Roman" w:eastAsia="Times New Roman" w:hAnsi="Times New Roman" w:cs="Times New Roman"/>
          <w:sz w:val="24"/>
          <w:szCs w:val="24"/>
          <w:lang w:eastAsia="en-ZW"/>
        </w:rPr>
        <w:t>In the result, it is ordered as follows;</w:t>
      </w:r>
    </w:p>
    <w:p w14:paraId="1FBF40C0" w14:textId="173D87C5" w:rsidR="00410A6B" w:rsidRPr="00410A6B" w:rsidRDefault="00396B54" w:rsidP="00A55519">
      <w:pPr>
        <w:numPr>
          <w:ilvl w:val="0"/>
          <w:numId w:val="4"/>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first r</w:t>
      </w:r>
      <w:r w:rsidR="00410A6B" w:rsidRPr="00410A6B">
        <w:rPr>
          <w:rFonts w:ascii="Times New Roman" w:eastAsia="Times New Roman" w:hAnsi="Times New Roman" w:cs="Times New Roman"/>
          <w:sz w:val="24"/>
          <w:szCs w:val="24"/>
          <w:lang w:eastAsia="en-ZW"/>
        </w:rPr>
        <w:t>espondent, the Messenger of Court, is directed to execute the eviction order under Case No. KKGL668/20 within 24 hours of this judgment.</w:t>
      </w:r>
    </w:p>
    <w:p w14:paraId="0ABB76E1" w14:textId="0559293D" w:rsidR="00ED44ED" w:rsidRPr="00ED44ED" w:rsidRDefault="00410A6B" w:rsidP="00ED44ED">
      <w:pPr>
        <w:numPr>
          <w:ilvl w:val="0"/>
          <w:numId w:val="4"/>
        </w:numPr>
        <w:spacing w:after="0" w:line="360" w:lineRule="auto"/>
        <w:jc w:val="both"/>
        <w:rPr>
          <w:rFonts w:ascii="Times New Roman" w:eastAsia="Times New Roman" w:hAnsi="Times New Roman" w:cs="Times New Roman"/>
          <w:sz w:val="24"/>
          <w:szCs w:val="24"/>
          <w:lang w:eastAsia="en-ZW"/>
        </w:rPr>
      </w:pPr>
      <w:r w:rsidRPr="00410A6B">
        <w:rPr>
          <w:rFonts w:ascii="Times New Roman" w:eastAsia="Times New Roman" w:hAnsi="Times New Roman" w:cs="Times New Roman"/>
          <w:sz w:val="24"/>
          <w:szCs w:val="24"/>
          <w:lang w:eastAsia="en-ZW"/>
        </w:rPr>
        <w:t xml:space="preserve">In the </w:t>
      </w:r>
      <w:r w:rsidR="00396B54">
        <w:rPr>
          <w:rFonts w:ascii="Times New Roman" w:eastAsia="Times New Roman" w:hAnsi="Times New Roman" w:cs="Times New Roman"/>
          <w:sz w:val="24"/>
          <w:szCs w:val="24"/>
          <w:lang w:eastAsia="en-ZW"/>
        </w:rPr>
        <w:t>event of non-compliance by the first r</w:t>
      </w:r>
      <w:r w:rsidRPr="00410A6B">
        <w:rPr>
          <w:rFonts w:ascii="Times New Roman" w:eastAsia="Times New Roman" w:hAnsi="Times New Roman" w:cs="Times New Roman"/>
          <w:sz w:val="24"/>
          <w:szCs w:val="24"/>
          <w:lang w:eastAsia="en-ZW"/>
        </w:rPr>
        <w:t>espondent, the Sheriff of the High Court is authorized to execute the eviction order.</w:t>
      </w:r>
    </w:p>
    <w:p w14:paraId="032C193A" w14:textId="6E0D9A39" w:rsidR="00410A6B" w:rsidRPr="00410A6B" w:rsidRDefault="00396B54" w:rsidP="00A55519">
      <w:pPr>
        <w:numPr>
          <w:ilvl w:val="0"/>
          <w:numId w:val="4"/>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second and third r</w:t>
      </w:r>
      <w:r w:rsidR="00410A6B" w:rsidRPr="00410A6B">
        <w:rPr>
          <w:rFonts w:ascii="Times New Roman" w:eastAsia="Times New Roman" w:hAnsi="Times New Roman" w:cs="Times New Roman"/>
          <w:sz w:val="24"/>
          <w:szCs w:val="24"/>
          <w:lang w:eastAsia="en-ZW"/>
        </w:rPr>
        <w:t>espondents shall pay the costs of this application on a legal practitioner and client scale.</w:t>
      </w:r>
    </w:p>
    <w:p w14:paraId="5350D07A" w14:textId="5B1ED468" w:rsidR="00083873" w:rsidRDefault="00083873" w:rsidP="00A55519">
      <w:pPr>
        <w:spacing w:after="0" w:line="360" w:lineRule="auto"/>
        <w:jc w:val="both"/>
        <w:rPr>
          <w:rFonts w:ascii="Times New Roman" w:eastAsia="Times New Roman" w:hAnsi="Times New Roman" w:cs="Times New Roman"/>
          <w:b/>
          <w:bCs/>
          <w:sz w:val="24"/>
          <w:szCs w:val="24"/>
          <w:lang w:eastAsia="en-ZW"/>
        </w:rPr>
      </w:pPr>
    </w:p>
    <w:p w14:paraId="48C77079" w14:textId="2632B1DE" w:rsidR="00CE46EE" w:rsidRDefault="00CE46EE" w:rsidP="00A55519">
      <w:pPr>
        <w:spacing w:after="0" w:line="360" w:lineRule="auto"/>
        <w:jc w:val="both"/>
        <w:rPr>
          <w:rFonts w:ascii="Times New Roman" w:eastAsia="Times New Roman" w:hAnsi="Times New Roman" w:cs="Times New Roman"/>
          <w:b/>
          <w:bCs/>
          <w:sz w:val="24"/>
          <w:szCs w:val="24"/>
          <w:lang w:eastAsia="en-ZW"/>
        </w:rPr>
      </w:pPr>
    </w:p>
    <w:p w14:paraId="3E7C75BD" w14:textId="681139EB" w:rsidR="002E5216" w:rsidRDefault="00396B54" w:rsidP="00396B54">
      <w:pPr>
        <w:spacing w:line="360" w:lineRule="auto"/>
        <w:jc w:val="both"/>
        <w:rPr>
          <w:rFonts w:ascii="Times New Roman" w:eastAsia="Times New Roman" w:hAnsi="Times New Roman" w:cs="Times New Roman"/>
          <w:b/>
          <w:bCs/>
          <w:sz w:val="24"/>
          <w:szCs w:val="24"/>
          <w:lang w:eastAsia="en-ZW"/>
        </w:rPr>
      </w:pPr>
      <w:r w:rsidRPr="00396B54">
        <w:rPr>
          <w:rFonts w:ascii="Times New Roman" w:eastAsia="Times New Roman" w:hAnsi="Times New Roman" w:cs="Times New Roman"/>
          <w:b/>
          <w:bCs/>
          <w:smallCaps/>
          <w:sz w:val="24"/>
          <w:szCs w:val="24"/>
          <w:lang w:eastAsia="en-ZW"/>
        </w:rPr>
        <w:t>Mambara J</w:t>
      </w:r>
      <w:r>
        <w:rPr>
          <w:rFonts w:ascii="Times New Roman" w:eastAsia="Times New Roman" w:hAnsi="Times New Roman" w:cs="Times New Roman"/>
          <w:b/>
          <w:bCs/>
          <w:sz w:val="24"/>
          <w:szCs w:val="24"/>
          <w:lang w:eastAsia="en-ZW"/>
        </w:rPr>
        <w:t>:</w:t>
      </w:r>
      <w:r w:rsidRPr="00396B54">
        <w:rPr>
          <w:rFonts w:ascii="Times New Roman" w:eastAsia="Times New Roman" w:hAnsi="Times New Roman" w:cs="Times New Roman"/>
          <w:bCs/>
          <w:sz w:val="24"/>
          <w:szCs w:val="24"/>
          <w:lang w:eastAsia="en-ZW"/>
        </w:rPr>
        <w:t xml:space="preserve"> </w:t>
      </w:r>
      <w:r w:rsidR="00CE46EE" w:rsidRPr="00396B54">
        <w:rPr>
          <w:rFonts w:ascii="Times New Roman" w:eastAsia="Times New Roman" w:hAnsi="Times New Roman" w:cs="Times New Roman"/>
          <w:bCs/>
          <w:sz w:val="24"/>
          <w:szCs w:val="24"/>
          <w:lang w:eastAsia="en-ZW"/>
        </w:rPr>
        <w:t>………………………………</w:t>
      </w:r>
      <w:r>
        <w:rPr>
          <w:rFonts w:ascii="Times New Roman" w:eastAsia="Times New Roman" w:hAnsi="Times New Roman" w:cs="Times New Roman"/>
          <w:bCs/>
          <w:sz w:val="24"/>
          <w:szCs w:val="24"/>
          <w:lang w:eastAsia="en-ZW"/>
        </w:rPr>
        <w:t>………………….</w:t>
      </w:r>
    </w:p>
    <w:p w14:paraId="51292B05" w14:textId="1755E9C9" w:rsidR="002E5216" w:rsidRPr="00E2554C" w:rsidRDefault="002E5216" w:rsidP="00396B54">
      <w:pPr>
        <w:spacing w:after="0" w:line="240" w:lineRule="auto"/>
        <w:jc w:val="both"/>
        <w:rPr>
          <w:rFonts w:ascii="Times New Roman" w:eastAsia="Times New Roman" w:hAnsi="Times New Roman" w:cs="Times New Roman"/>
          <w:i/>
          <w:iCs/>
          <w:sz w:val="24"/>
          <w:szCs w:val="24"/>
          <w:lang w:eastAsia="en-ZW"/>
        </w:rPr>
      </w:pPr>
      <w:r w:rsidRPr="00E2554C">
        <w:rPr>
          <w:rFonts w:ascii="Times New Roman" w:eastAsia="Times New Roman" w:hAnsi="Times New Roman" w:cs="Times New Roman"/>
          <w:i/>
          <w:iCs/>
          <w:sz w:val="24"/>
          <w:szCs w:val="24"/>
          <w:lang w:eastAsia="en-ZW"/>
        </w:rPr>
        <w:t xml:space="preserve">Manyangadze Law Practice, </w:t>
      </w:r>
      <w:r w:rsidRPr="00E2554C">
        <w:rPr>
          <w:rFonts w:ascii="Times New Roman" w:eastAsia="Times New Roman" w:hAnsi="Times New Roman" w:cs="Times New Roman"/>
          <w:sz w:val="24"/>
          <w:szCs w:val="24"/>
          <w:lang w:eastAsia="en-ZW"/>
        </w:rPr>
        <w:t>applicant’s legal practitioners</w:t>
      </w:r>
    </w:p>
    <w:p w14:paraId="2B20D41F" w14:textId="2DFDF3AE" w:rsidR="002E5216" w:rsidRPr="00E2554C" w:rsidRDefault="002E5216" w:rsidP="00396B54">
      <w:pPr>
        <w:spacing w:after="0" w:line="240" w:lineRule="auto"/>
        <w:jc w:val="both"/>
      </w:pPr>
      <w:r w:rsidRPr="00E2554C">
        <w:rPr>
          <w:rFonts w:ascii="Times New Roman" w:eastAsia="Times New Roman" w:hAnsi="Times New Roman" w:cs="Times New Roman"/>
          <w:i/>
          <w:iCs/>
          <w:sz w:val="24"/>
          <w:szCs w:val="24"/>
          <w:lang w:eastAsia="en-ZW"/>
        </w:rPr>
        <w:t>Kwande</w:t>
      </w:r>
      <w:r w:rsidR="00396B54">
        <w:rPr>
          <w:rFonts w:ascii="Times New Roman" w:eastAsia="Times New Roman" w:hAnsi="Times New Roman" w:cs="Times New Roman"/>
          <w:sz w:val="24"/>
          <w:szCs w:val="24"/>
          <w:lang w:eastAsia="en-ZW"/>
        </w:rPr>
        <w:t>, second and third</w:t>
      </w:r>
      <w:r w:rsidRPr="00E2554C">
        <w:rPr>
          <w:rFonts w:ascii="Times New Roman" w:eastAsia="Times New Roman" w:hAnsi="Times New Roman" w:cs="Times New Roman"/>
          <w:sz w:val="24"/>
          <w:szCs w:val="24"/>
          <w:lang w:eastAsia="en-ZW"/>
        </w:rPr>
        <w:t xml:space="preserve"> respondents’ legal </w:t>
      </w:r>
      <w:r w:rsidR="00396B54" w:rsidRPr="00E2554C">
        <w:rPr>
          <w:rFonts w:ascii="Times New Roman" w:eastAsia="Times New Roman" w:hAnsi="Times New Roman" w:cs="Times New Roman"/>
          <w:sz w:val="24"/>
          <w:szCs w:val="24"/>
          <w:lang w:eastAsia="en-ZW"/>
        </w:rPr>
        <w:t>practitioners</w:t>
      </w:r>
    </w:p>
    <w:sectPr w:rsidR="002E5216" w:rsidRPr="00E2554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C1D0D" w14:textId="77777777" w:rsidR="00E57C35" w:rsidRDefault="00E57C35" w:rsidP="00A55519">
      <w:pPr>
        <w:spacing w:after="0" w:line="240" w:lineRule="auto"/>
      </w:pPr>
      <w:r>
        <w:separator/>
      </w:r>
    </w:p>
  </w:endnote>
  <w:endnote w:type="continuationSeparator" w:id="0">
    <w:p w14:paraId="269D05A3" w14:textId="77777777" w:rsidR="00E57C35" w:rsidRDefault="00E57C35" w:rsidP="00A5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125CC" w14:textId="77777777" w:rsidR="00E57C35" w:rsidRDefault="00E57C35" w:rsidP="00A55519">
      <w:pPr>
        <w:spacing w:after="0" w:line="240" w:lineRule="auto"/>
      </w:pPr>
      <w:r>
        <w:separator/>
      </w:r>
    </w:p>
  </w:footnote>
  <w:footnote w:type="continuationSeparator" w:id="0">
    <w:p w14:paraId="0208AC9C" w14:textId="77777777" w:rsidR="00E57C35" w:rsidRDefault="00E57C35" w:rsidP="00A55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39040"/>
      <w:docPartObj>
        <w:docPartGallery w:val="Page Numbers (Top of Page)"/>
        <w:docPartUnique/>
      </w:docPartObj>
    </w:sdtPr>
    <w:sdtEndPr>
      <w:rPr>
        <w:noProof/>
      </w:rPr>
    </w:sdtEndPr>
    <w:sdtContent>
      <w:p w14:paraId="00DE193F" w14:textId="759BC166" w:rsidR="00A55519" w:rsidRDefault="00A55519">
        <w:pPr>
          <w:pStyle w:val="Header"/>
          <w:jc w:val="right"/>
          <w:rPr>
            <w:noProof/>
          </w:rPr>
        </w:pPr>
        <w:r>
          <w:fldChar w:fldCharType="begin"/>
        </w:r>
        <w:r>
          <w:instrText xml:space="preserve"> PAGE   \* MERGEFORMAT </w:instrText>
        </w:r>
        <w:r>
          <w:fldChar w:fldCharType="separate"/>
        </w:r>
        <w:r w:rsidR="006F6097">
          <w:rPr>
            <w:noProof/>
          </w:rPr>
          <w:t>1</w:t>
        </w:r>
        <w:r>
          <w:rPr>
            <w:noProof/>
          </w:rPr>
          <w:fldChar w:fldCharType="end"/>
        </w:r>
      </w:p>
      <w:p w14:paraId="2625E3B9" w14:textId="72B156D1" w:rsidR="00C32849" w:rsidRDefault="00C32849">
        <w:pPr>
          <w:pStyle w:val="Header"/>
          <w:jc w:val="right"/>
          <w:rPr>
            <w:noProof/>
          </w:rPr>
        </w:pPr>
        <w:r>
          <w:rPr>
            <w:noProof/>
          </w:rPr>
          <w:t>HH 29 - 25</w:t>
        </w:r>
      </w:p>
      <w:p w14:paraId="0703EF34" w14:textId="41FF1D4B" w:rsidR="00A55519" w:rsidRDefault="00A55519">
        <w:pPr>
          <w:pStyle w:val="Header"/>
          <w:jc w:val="right"/>
        </w:pPr>
        <w:r>
          <w:rPr>
            <w:noProof/>
          </w:rPr>
          <w:t>HCH 4087/24</w:t>
        </w:r>
      </w:p>
    </w:sdtContent>
  </w:sdt>
  <w:p w14:paraId="7C3CA92E" w14:textId="77777777" w:rsidR="00A55519" w:rsidRDefault="00A555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0CE"/>
    <w:multiLevelType w:val="multilevel"/>
    <w:tmpl w:val="7B144D2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31856B16"/>
    <w:multiLevelType w:val="multilevel"/>
    <w:tmpl w:val="D25491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410D56F5"/>
    <w:multiLevelType w:val="multilevel"/>
    <w:tmpl w:val="7430B10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478D2E1A"/>
    <w:multiLevelType w:val="multilevel"/>
    <w:tmpl w:val="B1A45DA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6B"/>
    <w:rsid w:val="00083873"/>
    <w:rsid w:val="00103E78"/>
    <w:rsid w:val="00116BFC"/>
    <w:rsid w:val="001418EA"/>
    <w:rsid w:val="001C60AC"/>
    <w:rsid w:val="00264AD1"/>
    <w:rsid w:val="002E39B1"/>
    <w:rsid w:val="002E5216"/>
    <w:rsid w:val="002E6CB1"/>
    <w:rsid w:val="00396B54"/>
    <w:rsid w:val="003E05FB"/>
    <w:rsid w:val="00410A6B"/>
    <w:rsid w:val="004E04A7"/>
    <w:rsid w:val="0051138D"/>
    <w:rsid w:val="00530B72"/>
    <w:rsid w:val="00531C60"/>
    <w:rsid w:val="005767E7"/>
    <w:rsid w:val="005C1155"/>
    <w:rsid w:val="005D57BC"/>
    <w:rsid w:val="006E3EBA"/>
    <w:rsid w:val="006F6097"/>
    <w:rsid w:val="00703758"/>
    <w:rsid w:val="00744F66"/>
    <w:rsid w:val="007572E9"/>
    <w:rsid w:val="00793875"/>
    <w:rsid w:val="00797DBA"/>
    <w:rsid w:val="007B3ABC"/>
    <w:rsid w:val="007E0878"/>
    <w:rsid w:val="008A6F1C"/>
    <w:rsid w:val="008E5B0D"/>
    <w:rsid w:val="008F04C9"/>
    <w:rsid w:val="00A55519"/>
    <w:rsid w:val="00AC382A"/>
    <w:rsid w:val="00C2483F"/>
    <w:rsid w:val="00C32849"/>
    <w:rsid w:val="00CE46EE"/>
    <w:rsid w:val="00E2554C"/>
    <w:rsid w:val="00E35253"/>
    <w:rsid w:val="00E57C35"/>
    <w:rsid w:val="00ED44ED"/>
    <w:rsid w:val="00F073F7"/>
    <w:rsid w:val="00F22DFF"/>
    <w:rsid w:val="00F9711A"/>
    <w:rsid w:val="00FC2FBD"/>
    <w:rsid w:val="00FE75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9E8D"/>
  <w15:chartTrackingRefBased/>
  <w15:docId w15:val="{4BD6DE59-1324-41FE-A965-D5C40A81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10A6B"/>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410A6B"/>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0A6B"/>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410A6B"/>
    <w:rPr>
      <w:rFonts w:ascii="Times New Roman" w:eastAsia="Times New Roman" w:hAnsi="Times New Roman" w:cs="Times New Roman"/>
      <w:b/>
      <w:bCs/>
      <w:sz w:val="24"/>
      <w:szCs w:val="24"/>
      <w:lang w:eastAsia="en-ZW"/>
    </w:rPr>
  </w:style>
  <w:style w:type="paragraph" w:styleId="NormalWeb">
    <w:name w:val="Normal (Web)"/>
    <w:basedOn w:val="Normal"/>
    <w:uiPriority w:val="99"/>
    <w:semiHidden/>
    <w:unhideWhenUsed/>
    <w:rsid w:val="00410A6B"/>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410A6B"/>
    <w:rPr>
      <w:b/>
      <w:bCs/>
    </w:rPr>
  </w:style>
  <w:style w:type="character" w:styleId="Emphasis">
    <w:name w:val="Emphasis"/>
    <w:basedOn w:val="DefaultParagraphFont"/>
    <w:uiPriority w:val="20"/>
    <w:qFormat/>
    <w:rsid w:val="00410A6B"/>
    <w:rPr>
      <w:i/>
      <w:iCs/>
    </w:rPr>
  </w:style>
  <w:style w:type="paragraph" w:styleId="Header">
    <w:name w:val="header"/>
    <w:basedOn w:val="Normal"/>
    <w:link w:val="HeaderChar"/>
    <w:uiPriority w:val="99"/>
    <w:unhideWhenUsed/>
    <w:rsid w:val="00A55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519"/>
  </w:style>
  <w:style w:type="paragraph" w:styleId="Footer">
    <w:name w:val="footer"/>
    <w:basedOn w:val="Normal"/>
    <w:link w:val="FooterChar"/>
    <w:uiPriority w:val="99"/>
    <w:unhideWhenUsed/>
    <w:rsid w:val="00A55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6709">
      <w:bodyDiv w:val="1"/>
      <w:marLeft w:val="0"/>
      <w:marRight w:val="0"/>
      <w:marTop w:val="0"/>
      <w:marBottom w:val="0"/>
      <w:divBdr>
        <w:top w:val="none" w:sz="0" w:space="0" w:color="auto"/>
        <w:left w:val="none" w:sz="0" w:space="0" w:color="auto"/>
        <w:bottom w:val="none" w:sz="0" w:space="0" w:color="auto"/>
        <w:right w:val="none" w:sz="0" w:space="0" w:color="auto"/>
      </w:divBdr>
      <w:divsChild>
        <w:div w:id="194539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0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1474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049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9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86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71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cp:lastPrinted>2025-01-17T12:12:00Z</cp:lastPrinted>
  <dcterms:created xsi:type="dcterms:W3CDTF">2025-01-24T10:11:00Z</dcterms:created>
  <dcterms:modified xsi:type="dcterms:W3CDTF">2025-01-24T10:11:00Z</dcterms:modified>
</cp:coreProperties>
</file>