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9E" w:rsidRDefault="00F4139E" w:rsidP="00F4139E">
      <w:pPr>
        <w:spacing w:after="0" w:line="36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w:t>
      </w:r>
      <w:r w:rsidR="00584965">
        <w:rPr>
          <w:rFonts w:ascii="Times New Roman" w:hAnsi="Times New Roman" w:cs="Times New Roman"/>
          <w:b/>
          <w:sz w:val="24"/>
          <w:szCs w:val="24"/>
        </w:rPr>
        <w:t xml:space="preserve">  </w:t>
      </w:r>
      <w:r>
        <w:rPr>
          <w:rFonts w:ascii="Times New Roman" w:hAnsi="Times New Roman" w:cs="Times New Roman"/>
          <w:b/>
          <w:sz w:val="24"/>
          <w:szCs w:val="24"/>
        </w:rPr>
        <w:t>JUDGMENT NO LC/H/</w:t>
      </w:r>
      <w:r w:rsidR="00584965">
        <w:rPr>
          <w:rFonts w:ascii="Times New Roman" w:hAnsi="Times New Roman" w:cs="Times New Roman"/>
          <w:b/>
          <w:sz w:val="24"/>
          <w:szCs w:val="24"/>
        </w:rPr>
        <w:t>712</w:t>
      </w:r>
      <w:r>
        <w:rPr>
          <w:rFonts w:ascii="Times New Roman" w:hAnsi="Times New Roman" w:cs="Times New Roman"/>
          <w:b/>
          <w:sz w:val="24"/>
          <w:szCs w:val="24"/>
        </w:rPr>
        <w:t>/2016</w:t>
      </w:r>
    </w:p>
    <w:p w:rsidR="00F4139E" w:rsidRDefault="00F4139E" w:rsidP="00F4139E">
      <w:pPr>
        <w:spacing w:after="0" w:line="240" w:lineRule="auto"/>
        <w:rPr>
          <w:rFonts w:ascii="Times New Roman" w:hAnsi="Times New Roman" w:cs="Times New Roman"/>
          <w:b/>
          <w:sz w:val="24"/>
          <w:szCs w:val="24"/>
        </w:rPr>
      </w:pPr>
    </w:p>
    <w:p w:rsidR="00F4139E" w:rsidRDefault="00F4139E" w:rsidP="00F4139E">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24 OCTOBER 2016 &amp;</w:t>
      </w:r>
      <w:r>
        <w:rPr>
          <w:rFonts w:ascii="Times New Roman" w:hAnsi="Times New Roman" w:cs="Times New Roman"/>
          <w:b/>
          <w:sz w:val="24"/>
          <w:szCs w:val="24"/>
        </w:rPr>
        <w:tab/>
        <w:t xml:space="preserve">                                         CASE NO LC/H/1063/2014</w:t>
      </w:r>
    </w:p>
    <w:p w:rsidR="00584965" w:rsidRDefault="00F4139E" w:rsidP="00F4139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84965">
        <w:rPr>
          <w:rFonts w:ascii="Times New Roman" w:hAnsi="Times New Roman" w:cs="Times New Roman"/>
          <w:b/>
          <w:sz w:val="24"/>
          <w:szCs w:val="24"/>
        </w:rPr>
        <w:t>4 NOVEMBER 2016</w:t>
      </w:r>
    </w:p>
    <w:p w:rsidR="00F4139E" w:rsidRDefault="00F4139E" w:rsidP="00F4139E">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F4139E" w:rsidRDefault="00F4139E" w:rsidP="00F4139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F4139E" w:rsidRDefault="00F4139E" w:rsidP="00F4139E">
      <w:pPr>
        <w:spacing w:after="0"/>
        <w:rPr>
          <w:rFonts w:ascii="Times New Roman" w:hAnsi="Times New Roman" w:cs="Times New Roman"/>
          <w:sz w:val="24"/>
          <w:szCs w:val="24"/>
        </w:rPr>
      </w:pPr>
      <w:r>
        <w:rPr>
          <w:rFonts w:ascii="Times New Roman" w:hAnsi="Times New Roman" w:cs="Times New Roman"/>
          <w:sz w:val="24"/>
          <w:szCs w:val="24"/>
        </w:rPr>
        <w:t>In the matter between:</w:t>
      </w:r>
    </w:p>
    <w:p w:rsidR="00F4139E" w:rsidRDefault="00F4139E" w:rsidP="00F4139E">
      <w:pPr>
        <w:spacing w:after="0" w:line="240" w:lineRule="auto"/>
        <w:rPr>
          <w:rFonts w:ascii="Times New Roman" w:hAnsi="Times New Roman" w:cs="Times New Roman"/>
          <w:sz w:val="24"/>
          <w:szCs w:val="24"/>
        </w:rPr>
      </w:pPr>
    </w:p>
    <w:p w:rsidR="00F4139E" w:rsidRDefault="00F4139E" w:rsidP="00F4139E">
      <w:pPr>
        <w:spacing w:after="0" w:line="240" w:lineRule="auto"/>
        <w:rPr>
          <w:rFonts w:ascii="Times New Roman" w:hAnsi="Times New Roman" w:cs="Times New Roman"/>
          <w:sz w:val="24"/>
          <w:szCs w:val="24"/>
        </w:rPr>
      </w:pPr>
    </w:p>
    <w:p w:rsidR="00F4139E" w:rsidRDefault="00F4139E" w:rsidP="00F4139E">
      <w:pPr>
        <w:spacing w:after="0"/>
        <w:rPr>
          <w:rFonts w:ascii="Times New Roman" w:hAnsi="Times New Roman" w:cs="Times New Roman"/>
          <w:b/>
          <w:sz w:val="24"/>
          <w:szCs w:val="24"/>
        </w:rPr>
      </w:pPr>
      <w:r>
        <w:rPr>
          <w:rFonts w:ascii="Times New Roman" w:hAnsi="Times New Roman" w:cs="Times New Roman"/>
          <w:b/>
          <w:sz w:val="24"/>
          <w:szCs w:val="24"/>
        </w:rPr>
        <w:t>SAMUEL MANYAZA</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APPELLANT</w:t>
      </w:r>
    </w:p>
    <w:p w:rsidR="00F4139E" w:rsidRDefault="00F4139E" w:rsidP="00F4139E">
      <w:pPr>
        <w:spacing w:after="0" w:line="240" w:lineRule="auto"/>
        <w:rPr>
          <w:rFonts w:ascii="Times New Roman" w:hAnsi="Times New Roman" w:cs="Times New Roman"/>
          <w:b/>
          <w:sz w:val="24"/>
          <w:szCs w:val="24"/>
        </w:rPr>
      </w:pPr>
    </w:p>
    <w:p w:rsidR="00F4139E" w:rsidRDefault="00F4139E" w:rsidP="00F4139E">
      <w:pPr>
        <w:spacing w:after="0" w:line="240" w:lineRule="auto"/>
        <w:rPr>
          <w:rFonts w:ascii="Times New Roman" w:hAnsi="Times New Roman" w:cs="Times New Roman"/>
          <w:b/>
          <w:sz w:val="24"/>
          <w:szCs w:val="24"/>
        </w:rPr>
      </w:pPr>
    </w:p>
    <w:p w:rsidR="00F4139E" w:rsidRDefault="00F4139E" w:rsidP="00F4139E">
      <w:pPr>
        <w:spacing w:after="0"/>
        <w:rPr>
          <w:rFonts w:ascii="Times New Roman" w:hAnsi="Times New Roman" w:cs="Times New Roman"/>
          <w:sz w:val="24"/>
          <w:szCs w:val="24"/>
        </w:rPr>
      </w:pPr>
      <w:r>
        <w:rPr>
          <w:rFonts w:ascii="Times New Roman" w:hAnsi="Times New Roman" w:cs="Times New Roman"/>
          <w:sz w:val="24"/>
          <w:szCs w:val="24"/>
        </w:rPr>
        <w:t>Versus</w:t>
      </w:r>
    </w:p>
    <w:p w:rsidR="00F4139E" w:rsidRDefault="00F4139E" w:rsidP="00F4139E">
      <w:pPr>
        <w:spacing w:after="0" w:line="240" w:lineRule="auto"/>
        <w:rPr>
          <w:rFonts w:ascii="Times New Roman" w:hAnsi="Times New Roman" w:cs="Times New Roman"/>
          <w:sz w:val="24"/>
          <w:szCs w:val="24"/>
        </w:rPr>
      </w:pPr>
    </w:p>
    <w:p w:rsidR="00F4139E" w:rsidRDefault="00F4139E" w:rsidP="00F4139E">
      <w:pPr>
        <w:spacing w:after="0" w:line="240" w:lineRule="auto"/>
        <w:rPr>
          <w:rFonts w:ascii="Times New Roman" w:hAnsi="Times New Roman" w:cs="Times New Roman"/>
          <w:sz w:val="24"/>
          <w:szCs w:val="24"/>
        </w:rPr>
      </w:pPr>
    </w:p>
    <w:p w:rsidR="00F4139E" w:rsidRDefault="00F4139E" w:rsidP="00F4139E">
      <w:pPr>
        <w:spacing w:after="0" w:line="240" w:lineRule="auto"/>
        <w:rPr>
          <w:rFonts w:ascii="Times New Roman" w:hAnsi="Times New Roman" w:cs="Times New Roman"/>
          <w:b/>
          <w:sz w:val="24"/>
          <w:szCs w:val="24"/>
        </w:rPr>
      </w:pPr>
      <w:r>
        <w:rPr>
          <w:rFonts w:ascii="Times New Roman" w:hAnsi="Times New Roman" w:cs="Times New Roman"/>
          <w:b/>
          <w:sz w:val="24"/>
          <w:szCs w:val="24"/>
        </w:rPr>
        <w:t>THE DIRECTOR DEPARTMENT OF</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RESPONDENT</w:t>
      </w:r>
    </w:p>
    <w:p w:rsidR="00F4139E" w:rsidRDefault="00F4139E" w:rsidP="00F4139E">
      <w:pPr>
        <w:spacing w:after="0" w:line="240" w:lineRule="auto"/>
        <w:rPr>
          <w:rFonts w:ascii="Times New Roman" w:hAnsi="Times New Roman" w:cs="Times New Roman"/>
          <w:b/>
          <w:sz w:val="24"/>
          <w:szCs w:val="24"/>
        </w:rPr>
      </w:pPr>
      <w:r>
        <w:rPr>
          <w:rFonts w:ascii="Times New Roman" w:hAnsi="Times New Roman" w:cs="Times New Roman"/>
          <w:b/>
          <w:sz w:val="24"/>
          <w:szCs w:val="24"/>
        </w:rPr>
        <w:t>VETERINARY SERVICES</w:t>
      </w:r>
    </w:p>
    <w:p w:rsidR="00F4139E" w:rsidRDefault="00F4139E" w:rsidP="00F4139E">
      <w:pPr>
        <w:spacing w:after="0" w:line="240" w:lineRule="auto"/>
        <w:rPr>
          <w:rFonts w:ascii="Times New Roman" w:hAnsi="Times New Roman" w:cs="Times New Roman"/>
          <w:b/>
          <w:sz w:val="24"/>
          <w:szCs w:val="24"/>
        </w:rPr>
      </w:pPr>
    </w:p>
    <w:p w:rsidR="00F4139E" w:rsidRDefault="00F4139E" w:rsidP="00F4139E">
      <w:pPr>
        <w:spacing w:after="0" w:line="240" w:lineRule="auto"/>
        <w:rPr>
          <w:rFonts w:ascii="Times New Roman" w:hAnsi="Times New Roman" w:cs="Times New Roman"/>
          <w:b/>
          <w:sz w:val="24"/>
          <w:szCs w:val="24"/>
        </w:rPr>
      </w:pPr>
    </w:p>
    <w:p w:rsidR="00F4139E" w:rsidRDefault="00F4139E" w:rsidP="00F41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F4139E" w:rsidRDefault="00F4139E" w:rsidP="00F4139E">
      <w:pPr>
        <w:spacing w:after="0" w:line="240" w:lineRule="auto"/>
        <w:jc w:val="both"/>
        <w:rPr>
          <w:rFonts w:ascii="Times New Roman" w:hAnsi="Times New Roman" w:cs="Times New Roman"/>
          <w:b/>
          <w:sz w:val="24"/>
          <w:szCs w:val="24"/>
        </w:rPr>
      </w:pPr>
    </w:p>
    <w:p w:rsidR="00F4139E" w:rsidRDefault="00F4139E" w:rsidP="00F4139E">
      <w:pPr>
        <w:spacing w:after="0" w:line="240" w:lineRule="auto"/>
        <w:jc w:val="both"/>
        <w:rPr>
          <w:rFonts w:ascii="Times New Roman" w:hAnsi="Times New Roman" w:cs="Times New Roman"/>
          <w:b/>
          <w:sz w:val="24"/>
          <w:szCs w:val="24"/>
        </w:rPr>
      </w:pPr>
      <w:r w:rsidRPr="004C7233">
        <w:rPr>
          <w:rFonts w:ascii="Times New Roman" w:hAnsi="Times New Roman" w:cs="Times New Roman"/>
          <w:b/>
          <w:sz w:val="24"/>
          <w:szCs w:val="24"/>
        </w:rPr>
        <w:t>(IN CHAMBERS)</w:t>
      </w:r>
    </w:p>
    <w:p w:rsidR="00F4139E" w:rsidRDefault="00F4139E" w:rsidP="00F4139E">
      <w:pPr>
        <w:spacing w:after="0" w:line="240" w:lineRule="auto"/>
        <w:jc w:val="both"/>
        <w:rPr>
          <w:rFonts w:ascii="Times New Roman" w:hAnsi="Times New Roman" w:cs="Times New Roman"/>
          <w:b/>
          <w:sz w:val="24"/>
          <w:szCs w:val="24"/>
        </w:rPr>
      </w:pPr>
    </w:p>
    <w:p w:rsidR="00F4139E" w:rsidRDefault="00F4139E" w:rsidP="00F4139E">
      <w:pPr>
        <w:spacing w:after="0" w:line="240" w:lineRule="auto"/>
        <w:jc w:val="both"/>
        <w:rPr>
          <w:rFonts w:ascii="Times New Roman" w:hAnsi="Times New Roman" w:cs="Times New Roman"/>
          <w:b/>
          <w:sz w:val="24"/>
          <w:szCs w:val="24"/>
        </w:rPr>
      </w:pPr>
    </w:p>
    <w:p w:rsidR="00F4139E" w:rsidRDefault="00F4139E" w:rsidP="00F413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F4139E" w:rsidRDefault="00F4139E" w:rsidP="00F4139E">
      <w:pPr>
        <w:spacing w:after="0" w:line="240" w:lineRule="auto"/>
        <w:jc w:val="both"/>
        <w:rPr>
          <w:rFonts w:ascii="Times New Roman" w:hAnsi="Times New Roman" w:cs="Times New Roman"/>
          <w:b/>
          <w:sz w:val="24"/>
          <w:szCs w:val="24"/>
        </w:rPr>
      </w:pPr>
    </w:p>
    <w:p w:rsidR="00F4139E" w:rsidRDefault="00F4139E" w:rsidP="00F4139E">
      <w:pPr>
        <w:spacing w:after="0" w:line="360" w:lineRule="auto"/>
        <w:ind w:firstLine="720"/>
        <w:jc w:val="both"/>
        <w:rPr>
          <w:rFonts w:ascii="Times New Roman" w:hAnsi="Times New Roman" w:cs="Times New Roman"/>
          <w:sz w:val="24"/>
          <w:szCs w:val="24"/>
        </w:rPr>
      </w:pPr>
      <w:r w:rsidRPr="00F4139E">
        <w:rPr>
          <w:rFonts w:ascii="Times New Roman" w:hAnsi="Times New Roman" w:cs="Times New Roman"/>
          <w:sz w:val="24"/>
          <w:szCs w:val="24"/>
        </w:rPr>
        <w:t>This appeal was dealt with on the record in terms of section 89 (2)</w:t>
      </w:r>
      <w:r w:rsidR="007A7FF6">
        <w:rPr>
          <w:rFonts w:ascii="Times New Roman" w:hAnsi="Times New Roman" w:cs="Times New Roman"/>
          <w:sz w:val="24"/>
          <w:szCs w:val="24"/>
        </w:rPr>
        <w:t xml:space="preserve"> (a</w:t>
      </w:r>
      <w:proofErr w:type="gramStart"/>
      <w:r w:rsidR="007A7FF6">
        <w:rPr>
          <w:rFonts w:ascii="Times New Roman" w:hAnsi="Times New Roman" w:cs="Times New Roman"/>
          <w:sz w:val="24"/>
          <w:szCs w:val="24"/>
        </w:rPr>
        <w:t>)(</w:t>
      </w:r>
      <w:proofErr w:type="gramEnd"/>
      <w:r w:rsidR="007A7FF6">
        <w:rPr>
          <w:rFonts w:ascii="Times New Roman" w:hAnsi="Times New Roman" w:cs="Times New Roman"/>
          <w:sz w:val="24"/>
          <w:szCs w:val="24"/>
        </w:rPr>
        <w:t>i)</w:t>
      </w:r>
      <w:r w:rsidRPr="00F4139E">
        <w:rPr>
          <w:rFonts w:ascii="Times New Roman" w:hAnsi="Times New Roman" w:cs="Times New Roman"/>
          <w:sz w:val="24"/>
          <w:szCs w:val="24"/>
        </w:rPr>
        <w:t xml:space="preserve"> of the Labour Act [</w:t>
      </w:r>
      <w:r w:rsidRPr="00F4139E">
        <w:rPr>
          <w:rFonts w:ascii="Times New Roman" w:hAnsi="Times New Roman" w:cs="Times New Roman"/>
          <w:i/>
          <w:sz w:val="24"/>
          <w:szCs w:val="24"/>
        </w:rPr>
        <w:t>Chapter 28</w:t>
      </w:r>
      <w:r w:rsidRPr="00F4139E">
        <w:rPr>
          <w:rFonts w:ascii="Times New Roman" w:hAnsi="Times New Roman" w:cs="Times New Roman"/>
          <w:sz w:val="24"/>
          <w:szCs w:val="24"/>
        </w:rPr>
        <w:t>:</w:t>
      </w:r>
      <w:r w:rsidRPr="00F4139E">
        <w:rPr>
          <w:rFonts w:ascii="Times New Roman" w:hAnsi="Times New Roman" w:cs="Times New Roman"/>
          <w:i/>
          <w:sz w:val="24"/>
          <w:szCs w:val="24"/>
        </w:rPr>
        <w:t>01</w:t>
      </w:r>
      <w:r w:rsidRPr="00F4139E">
        <w:rPr>
          <w:rFonts w:ascii="Times New Roman" w:hAnsi="Times New Roman" w:cs="Times New Roman"/>
          <w:sz w:val="24"/>
          <w:szCs w:val="24"/>
        </w:rPr>
        <w:t>]</w:t>
      </w:r>
      <w:r>
        <w:rPr>
          <w:rFonts w:ascii="Times New Roman" w:hAnsi="Times New Roman" w:cs="Times New Roman"/>
          <w:sz w:val="24"/>
          <w:szCs w:val="24"/>
        </w:rPr>
        <w:t>.</w:t>
      </w:r>
    </w:p>
    <w:p w:rsidR="007A7FF6" w:rsidRDefault="007A7FF6" w:rsidP="007A7FF6">
      <w:pPr>
        <w:spacing w:after="0" w:line="240" w:lineRule="auto"/>
        <w:ind w:firstLine="720"/>
        <w:jc w:val="both"/>
        <w:rPr>
          <w:rFonts w:ascii="Times New Roman" w:hAnsi="Times New Roman" w:cs="Times New Roman"/>
          <w:sz w:val="24"/>
          <w:szCs w:val="24"/>
        </w:rPr>
      </w:pPr>
    </w:p>
    <w:p w:rsidR="00F4139E" w:rsidRDefault="00F4139E" w:rsidP="00F413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emanates from a decision of the respondent’</w:t>
      </w:r>
      <w:r w:rsidR="00D223DD">
        <w:rPr>
          <w:rFonts w:ascii="Times New Roman" w:hAnsi="Times New Roman" w:cs="Times New Roman"/>
          <w:sz w:val="24"/>
          <w:szCs w:val="24"/>
        </w:rPr>
        <w:t>s Disciplinary Authority, which found the appellant guilty of misconduct and imposed a penalty of dismissal.</w:t>
      </w:r>
    </w:p>
    <w:p w:rsidR="007A7FF6" w:rsidRDefault="007A7FF6" w:rsidP="007A7FF6">
      <w:pPr>
        <w:spacing w:after="0" w:line="240" w:lineRule="auto"/>
        <w:ind w:firstLine="720"/>
        <w:jc w:val="both"/>
        <w:rPr>
          <w:rFonts w:ascii="Times New Roman" w:hAnsi="Times New Roman" w:cs="Times New Roman"/>
          <w:sz w:val="24"/>
          <w:szCs w:val="24"/>
        </w:rPr>
      </w:pPr>
    </w:p>
    <w:p w:rsidR="00D223DD" w:rsidRDefault="00D223DD" w:rsidP="00F413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a </w:t>
      </w:r>
      <w:r w:rsidR="007A7FF6">
        <w:rPr>
          <w:rFonts w:ascii="Times New Roman" w:hAnsi="Times New Roman" w:cs="Times New Roman"/>
          <w:sz w:val="24"/>
          <w:szCs w:val="24"/>
        </w:rPr>
        <w:t>Veterinary Extension Worker</w:t>
      </w:r>
      <w:r w:rsidR="00584965">
        <w:rPr>
          <w:rFonts w:ascii="Times New Roman" w:hAnsi="Times New Roman" w:cs="Times New Roman"/>
          <w:sz w:val="24"/>
          <w:szCs w:val="24"/>
        </w:rPr>
        <w:t>.</w:t>
      </w:r>
      <w:r>
        <w:rPr>
          <w:rFonts w:ascii="Times New Roman" w:hAnsi="Times New Roman" w:cs="Times New Roman"/>
          <w:sz w:val="24"/>
          <w:szCs w:val="24"/>
        </w:rPr>
        <w:t xml:space="preserve"> He was charge</w:t>
      </w:r>
      <w:r w:rsidR="007A7FF6">
        <w:rPr>
          <w:rFonts w:ascii="Times New Roman" w:hAnsi="Times New Roman" w:cs="Times New Roman"/>
          <w:sz w:val="24"/>
          <w:szCs w:val="24"/>
        </w:rPr>
        <w:t>d</w:t>
      </w:r>
      <w:r>
        <w:rPr>
          <w:rFonts w:ascii="Times New Roman" w:hAnsi="Times New Roman" w:cs="Times New Roman"/>
          <w:sz w:val="24"/>
          <w:szCs w:val="24"/>
        </w:rPr>
        <w:t xml:space="preserve"> with misconduct in terms of the Public Service Regulations, Statutory Instrument 1 of 2000, section 44 (2) (a) as read with section 13 (d) of the First Schedule to the Regulations:</w:t>
      </w:r>
    </w:p>
    <w:p w:rsidR="00D223DD" w:rsidRDefault="00D223DD" w:rsidP="00D223DD">
      <w:pPr>
        <w:spacing w:after="0" w:line="240" w:lineRule="auto"/>
        <w:jc w:val="both"/>
        <w:rPr>
          <w:rFonts w:ascii="Times New Roman" w:hAnsi="Times New Roman" w:cs="Times New Roman"/>
          <w:sz w:val="24"/>
          <w:szCs w:val="24"/>
        </w:rPr>
      </w:pPr>
    </w:p>
    <w:p w:rsidR="00D223DD" w:rsidRDefault="00D223DD" w:rsidP="00D223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“Falsifying or attempting to falsify any document with fraudulent intent or uttering a forged document.”</w:t>
      </w:r>
    </w:p>
    <w:p w:rsidR="00D223DD" w:rsidRDefault="00D223DD" w:rsidP="00D223DD">
      <w:pPr>
        <w:spacing w:after="0" w:line="240" w:lineRule="auto"/>
        <w:jc w:val="both"/>
        <w:rPr>
          <w:rFonts w:ascii="Times New Roman" w:hAnsi="Times New Roman" w:cs="Times New Roman"/>
          <w:sz w:val="24"/>
          <w:szCs w:val="24"/>
        </w:rPr>
      </w:pPr>
    </w:p>
    <w:p w:rsidR="00D223DD" w:rsidRDefault="00D223DD"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Particulars of the misconduct were that on 4 August 2012, he under-receipted dipping fees and converted the difference to his own use, </w:t>
      </w:r>
      <w:r w:rsidR="007A7FF6">
        <w:rPr>
          <w:rFonts w:ascii="Times New Roman" w:hAnsi="Times New Roman" w:cs="Times New Roman"/>
          <w:sz w:val="24"/>
          <w:szCs w:val="24"/>
        </w:rPr>
        <w:t>prejudicing</w:t>
      </w:r>
      <w:r>
        <w:rPr>
          <w:rFonts w:ascii="Times New Roman" w:hAnsi="Times New Roman" w:cs="Times New Roman"/>
          <w:sz w:val="24"/>
          <w:szCs w:val="24"/>
        </w:rPr>
        <w:t xml:space="preserve"> the respondent of an amount of US$8-00.</w:t>
      </w:r>
    </w:p>
    <w:p w:rsidR="00D223DD" w:rsidRDefault="00D223DD"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9 October, a Disciplinary Committee convened by the respondent found him guilty as charged, and </w:t>
      </w:r>
      <w:proofErr w:type="gramStart"/>
      <w:r>
        <w:rPr>
          <w:rFonts w:ascii="Times New Roman" w:hAnsi="Times New Roman" w:cs="Times New Roman"/>
          <w:sz w:val="24"/>
          <w:szCs w:val="24"/>
        </w:rPr>
        <w:t>recommend</w:t>
      </w:r>
      <w:proofErr w:type="gramEnd"/>
      <w:r>
        <w:rPr>
          <w:rFonts w:ascii="Times New Roman" w:hAnsi="Times New Roman" w:cs="Times New Roman"/>
          <w:sz w:val="24"/>
          <w:szCs w:val="24"/>
        </w:rPr>
        <w:t xml:space="preserve"> a penalty of dismissal. On 5 November, the respondent’s Disciplinary Authority upheld the conviction and penalty of dismissal. This led to the appeal to this court.</w:t>
      </w:r>
    </w:p>
    <w:p w:rsidR="007A7FF6" w:rsidRDefault="007A7FF6" w:rsidP="007A7FF6">
      <w:pPr>
        <w:spacing w:after="0" w:line="240" w:lineRule="auto"/>
        <w:ind w:firstLine="720"/>
        <w:jc w:val="both"/>
        <w:rPr>
          <w:rFonts w:ascii="Times New Roman" w:hAnsi="Times New Roman" w:cs="Times New Roman"/>
          <w:sz w:val="24"/>
          <w:szCs w:val="24"/>
        </w:rPr>
      </w:pPr>
    </w:p>
    <w:p w:rsidR="00D223DD" w:rsidRDefault="00D223DD"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to the effect that the appeal was defective in that it cited the wrong</w:t>
      </w:r>
      <w:r w:rsidR="00E272EA">
        <w:rPr>
          <w:rFonts w:ascii="Times New Roman" w:hAnsi="Times New Roman" w:cs="Times New Roman"/>
          <w:sz w:val="24"/>
          <w:szCs w:val="24"/>
        </w:rPr>
        <w:t xml:space="preserve"> respondent. It cited the Director Department of Veterinary Services as the respondent. The respondent averred that the appellant should have cited the Minister of Agriculture, Mechanisation and Irrigation Development and the Public Service Commission as the respondent.</w:t>
      </w:r>
    </w:p>
    <w:p w:rsidR="007A7FF6" w:rsidRDefault="007A7FF6" w:rsidP="007A7FF6">
      <w:pPr>
        <w:spacing w:after="0" w:line="240" w:lineRule="auto"/>
        <w:ind w:firstLine="720"/>
        <w:jc w:val="both"/>
        <w:rPr>
          <w:rFonts w:ascii="Times New Roman" w:hAnsi="Times New Roman" w:cs="Times New Roman"/>
          <w:sz w:val="24"/>
          <w:szCs w:val="24"/>
        </w:rPr>
      </w:pPr>
    </w:p>
    <w:p w:rsidR="00E272EA" w:rsidRDefault="00E272EA"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the parties appeared before CHIVIZHE J on 14 March 2016. The hearing did not proceed to the merits, when the issue of the wrong citation of the respondent was brought to the appellant’s attention. The appellant conceded there was a defect in the citation of the respondent, and sought a postponement </w:t>
      </w:r>
      <w:r>
        <w:rPr>
          <w:rFonts w:ascii="Times New Roman" w:hAnsi="Times New Roman" w:cs="Times New Roman"/>
          <w:i/>
          <w:sz w:val="24"/>
          <w:szCs w:val="24"/>
        </w:rPr>
        <w:t>sine die</w:t>
      </w:r>
      <w:r>
        <w:rPr>
          <w:rFonts w:ascii="Times New Roman" w:hAnsi="Times New Roman" w:cs="Times New Roman"/>
          <w:sz w:val="24"/>
          <w:szCs w:val="24"/>
        </w:rPr>
        <w:t xml:space="preserve"> to attend to the issue. Submissions made at this hearing show that the appellant indicated that he was going to take the necessary steps to rectify the procedural anomaly. On this basis, a postponement </w:t>
      </w:r>
      <w:r>
        <w:rPr>
          <w:rFonts w:ascii="Times New Roman" w:hAnsi="Times New Roman" w:cs="Times New Roman"/>
          <w:i/>
          <w:sz w:val="24"/>
          <w:szCs w:val="24"/>
        </w:rPr>
        <w:t>sine die</w:t>
      </w:r>
      <w:r>
        <w:rPr>
          <w:rFonts w:ascii="Times New Roman" w:hAnsi="Times New Roman" w:cs="Times New Roman"/>
          <w:sz w:val="24"/>
          <w:szCs w:val="24"/>
        </w:rPr>
        <w:t xml:space="preserve"> was granted by consent.</w:t>
      </w:r>
    </w:p>
    <w:p w:rsidR="007A7FF6" w:rsidRDefault="007A7FF6" w:rsidP="007A7FF6">
      <w:pPr>
        <w:spacing w:after="0" w:line="240" w:lineRule="auto"/>
        <w:ind w:firstLine="720"/>
        <w:jc w:val="both"/>
        <w:rPr>
          <w:rFonts w:ascii="Times New Roman" w:hAnsi="Times New Roman" w:cs="Times New Roman"/>
          <w:sz w:val="24"/>
          <w:szCs w:val="24"/>
        </w:rPr>
      </w:pPr>
    </w:p>
    <w:p w:rsidR="00E272EA" w:rsidRDefault="00E272EA"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has been no movement since the postponement. The </w:t>
      </w:r>
      <w:r w:rsidR="00CB7A34">
        <w:rPr>
          <w:rFonts w:ascii="Times New Roman" w:hAnsi="Times New Roman" w:cs="Times New Roman"/>
          <w:sz w:val="24"/>
          <w:szCs w:val="24"/>
        </w:rPr>
        <w:t>papers</w:t>
      </w:r>
      <w:r>
        <w:rPr>
          <w:rFonts w:ascii="Times New Roman" w:hAnsi="Times New Roman" w:cs="Times New Roman"/>
          <w:sz w:val="24"/>
          <w:szCs w:val="24"/>
        </w:rPr>
        <w:t xml:space="preserve"> o</w:t>
      </w:r>
      <w:r w:rsidR="007A7FF6">
        <w:rPr>
          <w:rFonts w:ascii="Times New Roman" w:hAnsi="Times New Roman" w:cs="Times New Roman"/>
          <w:sz w:val="24"/>
          <w:szCs w:val="24"/>
        </w:rPr>
        <w:t>n</w:t>
      </w:r>
      <w:r>
        <w:rPr>
          <w:rFonts w:ascii="Times New Roman" w:hAnsi="Times New Roman" w:cs="Times New Roman"/>
          <w:sz w:val="24"/>
          <w:szCs w:val="24"/>
        </w:rPr>
        <w:t xml:space="preserve"> record still reflect the wrongly cited respondent. No application has been filed to amend the Notice o</w:t>
      </w:r>
      <w:r w:rsidR="00CB7A34">
        <w:rPr>
          <w:rFonts w:ascii="Times New Roman" w:hAnsi="Times New Roman" w:cs="Times New Roman"/>
          <w:sz w:val="24"/>
          <w:szCs w:val="24"/>
        </w:rPr>
        <w:t>f Appeal.</w:t>
      </w:r>
    </w:p>
    <w:p w:rsidR="007A7FF6" w:rsidRDefault="007A7FF6" w:rsidP="007A7FF6">
      <w:pPr>
        <w:spacing w:after="0" w:line="240" w:lineRule="auto"/>
        <w:ind w:firstLine="720"/>
        <w:jc w:val="both"/>
        <w:rPr>
          <w:rFonts w:ascii="Times New Roman" w:hAnsi="Times New Roman" w:cs="Times New Roman"/>
          <w:sz w:val="24"/>
          <w:szCs w:val="24"/>
        </w:rPr>
      </w:pPr>
    </w:p>
    <w:p w:rsidR="007A7FF6" w:rsidRDefault="007A7FF6"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 T Bolts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Workers Committee</w:t>
      </w:r>
      <w:r>
        <w:rPr>
          <w:rFonts w:ascii="Times New Roman" w:hAnsi="Times New Roman" w:cs="Times New Roman"/>
          <w:sz w:val="24"/>
          <w:szCs w:val="24"/>
        </w:rPr>
        <w:t xml:space="preserve"> SC 16-12, the Supreme Court struck off the proceedings on the basis that the respondent cited had no legal </w:t>
      </w:r>
      <w:r w:rsidRPr="007A7FF6">
        <w:rPr>
          <w:rFonts w:ascii="Times New Roman" w:hAnsi="Times New Roman" w:cs="Times New Roman"/>
          <w:sz w:val="24"/>
          <w:szCs w:val="24"/>
          <w:u w:val="single"/>
        </w:rPr>
        <w:t>persona</w:t>
      </w:r>
      <w:r>
        <w:rPr>
          <w:rFonts w:ascii="Times New Roman" w:hAnsi="Times New Roman" w:cs="Times New Roman"/>
          <w:sz w:val="24"/>
          <w:szCs w:val="24"/>
        </w:rPr>
        <w:t xml:space="preserve"> and was therefore not properly before the court. GARWE JA stated, at page 4 of the cyclostyled judgment:</w:t>
      </w:r>
    </w:p>
    <w:p w:rsidR="007A7FF6" w:rsidRDefault="007A7FF6" w:rsidP="007A7FF6">
      <w:pPr>
        <w:spacing w:after="0" w:line="240" w:lineRule="auto"/>
        <w:jc w:val="both"/>
        <w:rPr>
          <w:rFonts w:ascii="Times New Roman" w:hAnsi="Times New Roman" w:cs="Times New Roman"/>
          <w:sz w:val="24"/>
          <w:szCs w:val="24"/>
        </w:rPr>
      </w:pPr>
    </w:p>
    <w:p w:rsidR="007A7FF6" w:rsidRDefault="007A7FF6" w:rsidP="007A7F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not being a legal </w:t>
      </w:r>
      <w:r w:rsidRPr="007A7FF6">
        <w:rPr>
          <w:rFonts w:ascii="Times New Roman" w:hAnsi="Times New Roman" w:cs="Times New Roman"/>
          <w:sz w:val="24"/>
          <w:szCs w:val="24"/>
          <w:u w:val="single"/>
        </w:rPr>
        <w:t>persona</w:t>
      </w:r>
      <w:r>
        <w:rPr>
          <w:rFonts w:ascii="Times New Roman" w:hAnsi="Times New Roman" w:cs="Times New Roman"/>
          <w:sz w:val="24"/>
          <w:szCs w:val="24"/>
        </w:rPr>
        <w:t>, is not properly before this Court. The proceedings before the Labour Court and prior to that, the arbitrator, were similarly void.”</w:t>
      </w:r>
    </w:p>
    <w:p w:rsidR="007A7FF6" w:rsidRPr="007A7FF6" w:rsidRDefault="007A7FF6" w:rsidP="007A7FF6">
      <w:pPr>
        <w:spacing w:after="0" w:line="240" w:lineRule="auto"/>
        <w:ind w:left="720"/>
        <w:jc w:val="both"/>
        <w:rPr>
          <w:rFonts w:ascii="Times New Roman" w:hAnsi="Times New Roman" w:cs="Times New Roman"/>
          <w:sz w:val="24"/>
          <w:szCs w:val="24"/>
        </w:rPr>
      </w:pPr>
    </w:p>
    <w:p w:rsidR="00CB7A34" w:rsidRDefault="007A7FF6" w:rsidP="00D22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r w:rsidR="00CB7A34">
        <w:rPr>
          <w:rFonts w:ascii="Times New Roman" w:hAnsi="Times New Roman" w:cs="Times New Roman"/>
          <w:sz w:val="24"/>
          <w:szCs w:val="24"/>
        </w:rPr>
        <w:t xml:space="preserve"> there is no proper </w:t>
      </w:r>
      <w:r>
        <w:rPr>
          <w:rFonts w:ascii="Times New Roman" w:hAnsi="Times New Roman" w:cs="Times New Roman"/>
          <w:sz w:val="24"/>
          <w:szCs w:val="24"/>
        </w:rPr>
        <w:t>respondent</w:t>
      </w:r>
      <w:r w:rsidR="00CB7A34">
        <w:rPr>
          <w:rFonts w:ascii="Times New Roman" w:hAnsi="Times New Roman" w:cs="Times New Roman"/>
          <w:sz w:val="24"/>
          <w:szCs w:val="24"/>
        </w:rPr>
        <w:t xml:space="preserve"> before the court</w:t>
      </w:r>
      <w:r>
        <w:rPr>
          <w:rFonts w:ascii="Times New Roman" w:hAnsi="Times New Roman" w:cs="Times New Roman"/>
          <w:sz w:val="24"/>
          <w:szCs w:val="24"/>
        </w:rPr>
        <w:t>.</w:t>
      </w:r>
      <w:r w:rsidR="00CB7A34">
        <w:rPr>
          <w:rFonts w:ascii="Times New Roman" w:hAnsi="Times New Roman" w:cs="Times New Roman"/>
          <w:sz w:val="24"/>
          <w:szCs w:val="24"/>
        </w:rPr>
        <w:t xml:space="preserve"> The appeal must therefore be struck off the roll.</w:t>
      </w:r>
    </w:p>
    <w:p w:rsidR="00CB7A34" w:rsidRDefault="00CB7A34" w:rsidP="007A7FF6">
      <w:pPr>
        <w:spacing w:after="0" w:line="240" w:lineRule="auto"/>
        <w:jc w:val="both"/>
        <w:rPr>
          <w:rFonts w:ascii="Times New Roman" w:hAnsi="Times New Roman" w:cs="Times New Roman"/>
          <w:sz w:val="24"/>
          <w:szCs w:val="24"/>
        </w:rPr>
      </w:pPr>
    </w:p>
    <w:p w:rsidR="00CB7A34" w:rsidRDefault="00CB7A34" w:rsidP="00CB7A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CB7A34" w:rsidRDefault="00CB7A34" w:rsidP="00CB7A34">
      <w:pPr>
        <w:spacing w:after="0" w:line="360" w:lineRule="auto"/>
        <w:jc w:val="both"/>
        <w:rPr>
          <w:rFonts w:ascii="Times New Roman" w:hAnsi="Times New Roman" w:cs="Times New Roman"/>
          <w:sz w:val="24"/>
          <w:szCs w:val="24"/>
        </w:rPr>
      </w:pPr>
    </w:p>
    <w:p w:rsidR="00CB7A34" w:rsidRDefault="00CB7A34" w:rsidP="00CB7A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be and is hereby struck off the roll.</w:t>
      </w:r>
    </w:p>
    <w:p w:rsidR="00CB7A34" w:rsidRDefault="00CB7A34" w:rsidP="00CB7A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CB7A34" w:rsidRDefault="00CB7A34" w:rsidP="00CB7A34">
      <w:pPr>
        <w:spacing w:after="0" w:line="360" w:lineRule="auto"/>
        <w:jc w:val="both"/>
        <w:rPr>
          <w:rFonts w:ascii="Times New Roman" w:hAnsi="Times New Roman" w:cs="Times New Roman"/>
          <w:sz w:val="24"/>
          <w:szCs w:val="24"/>
        </w:rPr>
      </w:pPr>
    </w:p>
    <w:p w:rsidR="00CB7A34" w:rsidRDefault="00CB7A34" w:rsidP="00CB7A34">
      <w:pPr>
        <w:spacing w:after="0" w:line="360" w:lineRule="auto"/>
        <w:jc w:val="both"/>
        <w:rPr>
          <w:rFonts w:ascii="Times New Roman" w:hAnsi="Times New Roman" w:cs="Times New Roman"/>
          <w:sz w:val="24"/>
          <w:szCs w:val="24"/>
        </w:rPr>
      </w:pPr>
    </w:p>
    <w:p w:rsidR="00CB7A34" w:rsidRDefault="00CB7A34" w:rsidP="00CB7A34">
      <w:pPr>
        <w:spacing w:after="0" w:line="360" w:lineRule="auto"/>
        <w:jc w:val="both"/>
        <w:rPr>
          <w:rFonts w:ascii="Times New Roman" w:hAnsi="Times New Roman" w:cs="Times New Roman"/>
          <w:sz w:val="24"/>
          <w:szCs w:val="24"/>
        </w:rPr>
      </w:pPr>
    </w:p>
    <w:p w:rsidR="00CB7A34" w:rsidRDefault="00CB7A34" w:rsidP="00CB7A34">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Kamusasa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Musendo</w:t>
      </w:r>
      <w:proofErr w:type="spellEnd"/>
      <w:r>
        <w:rPr>
          <w:rFonts w:ascii="Times New Roman" w:hAnsi="Times New Roman" w:cs="Times New Roman"/>
          <w:sz w:val="24"/>
          <w:szCs w:val="24"/>
        </w:rPr>
        <w:t>, appellant’s legal practitioners</w:t>
      </w:r>
    </w:p>
    <w:p w:rsidR="00CB7A34" w:rsidRPr="00F74171" w:rsidRDefault="00F74171" w:rsidP="00CB7A3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F4139E" w:rsidRPr="00F4139E" w:rsidRDefault="00F4139E" w:rsidP="00F4139E">
      <w:pPr>
        <w:spacing w:after="0" w:line="240" w:lineRule="auto"/>
        <w:jc w:val="both"/>
        <w:rPr>
          <w:rFonts w:ascii="Times New Roman" w:hAnsi="Times New Roman" w:cs="Times New Roman"/>
          <w:sz w:val="24"/>
          <w:szCs w:val="24"/>
        </w:rPr>
      </w:pPr>
    </w:p>
    <w:p w:rsidR="00DF69FF" w:rsidRDefault="00DF69FF"/>
    <w:sectPr w:rsidR="00DF69FF" w:rsidSect="00F7417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AF" w:rsidRDefault="002E38AF" w:rsidP="00F74171">
      <w:pPr>
        <w:spacing w:after="0" w:line="240" w:lineRule="auto"/>
      </w:pPr>
      <w:r>
        <w:separator/>
      </w:r>
    </w:p>
  </w:endnote>
  <w:endnote w:type="continuationSeparator" w:id="0">
    <w:p w:rsidR="002E38AF" w:rsidRDefault="002E38AF" w:rsidP="00F7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AF" w:rsidRDefault="002E38AF" w:rsidP="00F74171">
      <w:pPr>
        <w:spacing w:after="0" w:line="240" w:lineRule="auto"/>
      </w:pPr>
      <w:r>
        <w:separator/>
      </w:r>
    </w:p>
  </w:footnote>
  <w:footnote w:type="continuationSeparator" w:id="0">
    <w:p w:rsidR="002E38AF" w:rsidRDefault="002E38AF" w:rsidP="00F74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080763"/>
      <w:docPartObj>
        <w:docPartGallery w:val="Page Numbers (Top of Page)"/>
        <w:docPartUnique/>
      </w:docPartObj>
    </w:sdtPr>
    <w:sdtEndPr>
      <w:rPr>
        <w:noProof/>
      </w:rPr>
    </w:sdtEndPr>
    <w:sdtContent>
      <w:p w:rsidR="00F74171" w:rsidRDefault="00F74171">
        <w:pPr>
          <w:pStyle w:val="Header"/>
          <w:jc w:val="right"/>
          <w:rPr>
            <w:noProof/>
          </w:rPr>
        </w:pPr>
        <w:r>
          <w:fldChar w:fldCharType="begin"/>
        </w:r>
        <w:r>
          <w:instrText xml:space="preserve"> PAGE   \* MERGEFORMAT </w:instrText>
        </w:r>
        <w:r>
          <w:fldChar w:fldCharType="separate"/>
        </w:r>
        <w:r w:rsidR="00584965">
          <w:rPr>
            <w:noProof/>
          </w:rPr>
          <w:t>2</w:t>
        </w:r>
        <w:r>
          <w:rPr>
            <w:noProof/>
          </w:rPr>
          <w:fldChar w:fldCharType="end"/>
        </w:r>
      </w:p>
      <w:p w:rsidR="00F74171" w:rsidRDefault="00F74171">
        <w:pPr>
          <w:pStyle w:val="Header"/>
          <w:jc w:val="right"/>
          <w:rPr>
            <w:noProof/>
          </w:rPr>
        </w:pPr>
        <w:r>
          <w:rPr>
            <w:noProof/>
          </w:rPr>
          <w:t>JUDGMENT NO LC/H/</w:t>
        </w:r>
        <w:r w:rsidR="00584965">
          <w:rPr>
            <w:noProof/>
          </w:rPr>
          <w:t>712</w:t>
        </w:r>
        <w:r>
          <w:rPr>
            <w:noProof/>
          </w:rPr>
          <w:t>/2016</w:t>
        </w:r>
      </w:p>
      <w:p w:rsidR="00F74171" w:rsidRDefault="00F74171">
        <w:pPr>
          <w:pStyle w:val="Header"/>
          <w:jc w:val="right"/>
        </w:pPr>
        <w:r>
          <w:rPr>
            <w:noProof/>
          </w:rPr>
          <w:t>CASE NO  LC/H/1063/2014</w:t>
        </w:r>
      </w:p>
    </w:sdtContent>
  </w:sdt>
  <w:p w:rsidR="00F74171" w:rsidRDefault="00F74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2527A"/>
    <w:multiLevelType w:val="hybridMultilevel"/>
    <w:tmpl w:val="9BE425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9E"/>
    <w:rsid w:val="002E38AF"/>
    <w:rsid w:val="00584965"/>
    <w:rsid w:val="007A7FF6"/>
    <w:rsid w:val="00873D5B"/>
    <w:rsid w:val="009C0B7E"/>
    <w:rsid w:val="00CB7A34"/>
    <w:rsid w:val="00D223DD"/>
    <w:rsid w:val="00DF69FF"/>
    <w:rsid w:val="00E272EA"/>
    <w:rsid w:val="00F4139E"/>
    <w:rsid w:val="00F741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34"/>
    <w:pPr>
      <w:ind w:left="720"/>
      <w:contextualSpacing/>
    </w:pPr>
  </w:style>
  <w:style w:type="paragraph" w:styleId="Header">
    <w:name w:val="header"/>
    <w:basedOn w:val="Normal"/>
    <w:link w:val="HeaderChar"/>
    <w:uiPriority w:val="99"/>
    <w:unhideWhenUsed/>
    <w:rsid w:val="00F74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171"/>
  </w:style>
  <w:style w:type="paragraph" w:styleId="Footer">
    <w:name w:val="footer"/>
    <w:basedOn w:val="Normal"/>
    <w:link w:val="FooterChar"/>
    <w:uiPriority w:val="99"/>
    <w:unhideWhenUsed/>
    <w:rsid w:val="00F74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34"/>
    <w:pPr>
      <w:ind w:left="720"/>
      <w:contextualSpacing/>
    </w:pPr>
  </w:style>
  <w:style w:type="paragraph" w:styleId="Header">
    <w:name w:val="header"/>
    <w:basedOn w:val="Normal"/>
    <w:link w:val="HeaderChar"/>
    <w:uiPriority w:val="99"/>
    <w:unhideWhenUsed/>
    <w:rsid w:val="00F74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171"/>
  </w:style>
  <w:style w:type="paragraph" w:styleId="Footer">
    <w:name w:val="footer"/>
    <w:basedOn w:val="Normal"/>
    <w:link w:val="FooterChar"/>
    <w:uiPriority w:val="99"/>
    <w:unhideWhenUsed/>
    <w:rsid w:val="00F74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2016-10-31T10:32:00Z</cp:lastPrinted>
  <dcterms:created xsi:type="dcterms:W3CDTF">2016-10-31T09:49:00Z</dcterms:created>
  <dcterms:modified xsi:type="dcterms:W3CDTF">2016-11-03T13:16:00Z</dcterms:modified>
</cp:coreProperties>
</file>