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525" w:rsidRDefault="001B7525" w:rsidP="00692C39">
      <w:pPr>
        <w:spacing w:after="0" w:line="240" w:lineRule="auto"/>
        <w:jc w:val="both"/>
        <w:rPr>
          <w:rFonts w:ascii="Times New Roman" w:hAnsi="Times New Roman" w:cs="Times New Roman"/>
          <w:sz w:val="24"/>
          <w:szCs w:val="24"/>
        </w:rPr>
      </w:pPr>
      <w:bookmarkStart w:id="0" w:name="_GoBack"/>
      <w:bookmarkEnd w:id="0"/>
    </w:p>
    <w:p w:rsidR="00692C39" w:rsidRDefault="00692C39" w:rsidP="00692C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SAMUEL MAKUMBE</w:t>
      </w:r>
    </w:p>
    <w:p w:rsidR="00692C39" w:rsidRDefault="00692C39" w:rsidP="00692C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692C39" w:rsidRDefault="00692C39" w:rsidP="00692C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M.V. MOOL</w:t>
      </w:r>
      <w:r w:rsidR="00C32D61">
        <w:rPr>
          <w:rFonts w:ascii="Times New Roman" w:hAnsi="Times New Roman" w:cs="Times New Roman"/>
          <w:sz w:val="24"/>
          <w:szCs w:val="24"/>
        </w:rPr>
        <w:t>JE</w:t>
      </w:r>
      <w:r>
        <w:rPr>
          <w:rFonts w:ascii="Times New Roman" w:hAnsi="Times New Roman" w:cs="Times New Roman"/>
          <w:sz w:val="24"/>
          <w:szCs w:val="24"/>
        </w:rPr>
        <w:t>E &amp; SONS (PVT) LTD</w:t>
      </w:r>
    </w:p>
    <w:p w:rsidR="00692C39" w:rsidRDefault="00692C39" w:rsidP="00692C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92C39" w:rsidRDefault="00692C39" w:rsidP="00692C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LOVEMORE NYAUSARU</w:t>
      </w:r>
    </w:p>
    <w:p w:rsidR="0018275B" w:rsidRDefault="00BC1382" w:rsidP="00692C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692C39">
        <w:rPr>
          <w:rFonts w:ascii="Times New Roman" w:hAnsi="Times New Roman" w:cs="Times New Roman"/>
          <w:sz w:val="24"/>
          <w:szCs w:val="24"/>
        </w:rPr>
        <w:t>nd</w:t>
      </w:r>
    </w:p>
    <w:p w:rsidR="00692C39" w:rsidRDefault="00692C39" w:rsidP="00692C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SHERIFF OF THE HIGH </w:t>
      </w:r>
      <w:r w:rsidR="00C203CE">
        <w:rPr>
          <w:rFonts w:ascii="Times New Roman" w:hAnsi="Times New Roman" w:cs="Times New Roman"/>
          <w:sz w:val="24"/>
          <w:szCs w:val="24"/>
        </w:rPr>
        <w:t xml:space="preserve">COURT </w:t>
      </w:r>
      <w:r>
        <w:rPr>
          <w:rFonts w:ascii="Times New Roman" w:hAnsi="Times New Roman" w:cs="Times New Roman"/>
          <w:sz w:val="24"/>
          <w:szCs w:val="24"/>
        </w:rPr>
        <w:t xml:space="preserve">OF ZIMBABWE </w:t>
      </w:r>
    </w:p>
    <w:p w:rsidR="00692C39" w:rsidRDefault="00692C39" w:rsidP="00692C39">
      <w:pPr>
        <w:spacing w:after="0" w:line="240" w:lineRule="auto"/>
        <w:jc w:val="both"/>
        <w:rPr>
          <w:rFonts w:ascii="Times New Roman" w:hAnsi="Times New Roman" w:cs="Times New Roman"/>
          <w:sz w:val="24"/>
          <w:szCs w:val="24"/>
        </w:rPr>
      </w:pPr>
    </w:p>
    <w:p w:rsidR="00692C39" w:rsidRDefault="00692C39" w:rsidP="00692C39">
      <w:pPr>
        <w:spacing w:after="0" w:line="240" w:lineRule="auto"/>
        <w:jc w:val="both"/>
        <w:rPr>
          <w:rFonts w:ascii="Times New Roman" w:hAnsi="Times New Roman" w:cs="Times New Roman"/>
          <w:sz w:val="24"/>
          <w:szCs w:val="24"/>
        </w:rPr>
      </w:pPr>
    </w:p>
    <w:p w:rsidR="00692C39" w:rsidRDefault="00692C39" w:rsidP="00692C39">
      <w:pPr>
        <w:spacing w:after="0" w:line="240" w:lineRule="auto"/>
        <w:jc w:val="both"/>
        <w:rPr>
          <w:rFonts w:ascii="Times New Roman" w:hAnsi="Times New Roman" w:cs="Times New Roman"/>
          <w:sz w:val="24"/>
          <w:szCs w:val="24"/>
        </w:rPr>
      </w:pPr>
    </w:p>
    <w:p w:rsidR="00692C39" w:rsidRDefault="00692C39" w:rsidP="00692C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692C39" w:rsidRDefault="00692C39" w:rsidP="00692C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CHIWESHE JP</w:t>
      </w:r>
    </w:p>
    <w:p w:rsidR="00692C39" w:rsidRDefault="00692C39" w:rsidP="00692C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w:t>
      </w:r>
      <w:r w:rsidR="009F7B3B">
        <w:rPr>
          <w:rFonts w:ascii="Times New Roman" w:hAnsi="Times New Roman" w:cs="Times New Roman"/>
          <w:sz w:val="24"/>
          <w:szCs w:val="24"/>
        </w:rPr>
        <w:t>RARE, 09 November 2017 and 20 March 2018</w:t>
      </w:r>
    </w:p>
    <w:p w:rsidR="00692C39" w:rsidRDefault="00692C39" w:rsidP="00692C39">
      <w:pPr>
        <w:spacing w:after="0" w:line="240" w:lineRule="auto"/>
        <w:jc w:val="both"/>
        <w:rPr>
          <w:rFonts w:ascii="Times New Roman" w:hAnsi="Times New Roman" w:cs="Times New Roman"/>
          <w:sz w:val="24"/>
          <w:szCs w:val="24"/>
        </w:rPr>
      </w:pPr>
    </w:p>
    <w:p w:rsidR="00692C39" w:rsidRDefault="00692C39" w:rsidP="00692C39">
      <w:pPr>
        <w:spacing w:after="0" w:line="240" w:lineRule="auto"/>
        <w:jc w:val="both"/>
        <w:rPr>
          <w:rFonts w:ascii="Times New Roman" w:hAnsi="Times New Roman" w:cs="Times New Roman"/>
          <w:sz w:val="24"/>
          <w:szCs w:val="24"/>
        </w:rPr>
      </w:pPr>
    </w:p>
    <w:p w:rsidR="00692C39" w:rsidRDefault="00692C39" w:rsidP="00692C39">
      <w:pPr>
        <w:spacing w:after="0" w:line="240" w:lineRule="auto"/>
        <w:jc w:val="both"/>
        <w:rPr>
          <w:rFonts w:ascii="Times New Roman" w:hAnsi="Times New Roman" w:cs="Times New Roman"/>
          <w:sz w:val="24"/>
          <w:szCs w:val="24"/>
        </w:rPr>
      </w:pPr>
    </w:p>
    <w:p w:rsidR="00692C39" w:rsidRDefault="00692C39" w:rsidP="00692C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Matter</w:t>
      </w:r>
    </w:p>
    <w:p w:rsidR="00692C39" w:rsidRDefault="00692C39" w:rsidP="00692C39">
      <w:pPr>
        <w:spacing w:after="0" w:line="240" w:lineRule="auto"/>
        <w:jc w:val="both"/>
        <w:rPr>
          <w:rFonts w:ascii="Times New Roman" w:hAnsi="Times New Roman" w:cs="Times New Roman"/>
          <w:b/>
          <w:sz w:val="24"/>
          <w:szCs w:val="24"/>
        </w:rPr>
      </w:pPr>
    </w:p>
    <w:p w:rsidR="00692C39" w:rsidRDefault="00692C39" w:rsidP="00692C39">
      <w:pPr>
        <w:spacing w:after="0" w:line="240" w:lineRule="auto"/>
        <w:jc w:val="both"/>
        <w:rPr>
          <w:rFonts w:ascii="Times New Roman" w:hAnsi="Times New Roman" w:cs="Times New Roman"/>
          <w:b/>
          <w:sz w:val="24"/>
          <w:szCs w:val="24"/>
        </w:rPr>
      </w:pPr>
    </w:p>
    <w:p w:rsidR="00692C39" w:rsidRDefault="00692C39" w:rsidP="00692C39">
      <w:pPr>
        <w:spacing w:after="0" w:line="240" w:lineRule="auto"/>
        <w:jc w:val="both"/>
        <w:rPr>
          <w:rFonts w:ascii="Times New Roman" w:hAnsi="Times New Roman" w:cs="Times New Roman"/>
          <w:b/>
          <w:sz w:val="24"/>
          <w:szCs w:val="24"/>
        </w:rPr>
      </w:pPr>
    </w:p>
    <w:p w:rsidR="00692C39" w:rsidRDefault="00692C39" w:rsidP="00692C39">
      <w:pPr>
        <w:spacing w:after="0" w:line="240" w:lineRule="auto"/>
        <w:jc w:val="both"/>
        <w:rPr>
          <w:rFonts w:ascii="Times New Roman" w:hAnsi="Times New Roman" w:cs="Times New Roman"/>
          <w:sz w:val="24"/>
          <w:szCs w:val="24"/>
        </w:rPr>
      </w:pPr>
      <w:r w:rsidRPr="00692C39">
        <w:rPr>
          <w:rFonts w:ascii="Times New Roman" w:hAnsi="Times New Roman" w:cs="Times New Roman"/>
          <w:sz w:val="24"/>
          <w:szCs w:val="24"/>
        </w:rPr>
        <w:t>Mrs</w:t>
      </w:r>
      <w:r>
        <w:rPr>
          <w:rFonts w:ascii="Times New Roman" w:hAnsi="Times New Roman" w:cs="Times New Roman"/>
          <w:i/>
          <w:sz w:val="24"/>
          <w:szCs w:val="24"/>
        </w:rPr>
        <w:t xml:space="preserve"> L. Chiperesa</w:t>
      </w:r>
      <w:r>
        <w:rPr>
          <w:rFonts w:ascii="Times New Roman" w:hAnsi="Times New Roman" w:cs="Times New Roman"/>
          <w:sz w:val="24"/>
          <w:szCs w:val="24"/>
        </w:rPr>
        <w:t xml:space="preserve">, for the </w:t>
      </w:r>
      <w:r w:rsidR="00DF2FE6">
        <w:rPr>
          <w:rFonts w:ascii="Times New Roman" w:hAnsi="Times New Roman" w:cs="Times New Roman"/>
          <w:sz w:val="24"/>
          <w:szCs w:val="24"/>
        </w:rPr>
        <w:t>applicant</w:t>
      </w:r>
    </w:p>
    <w:p w:rsidR="00692C39" w:rsidRDefault="00DF2FE6" w:rsidP="00692C39">
      <w:pPr>
        <w:spacing w:after="0" w:line="240" w:lineRule="auto"/>
        <w:jc w:val="both"/>
        <w:rPr>
          <w:rFonts w:ascii="Times New Roman" w:hAnsi="Times New Roman" w:cs="Times New Roman"/>
          <w:sz w:val="24"/>
          <w:szCs w:val="24"/>
        </w:rPr>
      </w:pPr>
      <w:r w:rsidRPr="00C203CE">
        <w:rPr>
          <w:rFonts w:ascii="Times New Roman" w:hAnsi="Times New Roman" w:cs="Times New Roman"/>
          <w:i/>
          <w:sz w:val="24"/>
          <w:szCs w:val="24"/>
        </w:rPr>
        <w:t>O. Mushuma</w:t>
      </w:r>
      <w:r w:rsidR="00692C39">
        <w:rPr>
          <w:rFonts w:ascii="Times New Roman" w:hAnsi="Times New Roman" w:cs="Times New Roman"/>
          <w:sz w:val="24"/>
          <w:szCs w:val="24"/>
        </w:rPr>
        <w:t xml:space="preserve">, for the </w:t>
      </w:r>
      <w:r w:rsidR="00977B95">
        <w:rPr>
          <w:rFonts w:ascii="Times New Roman" w:hAnsi="Times New Roman" w:cs="Times New Roman"/>
          <w:sz w:val="24"/>
          <w:szCs w:val="24"/>
        </w:rPr>
        <w:t>first</w:t>
      </w:r>
      <w:r w:rsidR="00FA4A20">
        <w:rPr>
          <w:rFonts w:ascii="Times New Roman" w:hAnsi="Times New Roman" w:cs="Times New Roman"/>
          <w:sz w:val="24"/>
          <w:szCs w:val="24"/>
        </w:rPr>
        <w:t xml:space="preserve"> </w:t>
      </w:r>
      <w:r w:rsidR="00977B95">
        <w:rPr>
          <w:rFonts w:ascii="Times New Roman" w:hAnsi="Times New Roman" w:cs="Times New Roman"/>
          <w:sz w:val="24"/>
          <w:szCs w:val="24"/>
        </w:rPr>
        <w:t>respondent</w:t>
      </w:r>
    </w:p>
    <w:p w:rsidR="00692C39" w:rsidRDefault="00692C39" w:rsidP="00692C39">
      <w:pPr>
        <w:spacing w:after="0" w:line="240" w:lineRule="auto"/>
        <w:jc w:val="both"/>
        <w:rPr>
          <w:rFonts w:ascii="Times New Roman" w:hAnsi="Times New Roman" w:cs="Times New Roman"/>
          <w:sz w:val="24"/>
          <w:szCs w:val="24"/>
        </w:rPr>
      </w:pPr>
    </w:p>
    <w:p w:rsidR="00692C39" w:rsidRDefault="00692C39" w:rsidP="00692C39">
      <w:pPr>
        <w:spacing w:after="0" w:line="240" w:lineRule="auto"/>
        <w:jc w:val="both"/>
        <w:rPr>
          <w:rFonts w:ascii="Times New Roman" w:hAnsi="Times New Roman" w:cs="Times New Roman"/>
          <w:sz w:val="24"/>
          <w:szCs w:val="24"/>
        </w:rPr>
      </w:pPr>
    </w:p>
    <w:p w:rsidR="00326359" w:rsidRDefault="00692C39" w:rsidP="0081615E">
      <w:pPr>
        <w:spacing w:line="360" w:lineRule="auto"/>
        <w:jc w:val="both"/>
        <w:rPr>
          <w:rFonts w:ascii="Times New Roman" w:hAnsi="Times New Roman" w:cs="Times New Roman"/>
          <w:sz w:val="24"/>
          <w:szCs w:val="24"/>
        </w:rPr>
      </w:pPr>
      <w:r>
        <w:rPr>
          <w:rFonts w:ascii="Times New Roman" w:hAnsi="Times New Roman" w:cs="Times New Roman"/>
          <w:sz w:val="24"/>
          <w:szCs w:val="24"/>
        </w:rPr>
        <w:tab/>
        <w:t>CHIWESHE JP:</w:t>
      </w:r>
      <w:r w:rsidR="00DF2FE6">
        <w:rPr>
          <w:rFonts w:ascii="Times New Roman" w:hAnsi="Times New Roman" w:cs="Times New Roman"/>
          <w:sz w:val="24"/>
          <w:szCs w:val="24"/>
        </w:rPr>
        <w:t xml:space="preserve">  </w:t>
      </w:r>
      <w:r w:rsidR="0081615E">
        <w:rPr>
          <w:rFonts w:ascii="Times New Roman" w:hAnsi="Times New Roman" w:cs="Times New Roman"/>
          <w:sz w:val="24"/>
          <w:szCs w:val="24"/>
        </w:rPr>
        <w:t xml:space="preserve"> </w:t>
      </w:r>
      <w:r w:rsidR="00DF2FE6">
        <w:rPr>
          <w:rFonts w:ascii="Times New Roman" w:hAnsi="Times New Roman" w:cs="Times New Roman"/>
          <w:sz w:val="24"/>
          <w:szCs w:val="24"/>
        </w:rPr>
        <w:t xml:space="preserve">The first respondent obtained an order under case number HC 10809/13 to eject the second respondent and all those claiming </w:t>
      </w:r>
      <w:r w:rsidR="00437F9E">
        <w:rPr>
          <w:rFonts w:ascii="Times New Roman" w:hAnsi="Times New Roman" w:cs="Times New Roman"/>
          <w:sz w:val="24"/>
          <w:szCs w:val="24"/>
        </w:rPr>
        <w:t xml:space="preserve">occupation of stand 1092 Umtali Township, through him.  The first respondent avers that the applicant occupies the stand through the second respondent and is therefore liable to be ejected in terms of the eviction order obtained by the first respondent against the second respondent.  The applicant concedes that he is in occupation of the said stand but that he occupies the stand in his own right and not through the </w:t>
      </w:r>
      <w:r w:rsidR="00806EDB">
        <w:rPr>
          <w:rFonts w:ascii="Times New Roman" w:hAnsi="Times New Roman" w:cs="Times New Roman"/>
          <w:sz w:val="24"/>
          <w:szCs w:val="24"/>
        </w:rPr>
        <w:t>second</w:t>
      </w:r>
      <w:r w:rsidR="00437F9E">
        <w:rPr>
          <w:rFonts w:ascii="Times New Roman" w:hAnsi="Times New Roman" w:cs="Times New Roman"/>
          <w:sz w:val="24"/>
          <w:szCs w:val="24"/>
        </w:rPr>
        <w:t xml:space="preserve"> respondent.  He states he is in occupation of the stand pursuant to an agreement of sale he entered into with the first respondent who was represented by the second respondent</w:t>
      </w:r>
      <w:r w:rsidR="00326359">
        <w:rPr>
          <w:rFonts w:ascii="Times New Roman" w:hAnsi="Times New Roman" w:cs="Times New Roman"/>
          <w:sz w:val="24"/>
          <w:szCs w:val="24"/>
        </w:rPr>
        <w:t xml:space="preserve">.  He was given vacant possession in June 2012.  He awaits transfer of title as he has paid the full purchase price.  Despite knowledge of the fact of this sale and occupation, the first respondent obtained the eviction order against the second respondent without citing the applicant who is in occupation.  It is for these reasons that the applicant </w:t>
      </w:r>
      <w:r w:rsidR="0081615E">
        <w:rPr>
          <w:rFonts w:ascii="Times New Roman" w:hAnsi="Times New Roman" w:cs="Times New Roman"/>
          <w:sz w:val="24"/>
          <w:szCs w:val="24"/>
        </w:rPr>
        <w:t xml:space="preserve">sought and was granted a provisional order staying execution of the order granted in </w:t>
      </w:r>
      <w:r w:rsidR="0081615E">
        <w:rPr>
          <w:rFonts w:ascii="Times New Roman" w:hAnsi="Times New Roman" w:cs="Times New Roman"/>
          <w:sz w:val="24"/>
          <w:szCs w:val="24"/>
        </w:rPr>
        <w:lastRenderedPageBreak/>
        <w:t>favour of the first respondent under HC 10809/13.  The applicant now seeks confirmation of that provisional order</w:t>
      </w:r>
      <w:r w:rsidR="00326359">
        <w:rPr>
          <w:rFonts w:ascii="Times New Roman" w:hAnsi="Times New Roman" w:cs="Times New Roman"/>
          <w:sz w:val="24"/>
          <w:szCs w:val="24"/>
        </w:rPr>
        <w:t>.</w:t>
      </w:r>
    </w:p>
    <w:p w:rsidR="00FD5AC9" w:rsidRDefault="00326359" w:rsidP="008227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806EDB">
        <w:rPr>
          <w:rFonts w:ascii="Times New Roman" w:hAnsi="Times New Roman" w:cs="Times New Roman"/>
          <w:sz w:val="24"/>
          <w:szCs w:val="24"/>
        </w:rPr>
        <w:t>first</w:t>
      </w:r>
      <w:r>
        <w:rPr>
          <w:rFonts w:ascii="Times New Roman" w:hAnsi="Times New Roman" w:cs="Times New Roman"/>
          <w:sz w:val="24"/>
          <w:szCs w:val="24"/>
        </w:rPr>
        <w:t xml:space="preserve"> respondent’s opposing affidavit is sworn to by Arun Mool</w:t>
      </w:r>
      <w:r w:rsidR="00C32D61">
        <w:rPr>
          <w:rFonts w:ascii="Times New Roman" w:hAnsi="Times New Roman" w:cs="Times New Roman"/>
          <w:sz w:val="24"/>
          <w:szCs w:val="24"/>
        </w:rPr>
        <w:t xml:space="preserve">jee, its director.  It is to the following effect.  In November 2008 the </w:t>
      </w:r>
      <w:r w:rsidR="00806EDB">
        <w:rPr>
          <w:rFonts w:ascii="Times New Roman" w:hAnsi="Times New Roman" w:cs="Times New Roman"/>
          <w:sz w:val="24"/>
          <w:szCs w:val="24"/>
        </w:rPr>
        <w:t>second</w:t>
      </w:r>
      <w:r w:rsidR="00C32D61">
        <w:rPr>
          <w:rFonts w:ascii="Times New Roman" w:hAnsi="Times New Roman" w:cs="Times New Roman"/>
          <w:sz w:val="24"/>
          <w:szCs w:val="24"/>
        </w:rPr>
        <w:t xml:space="preserve"> respondent sought to have the </w:t>
      </w:r>
      <w:r w:rsidR="00806EDB">
        <w:rPr>
          <w:rFonts w:ascii="Times New Roman" w:hAnsi="Times New Roman" w:cs="Times New Roman"/>
          <w:sz w:val="24"/>
          <w:szCs w:val="24"/>
        </w:rPr>
        <w:t>first</w:t>
      </w:r>
      <w:r w:rsidR="00C32D61">
        <w:rPr>
          <w:rFonts w:ascii="Times New Roman" w:hAnsi="Times New Roman" w:cs="Times New Roman"/>
          <w:sz w:val="24"/>
          <w:szCs w:val="24"/>
        </w:rPr>
        <w:t xml:space="preserve"> respondent’s property stand 1092 Umtali Township leased to him.  A lease agreement was drawn up and signed for that purpose.  In March 2009 the </w:t>
      </w:r>
      <w:r w:rsidR="00806EDB">
        <w:rPr>
          <w:rFonts w:ascii="Times New Roman" w:hAnsi="Times New Roman" w:cs="Times New Roman"/>
          <w:sz w:val="24"/>
          <w:szCs w:val="24"/>
        </w:rPr>
        <w:t>second</w:t>
      </w:r>
      <w:r w:rsidR="00C32D61">
        <w:rPr>
          <w:rFonts w:ascii="Times New Roman" w:hAnsi="Times New Roman" w:cs="Times New Roman"/>
          <w:sz w:val="24"/>
          <w:szCs w:val="24"/>
        </w:rPr>
        <w:t xml:space="preserve"> respondent offered to purchase the property.  It was agreed that the property be sold to the </w:t>
      </w:r>
      <w:r w:rsidR="00806EDB">
        <w:rPr>
          <w:rFonts w:ascii="Times New Roman" w:hAnsi="Times New Roman" w:cs="Times New Roman"/>
          <w:sz w:val="24"/>
          <w:szCs w:val="24"/>
        </w:rPr>
        <w:t>second</w:t>
      </w:r>
      <w:r w:rsidR="00C32D61">
        <w:rPr>
          <w:rFonts w:ascii="Times New Roman" w:hAnsi="Times New Roman" w:cs="Times New Roman"/>
          <w:sz w:val="24"/>
          <w:szCs w:val="24"/>
        </w:rPr>
        <w:t xml:space="preserve"> respondent for the sum of </w:t>
      </w:r>
      <w:r w:rsidR="009F7B3B">
        <w:rPr>
          <w:rFonts w:ascii="Times New Roman" w:hAnsi="Times New Roman" w:cs="Times New Roman"/>
          <w:sz w:val="24"/>
          <w:szCs w:val="24"/>
        </w:rPr>
        <w:t xml:space="preserve">       </w:t>
      </w:r>
      <w:r w:rsidR="00C32D61">
        <w:rPr>
          <w:rFonts w:ascii="Times New Roman" w:hAnsi="Times New Roman" w:cs="Times New Roman"/>
          <w:sz w:val="24"/>
          <w:szCs w:val="24"/>
        </w:rPr>
        <w:t>US$140 000.00 to be paid in instalments within one year.  It was also agreed that until the purchase price was fully paid, the lease agreement would remain in</w:t>
      </w:r>
      <w:r w:rsidR="00822747">
        <w:rPr>
          <w:rFonts w:ascii="Times New Roman" w:hAnsi="Times New Roman" w:cs="Times New Roman"/>
          <w:sz w:val="24"/>
          <w:szCs w:val="24"/>
        </w:rPr>
        <w:t xml:space="preserve"> force</w:t>
      </w:r>
      <w:r w:rsidR="00C32D61">
        <w:rPr>
          <w:rFonts w:ascii="Times New Roman" w:hAnsi="Times New Roman" w:cs="Times New Roman"/>
          <w:sz w:val="24"/>
          <w:szCs w:val="24"/>
        </w:rPr>
        <w:t xml:space="preserve"> with </w:t>
      </w:r>
      <w:r w:rsidR="00FD5AC9">
        <w:rPr>
          <w:rFonts w:ascii="Times New Roman" w:hAnsi="Times New Roman" w:cs="Times New Roman"/>
          <w:sz w:val="24"/>
          <w:szCs w:val="24"/>
        </w:rPr>
        <w:t xml:space="preserve">the rental of $1000.00 being payable every month.  The </w:t>
      </w:r>
      <w:r w:rsidR="00806EDB">
        <w:rPr>
          <w:rFonts w:ascii="Times New Roman" w:hAnsi="Times New Roman" w:cs="Times New Roman"/>
          <w:sz w:val="24"/>
          <w:szCs w:val="24"/>
        </w:rPr>
        <w:t>first</w:t>
      </w:r>
      <w:r w:rsidR="00FD5AC9">
        <w:rPr>
          <w:rFonts w:ascii="Times New Roman" w:hAnsi="Times New Roman" w:cs="Times New Roman"/>
          <w:sz w:val="24"/>
          <w:szCs w:val="24"/>
        </w:rPr>
        <w:t xml:space="preserve"> respondent instructed its legal practitioners to get the </w:t>
      </w:r>
      <w:r w:rsidR="00806EDB">
        <w:rPr>
          <w:rFonts w:ascii="Times New Roman" w:hAnsi="Times New Roman" w:cs="Times New Roman"/>
          <w:sz w:val="24"/>
          <w:szCs w:val="24"/>
        </w:rPr>
        <w:t xml:space="preserve">second </w:t>
      </w:r>
      <w:r w:rsidR="00FD5AC9">
        <w:rPr>
          <w:rFonts w:ascii="Times New Roman" w:hAnsi="Times New Roman" w:cs="Times New Roman"/>
          <w:sz w:val="24"/>
          <w:szCs w:val="24"/>
        </w:rPr>
        <w:t>respondent to sign the agreement of sale.  He did not sign the document but started paying the purchase price as had been verbally agreed.</w:t>
      </w:r>
    </w:p>
    <w:p w:rsidR="00FD5AC9" w:rsidRDefault="00FD5AC9" w:rsidP="008227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March 2010 the </w:t>
      </w:r>
      <w:r w:rsidR="00806EDB">
        <w:rPr>
          <w:rFonts w:ascii="Times New Roman" w:hAnsi="Times New Roman" w:cs="Times New Roman"/>
          <w:sz w:val="24"/>
          <w:szCs w:val="24"/>
        </w:rPr>
        <w:t>second</w:t>
      </w:r>
      <w:r>
        <w:rPr>
          <w:rFonts w:ascii="Times New Roman" w:hAnsi="Times New Roman" w:cs="Times New Roman"/>
          <w:sz w:val="24"/>
          <w:szCs w:val="24"/>
        </w:rPr>
        <w:t xml:space="preserve"> respondent approached the </w:t>
      </w:r>
      <w:r w:rsidR="00806EDB">
        <w:rPr>
          <w:rFonts w:ascii="Times New Roman" w:hAnsi="Times New Roman" w:cs="Times New Roman"/>
          <w:sz w:val="24"/>
          <w:szCs w:val="24"/>
        </w:rPr>
        <w:t>first</w:t>
      </w:r>
      <w:r>
        <w:rPr>
          <w:rFonts w:ascii="Times New Roman" w:hAnsi="Times New Roman" w:cs="Times New Roman"/>
          <w:sz w:val="24"/>
          <w:szCs w:val="24"/>
        </w:rPr>
        <w:t xml:space="preserve"> respondent seeking authority to mortgage the property in favour of NMB Bank so he could obtain a loan to service </w:t>
      </w:r>
      <w:r w:rsidR="00822747">
        <w:rPr>
          <w:rFonts w:ascii="Times New Roman" w:hAnsi="Times New Roman" w:cs="Times New Roman"/>
          <w:sz w:val="24"/>
          <w:szCs w:val="24"/>
        </w:rPr>
        <w:t>the</w:t>
      </w:r>
      <w:r>
        <w:rPr>
          <w:rFonts w:ascii="Times New Roman" w:hAnsi="Times New Roman" w:cs="Times New Roman"/>
          <w:sz w:val="24"/>
          <w:szCs w:val="24"/>
        </w:rPr>
        <w:t xml:space="preserve"> full purchase price of the property.  The </w:t>
      </w:r>
      <w:r w:rsidR="00806EDB">
        <w:rPr>
          <w:rFonts w:ascii="Times New Roman" w:hAnsi="Times New Roman" w:cs="Times New Roman"/>
          <w:sz w:val="24"/>
          <w:szCs w:val="24"/>
        </w:rPr>
        <w:t>first</w:t>
      </w:r>
      <w:r>
        <w:rPr>
          <w:rFonts w:ascii="Times New Roman" w:hAnsi="Times New Roman" w:cs="Times New Roman"/>
          <w:sz w:val="24"/>
          <w:szCs w:val="24"/>
        </w:rPr>
        <w:t xml:space="preserve"> respondent agreed to this arrangement.  NMB Bank then registered a bond over the property and in addition the bank also required the </w:t>
      </w:r>
      <w:r w:rsidR="00806EDB">
        <w:rPr>
          <w:rFonts w:ascii="Times New Roman" w:hAnsi="Times New Roman" w:cs="Times New Roman"/>
          <w:sz w:val="24"/>
          <w:szCs w:val="24"/>
        </w:rPr>
        <w:t>first</w:t>
      </w:r>
      <w:r>
        <w:rPr>
          <w:rFonts w:ascii="Times New Roman" w:hAnsi="Times New Roman" w:cs="Times New Roman"/>
          <w:sz w:val="24"/>
          <w:szCs w:val="24"/>
        </w:rPr>
        <w:t xml:space="preserve"> respondent to </w:t>
      </w:r>
      <w:r w:rsidR="00822747">
        <w:rPr>
          <w:rFonts w:ascii="Times New Roman" w:hAnsi="Times New Roman" w:cs="Times New Roman"/>
          <w:sz w:val="24"/>
          <w:szCs w:val="24"/>
        </w:rPr>
        <w:t xml:space="preserve">sign </w:t>
      </w:r>
      <w:r>
        <w:rPr>
          <w:rFonts w:ascii="Times New Roman" w:hAnsi="Times New Roman" w:cs="Times New Roman"/>
          <w:sz w:val="24"/>
          <w:szCs w:val="24"/>
        </w:rPr>
        <w:t xml:space="preserve">a surety deed in its favour.  The </w:t>
      </w:r>
      <w:r w:rsidR="00806EDB">
        <w:rPr>
          <w:rFonts w:ascii="Times New Roman" w:hAnsi="Times New Roman" w:cs="Times New Roman"/>
          <w:sz w:val="24"/>
          <w:szCs w:val="24"/>
        </w:rPr>
        <w:t>first</w:t>
      </w:r>
      <w:r>
        <w:rPr>
          <w:rFonts w:ascii="Times New Roman" w:hAnsi="Times New Roman" w:cs="Times New Roman"/>
          <w:sz w:val="24"/>
          <w:szCs w:val="24"/>
        </w:rPr>
        <w:t xml:space="preserve"> respondent did so sign the surety deed and surrender</w:t>
      </w:r>
      <w:r w:rsidR="008C4B6F">
        <w:rPr>
          <w:rFonts w:ascii="Times New Roman" w:hAnsi="Times New Roman" w:cs="Times New Roman"/>
          <w:sz w:val="24"/>
          <w:szCs w:val="24"/>
        </w:rPr>
        <w:t>e</w:t>
      </w:r>
      <w:r>
        <w:rPr>
          <w:rFonts w:ascii="Times New Roman" w:hAnsi="Times New Roman" w:cs="Times New Roman"/>
          <w:sz w:val="24"/>
          <w:szCs w:val="24"/>
        </w:rPr>
        <w:t>d the title deed.</w:t>
      </w:r>
    </w:p>
    <w:p w:rsidR="007661A7" w:rsidRDefault="00FD5AC9" w:rsidP="0018275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However, </w:t>
      </w:r>
      <w:r w:rsidR="00E23600">
        <w:rPr>
          <w:rFonts w:ascii="Times New Roman" w:hAnsi="Times New Roman" w:cs="Times New Roman"/>
          <w:sz w:val="24"/>
          <w:szCs w:val="24"/>
        </w:rPr>
        <w:t>second</w:t>
      </w:r>
      <w:r w:rsidR="00822747">
        <w:rPr>
          <w:rFonts w:ascii="Times New Roman" w:hAnsi="Times New Roman" w:cs="Times New Roman"/>
          <w:sz w:val="24"/>
          <w:szCs w:val="24"/>
        </w:rPr>
        <w:t xml:space="preserve"> </w:t>
      </w:r>
      <w:r>
        <w:rPr>
          <w:rFonts w:ascii="Times New Roman" w:hAnsi="Times New Roman" w:cs="Times New Roman"/>
          <w:sz w:val="24"/>
          <w:szCs w:val="24"/>
        </w:rPr>
        <w:t xml:space="preserve">respondent </w:t>
      </w:r>
      <w:r w:rsidR="008C4B6F">
        <w:rPr>
          <w:rFonts w:ascii="Times New Roman" w:hAnsi="Times New Roman" w:cs="Times New Roman"/>
          <w:sz w:val="24"/>
          <w:szCs w:val="24"/>
        </w:rPr>
        <w:t>failed to service the bank loan nor did he pay the purchase price of the property in full.  As a result</w:t>
      </w:r>
      <w:r w:rsidR="007661A7">
        <w:rPr>
          <w:rFonts w:ascii="Times New Roman" w:hAnsi="Times New Roman" w:cs="Times New Roman"/>
          <w:sz w:val="24"/>
          <w:szCs w:val="24"/>
        </w:rPr>
        <w:t>,</w:t>
      </w:r>
      <w:r w:rsidR="008C4B6F">
        <w:rPr>
          <w:rFonts w:ascii="Times New Roman" w:hAnsi="Times New Roman" w:cs="Times New Roman"/>
          <w:sz w:val="24"/>
          <w:szCs w:val="24"/>
        </w:rPr>
        <w:t xml:space="preserve"> the Bank threatened foreclosure, and to save its property the </w:t>
      </w:r>
      <w:r w:rsidR="00E23600">
        <w:rPr>
          <w:rFonts w:ascii="Times New Roman" w:hAnsi="Times New Roman" w:cs="Times New Roman"/>
          <w:sz w:val="24"/>
          <w:szCs w:val="24"/>
        </w:rPr>
        <w:t>first</w:t>
      </w:r>
      <w:r w:rsidR="008C4B6F">
        <w:rPr>
          <w:rFonts w:ascii="Times New Roman" w:hAnsi="Times New Roman" w:cs="Times New Roman"/>
          <w:sz w:val="24"/>
          <w:szCs w:val="24"/>
        </w:rPr>
        <w:t xml:space="preserve"> respondent decided to pay off the balance due to the Bank.  It paid the </w:t>
      </w:r>
      <w:r w:rsidR="00822747">
        <w:rPr>
          <w:rFonts w:ascii="Times New Roman" w:hAnsi="Times New Roman" w:cs="Times New Roman"/>
          <w:sz w:val="24"/>
          <w:szCs w:val="24"/>
        </w:rPr>
        <w:t>s</w:t>
      </w:r>
      <w:r w:rsidR="008C4B6F">
        <w:rPr>
          <w:rFonts w:ascii="Times New Roman" w:hAnsi="Times New Roman" w:cs="Times New Roman"/>
          <w:sz w:val="24"/>
          <w:szCs w:val="24"/>
        </w:rPr>
        <w:t xml:space="preserve">um of </w:t>
      </w:r>
      <w:r w:rsidR="007661A7">
        <w:rPr>
          <w:rFonts w:ascii="Times New Roman" w:hAnsi="Times New Roman" w:cs="Times New Roman"/>
          <w:sz w:val="24"/>
          <w:szCs w:val="24"/>
        </w:rPr>
        <w:t xml:space="preserve">$31 668.80 being the balance due to the bank after which the bank released title deeds to the </w:t>
      </w:r>
      <w:r w:rsidR="00E23600">
        <w:rPr>
          <w:rFonts w:ascii="Times New Roman" w:hAnsi="Times New Roman" w:cs="Times New Roman"/>
          <w:sz w:val="24"/>
          <w:szCs w:val="24"/>
        </w:rPr>
        <w:t>first</w:t>
      </w:r>
      <w:r w:rsidR="007661A7">
        <w:rPr>
          <w:rFonts w:ascii="Times New Roman" w:hAnsi="Times New Roman" w:cs="Times New Roman"/>
          <w:sz w:val="24"/>
          <w:szCs w:val="24"/>
        </w:rPr>
        <w:t xml:space="preserve"> respondent.  This was on 10 February 2013.</w:t>
      </w:r>
    </w:p>
    <w:p w:rsidR="007661A7" w:rsidRDefault="007661A7" w:rsidP="008227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Meanwhile, around end of 2012, the applicant</w:t>
      </w:r>
      <w:r w:rsidR="00822747">
        <w:rPr>
          <w:rFonts w:ascii="Times New Roman" w:hAnsi="Times New Roman" w:cs="Times New Roman"/>
          <w:sz w:val="24"/>
          <w:szCs w:val="24"/>
        </w:rPr>
        <w:t>,</w:t>
      </w:r>
      <w:r>
        <w:rPr>
          <w:rFonts w:ascii="Times New Roman" w:hAnsi="Times New Roman" w:cs="Times New Roman"/>
          <w:sz w:val="24"/>
          <w:szCs w:val="24"/>
        </w:rPr>
        <w:t xml:space="preserve"> who was unknown to the </w:t>
      </w:r>
      <w:r w:rsidR="00E23600">
        <w:rPr>
          <w:rFonts w:ascii="Times New Roman" w:hAnsi="Times New Roman" w:cs="Times New Roman"/>
          <w:sz w:val="24"/>
          <w:szCs w:val="24"/>
        </w:rPr>
        <w:t xml:space="preserve">first </w:t>
      </w:r>
      <w:r>
        <w:rPr>
          <w:rFonts w:ascii="Times New Roman" w:hAnsi="Times New Roman" w:cs="Times New Roman"/>
          <w:sz w:val="24"/>
          <w:szCs w:val="24"/>
        </w:rPr>
        <w:t>respondent</w:t>
      </w:r>
      <w:r w:rsidR="00822747">
        <w:rPr>
          <w:rFonts w:ascii="Times New Roman" w:hAnsi="Times New Roman" w:cs="Times New Roman"/>
          <w:sz w:val="24"/>
          <w:szCs w:val="24"/>
        </w:rPr>
        <w:t>,</w:t>
      </w:r>
      <w:r>
        <w:rPr>
          <w:rFonts w:ascii="Times New Roman" w:hAnsi="Times New Roman" w:cs="Times New Roman"/>
          <w:sz w:val="24"/>
          <w:szCs w:val="24"/>
        </w:rPr>
        <w:t xml:space="preserve"> approached its director in Harare claiming he had bought the property from the </w:t>
      </w:r>
      <w:r w:rsidR="00E23600">
        <w:rPr>
          <w:rFonts w:ascii="Times New Roman" w:hAnsi="Times New Roman" w:cs="Times New Roman"/>
          <w:sz w:val="24"/>
          <w:szCs w:val="24"/>
        </w:rPr>
        <w:t>second</w:t>
      </w:r>
      <w:r>
        <w:rPr>
          <w:rFonts w:ascii="Times New Roman" w:hAnsi="Times New Roman" w:cs="Times New Roman"/>
          <w:sz w:val="24"/>
          <w:szCs w:val="24"/>
        </w:rPr>
        <w:t xml:space="preserve"> respondent.  The applicant was informed that the </w:t>
      </w:r>
      <w:r w:rsidR="00E23600">
        <w:rPr>
          <w:rFonts w:ascii="Times New Roman" w:hAnsi="Times New Roman" w:cs="Times New Roman"/>
          <w:sz w:val="24"/>
          <w:szCs w:val="24"/>
        </w:rPr>
        <w:t>first</w:t>
      </w:r>
      <w:r>
        <w:rPr>
          <w:rFonts w:ascii="Times New Roman" w:hAnsi="Times New Roman" w:cs="Times New Roman"/>
          <w:sz w:val="24"/>
          <w:szCs w:val="24"/>
        </w:rPr>
        <w:t xml:space="preserve"> respondent owned the property and it had not sold the property.  The applicant was directed to sort out his problems with the </w:t>
      </w:r>
      <w:r w:rsidR="00E23600">
        <w:rPr>
          <w:rFonts w:ascii="Times New Roman" w:hAnsi="Times New Roman" w:cs="Times New Roman"/>
          <w:sz w:val="24"/>
          <w:szCs w:val="24"/>
        </w:rPr>
        <w:t>second</w:t>
      </w:r>
      <w:r>
        <w:rPr>
          <w:rFonts w:ascii="Times New Roman" w:hAnsi="Times New Roman" w:cs="Times New Roman"/>
          <w:sz w:val="24"/>
          <w:szCs w:val="24"/>
        </w:rPr>
        <w:t xml:space="preserve"> respondent.  Realizing that the </w:t>
      </w:r>
      <w:r w:rsidR="00E23600">
        <w:rPr>
          <w:rFonts w:ascii="Times New Roman" w:hAnsi="Times New Roman" w:cs="Times New Roman"/>
          <w:sz w:val="24"/>
          <w:szCs w:val="24"/>
        </w:rPr>
        <w:t>second</w:t>
      </w:r>
      <w:r>
        <w:rPr>
          <w:rFonts w:ascii="Times New Roman" w:hAnsi="Times New Roman" w:cs="Times New Roman"/>
          <w:sz w:val="24"/>
          <w:szCs w:val="24"/>
        </w:rPr>
        <w:t xml:space="preserve"> respondent may have “sold” its property to the applicant, the </w:t>
      </w:r>
      <w:r w:rsidR="00E23600">
        <w:rPr>
          <w:rFonts w:ascii="Times New Roman" w:hAnsi="Times New Roman" w:cs="Times New Roman"/>
          <w:sz w:val="24"/>
          <w:szCs w:val="24"/>
        </w:rPr>
        <w:t xml:space="preserve">first </w:t>
      </w:r>
      <w:r>
        <w:rPr>
          <w:rFonts w:ascii="Times New Roman" w:hAnsi="Times New Roman" w:cs="Times New Roman"/>
          <w:sz w:val="24"/>
          <w:szCs w:val="24"/>
        </w:rPr>
        <w:t xml:space="preserve">respondent sought legal advice.  At a meeting held in Harare on 14 May 2013 the </w:t>
      </w:r>
      <w:r w:rsidR="00E23600">
        <w:rPr>
          <w:rFonts w:ascii="Times New Roman" w:hAnsi="Times New Roman" w:cs="Times New Roman"/>
          <w:sz w:val="24"/>
          <w:szCs w:val="24"/>
        </w:rPr>
        <w:t xml:space="preserve">first </w:t>
      </w:r>
      <w:r>
        <w:rPr>
          <w:rFonts w:ascii="Times New Roman" w:hAnsi="Times New Roman" w:cs="Times New Roman"/>
          <w:sz w:val="24"/>
          <w:szCs w:val="24"/>
        </w:rPr>
        <w:t xml:space="preserve">respondent invited the </w:t>
      </w:r>
      <w:r w:rsidR="00E23600">
        <w:rPr>
          <w:rFonts w:ascii="Times New Roman" w:hAnsi="Times New Roman" w:cs="Times New Roman"/>
          <w:sz w:val="24"/>
          <w:szCs w:val="24"/>
        </w:rPr>
        <w:t>second</w:t>
      </w:r>
      <w:r>
        <w:rPr>
          <w:rFonts w:ascii="Times New Roman" w:hAnsi="Times New Roman" w:cs="Times New Roman"/>
          <w:sz w:val="24"/>
          <w:szCs w:val="24"/>
        </w:rPr>
        <w:t xml:space="preserve"> respondent to pay the balance of the purchase price </w:t>
      </w:r>
      <w:r w:rsidR="00255C42">
        <w:rPr>
          <w:rFonts w:ascii="Times New Roman" w:hAnsi="Times New Roman" w:cs="Times New Roman"/>
          <w:sz w:val="24"/>
          <w:szCs w:val="24"/>
        </w:rPr>
        <w:t xml:space="preserve">and arrear rentals.  The total </w:t>
      </w:r>
      <w:r w:rsidR="00255C42">
        <w:rPr>
          <w:rFonts w:ascii="Times New Roman" w:hAnsi="Times New Roman" w:cs="Times New Roman"/>
          <w:sz w:val="24"/>
          <w:szCs w:val="24"/>
        </w:rPr>
        <w:lastRenderedPageBreak/>
        <w:t>owing stood at $70 000.00</w:t>
      </w:r>
      <w:r w:rsidR="00C203CE">
        <w:rPr>
          <w:rFonts w:ascii="Times New Roman" w:hAnsi="Times New Roman" w:cs="Times New Roman"/>
          <w:sz w:val="24"/>
          <w:szCs w:val="24"/>
        </w:rPr>
        <w:t xml:space="preserve"> </w:t>
      </w:r>
      <w:r w:rsidR="00255C42">
        <w:rPr>
          <w:rFonts w:ascii="Times New Roman" w:hAnsi="Times New Roman" w:cs="Times New Roman"/>
          <w:sz w:val="24"/>
          <w:szCs w:val="24"/>
        </w:rPr>
        <w:t xml:space="preserve">which the </w:t>
      </w:r>
      <w:r w:rsidR="00E23600">
        <w:rPr>
          <w:rFonts w:ascii="Times New Roman" w:hAnsi="Times New Roman" w:cs="Times New Roman"/>
          <w:sz w:val="24"/>
          <w:szCs w:val="24"/>
        </w:rPr>
        <w:t>second</w:t>
      </w:r>
      <w:r w:rsidR="00255C42">
        <w:rPr>
          <w:rFonts w:ascii="Times New Roman" w:hAnsi="Times New Roman" w:cs="Times New Roman"/>
          <w:sz w:val="24"/>
          <w:szCs w:val="24"/>
        </w:rPr>
        <w:t xml:space="preserve"> respondent was unable to pay at once or through a payment plan.  The </w:t>
      </w:r>
      <w:r w:rsidR="00E23600">
        <w:rPr>
          <w:rFonts w:ascii="Times New Roman" w:hAnsi="Times New Roman" w:cs="Times New Roman"/>
          <w:sz w:val="24"/>
          <w:szCs w:val="24"/>
        </w:rPr>
        <w:t>first</w:t>
      </w:r>
      <w:r w:rsidR="00255C42">
        <w:rPr>
          <w:rFonts w:ascii="Times New Roman" w:hAnsi="Times New Roman" w:cs="Times New Roman"/>
          <w:sz w:val="24"/>
          <w:szCs w:val="24"/>
        </w:rPr>
        <w:t xml:space="preserve"> respondent made it clear to the </w:t>
      </w:r>
      <w:r w:rsidR="00E23600">
        <w:rPr>
          <w:rFonts w:ascii="Times New Roman" w:hAnsi="Times New Roman" w:cs="Times New Roman"/>
          <w:sz w:val="24"/>
          <w:szCs w:val="24"/>
        </w:rPr>
        <w:t xml:space="preserve">second </w:t>
      </w:r>
      <w:r w:rsidR="00255C42">
        <w:rPr>
          <w:rFonts w:ascii="Times New Roman" w:hAnsi="Times New Roman" w:cs="Times New Roman"/>
          <w:sz w:val="24"/>
          <w:szCs w:val="24"/>
        </w:rPr>
        <w:t xml:space="preserve">respondent that it would not recognize the applicant’s interests as the arrangement pertaining to him had been done behind its back and without its authority.  The first respondent then gave the </w:t>
      </w:r>
      <w:r w:rsidR="008239EB">
        <w:rPr>
          <w:rFonts w:ascii="Times New Roman" w:hAnsi="Times New Roman" w:cs="Times New Roman"/>
          <w:sz w:val="24"/>
          <w:szCs w:val="24"/>
        </w:rPr>
        <w:t>second</w:t>
      </w:r>
      <w:r w:rsidR="00255C42">
        <w:rPr>
          <w:rFonts w:ascii="Times New Roman" w:hAnsi="Times New Roman" w:cs="Times New Roman"/>
          <w:sz w:val="24"/>
          <w:szCs w:val="24"/>
        </w:rPr>
        <w:t xml:space="preserve"> respondent thirty days’ notice to pay the balance of the purchase price and arrear rentals failing</w:t>
      </w:r>
      <w:r w:rsidR="009E756E">
        <w:rPr>
          <w:rFonts w:ascii="Times New Roman" w:hAnsi="Times New Roman" w:cs="Times New Roman"/>
          <w:sz w:val="24"/>
          <w:szCs w:val="24"/>
        </w:rPr>
        <w:t xml:space="preserve"> which both the agreement of sale and lease would be cancelled.  The letter of demand is dated 22 October 2013.  No such payments were made during the notice period and even after expiry of that period.  On 9 December 2013 the </w:t>
      </w:r>
      <w:r w:rsidR="00E23600">
        <w:rPr>
          <w:rFonts w:ascii="Times New Roman" w:hAnsi="Times New Roman" w:cs="Times New Roman"/>
          <w:sz w:val="24"/>
          <w:szCs w:val="24"/>
        </w:rPr>
        <w:t>first</w:t>
      </w:r>
      <w:r w:rsidR="009E756E">
        <w:rPr>
          <w:rFonts w:ascii="Times New Roman" w:hAnsi="Times New Roman" w:cs="Times New Roman"/>
          <w:sz w:val="24"/>
          <w:szCs w:val="24"/>
        </w:rPr>
        <w:t xml:space="preserve"> respondent duly cancelled the agreement of sale and issued eviction summons against the </w:t>
      </w:r>
      <w:r w:rsidR="00E23600">
        <w:rPr>
          <w:rFonts w:ascii="Times New Roman" w:hAnsi="Times New Roman" w:cs="Times New Roman"/>
          <w:sz w:val="24"/>
          <w:szCs w:val="24"/>
        </w:rPr>
        <w:t>second</w:t>
      </w:r>
      <w:r w:rsidR="00C20682">
        <w:rPr>
          <w:rFonts w:ascii="Times New Roman" w:hAnsi="Times New Roman" w:cs="Times New Roman"/>
          <w:sz w:val="24"/>
          <w:szCs w:val="24"/>
        </w:rPr>
        <w:t xml:space="preserve"> respondent and all persons claiming occupation through him</w:t>
      </w:r>
      <w:r w:rsidR="00822747">
        <w:rPr>
          <w:rFonts w:ascii="Times New Roman" w:hAnsi="Times New Roman" w:cs="Times New Roman"/>
          <w:sz w:val="24"/>
          <w:szCs w:val="24"/>
        </w:rPr>
        <w:t>,</w:t>
      </w:r>
      <w:r w:rsidR="00C20682">
        <w:rPr>
          <w:rFonts w:ascii="Times New Roman" w:hAnsi="Times New Roman" w:cs="Times New Roman"/>
          <w:sz w:val="24"/>
          <w:szCs w:val="24"/>
        </w:rPr>
        <w:t xml:space="preserve"> holding over damages, arrear rentals and other reliefs.  The summons were issued under case 10809/13.  A default judgment was granted as prayed on 28 May 2014.  The order was not immediately enforced as the </w:t>
      </w:r>
      <w:r w:rsidR="00E23600">
        <w:rPr>
          <w:rFonts w:ascii="Times New Roman" w:hAnsi="Times New Roman" w:cs="Times New Roman"/>
          <w:sz w:val="24"/>
          <w:szCs w:val="24"/>
        </w:rPr>
        <w:t>second</w:t>
      </w:r>
      <w:r w:rsidR="00C20682">
        <w:rPr>
          <w:rFonts w:ascii="Times New Roman" w:hAnsi="Times New Roman" w:cs="Times New Roman"/>
          <w:sz w:val="24"/>
          <w:szCs w:val="24"/>
        </w:rPr>
        <w:t xml:space="preserve"> respondent </w:t>
      </w:r>
      <w:r w:rsidR="0058380C">
        <w:rPr>
          <w:rFonts w:ascii="Times New Roman" w:hAnsi="Times New Roman" w:cs="Times New Roman"/>
          <w:sz w:val="24"/>
          <w:szCs w:val="24"/>
        </w:rPr>
        <w:t>had subsequently signed a</w:t>
      </w:r>
      <w:r w:rsidR="00822747">
        <w:rPr>
          <w:rFonts w:ascii="Times New Roman" w:hAnsi="Times New Roman" w:cs="Times New Roman"/>
          <w:sz w:val="24"/>
          <w:szCs w:val="24"/>
        </w:rPr>
        <w:t>n</w:t>
      </w:r>
      <w:r w:rsidR="0058380C">
        <w:rPr>
          <w:rFonts w:ascii="Times New Roman" w:hAnsi="Times New Roman" w:cs="Times New Roman"/>
          <w:sz w:val="24"/>
          <w:szCs w:val="24"/>
        </w:rPr>
        <w:t xml:space="preserve"> acknowledgment of debt and asked for more time to pay.  That arrangement</w:t>
      </w:r>
      <w:r w:rsidR="00822747">
        <w:rPr>
          <w:rFonts w:ascii="Times New Roman" w:hAnsi="Times New Roman" w:cs="Times New Roman"/>
          <w:sz w:val="24"/>
          <w:szCs w:val="24"/>
        </w:rPr>
        <w:t>,</w:t>
      </w:r>
      <w:r w:rsidR="0058380C">
        <w:rPr>
          <w:rFonts w:ascii="Times New Roman" w:hAnsi="Times New Roman" w:cs="Times New Roman"/>
          <w:sz w:val="24"/>
          <w:szCs w:val="24"/>
        </w:rPr>
        <w:t xml:space="preserve"> entered on a without prejudice basis</w:t>
      </w:r>
      <w:r w:rsidR="00822747">
        <w:rPr>
          <w:rFonts w:ascii="Times New Roman" w:hAnsi="Times New Roman" w:cs="Times New Roman"/>
          <w:sz w:val="24"/>
          <w:szCs w:val="24"/>
        </w:rPr>
        <w:t>,</w:t>
      </w:r>
      <w:r w:rsidR="0058380C">
        <w:rPr>
          <w:rFonts w:ascii="Times New Roman" w:hAnsi="Times New Roman" w:cs="Times New Roman"/>
          <w:sz w:val="24"/>
          <w:szCs w:val="24"/>
        </w:rPr>
        <w:t xml:space="preserve"> did not succeed and as a result on </w:t>
      </w:r>
      <w:r w:rsidR="00E23600">
        <w:rPr>
          <w:rFonts w:ascii="Times New Roman" w:hAnsi="Times New Roman" w:cs="Times New Roman"/>
          <w:sz w:val="24"/>
          <w:szCs w:val="24"/>
        </w:rPr>
        <w:t xml:space="preserve">                </w:t>
      </w:r>
      <w:r w:rsidR="0058380C">
        <w:rPr>
          <w:rFonts w:ascii="Times New Roman" w:hAnsi="Times New Roman" w:cs="Times New Roman"/>
          <w:sz w:val="24"/>
          <w:szCs w:val="24"/>
        </w:rPr>
        <w:t xml:space="preserve">31 January 2017 the </w:t>
      </w:r>
      <w:r w:rsidR="00E23600">
        <w:rPr>
          <w:rFonts w:ascii="Times New Roman" w:hAnsi="Times New Roman" w:cs="Times New Roman"/>
          <w:sz w:val="24"/>
          <w:szCs w:val="24"/>
        </w:rPr>
        <w:t>first</w:t>
      </w:r>
      <w:r w:rsidR="0058380C">
        <w:rPr>
          <w:rFonts w:ascii="Times New Roman" w:hAnsi="Times New Roman" w:cs="Times New Roman"/>
          <w:sz w:val="24"/>
          <w:szCs w:val="24"/>
        </w:rPr>
        <w:t xml:space="preserve"> responded decided to enforce the eviction order.</w:t>
      </w:r>
      <w:r w:rsidR="00255C42">
        <w:rPr>
          <w:rFonts w:ascii="Times New Roman" w:hAnsi="Times New Roman" w:cs="Times New Roman"/>
          <w:sz w:val="24"/>
          <w:szCs w:val="24"/>
        </w:rPr>
        <w:t xml:space="preserve"> </w:t>
      </w:r>
    </w:p>
    <w:p w:rsidR="007661A7" w:rsidRDefault="00C24393" w:rsidP="008227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respondent’s legal practitioners then phoned the applicant regarding the impending eviction.  The applicant referred them to his legal practitioners.  It was then that the </w:t>
      </w:r>
      <w:r w:rsidR="002D0154">
        <w:rPr>
          <w:rFonts w:ascii="Times New Roman" w:hAnsi="Times New Roman" w:cs="Times New Roman"/>
          <w:sz w:val="24"/>
          <w:szCs w:val="24"/>
        </w:rPr>
        <w:t xml:space="preserve">first </w:t>
      </w:r>
      <w:r>
        <w:rPr>
          <w:rFonts w:ascii="Times New Roman" w:hAnsi="Times New Roman" w:cs="Times New Roman"/>
          <w:sz w:val="24"/>
          <w:szCs w:val="24"/>
        </w:rPr>
        <w:t>respondent learnt that the applicant had obtained a default judgment against it under case number HC 2518/15.</w:t>
      </w:r>
    </w:p>
    <w:p w:rsidR="00C24393" w:rsidRDefault="00C24393" w:rsidP="008227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nonetheless proceeded to issue a writ of ejectment against the </w:t>
      </w:r>
      <w:r w:rsidR="002D0154">
        <w:rPr>
          <w:rFonts w:ascii="Times New Roman" w:hAnsi="Times New Roman" w:cs="Times New Roman"/>
          <w:sz w:val="24"/>
          <w:szCs w:val="24"/>
        </w:rPr>
        <w:t>second</w:t>
      </w:r>
      <w:r>
        <w:rPr>
          <w:rFonts w:ascii="Times New Roman" w:hAnsi="Times New Roman" w:cs="Times New Roman"/>
          <w:sz w:val="24"/>
          <w:szCs w:val="24"/>
        </w:rPr>
        <w:t xml:space="preserve"> respondent and all persons claiming occupation through him (including the applicant).  The notice of eviction was served on the applicant’s wife on 22 February 2017.  The applicant reacted by filing the present application seeking an order to stay execution of the writ of ejectment.  On its part the </w:t>
      </w:r>
      <w:r w:rsidR="002D0154">
        <w:rPr>
          <w:rFonts w:ascii="Times New Roman" w:hAnsi="Times New Roman" w:cs="Times New Roman"/>
          <w:sz w:val="24"/>
          <w:szCs w:val="24"/>
        </w:rPr>
        <w:t>first</w:t>
      </w:r>
      <w:r>
        <w:rPr>
          <w:rFonts w:ascii="Times New Roman" w:hAnsi="Times New Roman" w:cs="Times New Roman"/>
          <w:sz w:val="24"/>
          <w:szCs w:val="24"/>
        </w:rPr>
        <w:t xml:space="preserve"> respondent filed under HC 1682/17, an application for the rescission of the default judgment granted against it at the </w:t>
      </w:r>
      <w:r w:rsidR="004F4C7E">
        <w:rPr>
          <w:rFonts w:ascii="Times New Roman" w:hAnsi="Times New Roman" w:cs="Times New Roman"/>
          <w:sz w:val="24"/>
          <w:szCs w:val="24"/>
        </w:rPr>
        <w:t xml:space="preserve">instance of the applicant.  The judgment has since been rescinded by order of </w:t>
      </w:r>
      <w:r w:rsidR="004F4C7E" w:rsidRPr="004F4C7E">
        <w:rPr>
          <w:rFonts w:ascii="Times New Roman" w:hAnsi="Times New Roman" w:cs="Times New Roman"/>
        </w:rPr>
        <w:t>MAKONI J</w:t>
      </w:r>
      <w:r w:rsidR="004F4C7E">
        <w:rPr>
          <w:rFonts w:ascii="Times New Roman" w:hAnsi="Times New Roman" w:cs="Times New Roman"/>
          <w:sz w:val="24"/>
          <w:szCs w:val="24"/>
        </w:rPr>
        <w:t xml:space="preserve"> dated 5 October 2017 given under case HC 1682/17 (HH 752-17).</w:t>
      </w:r>
    </w:p>
    <w:p w:rsidR="004F4C7E" w:rsidRDefault="004F4C7E" w:rsidP="008227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2D0154">
        <w:rPr>
          <w:rFonts w:ascii="Times New Roman" w:hAnsi="Times New Roman" w:cs="Times New Roman"/>
          <w:sz w:val="24"/>
          <w:szCs w:val="24"/>
        </w:rPr>
        <w:t>first</w:t>
      </w:r>
      <w:r>
        <w:rPr>
          <w:rFonts w:ascii="Times New Roman" w:hAnsi="Times New Roman" w:cs="Times New Roman"/>
          <w:sz w:val="24"/>
          <w:szCs w:val="24"/>
        </w:rPr>
        <w:t xml:space="preserve"> respondent denies that it ever sold the property </w:t>
      </w:r>
      <w:r w:rsidR="0018275B">
        <w:rPr>
          <w:rFonts w:ascii="Times New Roman" w:hAnsi="Times New Roman" w:cs="Times New Roman"/>
          <w:sz w:val="24"/>
          <w:szCs w:val="24"/>
        </w:rPr>
        <w:t xml:space="preserve">to the applicant and that it never authorized or mandated the </w:t>
      </w:r>
      <w:r w:rsidR="002D0154">
        <w:rPr>
          <w:rFonts w:ascii="Times New Roman" w:hAnsi="Times New Roman" w:cs="Times New Roman"/>
          <w:sz w:val="24"/>
          <w:szCs w:val="24"/>
        </w:rPr>
        <w:t>second</w:t>
      </w:r>
      <w:r w:rsidR="0018275B">
        <w:rPr>
          <w:rFonts w:ascii="Times New Roman" w:hAnsi="Times New Roman" w:cs="Times New Roman"/>
          <w:sz w:val="24"/>
          <w:szCs w:val="24"/>
        </w:rPr>
        <w:t xml:space="preserve"> respondent as its agent in the purported sale to the applicant.  It states that there was no company resolution to so mandate the </w:t>
      </w:r>
      <w:r w:rsidR="002D0154">
        <w:rPr>
          <w:rFonts w:ascii="Times New Roman" w:hAnsi="Times New Roman" w:cs="Times New Roman"/>
          <w:sz w:val="24"/>
          <w:szCs w:val="24"/>
        </w:rPr>
        <w:t>first</w:t>
      </w:r>
      <w:r w:rsidR="0018275B">
        <w:rPr>
          <w:rFonts w:ascii="Times New Roman" w:hAnsi="Times New Roman" w:cs="Times New Roman"/>
          <w:sz w:val="24"/>
          <w:szCs w:val="24"/>
        </w:rPr>
        <w:t xml:space="preserve"> respondent and indeed none has been produced by either the </w:t>
      </w:r>
      <w:r w:rsidR="002D0154">
        <w:rPr>
          <w:rFonts w:ascii="Times New Roman" w:hAnsi="Times New Roman" w:cs="Times New Roman"/>
          <w:sz w:val="24"/>
          <w:szCs w:val="24"/>
        </w:rPr>
        <w:t>second</w:t>
      </w:r>
      <w:r w:rsidR="0018275B">
        <w:rPr>
          <w:rFonts w:ascii="Times New Roman" w:hAnsi="Times New Roman" w:cs="Times New Roman"/>
          <w:sz w:val="24"/>
          <w:szCs w:val="24"/>
        </w:rPr>
        <w:t xml:space="preserve"> respondent or the applicant.  It avers that both the </w:t>
      </w:r>
      <w:r w:rsidR="0018275B">
        <w:rPr>
          <w:rFonts w:ascii="Times New Roman" w:hAnsi="Times New Roman" w:cs="Times New Roman"/>
          <w:sz w:val="24"/>
          <w:szCs w:val="24"/>
        </w:rPr>
        <w:lastRenderedPageBreak/>
        <w:t>agreement of sale and the default judgment granted against it under case HC 2518/15 are fraudulent documents.</w:t>
      </w:r>
    </w:p>
    <w:p w:rsidR="0018275B" w:rsidRDefault="0018275B" w:rsidP="008227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2D0154">
        <w:rPr>
          <w:rFonts w:ascii="Times New Roman" w:hAnsi="Times New Roman" w:cs="Times New Roman"/>
          <w:sz w:val="24"/>
          <w:szCs w:val="24"/>
        </w:rPr>
        <w:t>first</w:t>
      </w:r>
      <w:r>
        <w:rPr>
          <w:rFonts w:ascii="Times New Roman" w:hAnsi="Times New Roman" w:cs="Times New Roman"/>
          <w:sz w:val="24"/>
          <w:szCs w:val="24"/>
        </w:rPr>
        <w:t xml:space="preserve"> respondent </w:t>
      </w:r>
      <w:r w:rsidR="004D4FFC">
        <w:rPr>
          <w:rFonts w:ascii="Times New Roman" w:hAnsi="Times New Roman" w:cs="Times New Roman"/>
          <w:sz w:val="24"/>
          <w:szCs w:val="24"/>
        </w:rPr>
        <w:t xml:space="preserve">denies ever receiving the purchase price from the applicant as alleged.  Its own investigations show that the monies were paid into the </w:t>
      </w:r>
      <w:r w:rsidR="002D0154">
        <w:rPr>
          <w:rFonts w:ascii="Times New Roman" w:hAnsi="Times New Roman" w:cs="Times New Roman"/>
          <w:sz w:val="24"/>
          <w:szCs w:val="24"/>
        </w:rPr>
        <w:t>second</w:t>
      </w:r>
      <w:r w:rsidR="004D4FFC">
        <w:rPr>
          <w:rFonts w:ascii="Times New Roman" w:hAnsi="Times New Roman" w:cs="Times New Roman"/>
          <w:sz w:val="24"/>
          <w:szCs w:val="24"/>
        </w:rPr>
        <w:t xml:space="preserve"> respondent’s company bank account (Perchant Enterprises (Pvt) Ltd) while the deposit was paid to Future Real Estate, also owned by the </w:t>
      </w:r>
      <w:r w:rsidR="002D0154">
        <w:rPr>
          <w:rFonts w:ascii="Times New Roman" w:hAnsi="Times New Roman" w:cs="Times New Roman"/>
          <w:sz w:val="24"/>
          <w:szCs w:val="24"/>
        </w:rPr>
        <w:t>second</w:t>
      </w:r>
      <w:r w:rsidR="004D4FFC">
        <w:rPr>
          <w:rFonts w:ascii="Times New Roman" w:hAnsi="Times New Roman" w:cs="Times New Roman"/>
          <w:sz w:val="24"/>
          <w:szCs w:val="24"/>
        </w:rPr>
        <w:t xml:space="preserve"> respondent.  The applicant has not furnished the </w:t>
      </w:r>
      <w:r w:rsidR="002D0154">
        <w:rPr>
          <w:rFonts w:ascii="Times New Roman" w:hAnsi="Times New Roman" w:cs="Times New Roman"/>
          <w:sz w:val="24"/>
          <w:szCs w:val="24"/>
        </w:rPr>
        <w:t>first</w:t>
      </w:r>
      <w:r w:rsidR="007D2FBA">
        <w:rPr>
          <w:rFonts w:ascii="Times New Roman" w:hAnsi="Times New Roman" w:cs="Times New Roman"/>
          <w:sz w:val="24"/>
          <w:szCs w:val="24"/>
        </w:rPr>
        <w:t xml:space="preserve"> respondent with proof </w:t>
      </w:r>
      <w:r w:rsidR="00822747">
        <w:rPr>
          <w:rFonts w:ascii="Times New Roman" w:hAnsi="Times New Roman" w:cs="Times New Roman"/>
          <w:sz w:val="24"/>
          <w:szCs w:val="24"/>
        </w:rPr>
        <w:t xml:space="preserve">of </w:t>
      </w:r>
      <w:r w:rsidR="007D2FBA">
        <w:rPr>
          <w:rFonts w:ascii="Times New Roman" w:hAnsi="Times New Roman" w:cs="Times New Roman"/>
          <w:sz w:val="24"/>
          <w:szCs w:val="24"/>
        </w:rPr>
        <w:t xml:space="preserve">payments made to it including receipts issued by it in acknowledgment of such payments.  The </w:t>
      </w:r>
      <w:r w:rsidR="002D0154">
        <w:rPr>
          <w:rFonts w:ascii="Times New Roman" w:hAnsi="Times New Roman" w:cs="Times New Roman"/>
          <w:sz w:val="24"/>
          <w:szCs w:val="24"/>
        </w:rPr>
        <w:t>first</w:t>
      </w:r>
      <w:r w:rsidR="007D2FBA">
        <w:rPr>
          <w:rFonts w:ascii="Times New Roman" w:hAnsi="Times New Roman" w:cs="Times New Roman"/>
          <w:sz w:val="24"/>
          <w:szCs w:val="24"/>
        </w:rPr>
        <w:t xml:space="preserve"> respondent also denies </w:t>
      </w:r>
      <w:r w:rsidR="00500366">
        <w:rPr>
          <w:rFonts w:ascii="Times New Roman" w:hAnsi="Times New Roman" w:cs="Times New Roman"/>
          <w:sz w:val="24"/>
          <w:szCs w:val="24"/>
        </w:rPr>
        <w:t xml:space="preserve">giving the applicant vacant possession as averred.  It could not have done so because there was no contractual relationship between the applicant and the </w:t>
      </w:r>
      <w:r w:rsidR="002D0154">
        <w:rPr>
          <w:rFonts w:ascii="Times New Roman" w:hAnsi="Times New Roman" w:cs="Times New Roman"/>
          <w:sz w:val="24"/>
          <w:szCs w:val="24"/>
        </w:rPr>
        <w:t>first</w:t>
      </w:r>
      <w:r w:rsidR="00500366">
        <w:rPr>
          <w:rFonts w:ascii="Times New Roman" w:hAnsi="Times New Roman" w:cs="Times New Roman"/>
          <w:sz w:val="24"/>
          <w:szCs w:val="24"/>
        </w:rPr>
        <w:t xml:space="preserve"> respondent.  It reiterates that the </w:t>
      </w:r>
      <w:r w:rsidR="002D0154">
        <w:rPr>
          <w:rFonts w:ascii="Times New Roman" w:hAnsi="Times New Roman" w:cs="Times New Roman"/>
          <w:sz w:val="24"/>
          <w:szCs w:val="24"/>
        </w:rPr>
        <w:t>second</w:t>
      </w:r>
      <w:r w:rsidR="00500366">
        <w:rPr>
          <w:rFonts w:ascii="Times New Roman" w:hAnsi="Times New Roman" w:cs="Times New Roman"/>
          <w:sz w:val="24"/>
          <w:szCs w:val="24"/>
        </w:rPr>
        <w:t xml:space="preserve"> respondent does not own the property and specifically that he would not have had any title to </w:t>
      </w:r>
      <w:r w:rsidR="009F7B3B">
        <w:rPr>
          <w:rFonts w:ascii="Times New Roman" w:hAnsi="Times New Roman" w:cs="Times New Roman"/>
          <w:sz w:val="24"/>
          <w:szCs w:val="24"/>
        </w:rPr>
        <w:t>transfer</w:t>
      </w:r>
      <w:r w:rsidR="00500366">
        <w:rPr>
          <w:rFonts w:ascii="Times New Roman" w:hAnsi="Times New Roman" w:cs="Times New Roman"/>
          <w:sz w:val="24"/>
          <w:szCs w:val="24"/>
        </w:rPr>
        <w:t xml:space="preserve"> to the applicant.  The </w:t>
      </w:r>
      <w:r w:rsidR="002D0154">
        <w:rPr>
          <w:rFonts w:ascii="Times New Roman" w:hAnsi="Times New Roman" w:cs="Times New Roman"/>
          <w:sz w:val="24"/>
          <w:szCs w:val="24"/>
        </w:rPr>
        <w:t>first</w:t>
      </w:r>
      <w:r w:rsidR="00500366">
        <w:rPr>
          <w:rFonts w:ascii="Times New Roman" w:hAnsi="Times New Roman" w:cs="Times New Roman"/>
          <w:sz w:val="24"/>
          <w:szCs w:val="24"/>
        </w:rPr>
        <w:t xml:space="preserve"> respondent further denies receiving any communication from the applicant demanding transfer of right, title and interest in the property.  It </w:t>
      </w:r>
      <w:r w:rsidR="00CE1904">
        <w:rPr>
          <w:rFonts w:ascii="Times New Roman" w:hAnsi="Times New Roman" w:cs="Times New Roman"/>
          <w:sz w:val="24"/>
          <w:szCs w:val="24"/>
        </w:rPr>
        <w:t xml:space="preserve">denies virtually every averment in the founding affidavit insisting that it told the applicant that he was unknown to them and that he should pursue his remedies against the </w:t>
      </w:r>
      <w:r w:rsidR="002D0154">
        <w:rPr>
          <w:rFonts w:ascii="Times New Roman" w:hAnsi="Times New Roman" w:cs="Times New Roman"/>
          <w:sz w:val="24"/>
          <w:szCs w:val="24"/>
        </w:rPr>
        <w:t>second</w:t>
      </w:r>
      <w:r w:rsidR="00CE1904">
        <w:rPr>
          <w:rFonts w:ascii="Times New Roman" w:hAnsi="Times New Roman" w:cs="Times New Roman"/>
          <w:sz w:val="24"/>
          <w:szCs w:val="24"/>
        </w:rPr>
        <w:t xml:space="preserve"> respondent whom he had dealt with behind their backs.</w:t>
      </w:r>
    </w:p>
    <w:p w:rsidR="00297651" w:rsidRDefault="00CE1904" w:rsidP="008227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case is clearly deficient.  The basis of his case is that he purchased the property from the </w:t>
      </w:r>
      <w:r w:rsidR="002D0154">
        <w:rPr>
          <w:rFonts w:ascii="Times New Roman" w:hAnsi="Times New Roman" w:cs="Times New Roman"/>
          <w:sz w:val="24"/>
          <w:szCs w:val="24"/>
        </w:rPr>
        <w:t>first</w:t>
      </w:r>
      <w:r>
        <w:rPr>
          <w:rFonts w:ascii="Times New Roman" w:hAnsi="Times New Roman" w:cs="Times New Roman"/>
          <w:sz w:val="24"/>
          <w:szCs w:val="24"/>
        </w:rPr>
        <w:t xml:space="preserve"> respondent who was duly represented by the </w:t>
      </w:r>
      <w:r w:rsidR="002D0154">
        <w:rPr>
          <w:rFonts w:ascii="Times New Roman" w:hAnsi="Times New Roman" w:cs="Times New Roman"/>
          <w:sz w:val="24"/>
          <w:szCs w:val="24"/>
        </w:rPr>
        <w:t>second</w:t>
      </w:r>
      <w:r>
        <w:rPr>
          <w:rFonts w:ascii="Times New Roman" w:hAnsi="Times New Roman" w:cs="Times New Roman"/>
          <w:sz w:val="24"/>
          <w:szCs w:val="24"/>
        </w:rPr>
        <w:t xml:space="preserve"> respondent its agent.  The </w:t>
      </w:r>
      <w:r w:rsidR="002D0154">
        <w:rPr>
          <w:rFonts w:ascii="Times New Roman" w:hAnsi="Times New Roman" w:cs="Times New Roman"/>
          <w:sz w:val="24"/>
          <w:szCs w:val="24"/>
        </w:rPr>
        <w:t>first</w:t>
      </w:r>
      <w:r>
        <w:rPr>
          <w:rFonts w:ascii="Times New Roman" w:hAnsi="Times New Roman" w:cs="Times New Roman"/>
          <w:sz w:val="24"/>
          <w:szCs w:val="24"/>
        </w:rPr>
        <w:t xml:space="preserve"> respondent has categorically denied ever authorising the </w:t>
      </w:r>
      <w:r w:rsidR="002D0154">
        <w:rPr>
          <w:rFonts w:ascii="Times New Roman" w:hAnsi="Times New Roman" w:cs="Times New Roman"/>
          <w:sz w:val="24"/>
          <w:szCs w:val="24"/>
        </w:rPr>
        <w:t>second</w:t>
      </w:r>
      <w:r>
        <w:rPr>
          <w:rFonts w:ascii="Times New Roman" w:hAnsi="Times New Roman" w:cs="Times New Roman"/>
          <w:sz w:val="24"/>
          <w:szCs w:val="24"/>
        </w:rPr>
        <w:t xml:space="preserve"> respondent to sell its property on its behalf.  Neither the applicant, the </w:t>
      </w:r>
      <w:r w:rsidR="002D0154">
        <w:rPr>
          <w:rFonts w:ascii="Times New Roman" w:hAnsi="Times New Roman" w:cs="Times New Roman"/>
          <w:sz w:val="24"/>
          <w:szCs w:val="24"/>
        </w:rPr>
        <w:t xml:space="preserve">second </w:t>
      </w:r>
      <w:r>
        <w:rPr>
          <w:rFonts w:ascii="Times New Roman" w:hAnsi="Times New Roman" w:cs="Times New Roman"/>
          <w:sz w:val="24"/>
          <w:szCs w:val="24"/>
        </w:rPr>
        <w:t>respondent nor the legal practitioners acting on their behalf are able to furnish this co</w:t>
      </w:r>
      <w:r w:rsidR="002D0154">
        <w:rPr>
          <w:rFonts w:ascii="Times New Roman" w:hAnsi="Times New Roman" w:cs="Times New Roman"/>
          <w:sz w:val="24"/>
          <w:szCs w:val="24"/>
        </w:rPr>
        <w:t>urt with the resolution by the first</w:t>
      </w:r>
      <w:r>
        <w:rPr>
          <w:rFonts w:ascii="Times New Roman" w:hAnsi="Times New Roman" w:cs="Times New Roman"/>
          <w:sz w:val="24"/>
          <w:szCs w:val="24"/>
        </w:rPr>
        <w:t xml:space="preserve"> respondent authorizing the </w:t>
      </w:r>
      <w:r w:rsidR="002D0154">
        <w:rPr>
          <w:rFonts w:ascii="Times New Roman" w:hAnsi="Times New Roman" w:cs="Times New Roman"/>
          <w:sz w:val="24"/>
          <w:szCs w:val="24"/>
        </w:rPr>
        <w:t>second</w:t>
      </w:r>
      <w:r>
        <w:rPr>
          <w:rFonts w:ascii="Times New Roman" w:hAnsi="Times New Roman" w:cs="Times New Roman"/>
          <w:sz w:val="24"/>
          <w:szCs w:val="24"/>
        </w:rPr>
        <w:t xml:space="preserve"> respondent to dispose of its property.  In the absence of proof of such resolution from the </w:t>
      </w:r>
      <w:r w:rsidR="002D0154">
        <w:rPr>
          <w:rFonts w:ascii="Times New Roman" w:hAnsi="Times New Roman" w:cs="Times New Roman"/>
          <w:sz w:val="24"/>
          <w:szCs w:val="24"/>
        </w:rPr>
        <w:t xml:space="preserve">first </w:t>
      </w:r>
      <w:r>
        <w:rPr>
          <w:rFonts w:ascii="Times New Roman" w:hAnsi="Times New Roman" w:cs="Times New Roman"/>
          <w:sz w:val="24"/>
          <w:szCs w:val="24"/>
        </w:rPr>
        <w:t>respondent</w:t>
      </w:r>
      <w:r w:rsidR="00226D5A">
        <w:rPr>
          <w:rFonts w:ascii="Times New Roman" w:hAnsi="Times New Roman" w:cs="Times New Roman"/>
          <w:sz w:val="24"/>
          <w:szCs w:val="24"/>
        </w:rPr>
        <w:t>, it is fo</w:t>
      </w:r>
      <w:r>
        <w:rPr>
          <w:rFonts w:ascii="Times New Roman" w:hAnsi="Times New Roman" w:cs="Times New Roman"/>
          <w:sz w:val="24"/>
          <w:szCs w:val="24"/>
        </w:rPr>
        <w:t xml:space="preserve">lly of the </w:t>
      </w:r>
      <w:r w:rsidR="00226D5A">
        <w:rPr>
          <w:rFonts w:ascii="Times New Roman" w:hAnsi="Times New Roman" w:cs="Times New Roman"/>
          <w:sz w:val="24"/>
          <w:szCs w:val="24"/>
        </w:rPr>
        <w:t>a</w:t>
      </w:r>
      <w:r>
        <w:rPr>
          <w:rFonts w:ascii="Times New Roman" w:hAnsi="Times New Roman" w:cs="Times New Roman"/>
          <w:sz w:val="24"/>
          <w:szCs w:val="24"/>
        </w:rPr>
        <w:t xml:space="preserve">pplicant and its legal practitioners to persist </w:t>
      </w:r>
      <w:r w:rsidR="00226D5A">
        <w:rPr>
          <w:rFonts w:ascii="Times New Roman" w:hAnsi="Times New Roman" w:cs="Times New Roman"/>
          <w:sz w:val="24"/>
          <w:szCs w:val="24"/>
        </w:rPr>
        <w:t xml:space="preserve">with the present claim against the </w:t>
      </w:r>
      <w:r w:rsidR="002D0154">
        <w:rPr>
          <w:rFonts w:ascii="Times New Roman" w:hAnsi="Times New Roman" w:cs="Times New Roman"/>
          <w:sz w:val="24"/>
          <w:szCs w:val="24"/>
        </w:rPr>
        <w:t>first</w:t>
      </w:r>
      <w:r w:rsidR="00226D5A">
        <w:rPr>
          <w:rFonts w:ascii="Times New Roman" w:hAnsi="Times New Roman" w:cs="Times New Roman"/>
          <w:sz w:val="24"/>
          <w:szCs w:val="24"/>
        </w:rPr>
        <w:t xml:space="preserve"> respondent.  Clearly the absence of such resolution by the </w:t>
      </w:r>
      <w:r w:rsidR="002D0154">
        <w:rPr>
          <w:rFonts w:ascii="Times New Roman" w:hAnsi="Times New Roman" w:cs="Times New Roman"/>
          <w:sz w:val="24"/>
          <w:szCs w:val="24"/>
        </w:rPr>
        <w:t>first</w:t>
      </w:r>
      <w:r w:rsidR="00226D5A">
        <w:rPr>
          <w:rFonts w:ascii="Times New Roman" w:hAnsi="Times New Roman" w:cs="Times New Roman"/>
          <w:sz w:val="24"/>
          <w:szCs w:val="24"/>
        </w:rPr>
        <w:t xml:space="preserve"> respondent lends credence to the </w:t>
      </w:r>
      <w:r w:rsidR="002D0154">
        <w:rPr>
          <w:rFonts w:ascii="Times New Roman" w:hAnsi="Times New Roman" w:cs="Times New Roman"/>
          <w:sz w:val="24"/>
          <w:szCs w:val="24"/>
        </w:rPr>
        <w:t xml:space="preserve">first </w:t>
      </w:r>
      <w:r w:rsidR="00226D5A">
        <w:rPr>
          <w:rFonts w:ascii="Times New Roman" w:hAnsi="Times New Roman" w:cs="Times New Roman"/>
          <w:sz w:val="24"/>
          <w:szCs w:val="24"/>
        </w:rPr>
        <w:t xml:space="preserve">respondent’s assertions that the deal was concluded without its authority and that the </w:t>
      </w:r>
      <w:r w:rsidR="002D0154">
        <w:rPr>
          <w:rFonts w:ascii="Times New Roman" w:hAnsi="Times New Roman" w:cs="Times New Roman"/>
          <w:sz w:val="24"/>
          <w:szCs w:val="24"/>
        </w:rPr>
        <w:t>second</w:t>
      </w:r>
      <w:r w:rsidR="00226D5A">
        <w:rPr>
          <w:rFonts w:ascii="Times New Roman" w:hAnsi="Times New Roman" w:cs="Times New Roman"/>
          <w:sz w:val="24"/>
          <w:szCs w:val="24"/>
        </w:rPr>
        <w:t xml:space="preserve"> respondent and the applicant acted fraudulently.  Further the purported payment of the purchase price was made not to the </w:t>
      </w:r>
      <w:r w:rsidR="0070407D">
        <w:rPr>
          <w:rFonts w:ascii="Times New Roman" w:hAnsi="Times New Roman" w:cs="Times New Roman"/>
          <w:sz w:val="24"/>
          <w:szCs w:val="24"/>
        </w:rPr>
        <w:t>first</w:t>
      </w:r>
      <w:r w:rsidR="00226D5A">
        <w:rPr>
          <w:rFonts w:ascii="Times New Roman" w:hAnsi="Times New Roman" w:cs="Times New Roman"/>
          <w:sz w:val="24"/>
          <w:szCs w:val="24"/>
        </w:rPr>
        <w:t xml:space="preserve"> respondent but to accounts belonging to </w:t>
      </w:r>
      <w:r w:rsidR="00653F73">
        <w:rPr>
          <w:rFonts w:ascii="Times New Roman" w:hAnsi="Times New Roman" w:cs="Times New Roman"/>
          <w:sz w:val="24"/>
          <w:szCs w:val="24"/>
        </w:rPr>
        <w:t xml:space="preserve">companies owned by the </w:t>
      </w:r>
      <w:r w:rsidR="0070407D">
        <w:rPr>
          <w:rFonts w:ascii="Times New Roman" w:hAnsi="Times New Roman" w:cs="Times New Roman"/>
          <w:sz w:val="24"/>
          <w:szCs w:val="24"/>
        </w:rPr>
        <w:t>second</w:t>
      </w:r>
      <w:r w:rsidR="00653F73">
        <w:rPr>
          <w:rFonts w:ascii="Times New Roman" w:hAnsi="Times New Roman" w:cs="Times New Roman"/>
          <w:sz w:val="24"/>
          <w:szCs w:val="24"/>
        </w:rPr>
        <w:t xml:space="preserve"> respondent.  Thus the monies were not paid to the </w:t>
      </w:r>
      <w:r w:rsidR="0070407D">
        <w:rPr>
          <w:rFonts w:ascii="Times New Roman" w:hAnsi="Times New Roman" w:cs="Times New Roman"/>
          <w:sz w:val="24"/>
          <w:szCs w:val="24"/>
        </w:rPr>
        <w:t>first</w:t>
      </w:r>
      <w:r w:rsidR="00653F73">
        <w:rPr>
          <w:rFonts w:ascii="Times New Roman" w:hAnsi="Times New Roman" w:cs="Times New Roman"/>
          <w:sz w:val="24"/>
          <w:szCs w:val="24"/>
        </w:rPr>
        <w:t xml:space="preserve"> respondent but to the </w:t>
      </w:r>
      <w:r w:rsidR="0070407D">
        <w:rPr>
          <w:rFonts w:ascii="Times New Roman" w:hAnsi="Times New Roman" w:cs="Times New Roman"/>
          <w:sz w:val="24"/>
          <w:szCs w:val="24"/>
        </w:rPr>
        <w:t xml:space="preserve">second </w:t>
      </w:r>
      <w:r w:rsidR="00653F73">
        <w:rPr>
          <w:rFonts w:ascii="Times New Roman" w:hAnsi="Times New Roman" w:cs="Times New Roman"/>
          <w:sz w:val="24"/>
          <w:szCs w:val="24"/>
        </w:rPr>
        <w:t xml:space="preserve">respondent.  No subsequent transfers were made from the </w:t>
      </w:r>
      <w:r w:rsidR="0070407D">
        <w:rPr>
          <w:rFonts w:ascii="Times New Roman" w:hAnsi="Times New Roman" w:cs="Times New Roman"/>
          <w:sz w:val="24"/>
          <w:szCs w:val="24"/>
        </w:rPr>
        <w:t xml:space="preserve">second </w:t>
      </w:r>
      <w:r w:rsidR="00653F73">
        <w:rPr>
          <w:rFonts w:ascii="Times New Roman" w:hAnsi="Times New Roman" w:cs="Times New Roman"/>
          <w:sz w:val="24"/>
          <w:szCs w:val="24"/>
        </w:rPr>
        <w:t xml:space="preserve">respondent to the </w:t>
      </w:r>
      <w:r w:rsidR="0070407D">
        <w:rPr>
          <w:rFonts w:ascii="Times New Roman" w:hAnsi="Times New Roman" w:cs="Times New Roman"/>
          <w:sz w:val="24"/>
          <w:szCs w:val="24"/>
        </w:rPr>
        <w:t>first</w:t>
      </w:r>
      <w:r w:rsidR="00653F73">
        <w:rPr>
          <w:rFonts w:ascii="Times New Roman" w:hAnsi="Times New Roman" w:cs="Times New Roman"/>
          <w:sz w:val="24"/>
          <w:szCs w:val="24"/>
        </w:rPr>
        <w:t xml:space="preserve"> respondent.  Indeed, the applicant is unable to produce any receipts to prove that payment was indeed received by the </w:t>
      </w:r>
      <w:r w:rsidR="0070407D">
        <w:rPr>
          <w:rFonts w:ascii="Times New Roman" w:hAnsi="Times New Roman" w:cs="Times New Roman"/>
          <w:sz w:val="24"/>
          <w:szCs w:val="24"/>
        </w:rPr>
        <w:t>first</w:t>
      </w:r>
      <w:r w:rsidR="00653F73">
        <w:rPr>
          <w:rFonts w:ascii="Times New Roman" w:hAnsi="Times New Roman" w:cs="Times New Roman"/>
          <w:sz w:val="24"/>
          <w:szCs w:val="24"/>
        </w:rPr>
        <w:t xml:space="preserve"> respondent.  Clearly the applicant has no leg to stand </w:t>
      </w:r>
      <w:r w:rsidR="00653F73">
        <w:rPr>
          <w:rFonts w:ascii="Times New Roman" w:hAnsi="Times New Roman" w:cs="Times New Roman"/>
          <w:sz w:val="24"/>
          <w:szCs w:val="24"/>
        </w:rPr>
        <w:lastRenderedPageBreak/>
        <w:t xml:space="preserve">on having failed to show that the </w:t>
      </w:r>
      <w:r w:rsidR="0070407D">
        <w:rPr>
          <w:rFonts w:ascii="Times New Roman" w:hAnsi="Times New Roman" w:cs="Times New Roman"/>
          <w:sz w:val="24"/>
          <w:szCs w:val="24"/>
        </w:rPr>
        <w:t>second</w:t>
      </w:r>
      <w:r w:rsidR="00653F73">
        <w:rPr>
          <w:rFonts w:ascii="Times New Roman" w:hAnsi="Times New Roman" w:cs="Times New Roman"/>
          <w:sz w:val="24"/>
          <w:szCs w:val="24"/>
        </w:rPr>
        <w:t xml:space="preserve"> respondent was indeed authorized to dispose of the property to him or for </w:t>
      </w:r>
      <w:r w:rsidR="00297651">
        <w:rPr>
          <w:rFonts w:ascii="Times New Roman" w:hAnsi="Times New Roman" w:cs="Times New Roman"/>
          <w:sz w:val="24"/>
          <w:szCs w:val="24"/>
        </w:rPr>
        <w:t>that matter any other person.  He has also failed to show that he paid the purchase to the rightful owners of the property.  I would discharge the provisional order on that basis alone.</w:t>
      </w:r>
    </w:p>
    <w:p w:rsidR="00DD413D" w:rsidRDefault="00297651" w:rsidP="002D43D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D413D">
        <w:rPr>
          <w:rFonts w:ascii="Times New Roman" w:hAnsi="Times New Roman" w:cs="Times New Roman"/>
          <w:sz w:val="24"/>
          <w:szCs w:val="24"/>
        </w:rPr>
        <w:t xml:space="preserve">  </w:t>
      </w:r>
      <w:r w:rsidR="00806EDB">
        <w:rPr>
          <w:rFonts w:ascii="Times New Roman" w:hAnsi="Times New Roman" w:cs="Times New Roman"/>
          <w:sz w:val="24"/>
          <w:szCs w:val="24"/>
        </w:rPr>
        <w:tab/>
      </w:r>
      <w:r w:rsidR="00DD413D">
        <w:rPr>
          <w:rFonts w:ascii="Times New Roman" w:hAnsi="Times New Roman" w:cs="Times New Roman"/>
          <w:sz w:val="24"/>
          <w:szCs w:val="24"/>
        </w:rPr>
        <w:t xml:space="preserve">The applicant has pursued a hopeless case knowing fully well that the </w:t>
      </w:r>
      <w:r w:rsidR="0070407D">
        <w:rPr>
          <w:rFonts w:ascii="Times New Roman" w:hAnsi="Times New Roman" w:cs="Times New Roman"/>
          <w:sz w:val="24"/>
          <w:szCs w:val="24"/>
        </w:rPr>
        <w:t xml:space="preserve">first </w:t>
      </w:r>
      <w:r w:rsidR="00DD413D">
        <w:rPr>
          <w:rFonts w:ascii="Times New Roman" w:hAnsi="Times New Roman" w:cs="Times New Roman"/>
          <w:sz w:val="24"/>
          <w:szCs w:val="24"/>
        </w:rPr>
        <w:t>respondent had not authorized the sale of the property to him.  His legal practitioners filed a totally defective draft provisional or</w:t>
      </w:r>
      <w:r w:rsidR="00806EDB">
        <w:rPr>
          <w:rFonts w:ascii="Times New Roman" w:hAnsi="Times New Roman" w:cs="Times New Roman"/>
          <w:sz w:val="24"/>
          <w:szCs w:val="24"/>
        </w:rPr>
        <w:t>der which was granted in error.  I</w:t>
      </w:r>
      <w:r w:rsidR="00DD413D">
        <w:rPr>
          <w:rFonts w:ascii="Times New Roman" w:hAnsi="Times New Roman" w:cs="Times New Roman"/>
          <w:sz w:val="24"/>
          <w:szCs w:val="24"/>
        </w:rPr>
        <w:t xml:space="preserve">nspite of these obvious weaknesses in the case, the applicant has persisted with its case and </w:t>
      </w:r>
      <w:r w:rsidR="00806EDB">
        <w:rPr>
          <w:rFonts w:ascii="Times New Roman" w:hAnsi="Times New Roman" w:cs="Times New Roman"/>
          <w:sz w:val="24"/>
          <w:szCs w:val="24"/>
        </w:rPr>
        <w:t xml:space="preserve">has </w:t>
      </w:r>
      <w:r w:rsidR="00DD413D">
        <w:rPr>
          <w:rFonts w:ascii="Times New Roman" w:hAnsi="Times New Roman" w:cs="Times New Roman"/>
          <w:sz w:val="24"/>
          <w:szCs w:val="24"/>
        </w:rPr>
        <w:t xml:space="preserve">put the </w:t>
      </w:r>
      <w:r w:rsidR="00B10A84">
        <w:rPr>
          <w:rFonts w:ascii="Times New Roman" w:hAnsi="Times New Roman" w:cs="Times New Roman"/>
          <w:sz w:val="24"/>
          <w:szCs w:val="24"/>
        </w:rPr>
        <w:t>first</w:t>
      </w:r>
      <w:r w:rsidR="00DD413D">
        <w:rPr>
          <w:rFonts w:ascii="Times New Roman" w:hAnsi="Times New Roman" w:cs="Times New Roman"/>
          <w:sz w:val="24"/>
          <w:szCs w:val="24"/>
        </w:rPr>
        <w:t xml:space="preserve"> respondent out of pocket unnecessarily. I agree with the </w:t>
      </w:r>
      <w:r w:rsidR="0070407D">
        <w:rPr>
          <w:rFonts w:ascii="Times New Roman" w:hAnsi="Times New Roman" w:cs="Times New Roman"/>
          <w:sz w:val="24"/>
          <w:szCs w:val="24"/>
        </w:rPr>
        <w:t>first</w:t>
      </w:r>
      <w:r w:rsidR="00DD413D">
        <w:rPr>
          <w:rFonts w:ascii="Times New Roman" w:hAnsi="Times New Roman" w:cs="Times New Roman"/>
          <w:sz w:val="24"/>
          <w:szCs w:val="24"/>
        </w:rPr>
        <w:t xml:space="preserve"> respondent’s submissions that an order of costs on the higher scale would be appropriate.</w:t>
      </w:r>
      <w:r w:rsidR="00806EDB">
        <w:rPr>
          <w:rFonts w:ascii="Times New Roman" w:hAnsi="Times New Roman" w:cs="Times New Roman"/>
          <w:sz w:val="24"/>
          <w:szCs w:val="24"/>
        </w:rPr>
        <w:t xml:space="preserve"> It is to the second respondent that the applicant should look for redress, not the first respondent.</w:t>
      </w:r>
    </w:p>
    <w:p w:rsidR="004B130C" w:rsidRPr="002D43D6" w:rsidRDefault="00DD413D" w:rsidP="002D43D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w:t>
      </w:r>
      <w:r w:rsidR="00C203CE">
        <w:rPr>
          <w:rFonts w:ascii="Times New Roman" w:hAnsi="Times New Roman" w:cs="Times New Roman"/>
          <w:sz w:val="24"/>
          <w:szCs w:val="24"/>
        </w:rPr>
        <w:t>,</w:t>
      </w:r>
      <w:r>
        <w:rPr>
          <w:rFonts w:ascii="Times New Roman" w:hAnsi="Times New Roman" w:cs="Times New Roman"/>
          <w:sz w:val="24"/>
          <w:szCs w:val="24"/>
        </w:rPr>
        <w:t xml:space="preserve"> it is ordered that the provisional order be and is hereby discharged with costs on the legal practitioner and client scale.</w:t>
      </w:r>
      <w:r w:rsidR="004B130C" w:rsidRPr="002D43D6">
        <w:rPr>
          <w:rFonts w:ascii="Times New Roman" w:hAnsi="Times New Roman" w:cs="Times New Roman"/>
          <w:sz w:val="24"/>
          <w:szCs w:val="24"/>
        </w:rPr>
        <w:t xml:space="preserve"> </w:t>
      </w:r>
    </w:p>
    <w:p w:rsidR="00C203CE" w:rsidRDefault="00C203CE" w:rsidP="00C203CE">
      <w:pPr>
        <w:spacing w:line="360" w:lineRule="auto"/>
        <w:rPr>
          <w:rFonts w:ascii="Times New Roman" w:hAnsi="Times New Roman" w:cs="Times New Roman"/>
          <w:sz w:val="24"/>
          <w:szCs w:val="24"/>
        </w:rPr>
      </w:pPr>
    </w:p>
    <w:p w:rsidR="00C203CE" w:rsidRDefault="00C203CE" w:rsidP="00C203CE">
      <w:pPr>
        <w:spacing w:line="360" w:lineRule="auto"/>
        <w:rPr>
          <w:rFonts w:ascii="Times New Roman" w:hAnsi="Times New Roman" w:cs="Times New Roman"/>
          <w:sz w:val="24"/>
          <w:szCs w:val="24"/>
        </w:rPr>
      </w:pPr>
    </w:p>
    <w:p w:rsidR="00C203CE" w:rsidRDefault="003844D6" w:rsidP="00C203CE">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C203CE" w:rsidRDefault="00C203CE" w:rsidP="00C203CE">
      <w:pPr>
        <w:spacing w:after="0" w:line="240" w:lineRule="auto"/>
        <w:rPr>
          <w:rFonts w:ascii="Times New Roman" w:hAnsi="Times New Roman" w:cs="Times New Roman"/>
          <w:sz w:val="24"/>
          <w:szCs w:val="24"/>
        </w:rPr>
      </w:pPr>
      <w:r w:rsidRPr="00C203CE">
        <w:rPr>
          <w:rFonts w:ascii="Times New Roman" w:hAnsi="Times New Roman" w:cs="Times New Roman"/>
          <w:i/>
          <w:sz w:val="24"/>
          <w:szCs w:val="24"/>
        </w:rPr>
        <w:t>Mkuhlani Chiperesa Legal Practitioners</w:t>
      </w:r>
      <w:r>
        <w:rPr>
          <w:rFonts w:ascii="Times New Roman" w:hAnsi="Times New Roman" w:cs="Times New Roman"/>
          <w:sz w:val="24"/>
          <w:szCs w:val="24"/>
        </w:rPr>
        <w:t>, applicant’s legal practitioners</w:t>
      </w:r>
    </w:p>
    <w:p w:rsidR="009B1FE3" w:rsidRPr="002D43D6" w:rsidRDefault="00C203CE" w:rsidP="00C203CE">
      <w:pPr>
        <w:spacing w:after="0" w:line="240" w:lineRule="auto"/>
        <w:rPr>
          <w:rFonts w:ascii="Times New Roman" w:hAnsi="Times New Roman" w:cs="Times New Roman"/>
          <w:sz w:val="24"/>
          <w:szCs w:val="24"/>
        </w:rPr>
      </w:pPr>
      <w:r w:rsidRPr="00C203CE">
        <w:rPr>
          <w:rFonts w:ascii="Times New Roman" w:hAnsi="Times New Roman" w:cs="Times New Roman"/>
          <w:i/>
          <w:sz w:val="24"/>
          <w:szCs w:val="24"/>
        </w:rPr>
        <w:t>Mushuma Law Chambers</w:t>
      </w:r>
      <w:r>
        <w:rPr>
          <w:rFonts w:ascii="Times New Roman" w:hAnsi="Times New Roman" w:cs="Times New Roman"/>
          <w:sz w:val="24"/>
          <w:szCs w:val="24"/>
        </w:rPr>
        <w:t xml:space="preserve">, </w:t>
      </w:r>
      <w:r w:rsidR="00FA4A20">
        <w:rPr>
          <w:rFonts w:ascii="Times New Roman" w:hAnsi="Times New Roman" w:cs="Times New Roman"/>
          <w:sz w:val="24"/>
          <w:szCs w:val="24"/>
        </w:rPr>
        <w:t>first</w:t>
      </w:r>
      <w:r>
        <w:rPr>
          <w:rFonts w:ascii="Times New Roman" w:hAnsi="Times New Roman" w:cs="Times New Roman"/>
          <w:sz w:val="24"/>
          <w:szCs w:val="24"/>
        </w:rPr>
        <w:t xml:space="preserve"> respondent’s legal practitioners</w:t>
      </w:r>
      <w:r w:rsidR="008C4B6F" w:rsidRPr="002D43D6">
        <w:rPr>
          <w:rFonts w:ascii="Times New Roman" w:hAnsi="Times New Roman" w:cs="Times New Roman"/>
          <w:sz w:val="24"/>
          <w:szCs w:val="24"/>
        </w:rPr>
        <w:t xml:space="preserve"> </w:t>
      </w:r>
      <w:r w:rsidR="00C32D61" w:rsidRPr="002D43D6">
        <w:rPr>
          <w:rFonts w:ascii="Times New Roman" w:hAnsi="Times New Roman" w:cs="Times New Roman"/>
          <w:sz w:val="24"/>
          <w:szCs w:val="24"/>
        </w:rPr>
        <w:t xml:space="preserve">   </w:t>
      </w:r>
      <w:r w:rsidR="00437F9E" w:rsidRPr="002D43D6">
        <w:rPr>
          <w:rFonts w:ascii="Times New Roman" w:hAnsi="Times New Roman" w:cs="Times New Roman"/>
          <w:sz w:val="24"/>
          <w:szCs w:val="24"/>
        </w:rPr>
        <w:t xml:space="preserve"> </w:t>
      </w:r>
    </w:p>
    <w:sectPr w:rsidR="009B1FE3" w:rsidRPr="002D43D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1C7" w:rsidRDefault="00CD41C7" w:rsidP="00C203CE">
      <w:pPr>
        <w:spacing w:after="0" w:line="240" w:lineRule="auto"/>
      </w:pPr>
      <w:r>
        <w:separator/>
      </w:r>
    </w:p>
  </w:endnote>
  <w:endnote w:type="continuationSeparator" w:id="0">
    <w:p w:rsidR="00CD41C7" w:rsidRDefault="00CD41C7" w:rsidP="00C20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1C7" w:rsidRDefault="00CD41C7" w:rsidP="00C203CE">
      <w:pPr>
        <w:spacing w:after="0" w:line="240" w:lineRule="auto"/>
      </w:pPr>
      <w:r>
        <w:separator/>
      </w:r>
    </w:p>
  </w:footnote>
  <w:footnote w:type="continuationSeparator" w:id="0">
    <w:p w:rsidR="00CD41C7" w:rsidRDefault="00CD41C7" w:rsidP="00C203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977344"/>
      <w:docPartObj>
        <w:docPartGallery w:val="Page Numbers (Top of Page)"/>
        <w:docPartUnique/>
      </w:docPartObj>
    </w:sdtPr>
    <w:sdtEndPr>
      <w:rPr>
        <w:noProof/>
      </w:rPr>
    </w:sdtEndPr>
    <w:sdtContent>
      <w:p w:rsidR="00C203CE" w:rsidRDefault="00C203CE">
        <w:pPr>
          <w:pStyle w:val="Header"/>
          <w:jc w:val="right"/>
          <w:rPr>
            <w:noProof/>
          </w:rPr>
        </w:pPr>
        <w:r>
          <w:fldChar w:fldCharType="begin"/>
        </w:r>
        <w:r>
          <w:instrText xml:space="preserve"> PAGE   \* MERGEFORMAT </w:instrText>
        </w:r>
        <w:r>
          <w:fldChar w:fldCharType="separate"/>
        </w:r>
        <w:r w:rsidR="00CD49F3">
          <w:rPr>
            <w:noProof/>
          </w:rPr>
          <w:t>1</w:t>
        </w:r>
        <w:r>
          <w:rPr>
            <w:noProof/>
          </w:rPr>
          <w:fldChar w:fldCharType="end"/>
        </w:r>
      </w:p>
      <w:p w:rsidR="00C203CE" w:rsidRDefault="009F7B3B">
        <w:pPr>
          <w:pStyle w:val="Header"/>
          <w:jc w:val="right"/>
          <w:rPr>
            <w:noProof/>
          </w:rPr>
        </w:pPr>
        <w:r>
          <w:rPr>
            <w:noProof/>
          </w:rPr>
          <w:t>HH 152-18</w:t>
        </w:r>
      </w:p>
      <w:p w:rsidR="009F7B3B" w:rsidRDefault="00C203CE">
        <w:pPr>
          <w:pStyle w:val="Header"/>
          <w:jc w:val="right"/>
          <w:rPr>
            <w:noProof/>
          </w:rPr>
        </w:pPr>
        <w:r>
          <w:rPr>
            <w:noProof/>
          </w:rPr>
          <w:t>HC 1572/17</w:t>
        </w:r>
      </w:p>
      <w:p w:rsidR="00C203CE" w:rsidRDefault="009F7B3B">
        <w:pPr>
          <w:pStyle w:val="Header"/>
          <w:jc w:val="right"/>
        </w:pPr>
        <w:r>
          <w:rPr>
            <w:noProof/>
          </w:rPr>
          <w:t>Ref Case No: HC 10809/13</w:t>
        </w:r>
      </w:p>
    </w:sdtContent>
  </w:sdt>
  <w:p w:rsidR="00C203CE" w:rsidRDefault="00C203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C39"/>
    <w:rsid w:val="00054229"/>
    <w:rsid w:val="000E622F"/>
    <w:rsid w:val="0018275B"/>
    <w:rsid w:val="001B7525"/>
    <w:rsid w:val="001C6727"/>
    <w:rsid w:val="00226D5A"/>
    <w:rsid w:val="00255C42"/>
    <w:rsid w:val="00297651"/>
    <w:rsid w:val="002D0154"/>
    <w:rsid w:val="002D43D6"/>
    <w:rsid w:val="00326359"/>
    <w:rsid w:val="003844D6"/>
    <w:rsid w:val="003D78C5"/>
    <w:rsid w:val="0043474A"/>
    <w:rsid w:val="00437F9E"/>
    <w:rsid w:val="004A4F55"/>
    <w:rsid w:val="004B130C"/>
    <w:rsid w:val="004D4FFC"/>
    <w:rsid w:val="004F4C7E"/>
    <w:rsid w:val="00500366"/>
    <w:rsid w:val="0058380C"/>
    <w:rsid w:val="006443F8"/>
    <w:rsid w:val="00653F73"/>
    <w:rsid w:val="00692C39"/>
    <w:rsid w:val="0070407D"/>
    <w:rsid w:val="007661A7"/>
    <w:rsid w:val="007D2FBA"/>
    <w:rsid w:val="00806EDB"/>
    <w:rsid w:val="0081615E"/>
    <w:rsid w:val="00822747"/>
    <w:rsid w:val="008239EB"/>
    <w:rsid w:val="0087456F"/>
    <w:rsid w:val="008C4B6F"/>
    <w:rsid w:val="00977B95"/>
    <w:rsid w:val="009B1FE3"/>
    <w:rsid w:val="009E756E"/>
    <w:rsid w:val="009F7B3B"/>
    <w:rsid w:val="00A25BFF"/>
    <w:rsid w:val="00A6109A"/>
    <w:rsid w:val="00B10A84"/>
    <w:rsid w:val="00B9306D"/>
    <w:rsid w:val="00BC1382"/>
    <w:rsid w:val="00C203CE"/>
    <w:rsid w:val="00C20682"/>
    <w:rsid w:val="00C24393"/>
    <w:rsid w:val="00C32D61"/>
    <w:rsid w:val="00CD41C7"/>
    <w:rsid w:val="00CD49F3"/>
    <w:rsid w:val="00CE1904"/>
    <w:rsid w:val="00DD413D"/>
    <w:rsid w:val="00DF2FE6"/>
    <w:rsid w:val="00E23600"/>
    <w:rsid w:val="00EB3B2B"/>
    <w:rsid w:val="00F54354"/>
    <w:rsid w:val="00F83940"/>
    <w:rsid w:val="00F95538"/>
    <w:rsid w:val="00FA4A20"/>
    <w:rsid w:val="00FD5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30ECA6-4C70-43B3-9EAD-FA5955741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C3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3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3CE"/>
  </w:style>
  <w:style w:type="paragraph" w:styleId="Footer">
    <w:name w:val="footer"/>
    <w:basedOn w:val="Normal"/>
    <w:link w:val="FooterChar"/>
    <w:uiPriority w:val="99"/>
    <w:unhideWhenUsed/>
    <w:rsid w:val="00C20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3CE"/>
  </w:style>
  <w:style w:type="paragraph" w:styleId="BalloonText">
    <w:name w:val="Balloon Text"/>
    <w:basedOn w:val="Normal"/>
    <w:link w:val="BalloonTextChar"/>
    <w:uiPriority w:val="99"/>
    <w:semiHidden/>
    <w:unhideWhenUsed/>
    <w:rsid w:val="00BC13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3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36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1606</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2018-03-20T12:19:00Z</cp:lastPrinted>
  <dcterms:created xsi:type="dcterms:W3CDTF">2018-03-26T07:16:00Z</dcterms:created>
  <dcterms:modified xsi:type="dcterms:W3CDTF">2018-03-26T07:16:00Z</dcterms:modified>
</cp:coreProperties>
</file>