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E7FE2" w14:textId="216B17FC" w:rsidR="00020EF3" w:rsidRDefault="00D837BB" w:rsidP="00D837BB">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 xml:space="preserve">SAMSON MURIRE </w:t>
      </w:r>
    </w:p>
    <w:p w14:paraId="2483E98D" w14:textId="6B847A73" w:rsidR="00D837BB" w:rsidRDefault="00D837BB" w:rsidP="00D837BB">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4BAD5F20" w14:textId="67AA4018" w:rsidR="00D837BB" w:rsidRDefault="00D837BB" w:rsidP="00D837BB">
      <w:pPr>
        <w:spacing w:after="0"/>
        <w:rPr>
          <w:rFonts w:ascii="Times New Roman" w:hAnsi="Times New Roman" w:cs="Times New Roman"/>
          <w:sz w:val="24"/>
          <w:szCs w:val="24"/>
          <w:lang w:val="en-US"/>
        </w:rPr>
      </w:pPr>
      <w:r>
        <w:rPr>
          <w:rFonts w:ascii="Times New Roman" w:hAnsi="Times New Roman" w:cs="Times New Roman"/>
          <w:sz w:val="24"/>
          <w:szCs w:val="24"/>
          <w:lang w:val="en-US"/>
        </w:rPr>
        <w:t>THE STATE</w:t>
      </w:r>
    </w:p>
    <w:p w14:paraId="0969C9F0" w14:textId="3A74C146" w:rsidR="00D837BB" w:rsidRDefault="00D837BB" w:rsidP="00D837BB">
      <w:pPr>
        <w:spacing w:after="0"/>
        <w:rPr>
          <w:rFonts w:ascii="Times New Roman" w:hAnsi="Times New Roman" w:cs="Times New Roman"/>
          <w:sz w:val="24"/>
          <w:szCs w:val="24"/>
          <w:lang w:val="en-US"/>
        </w:rPr>
      </w:pPr>
    </w:p>
    <w:p w14:paraId="2C27600A" w14:textId="7D9C2FA7" w:rsidR="00D837BB" w:rsidRDefault="00D837BB" w:rsidP="00D837BB">
      <w:pPr>
        <w:spacing w:after="0"/>
        <w:rPr>
          <w:rFonts w:ascii="Times New Roman" w:hAnsi="Times New Roman" w:cs="Times New Roman"/>
          <w:sz w:val="24"/>
          <w:szCs w:val="24"/>
          <w:lang w:val="en-US"/>
        </w:rPr>
      </w:pPr>
    </w:p>
    <w:p w14:paraId="6BDD1991" w14:textId="631CAFC6" w:rsidR="00D837BB" w:rsidRDefault="00D837BB" w:rsidP="00D837BB">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5E90176B" w14:textId="0106855D" w:rsidR="00D837BB" w:rsidRDefault="00D837BB" w:rsidP="00D837BB">
      <w:pPr>
        <w:spacing w:after="0"/>
        <w:rPr>
          <w:rFonts w:ascii="Times New Roman" w:hAnsi="Times New Roman" w:cs="Times New Roman"/>
          <w:sz w:val="24"/>
          <w:szCs w:val="24"/>
          <w:lang w:val="en-US"/>
        </w:rPr>
      </w:pPr>
      <w:r>
        <w:rPr>
          <w:rFonts w:ascii="Times New Roman" w:hAnsi="Times New Roman" w:cs="Times New Roman"/>
          <w:sz w:val="24"/>
          <w:szCs w:val="24"/>
          <w:lang w:val="en-US"/>
        </w:rPr>
        <w:t>ZHOU AND CHIKOWERO JJ</w:t>
      </w:r>
    </w:p>
    <w:p w14:paraId="7236FDA0" w14:textId="2EFDC083" w:rsidR="00D837BB" w:rsidRDefault="00D837BB" w:rsidP="00D837BB">
      <w:pPr>
        <w:spacing w:after="0"/>
        <w:rPr>
          <w:rFonts w:ascii="Times New Roman" w:hAnsi="Times New Roman" w:cs="Times New Roman"/>
          <w:sz w:val="24"/>
          <w:szCs w:val="24"/>
          <w:lang w:val="en-US"/>
        </w:rPr>
      </w:pPr>
      <w:r>
        <w:rPr>
          <w:rFonts w:ascii="Times New Roman" w:hAnsi="Times New Roman" w:cs="Times New Roman"/>
          <w:sz w:val="24"/>
          <w:szCs w:val="24"/>
          <w:lang w:val="en-US"/>
        </w:rPr>
        <w:t>HARARE, 7 &amp; 10 November 2022</w:t>
      </w:r>
    </w:p>
    <w:p w14:paraId="57CF31E9" w14:textId="42BAAD0F" w:rsidR="00D837BB" w:rsidRDefault="00D837BB" w:rsidP="00D837BB">
      <w:pPr>
        <w:spacing w:after="0"/>
        <w:rPr>
          <w:rFonts w:ascii="Times New Roman" w:hAnsi="Times New Roman" w:cs="Times New Roman"/>
          <w:sz w:val="24"/>
          <w:szCs w:val="24"/>
          <w:lang w:val="en-US"/>
        </w:rPr>
      </w:pPr>
    </w:p>
    <w:p w14:paraId="0E8DE421" w14:textId="74758AFF" w:rsidR="00D837BB" w:rsidRDefault="00D837BB" w:rsidP="00D837BB">
      <w:pPr>
        <w:spacing w:after="0"/>
        <w:rPr>
          <w:rFonts w:ascii="Times New Roman" w:hAnsi="Times New Roman" w:cs="Times New Roman"/>
          <w:sz w:val="24"/>
          <w:szCs w:val="24"/>
          <w:lang w:val="en-US"/>
        </w:rPr>
      </w:pPr>
    </w:p>
    <w:p w14:paraId="5C623DA3" w14:textId="70505881" w:rsidR="00D837BB" w:rsidRDefault="00D837BB" w:rsidP="00D837BB">
      <w:pPr>
        <w:spacing w:after="0"/>
        <w:rPr>
          <w:rFonts w:ascii="Times New Roman" w:hAnsi="Times New Roman" w:cs="Times New Roman"/>
          <w:sz w:val="24"/>
          <w:szCs w:val="24"/>
          <w:lang w:val="en-US"/>
        </w:rPr>
      </w:pPr>
      <w:r>
        <w:rPr>
          <w:rFonts w:ascii="Times New Roman" w:hAnsi="Times New Roman" w:cs="Times New Roman"/>
          <w:sz w:val="24"/>
          <w:szCs w:val="24"/>
          <w:lang w:val="en-US"/>
        </w:rPr>
        <w:t>Criminal Appeal</w:t>
      </w:r>
    </w:p>
    <w:p w14:paraId="55605049" w14:textId="6AF4F16F" w:rsidR="00D837BB" w:rsidRDefault="00D837BB" w:rsidP="00D837BB">
      <w:pPr>
        <w:spacing w:after="0"/>
        <w:rPr>
          <w:rFonts w:ascii="Times New Roman" w:hAnsi="Times New Roman" w:cs="Times New Roman"/>
          <w:sz w:val="24"/>
          <w:szCs w:val="24"/>
          <w:lang w:val="en-US"/>
        </w:rPr>
      </w:pPr>
    </w:p>
    <w:p w14:paraId="51DF2543" w14:textId="78A55194" w:rsidR="00D837BB" w:rsidRDefault="00D837BB" w:rsidP="00D837BB">
      <w:pPr>
        <w:spacing w:after="0"/>
        <w:rPr>
          <w:rFonts w:ascii="Times New Roman" w:hAnsi="Times New Roman" w:cs="Times New Roman"/>
          <w:sz w:val="24"/>
          <w:szCs w:val="24"/>
          <w:lang w:val="en-US"/>
        </w:rPr>
      </w:pPr>
    </w:p>
    <w:p w14:paraId="79379D96" w14:textId="401F272B" w:rsidR="00D837BB" w:rsidRDefault="00D837BB" w:rsidP="00D837BB">
      <w:pPr>
        <w:spacing w:after="0"/>
        <w:rPr>
          <w:rFonts w:ascii="Times New Roman" w:hAnsi="Times New Roman" w:cs="Times New Roman"/>
          <w:sz w:val="24"/>
          <w:szCs w:val="24"/>
          <w:lang w:val="en-US"/>
        </w:rPr>
      </w:pPr>
      <w:r w:rsidRPr="00D837BB">
        <w:rPr>
          <w:rFonts w:ascii="Times New Roman" w:hAnsi="Times New Roman" w:cs="Times New Roman"/>
          <w:i/>
          <w:iCs/>
          <w:sz w:val="24"/>
          <w:szCs w:val="24"/>
          <w:lang w:val="en-US"/>
        </w:rPr>
        <w:t>P Charumbira</w:t>
      </w:r>
      <w:r>
        <w:rPr>
          <w:rFonts w:ascii="Times New Roman" w:hAnsi="Times New Roman" w:cs="Times New Roman"/>
          <w:sz w:val="24"/>
          <w:szCs w:val="24"/>
          <w:lang w:val="en-US"/>
        </w:rPr>
        <w:t>, for the appellant</w:t>
      </w:r>
    </w:p>
    <w:p w14:paraId="062E60BC" w14:textId="0327F768" w:rsidR="00D837BB" w:rsidRDefault="00D837BB" w:rsidP="00D837BB">
      <w:pPr>
        <w:spacing w:after="0"/>
        <w:rPr>
          <w:rFonts w:ascii="Times New Roman" w:hAnsi="Times New Roman" w:cs="Times New Roman"/>
          <w:sz w:val="24"/>
          <w:szCs w:val="24"/>
          <w:lang w:val="en-US"/>
        </w:rPr>
      </w:pPr>
      <w:r w:rsidRPr="00D837BB">
        <w:rPr>
          <w:rFonts w:ascii="Times New Roman" w:hAnsi="Times New Roman" w:cs="Times New Roman"/>
          <w:i/>
          <w:iCs/>
          <w:sz w:val="24"/>
          <w:szCs w:val="24"/>
          <w:lang w:val="en-US"/>
        </w:rPr>
        <w:t>K H Kunaka</w:t>
      </w:r>
      <w:r>
        <w:rPr>
          <w:rFonts w:ascii="Times New Roman" w:hAnsi="Times New Roman" w:cs="Times New Roman"/>
          <w:sz w:val="24"/>
          <w:szCs w:val="24"/>
          <w:lang w:val="en-US"/>
        </w:rPr>
        <w:t>, for the respondent</w:t>
      </w:r>
    </w:p>
    <w:p w14:paraId="2F4B102C" w14:textId="51FD8F1E" w:rsidR="00D837BB" w:rsidRDefault="00D837BB" w:rsidP="00D837BB">
      <w:pPr>
        <w:spacing w:after="0"/>
        <w:rPr>
          <w:rFonts w:ascii="Times New Roman" w:hAnsi="Times New Roman" w:cs="Times New Roman"/>
          <w:sz w:val="24"/>
          <w:szCs w:val="24"/>
          <w:lang w:val="en-US"/>
        </w:rPr>
      </w:pPr>
    </w:p>
    <w:p w14:paraId="076846CC" w14:textId="77777777" w:rsidR="00D837BB" w:rsidRDefault="00D837BB" w:rsidP="00D837BB">
      <w:pPr>
        <w:spacing w:after="0"/>
        <w:rPr>
          <w:rFonts w:ascii="Times New Roman" w:hAnsi="Times New Roman" w:cs="Times New Roman"/>
          <w:sz w:val="24"/>
          <w:szCs w:val="24"/>
          <w:lang w:val="en-US"/>
        </w:rPr>
      </w:pPr>
    </w:p>
    <w:p w14:paraId="4ED97A50" w14:textId="4670ABDE" w:rsidR="00D837BB" w:rsidRDefault="00D837BB" w:rsidP="00D837B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CHIKOWERO J:</w:t>
      </w:r>
    </w:p>
    <w:p w14:paraId="03E4E874" w14:textId="0F8695CD" w:rsidR="00D837BB" w:rsidRDefault="00D837BB" w:rsidP="00D837B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t>This is an appeal against both the conviction and sentence.</w:t>
      </w:r>
    </w:p>
    <w:p w14:paraId="10329F18" w14:textId="0BDB46EE" w:rsidR="00D837BB" w:rsidRDefault="00D837BB" w:rsidP="00D837B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t xml:space="preserve">The appellant and four others were convicted after a protracted trial </w:t>
      </w:r>
      <w:r w:rsidR="004B61C8">
        <w:rPr>
          <w:rFonts w:ascii="Times New Roman" w:hAnsi="Times New Roman" w:cs="Times New Roman"/>
          <w:sz w:val="24"/>
          <w:szCs w:val="24"/>
          <w:lang w:val="en-US"/>
        </w:rPr>
        <w:t xml:space="preserve">on a charge of </w:t>
      </w:r>
      <w:r>
        <w:rPr>
          <w:rFonts w:ascii="Times New Roman" w:hAnsi="Times New Roman" w:cs="Times New Roman"/>
          <w:sz w:val="24"/>
          <w:szCs w:val="24"/>
          <w:lang w:val="en-US"/>
        </w:rPr>
        <w:t>t</w:t>
      </w:r>
      <w:r w:rsidR="00927341">
        <w:rPr>
          <w:rFonts w:ascii="Times New Roman" w:hAnsi="Times New Roman" w:cs="Times New Roman"/>
          <w:sz w:val="24"/>
          <w:szCs w:val="24"/>
          <w:lang w:val="en-US"/>
        </w:rPr>
        <w:t>a</w:t>
      </w:r>
      <w:r>
        <w:rPr>
          <w:rFonts w:ascii="Times New Roman" w:hAnsi="Times New Roman" w:cs="Times New Roman"/>
          <w:sz w:val="24"/>
          <w:szCs w:val="24"/>
          <w:lang w:val="en-US"/>
        </w:rPr>
        <w:t>mpering</w:t>
      </w:r>
      <w:r w:rsidR="005E4658">
        <w:rPr>
          <w:rFonts w:ascii="Times New Roman" w:hAnsi="Times New Roman" w:cs="Times New Roman"/>
          <w:sz w:val="24"/>
          <w:szCs w:val="24"/>
          <w:lang w:val="en-US"/>
        </w:rPr>
        <w:t xml:space="preserve"> with</w:t>
      </w:r>
      <w:r>
        <w:rPr>
          <w:rFonts w:ascii="Times New Roman" w:hAnsi="Times New Roman" w:cs="Times New Roman"/>
          <w:sz w:val="24"/>
          <w:szCs w:val="24"/>
          <w:lang w:val="en-US"/>
        </w:rPr>
        <w:t xml:space="preserve"> </w:t>
      </w:r>
      <w:r w:rsidR="005E4658">
        <w:rPr>
          <w:rFonts w:ascii="Times New Roman" w:hAnsi="Times New Roman" w:cs="Times New Roman"/>
          <w:sz w:val="24"/>
          <w:szCs w:val="24"/>
          <w:lang w:val="en-US"/>
        </w:rPr>
        <w:t xml:space="preserve"> </w:t>
      </w:r>
      <w:r>
        <w:rPr>
          <w:rFonts w:ascii="Times New Roman" w:hAnsi="Times New Roman" w:cs="Times New Roman"/>
          <w:sz w:val="24"/>
          <w:szCs w:val="24"/>
          <w:lang w:val="en-US"/>
        </w:rPr>
        <w:t>apparatus for the supply or generation of electricity as defined in s 60A of the Electricity Act [Chapter 13:19].</w:t>
      </w:r>
    </w:p>
    <w:p w14:paraId="48B62371" w14:textId="25501B4B" w:rsidR="00D837BB" w:rsidRDefault="00D837BB" w:rsidP="00D837B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lang w:val="en-US"/>
        </w:rPr>
        <w:tab/>
        <w:t>The Regional Court sitting at Karoi having found no special circumstances, sentenced each to the mandatory minimum 10 years imprisonment.</w:t>
      </w:r>
    </w:p>
    <w:p w14:paraId="47E62B5A" w14:textId="1D0B240F" w:rsidR="00D837BB" w:rsidRDefault="00D837BB" w:rsidP="00D837B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w:t>
      </w:r>
      <w:r>
        <w:rPr>
          <w:rFonts w:ascii="Times New Roman" w:hAnsi="Times New Roman" w:cs="Times New Roman"/>
          <w:sz w:val="24"/>
          <w:szCs w:val="24"/>
          <w:lang w:val="en-US"/>
        </w:rPr>
        <w:tab/>
        <w:t>The trial court found that the appellant</w:t>
      </w:r>
      <w:r w:rsidR="00927341">
        <w:rPr>
          <w:rFonts w:ascii="Times New Roman" w:hAnsi="Times New Roman" w:cs="Times New Roman"/>
          <w:sz w:val="24"/>
          <w:szCs w:val="24"/>
          <w:lang w:val="en-US"/>
        </w:rPr>
        <w:t>,</w:t>
      </w:r>
      <w:r>
        <w:rPr>
          <w:rFonts w:ascii="Times New Roman" w:hAnsi="Times New Roman" w:cs="Times New Roman"/>
          <w:sz w:val="24"/>
          <w:szCs w:val="24"/>
          <w:lang w:val="en-US"/>
        </w:rPr>
        <w:t xml:space="preserve"> who was the fifth accused, had been involved in the removal of 333kg of aluminium conductor cables from the Zimbabwe Electricity Transmission and Distribution Company’s poles.</w:t>
      </w:r>
    </w:p>
    <w:p w14:paraId="5A551B72" w14:textId="65E4EFD9" w:rsidR="00D837BB" w:rsidRDefault="00D837BB" w:rsidP="00D837B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w:t>
      </w:r>
      <w:r>
        <w:rPr>
          <w:rFonts w:ascii="Times New Roman" w:hAnsi="Times New Roman" w:cs="Times New Roman"/>
          <w:sz w:val="24"/>
          <w:szCs w:val="24"/>
          <w:lang w:val="en-US"/>
        </w:rPr>
        <w:tab/>
        <w:t xml:space="preserve">The first, second, third and fourth accused </w:t>
      </w:r>
      <w:r w:rsidR="004B61C8">
        <w:rPr>
          <w:rFonts w:ascii="Times New Roman" w:hAnsi="Times New Roman" w:cs="Times New Roman"/>
          <w:sz w:val="24"/>
          <w:szCs w:val="24"/>
          <w:lang w:val="en-US"/>
        </w:rPr>
        <w:t xml:space="preserve">actually </w:t>
      </w:r>
      <w:r>
        <w:rPr>
          <w:rFonts w:ascii="Times New Roman" w:hAnsi="Times New Roman" w:cs="Times New Roman"/>
          <w:sz w:val="24"/>
          <w:szCs w:val="24"/>
          <w:lang w:val="en-US"/>
        </w:rPr>
        <w:t>removed the cables from the poles.  The taxi driver was Professor Tadyanemhandu.  He had been hired by the first accused to ferry the quartet to the scene of crime and thereafter to accompany them to Harare for disposal of the cables.</w:t>
      </w:r>
    </w:p>
    <w:p w14:paraId="73845298" w14:textId="26CCC0E8" w:rsidR="00D837BB" w:rsidRDefault="005653CE" w:rsidP="00D837B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w:t>
      </w:r>
      <w:r>
        <w:rPr>
          <w:rFonts w:ascii="Times New Roman" w:hAnsi="Times New Roman" w:cs="Times New Roman"/>
          <w:sz w:val="24"/>
          <w:szCs w:val="24"/>
          <w:lang w:val="en-US"/>
        </w:rPr>
        <w:tab/>
        <w:t>The appellant was a serving member of the Zimbabwe Republic Police based at Karoi Police Station.  He would take over the steering wheel from Tadyanemhandu in Karoi for the trip to Harare.  The appellant was the Officer-in-charge of crime at Karoi Police Station.  By driving Tadyanemhandu’s vehicle to Harare while clad in police uniform, the plan was to facilitate ease of passage</w:t>
      </w:r>
      <w:r w:rsidR="00927341">
        <w:rPr>
          <w:rFonts w:ascii="Times New Roman" w:hAnsi="Times New Roman" w:cs="Times New Roman"/>
          <w:sz w:val="24"/>
          <w:szCs w:val="24"/>
          <w:lang w:val="en-US"/>
        </w:rPr>
        <w:t xml:space="preserve"> to Harare</w:t>
      </w:r>
      <w:r>
        <w:rPr>
          <w:rFonts w:ascii="Times New Roman" w:hAnsi="Times New Roman" w:cs="Times New Roman"/>
          <w:sz w:val="24"/>
          <w:szCs w:val="24"/>
          <w:lang w:val="en-US"/>
        </w:rPr>
        <w:t>.  The strategy was meant to ensure that law enforcement officers would not search the vehicle and hence obviate detection of the crime.</w:t>
      </w:r>
    </w:p>
    <w:p w14:paraId="3A4CDE14" w14:textId="3204DCA3" w:rsidR="005653CE" w:rsidRDefault="005653CE" w:rsidP="00D837B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[7]</w:t>
      </w:r>
      <w:r>
        <w:rPr>
          <w:rFonts w:ascii="Times New Roman" w:hAnsi="Times New Roman" w:cs="Times New Roman"/>
          <w:sz w:val="24"/>
          <w:szCs w:val="24"/>
          <w:lang w:val="en-US"/>
        </w:rPr>
        <w:tab/>
        <w:t>It so happened that Tadyanemhandu informed two members of the Criminal Investigations Department of the whole criminal enterprise before it was executed.  The latter testified as State witnesses, as did the former.</w:t>
      </w:r>
    </w:p>
    <w:p w14:paraId="72BD12F0" w14:textId="371F6C3A" w:rsidR="005653CE" w:rsidRDefault="005653CE" w:rsidP="00D837B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w:t>
      </w:r>
      <w:r>
        <w:rPr>
          <w:rFonts w:ascii="Times New Roman" w:hAnsi="Times New Roman" w:cs="Times New Roman"/>
          <w:sz w:val="24"/>
          <w:szCs w:val="24"/>
          <w:lang w:val="en-US"/>
        </w:rPr>
        <w:tab/>
        <w:t>The two plainclothes police officers la</w:t>
      </w:r>
      <w:r w:rsidR="004B61C8">
        <w:rPr>
          <w:rFonts w:ascii="Times New Roman" w:hAnsi="Times New Roman" w:cs="Times New Roman"/>
          <w:sz w:val="24"/>
          <w:szCs w:val="24"/>
          <w:lang w:val="en-US"/>
        </w:rPr>
        <w:t>id</w:t>
      </w:r>
      <w:r>
        <w:rPr>
          <w:rFonts w:ascii="Times New Roman" w:hAnsi="Times New Roman" w:cs="Times New Roman"/>
          <w:sz w:val="24"/>
          <w:szCs w:val="24"/>
          <w:lang w:val="en-US"/>
        </w:rPr>
        <w:t xml:space="preserve"> an ambush on a road in Karoi.  The intention was to arrest the first, second, third and fourth accused as they carried the cable</w:t>
      </w:r>
      <w:r w:rsidR="007D359D">
        <w:rPr>
          <w:rFonts w:ascii="Times New Roman" w:hAnsi="Times New Roman" w:cs="Times New Roman"/>
          <w:sz w:val="24"/>
          <w:szCs w:val="24"/>
          <w:lang w:val="en-US"/>
        </w:rPr>
        <w:t>s</w:t>
      </w:r>
      <w:r>
        <w:rPr>
          <w:rFonts w:ascii="Times New Roman" w:hAnsi="Times New Roman" w:cs="Times New Roman"/>
          <w:sz w:val="24"/>
          <w:szCs w:val="24"/>
          <w:lang w:val="en-US"/>
        </w:rPr>
        <w:t xml:space="preserve"> in Tadyanemhandu’s vehicle.</w:t>
      </w:r>
    </w:p>
    <w:p w14:paraId="3471F405" w14:textId="4B8D8CE5" w:rsidR="005653CE" w:rsidRDefault="005653CE" w:rsidP="00D837B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[9]</w:t>
      </w:r>
      <w:r>
        <w:rPr>
          <w:rFonts w:ascii="Times New Roman" w:hAnsi="Times New Roman" w:cs="Times New Roman"/>
          <w:sz w:val="24"/>
          <w:szCs w:val="24"/>
          <w:lang w:val="en-US"/>
        </w:rPr>
        <w:tab/>
        <w:t xml:space="preserve">It appears that the appellant got </w:t>
      </w:r>
      <w:r w:rsidR="00A0192C">
        <w:rPr>
          <w:rFonts w:ascii="Times New Roman" w:hAnsi="Times New Roman" w:cs="Times New Roman"/>
          <w:sz w:val="24"/>
          <w:szCs w:val="24"/>
          <w:lang w:val="en-US"/>
        </w:rPr>
        <w:t>wind of</w:t>
      </w:r>
      <w:r w:rsidR="007D359D">
        <w:rPr>
          <w:rFonts w:ascii="Times New Roman" w:hAnsi="Times New Roman" w:cs="Times New Roman"/>
          <w:sz w:val="24"/>
          <w:szCs w:val="24"/>
          <w:lang w:val="en-US"/>
        </w:rPr>
        <w:t xml:space="preserve"> the fact </w:t>
      </w:r>
      <w:r>
        <w:rPr>
          <w:rFonts w:ascii="Times New Roman" w:hAnsi="Times New Roman" w:cs="Times New Roman"/>
          <w:sz w:val="24"/>
          <w:szCs w:val="24"/>
          <w:lang w:val="en-US"/>
        </w:rPr>
        <w:t>that the police had been informed that a crime had been planned and were prepared to apprehend the perpetrators.  Around midday, the appellant sent a text message to the first accused, Lovemor</w:t>
      </w:r>
      <w:r w:rsidR="00927341">
        <w:rPr>
          <w:rFonts w:ascii="Times New Roman" w:hAnsi="Times New Roman" w:cs="Times New Roman"/>
          <w:sz w:val="24"/>
          <w:szCs w:val="24"/>
          <w:lang w:val="en-US"/>
        </w:rPr>
        <w:t>e</w:t>
      </w:r>
      <w:r>
        <w:rPr>
          <w:rFonts w:ascii="Times New Roman" w:hAnsi="Times New Roman" w:cs="Times New Roman"/>
          <w:sz w:val="24"/>
          <w:szCs w:val="24"/>
          <w:lang w:val="en-US"/>
        </w:rPr>
        <w:t xml:space="preserve"> Madzande.  It reads:</w:t>
      </w:r>
    </w:p>
    <w:p w14:paraId="2D1960BF" w14:textId="00BE2838" w:rsidR="005653CE" w:rsidRDefault="005653CE" w:rsidP="005653CE">
      <w:pPr>
        <w:spacing w:after="0" w:line="36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“Cancel deal with Professor immediately and engage iye kana muchida kuenda Harare.”</w:t>
      </w:r>
    </w:p>
    <w:p w14:paraId="3EC12989" w14:textId="7D75FAD9" w:rsidR="005653CE" w:rsidRDefault="005653CE" w:rsidP="002B4A8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[10]</w:t>
      </w:r>
      <w:r>
        <w:rPr>
          <w:rFonts w:ascii="Times New Roman" w:hAnsi="Times New Roman" w:cs="Times New Roman"/>
          <w:sz w:val="24"/>
          <w:szCs w:val="24"/>
          <w:lang w:val="en-US"/>
        </w:rPr>
        <w:tab/>
        <w:t>Professor is Tadya</w:t>
      </w:r>
      <w:r w:rsidR="00A0192C">
        <w:rPr>
          <w:rFonts w:ascii="Times New Roman" w:hAnsi="Times New Roman" w:cs="Times New Roman"/>
          <w:sz w:val="24"/>
          <w:szCs w:val="24"/>
          <w:lang w:val="en-US"/>
        </w:rPr>
        <w:t>n</w:t>
      </w:r>
      <w:r>
        <w:rPr>
          <w:rFonts w:ascii="Times New Roman" w:hAnsi="Times New Roman" w:cs="Times New Roman"/>
          <w:sz w:val="24"/>
          <w:szCs w:val="24"/>
          <w:lang w:val="en-US"/>
        </w:rPr>
        <w:t xml:space="preserve">emhandu’s forename.  The whole text message </w:t>
      </w:r>
      <w:r w:rsidR="00927341">
        <w:rPr>
          <w:rFonts w:ascii="Times New Roman" w:hAnsi="Times New Roman" w:cs="Times New Roman"/>
          <w:sz w:val="24"/>
          <w:szCs w:val="24"/>
          <w:lang w:val="en-US"/>
        </w:rPr>
        <w:t xml:space="preserve">translated </w:t>
      </w:r>
      <w:r>
        <w:rPr>
          <w:rFonts w:ascii="Times New Roman" w:hAnsi="Times New Roman" w:cs="Times New Roman"/>
          <w:sz w:val="24"/>
          <w:szCs w:val="24"/>
          <w:lang w:val="en-US"/>
        </w:rPr>
        <w:t>into English would read:</w:t>
      </w:r>
    </w:p>
    <w:p w14:paraId="4E0E7CA6" w14:textId="230AF03D" w:rsidR="005653CE" w:rsidRDefault="005653CE" w:rsidP="002B4A83">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“Cancel deal with Professor immediately and engage him if you want to go to Harare.”</w:t>
      </w:r>
    </w:p>
    <w:p w14:paraId="75AF2142" w14:textId="6A247CBC" w:rsidR="005653CE" w:rsidRDefault="005653CE" w:rsidP="002B4A8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[11]</w:t>
      </w:r>
      <w:r>
        <w:rPr>
          <w:rFonts w:ascii="Times New Roman" w:hAnsi="Times New Roman" w:cs="Times New Roman"/>
          <w:sz w:val="24"/>
          <w:szCs w:val="24"/>
          <w:lang w:val="en-US"/>
        </w:rPr>
        <w:tab/>
        <w:t>The deal with Tadyanemhandu was that this witness would be paid US$25 for fuel for the entire trip and US$100 after the cables were sold.</w:t>
      </w:r>
    </w:p>
    <w:p w14:paraId="14D21AE8" w14:textId="07B003A4" w:rsidR="005653CE" w:rsidRDefault="002B4A83" w:rsidP="002B4A8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[12]</w:t>
      </w:r>
      <w:r>
        <w:rPr>
          <w:rFonts w:ascii="Times New Roman" w:hAnsi="Times New Roman" w:cs="Times New Roman"/>
          <w:sz w:val="24"/>
          <w:szCs w:val="24"/>
          <w:lang w:val="en-US"/>
        </w:rPr>
        <w:tab/>
        <w:t>The text message merely occasioned a moratorium in the commission of the offence.  Tadyanemhandu had already been paid the US$25 by the first accused by the time that the message saw the light of day</w:t>
      </w:r>
      <w:r w:rsidR="00CA00B5">
        <w:rPr>
          <w:rFonts w:ascii="Times New Roman" w:hAnsi="Times New Roman" w:cs="Times New Roman"/>
          <w:sz w:val="24"/>
          <w:szCs w:val="24"/>
          <w:lang w:val="en-US"/>
        </w:rPr>
        <w:t>.  The witness had already purchased the fuel.  Tadyanemhandu updated the two detectives that the gang had not come back to him.  The ambush</w:t>
      </w:r>
      <w:r w:rsidR="00927341">
        <w:rPr>
          <w:rFonts w:ascii="Times New Roman" w:hAnsi="Times New Roman" w:cs="Times New Roman"/>
          <w:sz w:val="24"/>
          <w:szCs w:val="24"/>
          <w:lang w:val="en-US"/>
        </w:rPr>
        <w:t>,</w:t>
      </w:r>
      <w:r w:rsidR="00CA00B5">
        <w:rPr>
          <w:rFonts w:ascii="Times New Roman" w:hAnsi="Times New Roman" w:cs="Times New Roman"/>
          <w:sz w:val="24"/>
          <w:szCs w:val="24"/>
          <w:lang w:val="en-US"/>
        </w:rPr>
        <w:t xml:space="preserve"> in the form of a roadblock, was dismantled.</w:t>
      </w:r>
    </w:p>
    <w:p w14:paraId="5E67DC79" w14:textId="21316817" w:rsidR="00CA00B5" w:rsidRDefault="00CA00B5" w:rsidP="002B4A8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[13]</w:t>
      </w:r>
      <w:r>
        <w:rPr>
          <w:rFonts w:ascii="Times New Roman" w:hAnsi="Times New Roman" w:cs="Times New Roman"/>
          <w:sz w:val="24"/>
          <w:szCs w:val="24"/>
          <w:lang w:val="en-US"/>
        </w:rPr>
        <w:tab/>
        <w:t xml:space="preserve">However, it was mounted </w:t>
      </w:r>
      <w:r w:rsidR="004B61C8">
        <w:rPr>
          <w:rFonts w:ascii="Times New Roman" w:hAnsi="Times New Roman" w:cs="Times New Roman"/>
          <w:sz w:val="24"/>
          <w:szCs w:val="24"/>
          <w:lang w:val="en-US"/>
        </w:rPr>
        <w:t xml:space="preserve">again </w:t>
      </w:r>
      <w:r>
        <w:rPr>
          <w:rFonts w:ascii="Times New Roman" w:hAnsi="Times New Roman" w:cs="Times New Roman"/>
          <w:sz w:val="24"/>
          <w:szCs w:val="24"/>
          <w:lang w:val="en-US"/>
        </w:rPr>
        <w:t>on the following day.  Tadyanemhandu kept the detectives up to date over the phone, on the gang’s every move.  This resulted in the arrest of the first, second, third and fourth accused, and, to protect the informer</w:t>
      </w:r>
      <w:r w:rsidR="00927341">
        <w:rPr>
          <w:rFonts w:ascii="Times New Roman" w:hAnsi="Times New Roman" w:cs="Times New Roman"/>
          <w:sz w:val="24"/>
          <w:szCs w:val="24"/>
          <w:lang w:val="en-US"/>
        </w:rPr>
        <w:t>,</w:t>
      </w:r>
      <w:r>
        <w:rPr>
          <w:rFonts w:ascii="Times New Roman" w:hAnsi="Times New Roman" w:cs="Times New Roman"/>
          <w:sz w:val="24"/>
          <w:szCs w:val="24"/>
          <w:lang w:val="en-US"/>
        </w:rPr>
        <w:t xml:space="preserve"> of Tadyanemhandu himself.  The police recovered three roles of the cables, whose total weight was 333kg.  These were covered in black plastic paper.  This could only have been to ensure that mere sight of the packaging, without more, would not reveal the contents.  Also recovered from Tadyanemhandu’s vehicle were a bol</w:t>
      </w:r>
      <w:r w:rsidR="00927341">
        <w:rPr>
          <w:rFonts w:ascii="Times New Roman" w:hAnsi="Times New Roman" w:cs="Times New Roman"/>
          <w:sz w:val="24"/>
          <w:szCs w:val="24"/>
          <w:lang w:val="en-US"/>
        </w:rPr>
        <w:t>t</w:t>
      </w:r>
      <w:r>
        <w:rPr>
          <w:rFonts w:ascii="Times New Roman" w:hAnsi="Times New Roman" w:cs="Times New Roman"/>
          <w:sz w:val="24"/>
          <w:szCs w:val="24"/>
          <w:lang w:val="en-US"/>
        </w:rPr>
        <w:t xml:space="preserve"> cutter </w:t>
      </w:r>
      <w:r w:rsidR="00927341">
        <w:rPr>
          <w:rFonts w:ascii="Times New Roman" w:hAnsi="Times New Roman" w:cs="Times New Roman"/>
          <w:sz w:val="24"/>
          <w:szCs w:val="24"/>
          <w:lang w:val="en-US"/>
        </w:rPr>
        <w:t xml:space="preserve">and </w:t>
      </w:r>
      <w:r>
        <w:rPr>
          <w:rFonts w:ascii="Times New Roman" w:hAnsi="Times New Roman" w:cs="Times New Roman"/>
          <w:sz w:val="24"/>
          <w:szCs w:val="24"/>
          <w:lang w:val="en-US"/>
        </w:rPr>
        <w:t>a blue ZETD</w:t>
      </w:r>
      <w:r w:rsidR="00927341">
        <w:rPr>
          <w:rFonts w:ascii="Times New Roman" w:hAnsi="Times New Roman" w:cs="Times New Roman"/>
          <w:sz w:val="24"/>
          <w:szCs w:val="24"/>
          <w:lang w:val="en-US"/>
        </w:rPr>
        <w:t>C</w:t>
      </w:r>
      <w:r>
        <w:rPr>
          <w:rFonts w:ascii="Times New Roman" w:hAnsi="Times New Roman" w:cs="Times New Roman"/>
          <w:sz w:val="24"/>
          <w:szCs w:val="24"/>
          <w:lang w:val="en-US"/>
        </w:rPr>
        <w:t xml:space="preserve"> jacket.  The former was used to cut the cable</w:t>
      </w:r>
      <w:r w:rsidR="006E1225">
        <w:rPr>
          <w:rFonts w:ascii="Times New Roman" w:hAnsi="Times New Roman" w:cs="Times New Roman"/>
          <w:sz w:val="24"/>
          <w:szCs w:val="24"/>
          <w:lang w:val="en-US"/>
        </w:rPr>
        <w:t>s</w:t>
      </w:r>
      <w:r>
        <w:rPr>
          <w:rFonts w:ascii="Times New Roman" w:hAnsi="Times New Roman" w:cs="Times New Roman"/>
          <w:sz w:val="24"/>
          <w:szCs w:val="24"/>
          <w:lang w:val="en-US"/>
        </w:rPr>
        <w:t xml:space="preserve"> from the poles.  The first accused, an ex-ZETDC line employee, wore a ZETDC bottom worksuit while the se</w:t>
      </w:r>
      <w:r w:rsidR="00927341">
        <w:rPr>
          <w:rFonts w:ascii="Times New Roman" w:hAnsi="Times New Roman" w:cs="Times New Roman"/>
          <w:sz w:val="24"/>
          <w:szCs w:val="24"/>
          <w:lang w:val="en-US"/>
        </w:rPr>
        <w:t>c</w:t>
      </w:r>
      <w:r>
        <w:rPr>
          <w:rFonts w:ascii="Times New Roman" w:hAnsi="Times New Roman" w:cs="Times New Roman"/>
          <w:sz w:val="24"/>
          <w:szCs w:val="24"/>
          <w:lang w:val="en-US"/>
        </w:rPr>
        <w:t xml:space="preserve">ond accused, a then ZETDC line worker, wore the ZETDC work jacket.  Clearly, the work apparel was designed to create the false impression </w:t>
      </w:r>
      <w:r>
        <w:rPr>
          <w:rFonts w:ascii="Times New Roman" w:hAnsi="Times New Roman" w:cs="Times New Roman"/>
          <w:sz w:val="24"/>
          <w:szCs w:val="24"/>
          <w:lang w:val="en-US"/>
        </w:rPr>
        <w:lastRenderedPageBreak/>
        <w:t>that accused 1, 2, 3 and 4 were ZETDC line workers lawfully cutting and removing their employer’s cables from the poles.</w:t>
      </w:r>
    </w:p>
    <w:p w14:paraId="18AD78DF" w14:textId="7672B721" w:rsidR="00CA00B5" w:rsidRDefault="00CA00B5" w:rsidP="002B4A8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[14]</w:t>
      </w:r>
      <w:r>
        <w:rPr>
          <w:rFonts w:ascii="Times New Roman" w:hAnsi="Times New Roman" w:cs="Times New Roman"/>
          <w:sz w:val="24"/>
          <w:szCs w:val="24"/>
          <w:lang w:val="en-US"/>
        </w:rPr>
        <w:tab/>
        <w:t xml:space="preserve">On realizing that the game was up, so to speak, the second appellant </w:t>
      </w:r>
      <w:r w:rsidR="000C2CA3">
        <w:rPr>
          <w:rFonts w:ascii="Times New Roman" w:hAnsi="Times New Roman" w:cs="Times New Roman"/>
          <w:sz w:val="24"/>
          <w:szCs w:val="24"/>
          <w:lang w:val="en-US"/>
        </w:rPr>
        <w:t>blurted out words to the effect that he knew about “this case”</w:t>
      </w:r>
      <w:r w:rsidR="00927341">
        <w:rPr>
          <w:rFonts w:ascii="Times New Roman" w:hAnsi="Times New Roman" w:cs="Times New Roman"/>
          <w:sz w:val="24"/>
          <w:szCs w:val="24"/>
          <w:lang w:val="en-US"/>
        </w:rPr>
        <w:t>,</w:t>
      </w:r>
      <w:r w:rsidR="000C2CA3">
        <w:rPr>
          <w:rFonts w:ascii="Times New Roman" w:hAnsi="Times New Roman" w:cs="Times New Roman"/>
          <w:sz w:val="24"/>
          <w:szCs w:val="24"/>
          <w:lang w:val="en-US"/>
        </w:rPr>
        <w:t xml:space="preserve"> that it was always his intention to appear at the police station to inform them and that the detectives had done well to detect the commission of the offence.</w:t>
      </w:r>
    </w:p>
    <w:p w14:paraId="6D409A76" w14:textId="0374C741" w:rsidR="000C2CA3" w:rsidRDefault="000C2CA3" w:rsidP="002B4A8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[15]</w:t>
      </w:r>
      <w:r>
        <w:rPr>
          <w:rFonts w:ascii="Times New Roman" w:hAnsi="Times New Roman" w:cs="Times New Roman"/>
          <w:sz w:val="24"/>
          <w:szCs w:val="24"/>
          <w:lang w:val="en-US"/>
        </w:rPr>
        <w:tab/>
        <w:t>Without knowing that his partners in crime had been arrested, and their cellphones confiscated by the police, the appellant send two more messages to the first accused.  The</w:t>
      </w:r>
      <w:r w:rsidR="00927341">
        <w:rPr>
          <w:rFonts w:ascii="Times New Roman" w:hAnsi="Times New Roman" w:cs="Times New Roman"/>
          <w:sz w:val="24"/>
          <w:szCs w:val="24"/>
          <w:lang w:val="en-US"/>
        </w:rPr>
        <w:t>y</w:t>
      </w:r>
      <w:r>
        <w:rPr>
          <w:rFonts w:ascii="Times New Roman" w:hAnsi="Times New Roman" w:cs="Times New Roman"/>
          <w:sz w:val="24"/>
          <w:szCs w:val="24"/>
          <w:lang w:val="en-US"/>
        </w:rPr>
        <w:t xml:space="preserve"> read in that order:</w:t>
      </w:r>
    </w:p>
    <w:p w14:paraId="6117514B" w14:textId="4C44B1EB" w:rsidR="000C2CA3" w:rsidRDefault="000C2CA3" w:rsidP="000C2CA3">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“Madzande hanzi pane zviri kuitika pablock reChinhoyi.  Ngatisimukei na12 midnight” and “kune operation yemota dziri kutakura vanhu.  By 12 tinge tasimuka please.”</w:t>
      </w:r>
    </w:p>
    <w:p w14:paraId="026A639C" w14:textId="1E1ADD7F" w:rsidR="000C2CA3" w:rsidRDefault="000C2CA3" w:rsidP="000C2CA3">
      <w:pPr>
        <w:spacing w:after="0" w:line="240" w:lineRule="auto"/>
        <w:ind w:left="720"/>
        <w:jc w:val="both"/>
        <w:rPr>
          <w:rFonts w:ascii="Times New Roman" w:hAnsi="Times New Roman" w:cs="Times New Roman"/>
          <w:sz w:val="24"/>
          <w:szCs w:val="24"/>
          <w:lang w:val="en-US"/>
        </w:rPr>
      </w:pPr>
    </w:p>
    <w:p w14:paraId="666ED15D" w14:textId="1A1A18F9" w:rsidR="000C2CA3" w:rsidRDefault="000C2CA3" w:rsidP="000C2CA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[16]</w:t>
      </w:r>
      <w:r>
        <w:rPr>
          <w:rFonts w:ascii="Times New Roman" w:hAnsi="Times New Roman" w:cs="Times New Roman"/>
          <w:sz w:val="24"/>
          <w:szCs w:val="24"/>
          <w:lang w:val="en-US"/>
        </w:rPr>
        <w:tab/>
        <w:t>The one message simply conveyed information obtained by the appellant that there was some activity at a roadblock in Chinhoyi.  He was imploring the first to fourth accused persons to ensure that they would have departed for Harare, in the appellant’s company, by midnight in view of the activity at the roadblock at the time that the text message was send.</w:t>
      </w:r>
    </w:p>
    <w:p w14:paraId="763CCFC9" w14:textId="50202CC7" w:rsidR="000C2CA3" w:rsidRDefault="000C2CA3" w:rsidP="000C2CA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[17]</w:t>
      </w:r>
      <w:r>
        <w:rPr>
          <w:rFonts w:ascii="Times New Roman" w:hAnsi="Times New Roman" w:cs="Times New Roman"/>
          <w:sz w:val="24"/>
          <w:szCs w:val="24"/>
          <w:lang w:val="en-US"/>
        </w:rPr>
        <w:tab/>
        <w:t xml:space="preserve">The </w:t>
      </w:r>
      <w:r w:rsidR="006E1225">
        <w:rPr>
          <w:rFonts w:ascii="Times New Roman" w:hAnsi="Times New Roman" w:cs="Times New Roman"/>
          <w:sz w:val="24"/>
          <w:szCs w:val="24"/>
          <w:lang w:val="en-US"/>
        </w:rPr>
        <w:t>other</w:t>
      </w:r>
      <w:r>
        <w:rPr>
          <w:rFonts w:ascii="Times New Roman" w:hAnsi="Times New Roman" w:cs="Times New Roman"/>
          <w:sz w:val="24"/>
          <w:szCs w:val="24"/>
          <w:lang w:val="en-US"/>
        </w:rPr>
        <w:t xml:space="preserve"> message alludes to vehicles being searched by the police and reiterates the plea that the gang, the appellant included, should depart for Harare by midnight without fail.</w:t>
      </w:r>
    </w:p>
    <w:p w14:paraId="17D3E843" w14:textId="352420B3" w:rsidR="000C2CA3" w:rsidRDefault="000C2CA3" w:rsidP="000C2CA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[18]</w:t>
      </w:r>
      <w:r>
        <w:rPr>
          <w:rFonts w:ascii="Times New Roman" w:hAnsi="Times New Roman" w:cs="Times New Roman"/>
          <w:sz w:val="24"/>
          <w:szCs w:val="24"/>
          <w:lang w:val="en-US"/>
        </w:rPr>
        <w:tab/>
        <w:t>These messages were sent and received at 15.17 hours and 16.22 hours respectively.  By 1700 hours the appellant had been arrested.</w:t>
      </w:r>
    </w:p>
    <w:p w14:paraId="46074500" w14:textId="484C7FD7" w:rsidR="000C2CA3" w:rsidRDefault="000C2CA3" w:rsidP="000C2CA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[19]</w:t>
      </w:r>
      <w:r>
        <w:rPr>
          <w:rFonts w:ascii="Times New Roman" w:hAnsi="Times New Roman" w:cs="Times New Roman"/>
          <w:sz w:val="24"/>
          <w:szCs w:val="24"/>
          <w:lang w:val="en-US"/>
        </w:rPr>
        <w:tab/>
        <w:t>Tadyanemhandu</w:t>
      </w:r>
      <w:r w:rsidR="00927341">
        <w:rPr>
          <w:rFonts w:ascii="Times New Roman" w:hAnsi="Times New Roman" w:cs="Times New Roman"/>
          <w:sz w:val="24"/>
          <w:szCs w:val="24"/>
          <w:lang w:val="en-US"/>
        </w:rPr>
        <w:t xml:space="preserve"> </w:t>
      </w:r>
      <w:r>
        <w:rPr>
          <w:rFonts w:ascii="Times New Roman" w:hAnsi="Times New Roman" w:cs="Times New Roman"/>
          <w:sz w:val="24"/>
          <w:szCs w:val="24"/>
          <w:lang w:val="en-US"/>
        </w:rPr>
        <w:t>was later released.</w:t>
      </w:r>
    </w:p>
    <w:p w14:paraId="125AA207" w14:textId="595DF94C" w:rsidR="000C2CA3" w:rsidRDefault="000C2CA3" w:rsidP="000C2CA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w:t>
      </w:r>
      <w:r>
        <w:rPr>
          <w:rFonts w:ascii="Times New Roman" w:hAnsi="Times New Roman" w:cs="Times New Roman"/>
          <w:sz w:val="24"/>
          <w:szCs w:val="24"/>
          <w:lang w:val="en-US"/>
        </w:rPr>
        <w:tab/>
        <w:t>The trial court found that he was a credible witness.  It found that the two detectives corroborated him.  He was the informer.  The information that he provided turned out to be true for it led to the arrest of the first, second, third and fourth accused as well as the appellant.  It led too to the recovery of the exhibits in the form of the cables, the bol</w:t>
      </w:r>
      <w:r w:rsidR="00927341">
        <w:rPr>
          <w:rFonts w:ascii="Times New Roman" w:hAnsi="Times New Roman" w:cs="Times New Roman"/>
          <w:sz w:val="24"/>
          <w:szCs w:val="24"/>
          <w:lang w:val="en-US"/>
        </w:rPr>
        <w:t>t</w:t>
      </w:r>
      <w:r>
        <w:rPr>
          <w:rFonts w:ascii="Times New Roman" w:hAnsi="Times New Roman" w:cs="Times New Roman"/>
          <w:sz w:val="24"/>
          <w:szCs w:val="24"/>
          <w:lang w:val="en-US"/>
        </w:rPr>
        <w:t xml:space="preserve">-cutter and the ZETDC worksuit.  To cap it all, Tadyanemhandu was telling the truth in stating that the first accused, being the hirer, had indicated that the appellant would take over the driving of the witness’s vehicle from Karoi to Harare.  The appellant’s active </w:t>
      </w:r>
      <w:r w:rsidR="006F0B83">
        <w:rPr>
          <w:rFonts w:ascii="Times New Roman" w:hAnsi="Times New Roman" w:cs="Times New Roman"/>
          <w:sz w:val="24"/>
          <w:szCs w:val="24"/>
          <w:lang w:val="en-US"/>
        </w:rPr>
        <w:t xml:space="preserve">involvement in the commission of the offence, despite not having appeared at the scene of crime, was buttressed by the three text messages.  He was gathering </w:t>
      </w:r>
      <w:r w:rsidR="006E1225">
        <w:rPr>
          <w:rFonts w:ascii="Times New Roman" w:hAnsi="Times New Roman" w:cs="Times New Roman"/>
          <w:sz w:val="24"/>
          <w:szCs w:val="24"/>
          <w:lang w:val="en-US"/>
        </w:rPr>
        <w:t xml:space="preserve">and disseminating </w:t>
      </w:r>
      <w:r w:rsidR="006F0B83">
        <w:rPr>
          <w:rFonts w:ascii="Times New Roman" w:hAnsi="Times New Roman" w:cs="Times New Roman"/>
          <w:sz w:val="24"/>
          <w:szCs w:val="24"/>
          <w:lang w:val="en-US"/>
        </w:rPr>
        <w:t xml:space="preserve">information to ensure that the </w:t>
      </w:r>
      <w:r w:rsidR="004B61C8">
        <w:rPr>
          <w:rFonts w:ascii="Times New Roman" w:hAnsi="Times New Roman" w:cs="Times New Roman"/>
          <w:sz w:val="24"/>
          <w:szCs w:val="24"/>
          <w:lang w:val="en-US"/>
        </w:rPr>
        <w:t>whole gang</w:t>
      </w:r>
      <w:r w:rsidR="006F0B83">
        <w:rPr>
          <w:rFonts w:ascii="Times New Roman" w:hAnsi="Times New Roman" w:cs="Times New Roman"/>
          <w:sz w:val="24"/>
          <w:szCs w:val="24"/>
          <w:lang w:val="en-US"/>
        </w:rPr>
        <w:t xml:space="preserve"> would not be intercepted before the</w:t>
      </w:r>
      <w:r w:rsidR="004B61C8">
        <w:rPr>
          <w:rFonts w:ascii="Times New Roman" w:hAnsi="Times New Roman" w:cs="Times New Roman"/>
          <w:sz w:val="24"/>
          <w:szCs w:val="24"/>
          <w:lang w:val="en-US"/>
        </w:rPr>
        <w:t xml:space="preserve"> cables</w:t>
      </w:r>
      <w:r w:rsidR="006F0B83">
        <w:rPr>
          <w:rFonts w:ascii="Times New Roman" w:hAnsi="Times New Roman" w:cs="Times New Roman"/>
          <w:sz w:val="24"/>
          <w:szCs w:val="24"/>
          <w:lang w:val="en-US"/>
        </w:rPr>
        <w:t xml:space="preserve"> were sold in Harare.</w:t>
      </w:r>
    </w:p>
    <w:p w14:paraId="481488C4" w14:textId="0531CF26" w:rsidR="006F0B83" w:rsidRDefault="006F0B83" w:rsidP="000C2CA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[21]</w:t>
      </w:r>
      <w:r>
        <w:rPr>
          <w:rFonts w:ascii="Times New Roman" w:hAnsi="Times New Roman" w:cs="Times New Roman"/>
          <w:sz w:val="24"/>
          <w:szCs w:val="24"/>
          <w:lang w:val="en-US"/>
        </w:rPr>
        <w:tab/>
        <w:t xml:space="preserve">There is no merit in the contention that Tadyanemhandu was an accomplice witness.  There was no need for the trial court to administer the accomplice’s warning on him.  The </w:t>
      </w:r>
      <w:r>
        <w:rPr>
          <w:rFonts w:ascii="Times New Roman" w:hAnsi="Times New Roman" w:cs="Times New Roman"/>
          <w:sz w:val="24"/>
          <w:szCs w:val="24"/>
          <w:lang w:val="en-US"/>
        </w:rPr>
        <w:lastRenderedPageBreak/>
        <w:t>witness was simply an informer.  Even before the offence was committed, he had already informed the detectives that the five accused persons had hatched a plan to cut and remove electric</w:t>
      </w:r>
      <w:r w:rsidR="004B61C8">
        <w:rPr>
          <w:rFonts w:ascii="Times New Roman" w:hAnsi="Times New Roman" w:cs="Times New Roman"/>
          <w:sz w:val="24"/>
          <w:szCs w:val="24"/>
          <w:lang w:val="en-US"/>
        </w:rPr>
        <w:t>ity</w:t>
      </w:r>
      <w:r>
        <w:rPr>
          <w:rFonts w:ascii="Times New Roman" w:hAnsi="Times New Roman" w:cs="Times New Roman"/>
          <w:sz w:val="24"/>
          <w:szCs w:val="24"/>
          <w:lang w:val="en-US"/>
        </w:rPr>
        <w:t xml:space="preserve"> cables and sell the same in Harare.  They had hired him as the transporter.  Thereafter, throughout the criminal enterprise, Tadyanemhandu kept the police updated.  This led to the arrest of the quintet.</w:t>
      </w:r>
    </w:p>
    <w:p w14:paraId="1E2D71F3" w14:textId="1B3A5F73" w:rsidR="006F0B83" w:rsidRDefault="006F0B83" w:rsidP="000C2CA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[22]</w:t>
      </w:r>
      <w:r>
        <w:rPr>
          <w:rFonts w:ascii="Times New Roman" w:hAnsi="Times New Roman" w:cs="Times New Roman"/>
          <w:sz w:val="24"/>
          <w:szCs w:val="24"/>
          <w:lang w:val="en-US"/>
        </w:rPr>
        <w:tab/>
        <w:t xml:space="preserve">We have no basis for upsetting the factual findings of the trial court.  They are not only predicated on the </w:t>
      </w:r>
      <w:r w:rsidR="004B61C8">
        <w:rPr>
          <w:rFonts w:ascii="Times New Roman" w:hAnsi="Times New Roman" w:cs="Times New Roman"/>
          <w:sz w:val="24"/>
          <w:szCs w:val="24"/>
          <w:lang w:val="en-US"/>
        </w:rPr>
        <w:t xml:space="preserve">correct </w:t>
      </w:r>
      <w:r>
        <w:rPr>
          <w:rFonts w:ascii="Times New Roman" w:hAnsi="Times New Roman" w:cs="Times New Roman"/>
          <w:sz w:val="24"/>
          <w:szCs w:val="24"/>
          <w:lang w:val="en-US"/>
        </w:rPr>
        <w:t>assessment that all the witnesses for the prosecution were credible and corroborated each other but also on the text messages and the recovered cable</w:t>
      </w:r>
      <w:r w:rsidR="004B61C8">
        <w:rPr>
          <w:rFonts w:ascii="Times New Roman" w:hAnsi="Times New Roman" w:cs="Times New Roman"/>
          <w:sz w:val="24"/>
          <w:szCs w:val="24"/>
          <w:lang w:val="en-US"/>
        </w:rPr>
        <w:t>s</w:t>
      </w:r>
      <w:r>
        <w:rPr>
          <w:rFonts w:ascii="Times New Roman" w:hAnsi="Times New Roman" w:cs="Times New Roman"/>
          <w:sz w:val="24"/>
          <w:szCs w:val="24"/>
          <w:lang w:val="en-US"/>
        </w:rPr>
        <w:t>, bol</w:t>
      </w:r>
      <w:r w:rsidR="00927341">
        <w:rPr>
          <w:rFonts w:ascii="Times New Roman" w:hAnsi="Times New Roman" w:cs="Times New Roman"/>
          <w:sz w:val="24"/>
          <w:szCs w:val="24"/>
          <w:lang w:val="en-US"/>
        </w:rPr>
        <w:t>t-</w:t>
      </w:r>
      <w:r>
        <w:rPr>
          <w:rFonts w:ascii="Times New Roman" w:hAnsi="Times New Roman" w:cs="Times New Roman"/>
          <w:sz w:val="24"/>
          <w:szCs w:val="24"/>
          <w:lang w:val="en-US"/>
        </w:rPr>
        <w:t>cutter and worksuit.</w:t>
      </w:r>
    </w:p>
    <w:p w14:paraId="7764EA2E" w14:textId="1E8BF828" w:rsidR="006F0B83" w:rsidRDefault="006F0B83" w:rsidP="000C2CA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[23]</w:t>
      </w:r>
      <w:r>
        <w:rPr>
          <w:rFonts w:ascii="Times New Roman" w:hAnsi="Times New Roman" w:cs="Times New Roman"/>
          <w:sz w:val="24"/>
          <w:szCs w:val="24"/>
          <w:lang w:val="en-US"/>
        </w:rPr>
        <w:tab/>
        <w:t xml:space="preserve">It is not unusual that members of a criminal gang play different roles in the commission of </w:t>
      </w:r>
      <w:r w:rsidR="00927341">
        <w:rPr>
          <w:rFonts w:ascii="Times New Roman" w:hAnsi="Times New Roman" w:cs="Times New Roman"/>
          <w:sz w:val="24"/>
          <w:szCs w:val="24"/>
          <w:lang w:val="en-US"/>
        </w:rPr>
        <w:t xml:space="preserve">an </w:t>
      </w:r>
      <w:r>
        <w:rPr>
          <w:rFonts w:ascii="Times New Roman" w:hAnsi="Times New Roman" w:cs="Times New Roman"/>
          <w:sz w:val="24"/>
          <w:szCs w:val="24"/>
          <w:lang w:val="en-US"/>
        </w:rPr>
        <w:t xml:space="preserve">offence.  The appellant is not excused from criminal liability by dint of not having been the hand that cut and removed the cables.  He was involved in the planning of that offence.  He was involved in the planning of the transportation of the spoils of the crime.  He sought and communicated information to assist in avoiding detection of the crime.  But for the fact that all five were arrested before his gang members </w:t>
      </w:r>
      <w:r w:rsidR="00927341">
        <w:rPr>
          <w:rFonts w:ascii="Times New Roman" w:hAnsi="Times New Roman" w:cs="Times New Roman"/>
          <w:sz w:val="24"/>
          <w:szCs w:val="24"/>
          <w:lang w:val="en-US"/>
        </w:rPr>
        <w:t>arrived</w:t>
      </w:r>
      <w:r>
        <w:rPr>
          <w:rFonts w:ascii="Times New Roman" w:hAnsi="Times New Roman" w:cs="Times New Roman"/>
          <w:sz w:val="24"/>
          <w:szCs w:val="24"/>
          <w:lang w:val="en-US"/>
        </w:rPr>
        <w:t xml:space="preserve"> where he was, he was earmarked to drive the taxi to Harare where the cables were to be sold.   His defence that he had nothing to do with the </w:t>
      </w:r>
      <w:r w:rsidR="004A4C4B">
        <w:rPr>
          <w:rFonts w:ascii="Times New Roman" w:hAnsi="Times New Roman" w:cs="Times New Roman"/>
          <w:sz w:val="24"/>
          <w:szCs w:val="24"/>
          <w:lang w:val="en-US"/>
        </w:rPr>
        <w:t>“</w:t>
      </w:r>
      <w:r>
        <w:rPr>
          <w:rFonts w:ascii="Times New Roman" w:hAnsi="Times New Roman" w:cs="Times New Roman"/>
          <w:sz w:val="24"/>
          <w:szCs w:val="24"/>
          <w:lang w:val="en-US"/>
        </w:rPr>
        <w:t xml:space="preserve">deal” that the other four had struck with Tadyanhemhandu was correctly rejected.  He testified that he did not know what the deal was.  Yet he sent a message to accused one to cancel the deal.  He sent two </w:t>
      </w:r>
      <w:r w:rsidR="00927341">
        <w:rPr>
          <w:rFonts w:ascii="Times New Roman" w:hAnsi="Times New Roman" w:cs="Times New Roman"/>
          <w:sz w:val="24"/>
          <w:szCs w:val="24"/>
          <w:lang w:val="en-US"/>
        </w:rPr>
        <w:t>m</w:t>
      </w:r>
      <w:r>
        <w:rPr>
          <w:rFonts w:ascii="Times New Roman" w:hAnsi="Times New Roman" w:cs="Times New Roman"/>
          <w:sz w:val="24"/>
          <w:szCs w:val="24"/>
          <w:lang w:val="en-US"/>
        </w:rPr>
        <w:t xml:space="preserve">ore messages designed to avoid police roadblocks.  </w:t>
      </w:r>
      <w:r>
        <w:rPr>
          <w:rFonts w:ascii="Times New Roman" w:hAnsi="Times New Roman" w:cs="Times New Roman"/>
          <w:sz w:val="24"/>
          <w:szCs w:val="24"/>
          <w:lang w:val="en-US"/>
        </w:rPr>
        <w:br/>
        <w:t>To do this he impressed upon the first accused</w:t>
      </w:r>
      <w:r w:rsidR="00927341">
        <w:rPr>
          <w:rFonts w:ascii="Times New Roman" w:hAnsi="Times New Roman" w:cs="Times New Roman"/>
          <w:sz w:val="24"/>
          <w:szCs w:val="24"/>
          <w:lang w:val="en-US"/>
        </w:rPr>
        <w:t>,</w:t>
      </w:r>
      <w:r>
        <w:rPr>
          <w:rFonts w:ascii="Times New Roman" w:hAnsi="Times New Roman" w:cs="Times New Roman"/>
          <w:sz w:val="24"/>
          <w:szCs w:val="24"/>
          <w:lang w:val="en-US"/>
        </w:rPr>
        <w:t xml:space="preserve"> not once but twice that the criminal gang, of which he was a member, had to depart for Harare</w:t>
      </w:r>
      <w:r w:rsidR="004A4C4B">
        <w:rPr>
          <w:rFonts w:ascii="Times New Roman" w:hAnsi="Times New Roman" w:cs="Times New Roman"/>
          <w:sz w:val="24"/>
          <w:szCs w:val="24"/>
          <w:lang w:val="en-US"/>
        </w:rPr>
        <w:t xml:space="preserve"> under cover of darkness, at midnight.  A whole officer in charge of crime would not have any business in directing criminals on how to avoid the long arm of the law unless he w</w:t>
      </w:r>
      <w:r w:rsidR="00927341">
        <w:rPr>
          <w:rFonts w:ascii="Times New Roman" w:hAnsi="Times New Roman" w:cs="Times New Roman"/>
          <w:sz w:val="24"/>
          <w:szCs w:val="24"/>
          <w:lang w:val="en-US"/>
        </w:rPr>
        <w:t>as</w:t>
      </w:r>
      <w:r w:rsidR="004A4C4B">
        <w:rPr>
          <w:rFonts w:ascii="Times New Roman" w:hAnsi="Times New Roman" w:cs="Times New Roman"/>
          <w:sz w:val="24"/>
          <w:szCs w:val="24"/>
          <w:lang w:val="en-US"/>
        </w:rPr>
        <w:t xml:space="preserve"> counted among them.</w:t>
      </w:r>
    </w:p>
    <w:p w14:paraId="4679E009" w14:textId="2EB546C4" w:rsidR="004A4C4B" w:rsidRDefault="004A4C4B" w:rsidP="000C2CA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[24]</w:t>
      </w:r>
      <w:r>
        <w:rPr>
          <w:rFonts w:ascii="Times New Roman" w:hAnsi="Times New Roman" w:cs="Times New Roman"/>
          <w:sz w:val="24"/>
          <w:szCs w:val="24"/>
          <w:lang w:val="en-US"/>
        </w:rPr>
        <w:tab/>
        <w:t>The other grounds on which the conviction is attacked are misplaced.  Further, considering the appellant’s defence, they do not, strictly speaking, arise at all.  In any event, they are wanting in merit.  They read:</w:t>
      </w:r>
    </w:p>
    <w:p w14:paraId="7B689595" w14:textId="752D9DF5" w:rsidR="004A4C4B" w:rsidRPr="00CC7F2E" w:rsidRDefault="004A4C4B" w:rsidP="00675B00">
      <w:pPr>
        <w:spacing w:after="0" w:line="240" w:lineRule="auto"/>
        <w:jc w:val="both"/>
        <w:rPr>
          <w:rFonts w:ascii="Times New Roman" w:hAnsi="Times New Roman" w:cs="Times New Roman"/>
          <w:lang w:val="en-US"/>
        </w:rPr>
      </w:pPr>
      <w:r>
        <w:rPr>
          <w:rFonts w:ascii="Times New Roman" w:hAnsi="Times New Roman" w:cs="Times New Roman"/>
          <w:sz w:val="24"/>
          <w:szCs w:val="24"/>
          <w:lang w:val="en-US"/>
        </w:rPr>
        <w:tab/>
      </w:r>
      <w:r w:rsidRPr="00675B00">
        <w:rPr>
          <w:rFonts w:ascii="Times New Roman" w:hAnsi="Times New Roman" w:cs="Times New Roman"/>
          <w:sz w:val="24"/>
          <w:szCs w:val="24"/>
          <w:lang w:val="en-US"/>
        </w:rPr>
        <w:t xml:space="preserve">“The </w:t>
      </w:r>
      <w:r w:rsidRPr="00CC7F2E">
        <w:rPr>
          <w:rFonts w:ascii="Times New Roman" w:hAnsi="Times New Roman" w:cs="Times New Roman"/>
          <w:lang w:val="en-US"/>
        </w:rPr>
        <w:t xml:space="preserve">court </w:t>
      </w:r>
      <w:r w:rsidRPr="00CC7F2E">
        <w:rPr>
          <w:rFonts w:ascii="Times New Roman" w:hAnsi="Times New Roman" w:cs="Times New Roman"/>
          <w:i/>
          <w:iCs/>
          <w:lang w:val="en-US"/>
        </w:rPr>
        <w:t>a quo</w:t>
      </w:r>
      <w:r w:rsidRPr="00CC7F2E">
        <w:rPr>
          <w:rFonts w:ascii="Times New Roman" w:hAnsi="Times New Roman" w:cs="Times New Roman"/>
          <w:lang w:val="en-US"/>
        </w:rPr>
        <w:t xml:space="preserve"> erred at law</w:t>
      </w:r>
    </w:p>
    <w:p w14:paraId="7211C0BA" w14:textId="1E5FABF7" w:rsidR="004A4C4B" w:rsidRPr="00CC7F2E" w:rsidRDefault="004A4C4B" w:rsidP="00675B00">
      <w:pPr>
        <w:pStyle w:val="ListParagraph"/>
        <w:numPr>
          <w:ilvl w:val="0"/>
          <w:numId w:val="1"/>
        </w:numPr>
        <w:spacing w:after="0" w:line="240" w:lineRule="auto"/>
        <w:jc w:val="both"/>
        <w:rPr>
          <w:rFonts w:ascii="Times New Roman" w:hAnsi="Times New Roman" w:cs="Times New Roman"/>
          <w:lang w:val="en-US"/>
        </w:rPr>
      </w:pPr>
      <w:r w:rsidRPr="00CC7F2E">
        <w:rPr>
          <w:rFonts w:ascii="Times New Roman" w:hAnsi="Times New Roman" w:cs="Times New Roman"/>
          <w:lang w:val="en-US"/>
        </w:rPr>
        <w:t>for concluding that property abandoned for about sixteen (16) years could be stolen;</w:t>
      </w:r>
    </w:p>
    <w:p w14:paraId="66091D01" w14:textId="3DA69F62" w:rsidR="004A4C4B" w:rsidRPr="00CC7F2E" w:rsidRDefault="004A4C4B" w:rsidP="00675B00">
      <w:pPr>
        <w:pStyle w:val="ListParagraph"/>
        <w:numPr>
          <w:ilvl w:val="0"/>
          <w:numId w:val="1"/>
        </w:numPr>
        <w:spacing w:after="0" w:line="240" w:lineRule="auto"/>
        <w:jc w:val="both"/>
        <w:rPr>
          <w:rFonts w:ascii="Times New Roman" w:hAnsi="Times New Roman" w:cs="Times New Roman"/>
          <w:lang w:val="en-US"/>
        </w:rPr>
      </w:pPr>
      <w:r w:rsidRPr="00CC7F2E">
        <w:rPr>
          <w:rFonts w:ascii="Times New Roman" w:hAnsi="Times New Roman" w:cs="Times New Roman"/>
          <w:lang w:val="en-US"/>
        </w:rPr>
        <w:t>for concluding that the circumstantial evidence adduced on behalf of the State had one reasonable inference of theft.”</w:t>
      </w:r>
    </w:p>
    <w:p w14:paraId="3C3D543C" w14:textId="77777777" w:rsidR="00675B00" w:rsidRPr="00675B00" w:rsidRDefault="00675B00" w:rsidP="00675B00">
      <w:pPr>
        <w:pStyle w:val="ListParagraph"/>
        <w:spacing w:after="0" w:line="240" w:lineRule="auto"/>
        <w:ind w:left="1080"/>
        <w:jc w:val="both"/>
        <w:rPr>
          <w:rFonts w:ascii="Times New Roman" w:hAnsi="Times New Roman" w:cs="Times New Roman"/>
          <w:sz w:val="24"/>
          <w:szCs w:val="24"/>
          <w:lang w:val="en-US"/>
        </w:rPr>
      </w:pPr>
    </w:p>
    <w:p w14:paraId="6276731D" w14:textId="1BC1ED68" w:rsidR="004A4C4B" w:rsidRDefault="004A4C4B" w:rsidP="004A4C4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[25]</w:t>
      </w:r>
      <w:r>
        <w:rPr>
          <w:rFonts w:ascii="Times New Roman" w:hAnsi="Times New Roman" w:cs="Times New Roman"/>
          <w:sz w:val="24"/>
          <w:szCs w:val="24"/>
          <w:lang w:val="en-US"/>
        </w:rPr>
        <w:tab/>
        <w:t>The ZETDC employee testified, and was believed</w:t>
      </w:r>
      <w:r w:rsidR="00556E7A">
        <w:rPr>
          <w:rFonts w:ascii="Times New Roman" w:hAnsi="Times New Roman" w:cs="Times New Roman"/>
          <w:sz w:val="24"/>
          <w:szCs w:val="24"/>
          <w:lang w:val="en-US"/>
        </w:rPr>
        <w:t>,</w:t>
      </w:r>
      <w:r>
        <w:rPr>
          <w:rFonts w:ascii="Times New Roman" w:hAnsi="Times New Roman" w:cs="Times New Roman"/>
          <w:sz w:val="24"/>
          <w:szCs w:val="24"/>
          <w:lang w:val="en-US"/>
        </w:rPr>
        <w:t xml:space="preserve"> that the cables were not abandoned.  The deceptive circumstances under which the cables were cut and removed confirm that they were not abandoned.  Disuse of the electricity line in question is not abandonment.  In any </w:t>
      </w:r>
      <w:r>
        <w:rPr>
          <w:rFonts w:ascii="Times New Roman" w:hAnsi="Times New Roman" w:cs="Times New Roman"/>
          <w:sz w:val="24"/>
          <w:szCs w:val="24"/>
          <w:lang w:val="en-US"/>
        </w:rPr>
        <w:lastRenderedPageBreak/>
        <w:t>event, the ZETDC employee correctly underscored that the cables were ZETDC property and it was the prerogative of his employer to decide whether to maintain the line or remove the cables for installation and use elsewhere.</w:t>
      </w:r>
    </w:p>
    <w:p w14:paraId="3F9E38C1" w14:textId="5FAA447C" w:rsidR="004A4C4B" w:rsidRDefault="004A4C4B" w:rsidP="004A4C4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[26]</w:t>
      </w:r>
      <w:r>
        <w:rPr>
          <w:rFonts w:ascii="Times New Roman" w:hAnsi="Times New Roman" w:cs="Times New Roman"/>
          <w:sz w:val="24"/>
          <w:szCs w:val="24"/>
          <w:lang w:val="en-US"/>
        </w:rPr>
        <w:tab/>
        <w:t>The charge was not theft.</w:t>
      </w:r>
    </w:p>
    <w:p w14:paraId="22121FE4" w14:textId="53F54968" w:rsidR="004A4C4B" w:rsidRDefault="004A4C4B" w:rsidP="004A4C4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[27]</w:t>
      </w:r>
      <w:r>
        <w:rPr>
          <w:rFonts w:ascii="Times New Roman" w:hAnsi="Times New Roman" w:cs="Times New Roman"/>
          <w:sz w:val="24"/>
          <w:szCs w:val="24"/>
          <w:lang w:val="en-US"/>
        </w:rPr>
        <w:tab/>
        <w:t>Considering that the appellant’s defence was that he was not involved in the cutting and removal of the cables, it should not matter, in any event, whether the cables were stolen, assuming that the charge was theft (which it was not).</w:t>
      </w:r>
    </w:p>
    <w:p w14:paraId="040DF7B2" w14:textId="1080A53E" w:rsidR="004A4C4B" w:rsidRDefault="004A4C4B" w:rsidP="004A4C4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[28]</w:t>
      </w:r>
      <w:r>
        <w:rPr>
          <w:rFonts w:ascii="Times New Roman" w:hAnsi="Times New Roman" w:cs="Times New Roman"/>
          <w:sz w:val="24"/>
          <w:szCs w:val="24"/>
          <w:lang w:val="en-US"/>
        </w:rPr>
        <w:tab/>
        <w:t>The appeal against conviction is unmeritorious.</w:t>
      </w:r>
    </w:p>
    <w:p w14:paraId="324FFF56" w14:textId="13FC273F" w:rsidR="004A4C4B" w:rsidRDefault="004A4C4B" w:rsidP="004A4C4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[29]</w:t>
      </w:r>
      <w:r>
        <w:rPr>
          <w:rFonts w:ascii="Times New Roman" w:hAnsi="Times New Roman" w:cs="Times New Roman"/>
          <w:sz w:val="24"/>
          <w:szCs w:val="24"/>
          <w:lang w:val="en-US"/>
        </w:rPr>
        <w:tab/>
        <w:t xml:space="preserve">So too is the attempt to find special circumstances through the back door.  Having found that the cables were not abandoned, there was no way that the trial court could have contradicted itself by finding that what the appellant had done was </w:t>
      </w:r>
      <w:r w:rsidR="00384874">
        <w:rPr>
          <w:rFonts w:ascii="Times New Roman" w:hAnsi="Times New Roman" w:cs="Times New Roman"/>
          <w:sz w:val="24"/>
          <w:szCs w:val="24"/>
          <w:lang w:val="en-US"/>
        </w:rPr>
        <w:t>to simply steal abandoned property, and that this was a special circumstance.</w:t>
      </w:r>
    </w:p>
    <w:p w14:paraId="49671E24" w14:textId="5F891920" w:rsidR="00384874" w:rsidRDefault="00384874" w:rsidP="004A4C4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[30]</w:t>
      </w:r>
      <w:r>
        <w:rPr>
          <w:rFonts w:ascii="Times New Roman" w:hAnsi="Times New Roman" w:cs="Times New Roman"/>
          <w:sz w:val="24"/>
          <w:szCs w:val="24"/>
          <w:lang w:val="en-US"/>
        </w:rPr>
        <w:tab/>
        <w:t>In the result, the appeal be and is dismissed in its entirety.</w:t>
      </w:r>
    </w:p>
    <w:p w14:paraId="2995B778" w14:textId="6FAC3E13" w:rsidR="00384874" w:rsidRDefault="00384874" w:rsidP="004A4C4B">
      <w:pPr>
        <w:spacing w:after="0" w:line="360" w:lineRule="auto"/>
        <w:jc w:val="both"/>
        <w:rPr>
          <w:rFonts w:ascii="Times New Roman" w:hAnsi="Times New Roman" w:cs="Times New Roman"/>
          <w:sz w:val="24"/>
          <w:szCs w:val="24"/>
          <w:lang w:val="en-US"/>
        </w:rPr>
      </w:pPr>
    </w:p>
    <w:p w14:paraId="3DD643AE" w14:textId="5FEF4FE3" w:rsidR="00384874" w:rsidRDefault="00384874" w:rsidP="004A4C4B">
      <w:pPr>
        <w:spacing w:after="0" w:line="360" w:lineRule="auto"/>
        <w:jc w:val="both"/>
        <w:rPr>
          <w:rFonts w:ascii="Times New Roman" w:hAnsi="Times New Roman" w:cs="Times New Roman"/>
          <w:sz w:val="24"/>
          <w:szCs w:val="24"/>
          <w:lang w:val="en-US"/>
        </w:rPr>
      </w:pPr>
    </w:p>
    <w:p w14:paraId="7AD8A3F5" w14:textId="6416EECE" w:rsidR="00384874" w:rsidRDefault="00384874" w:rsidP="004A4C4B">
      <w:pPr>
        <w:spacing w:after="0" w:line="360" w:lineRule="auto"/>
        <w:jc w:val="both"/>
        <w:rPr>
          <w:rFonts w:ascii="Times New Roman" w:hAnsi="Times New Roman" w:cs="Times New Roman"/>
          <w:sz w:val="24"/>
          <w:szCs w:val="24"/>
          <w:lang w:val="en-US"/>
        </w:rPr>
      </w:pPr>
    </w:p>
    <w:p w14:paraId="5ED437F7" w14:textId="78FDF702" w:rsidR="00384874" w:rsidRDefault="00384874" w:rsidP="004A4C4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ZHOU J, agrees: …………………………………….</w:t>
      </w:r>
    </w:p>
    <w:p w14:paraId="0FC01654" w14:textId="57254F8F" w:rsidR="00384874" w:rsidRDefault="00384874" w:rsidP="004A4C4B">
      <w:pPr>
        <w:spacing w:after="0" w:line="360" w:lineRule="auto"/>
        <w:jc w:val="both"/>
        <w:rPr>
          <w:rFonts w:ascii="Times New Roman" w:hAnsi="Times New Roman" w:cs="Times New Roman"/>
          <w:sz w:val="24"/>
          <w:szCs w:val="24"/>
          <w:lang w:val="en-US"/>
        </w:rPr>
      </w:pPr>
    </w:p>
    <w:p w14:paraId="4D69FFE2" w14:textId="768A6042" w:rsidR="00384874" w:rsidRDefault="00384874" w:rsidP="004A4C4B">
      <w:pPr>
        <w:spacing w:after="0" w:line="360" w:lineRule="auto"/>
        <w:jc w:val="both"/>
        <w:rPr>
          <w:rFonts w:ascii="Times New Roman" w:hAnsi="Times New Roman" w:cs="Times New Roman"/>
          <w:sz w:val="24"/>
          <w:szCs w:val="24"/>
          <w:lang w:val="en-US"/>
        </w:rPr>
      </w:pPr>
    </w:p>
    <w:p w14:paraId="359BB80B" w14:textId="31F03F69" w:rsidR="00384874" w:rsidRDefault="00384874" w:rsidP="004A4C4B">
      <w:pPr>
        <w:spacing w:after="0" w:line="360" w:lineRule="auto"/>
        <w:jc w:val="both"/>
        <w:rPr>
          <w:rFonts w:ascii="Times New Roman" w:hAnsi="Times New Roman" w:cs="Times New Roman"/>
          <w:sz w:val="24"/>
          <w:szCs w:val="24"/>
          <w:lang w:val="en-US"/>
        </w:rPr>
      </w:pPr>
    </w:p>
    <w:p w14:paraId="68BD6892" w14:textId="4FDFBF19" w:rsidR="00384874" w:rsidRDefault="00384874" w:rsidP="00384874">
      <w:pPr>
        <w:spacing w:after="0" w:line="240" w:lineRule="auto"/>
        <w:jc w:val="both"/>
        <w:rPr>
          <w:rFonts w:ascii="Times New Roman" w:hAnsi="Times New Roman" w:cs="Times New Roman"/>
          <w:sz w:val="24"/>
          <w:szCs w:val="24"/>
          <w:lang w:val="en-US"/>
        </w:rPr>
      </w:pPr>
      <w:r w:rsidRPr="00384874">
        <w:rPr>
          <w:rFonts w:ascii="Times New Roman" w:hAnsi="Times New Roman" w:cs="Times New Roman"/>
          <w:i/>
          <w:iCs/>
          <w:sz w:val="24"/>
          <w:szCs w:val="24"/>
          <w:lang w:val="en-US"/>
        </w:rPr>
        <w:t>Kadzere, Hungwe and Mandevere</w:t>
      </w:r>
      <w:r>
        <w:rPr>
          <w:rFonts w:ascii="Times New Roman" w:hAnsi="Times New Roman" w:cs="Times New Roman"/>
          <w:sz w:val="24"/>
          <w:szCs w:val="24"/>
          <w:lang w:val="en-US"/>
        </w:rPr>
        <w:t>, appellant’s legal practitioners</w:t>
      </w:r>
    </w:p>
    <w:p w14:paraId="55B2F780" w14:textId="0BCE6123" w:rsidR="00384874" w:rsidRPr="004A4C4B" w:rsidRDefault="00384874" w:rsidP="00384874">
      <w:pPr>
        <w:spacing w:after="0" w:line="240" w:lineRule="auto"/>
        <w:jc w:val="both"/>
        <w:rPr>
          <w:rFonts w:ascii="Times New Roman" w:hAnsi="Times New Roman" w:cs="Times New Roman"/>
          <w:sz w:val="24"/>
          <w:szCs w:val="24"/>
          <w:lang w:val="en-US"/>
        </w:rPr>
      </w:pPr>
      <w:r w:rsidRPr="00384874">
        <w:rPr>
          <w:rFonts w:ascii="Times New Roman" w:hAnsi="Times New Roman" w:cs="Times New Roman"/>
          <w:i/>
          <w:iCs/>
          <w:sz w:val="24"/>
          <w:szCs w:val="24"/>
          <w:lang w:val="en-US"/>
        </w:rPr>
        <w:t>The National Prosecuting Authority</w:t>
      </w:r>
      <w:r>
        <w:rPr>
          <w:rFonts w:ascii="Times New Roman" w:hAnsi="Times New Roman" w:cs="Times New Roman"/>
          <w:sz w:val="24"/>
          <w:szCs w:val="24"/>
          <w:lang w:val="en-US"/>
        </w:rPr>
        <w:t>, respondent’s legal practitioners</w:t>
      </w:r>
    </w:p>
    <w:p w14:paraId="06F92395" w14:textId="77777777" w:rsidR="000C2CA3" w:rsidRDefault="000C2CA3" w:rsidP="002B4A83">
      <w:pPr>
        <w:spacing w:after="0" w:line="360" w:lineRule="auto"/>
        <w:jc w:val="both"/>
        <w:rPr>
          <w:rFonts w:ascii="Times New Roman" w:hAnsi="Times New Roman" w:cs="Times New Roman"/>
          <w:sz w:val="24"/>
          <w:szCs w:val="24"/>
          <w:lang w:val="en-US"/>
        </w:rPr>
      </w:pPr>
    </w:p>
    <w:p w14:paraId="4E70EFDB" w14:textId="5DAE7900" w:rsidR="00D837BB" w:rsidRDefault="00D837BB" w:rsidP="002B4A83">
      <w:pPr>
        <w:jc w:val="both"/>
        <w:rPr>
          <w:rFonts w:ascii="Times New Roman" w:hAnsi="Times New Roman" w:cs="Times New Roman"/>
          <w:sz w:val="24"/>
          <w:szCs w:val="24"/>
          <w:lang w:val="en-US"/>
        </w:rPr>
      </w:pPr>
    </w:p>
    <w:p w14:paraId="0964EA0B" w14:textId="7F7350D4" w:rsidR="00D837BB" w:rsidRDefault="00D837BB" w:rsidP="002B4A83">
      <w:pPr>
        <w:jc w:val="both"/>
        <w:rPr>
          <w:rFonts w:ascii="Times New Roman" w:hAnsi="Times New Roman" w:cs="Times New Roman"/>
          <w:sz w:val="24"/>
          <w:szCs w:val="24"/>
          <w:lang w:val="en-US"/>
        </w:rPr>
      </w:pPr>
    </w:p>
    <w:p w14:paraId="05F0D4FF" w14:textId="77777777" w:rsidR="00D837BB" w:rsidRPr="00D837BB" w:rsidRDefault="00D837BB" w:rsidP="002B4A83">
      <w:pPr>
        <w:jc w:val="both"/>
        <w:rPr>
          <w:rFonts w:ascii="Times New Roman" w:hAnsi="Times New Roman" w:cs="Times New Roman"/>
          <w:sz w:val="24"/>
          <w:szCs w:val="24"/>
          <w:lang w:val="en-US"/>
        </w:rPr>
      </w:pPr>
    </w:p>
    <w:sectPr w:rsidR="00D837BB" w:rsidRPr="00D837B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A6671" w14:textId="77777777" w:rsidR="00F206F3" w:rsidRDefault="00F206F3" w:rsidP="002154E5">
      <w:pPr>
        <w:spacing w:after="0" w:line="240" w:lineRule="auto"/>
      </w:pPr>
      <w:r>
        <w:separator/>
      </w:r>
    </w:p>
  </w:endnote>
  <w:endnote w:type="continuationSeparator" w:id="0">
    <w:p w14:paraId="3D0FF588" w14:textId="77777777" w:rsidR="00F206F3" w:rsidRDefault="00F206F3" w:rsidP="00215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B8190" w14:textId="77777777" w:rsidR="00F206F3" w:rsidRDefault="00F206F3" w:rsidP="002154E5">
      <w:pPr>
        <w:spacing w:after="0" w:line="240" w:lineRule="auto"/>
      </w:pPr>
      <w:r>
        <w:separator/>
      </w:r>
    </w:p>
  </w:footnote>
  <w:footnote w:type="continuationSeparator" w:id="0">
    <w:p w14:paraId="6DFFAA97" w14:textId="77777777" w:rsidR="00F206F3" w:rsidRDefault="00F206F3" w:rsidP="00215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4967869"/>
      <w:docPartObj>
        <w:docPartGallery w:val="Page Numbers (Top of Page)"/>
        <w:docPartUnique/>
      </w:docPartObj>
    </w:sdtPr>
    <w:sdtEndPr>
      <w:rPr>
        <w:noProof/>
      </w:rPr>
    </w:sdtEndPr>
    <w:sdtContent>
      <w:p w14:paraId="6DD24C33" w14:textId="771BD9C8" w:rsidR="002154E5" w:rsidRDefault="002154E5">
        <w:pPr>
          <w:pStyle w:val="Header"/>
          <w:jc w:val="right"/>
          <w:rPr>
            <w:noProof/>
          </w:rPr>
        </w:pPr>
        <w:r>
          <w:fldChar w:fldCharType="begin"/>
        </w:r>
        <w:r>
          <w:instrText xml:space="preserve"> PAGE   \* MERGEFORMAT </w:instrText>
        </w:r>
        <w:r>
          <w:fldChar w:fldCharType="separate"/>
        </w:r>
        <w:r w:rsidR="00DE008E">
          <w:rPr>
            <w:noProof/>
          </w:rPr>
          <w:t>1</w:t>
        </w:r>
        <w:r>
          <w:rPr>
            <w:noProof/>
          </w:rPr>
          <w:fldChar w:fldCharType="end"/>
        </w:r>
      </w:p>
      <w:p w14:paraId="66B810D6" w14:textId="5EC0D316" w:rsidR="002154E5" w:rsidRDefault="002154E5">
        <w:pPr>
          <w:pStyle w:val="Header"/>
          <w:jc w:val="right"/>
          <w:rPr>
            <w:noProof/>
          </w:rPr>
        </w:pPr>
        <w:r>
          <w:rPr>
            <w:noProof/>
          </w:rPr>
          <w:t xml:space="preserve">HH </w:t>
        </w:r>
        <w:r w:rsidR="00545A6D">
          <w:rPr>
            <w:noProof/>
          </w:rPr>
          <w:t>21</w:t>
        </w:r>
        <w:r>
          <w:rPr>
            <w:noProof/>
          </w:rPr>
          <w:t>-2</w:t>
        </w:r>
        <w:r w:rsidR="00545A6D">
          <w:rPr>
            <w:noProof/>
          </w:rPr>
          <w:t>023</w:t>
        </w:r>
      </w:p>
      <w:p w14:paraId="5C3FE27E" w14:textId="77777777" w:rsidR="002154E5" w:rsidRDefault="002154E5">
        <w:pPr>
          <w:pStyle w:val="Header"/>
          <w:jc w:val="right"/>
          <w:rPr>
            <w:noProof/>
          </w:rPr>
        </w:pPr>
        <w:r>
          <w:rPr>
            <w:noProof/>
          </w:rPr>
          <w:t>CA 347/20</w:t>
        </w:r>
      </w:p>
      <w:p w14:paraId="19E90AF7" w14:textId="0835D568" w:rsidR="002154E5" w:rsidRDefault="002154E5">
        <w:pPr>
          <w:pStyle w:val="Header"/>
          <w:jc w:val="right"/>
        </w:pPr>
        <w:r>
          <w:rPr>
            <w:noProof/>
          </w:rPr>
          <w:t>REF CASE NO. KAR 127/20</w:t>
        </w:r>
      </w:p>
    </w:sdtContent>
  </w:sdt>
  <w:p w14:paraId="2C109F88" w14:textId="77777777" w:rsidR="002154E5" w:rsidRDefault="002154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76A7A"/>
    <w:multiLevelType w:val="hybridMultilevel"/>
    <w:tmpl w:val="EE5CD142"/>
    <w:lvl w:ilvl="0" w:tplc="54DE1DE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7BB"/>
    <w:rsid w:val="00020EF3"/>
    <w:rsid w:val="000567E9"/>
    <w:rsid w:val="000C2CA3"/>
    <w:rsid w:val="001528E5"/>
    <w:rsid w:val="002154E5"/>
    <w:rsid w:val="002B4A83"/>
    <w:rsid w:val="00384874"/>
    <w:rsid w:val="004A4C4B"/>
    <w:rsid w:val="004B61C8"/>
    <w:rsid w:val="00545A6D"/>
    <w:rsid w:val="00556E7A"/>
    <w:rsid w:val="005653CE"/>
    <w:rsid w:val="005E4658"/>
    <w:rsid w:val="00610F30"/>
    <w:rsid w:val="0064105C"/>
    <w:rsid w:val="00673E8B"/>
    <w:rsid w:val="00675B00"/>
    <w:rsid w:val="00691D30"/>
    <w:rsid w:val="006E1225"/>
    <w:rsid w:val="006F0B83"/>
    <w:rsid w:val="007D359D"/>
    <w:rsid w:val="00825D74"/>
    <w:rsid w:val="008A0DF1"/>
    <w:rsid w:val="009027BD"/>
    <w:rsid w:val="00927341"/>
    <w:rsid w:val="0099172D"/>
    <w:rsid w:val="009A1046"/>
    <w:rsid w:val="00A0192C"/>
    <w:rsid w:val="00AE1C61"/>
    <w:rsid w:val="00C23CC1"/>
    <w:rsid w:val="00CA00B5"/>
    <w:rsid w:val="00CC7F2E"/>
    <w:rsid w:val="00CE6FFC"/>
    <w:rsid w:val="00D67DD8"/>
    <w:rsid w:val="00D837BB"/>
    <w:rsid w:val="00DE008E"/>
    <w:rsid w:val="00EF5AC8"/>
    <w:rsid w:val="00F05342"/>
    <w:rsid w:val="00F1455D"/>
    <w:rsid w:val="00F206F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78E4A"/>
  <w15:chartTrackingRefBased/>
  <w15:docId w15:val="{0C95E44C-3DCC-4A0B-95B3-A88E172D5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C4B"/>
    <w:pPr>
      <w:ind w:left="720"/>
      <w:contextualSpacing/>
    </w:pPr>
  </w:style>
  <w:style w:type="paragraph" w:styleId="Header">
    <w:name w:val="header"/>
    <w:basedOn w:val="Normal"/>
    <w:link w:val="HeaderChar"/>
    <w:uiPriority w:val="99"/>
    <w:unhideWhenUsed/>
    <w:rsid w:val="002154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4E5"/>
  </w:style>
  <w:style w:type="paragraph" w:styleId="Footer">
    <w:name w:val="footer"/>
    <w:basedOn w:val="Normal"/>
    <w:link w:val="FooterChar"/>
    <w:uiPriority w:val="99"/>
    <w:unhideWhenUsed/>
    <w:rsid w:val="002154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4E5"/>
  </w:style>
  <w:style w:type="paragraph" w:styleId="BalloonText">
    <w:name w:val="Balloon Text"/>
    <w:basedOn w:val="Normal"/>
    <w:link w:val="BalloonTextChar"/>
    <w:uiPriority w:val="99"/>
    <w:semiHidden/>
    <w:unhideWhenUsed/>
    <w:rsid w:val="002154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4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1563</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2022-11-21T11:04:00Z</cp:lastPrinted>
  <dcterms:created xsi:type="dcterms:W3CDTF">2023-01-20T09:52:00Z</dcterms:created>
  <dcterms:modified xsi:type="dcterms:W3CDTF">2023-01-20T09:52:00Z</dcterms:modified>
</cp:coreProperties>
</file>