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A85" w:rsidRDefault="00DA6015" w:rsidP="00E723F0">
      <w:pPr>
        <w:spacing w:after="0"/>
      </w:pPr>
      <w:bookmarkStart w:id="0" w:name="_GoBack"/>
      <w:bookmarkEnd w:id="0"/>
      <w:r>
        <w:t>SAM</w:t>
      </w:r>
      <w:r w:rsidR="00DC4CED">
        <w:t xml:space="preserve"> </w:t>
      </w:r>
      <w:r>
        <w:t>CHAPANDUKA</w:t>
      </w:r>
    </w:p>
    <w:p w:rsidR="00DA6015" w:rsidRDefault="00E723F0" w:rsidP="00E723F0">
      <w:pPr>
        <w:spacing w:after="0"/>
      </w:pPr>
      <w:r>
        <w:t>versus</w:t>
      </w:r>
    </w:p>
    <w:p w:rsidR="00DA6015" w:rsidRDefault="00DA6015" w:rsidP="00E723F0">
      <w:pPr>
        <w:spacing w:after="0"/>
      </w:pPr>
      <w:r>
        <w:t>TRUSTEES FOR THE</w:t>
      </w:r>
      <w:r w:rsidR="00DC4CED">
        <w:t xml:space="preserve"> </w:t>
      </w:r>
      <w:r>
        <w:t>TIME</w:t>
      </w:r>
      <w:r w:rsidR="00DC4CED">
        <w:t xml:space="preserve"> </w:t>
      </w:r>
      <w:r>
        <w:t>BEING OF</w:t>
      </w:r>
      <w:r w:rsidR="00DC4CED">
        <w:t xml:space="preserve"> </w:t>
      </w:r>
      <w:r>
        <w:t>ROYALE</w:t>
      </w:r>
      <w:r w:rsidR="00DC4CED">
        <w:t xml:space="preserve"> </w:t>
      </w:r>
      <w:r>
        <w:t>H</w:t>
      </w:r>
      <w:r w:rsidR="00DC4CED">
        <w:t>O</w:t>
      </w:r>
      <w:r>
        <w:t>USING</w:t>
      </w:r>
      <w:r w:rsidR="00DC4CED">
        <w:t xml:space="preserve"> </w:t>
      </w:r>
      <w:r>
        <w:t>PROJECT</w:t>
      </w:r>
    </w:p>
    <w:p w:rsidR="00E723F0" w:rsidRDefault="00E723F0" w:rsidP="00DC4CED"/>
    <w:p w:rsidR="00DC4CED" w:rsidRDefault="00E723F0" w:rsidP="00DC4CED">
      <w:r>
        <w:t>HIGH COURT OF ZIMBABWE</w:t>
      </w:r>
      <w:r>
        <w:br/>
        <w:t xml:space="preserve">TSANGA </w:t>
      </w:r>
      <w:r w:rsidR="00DC4CED">
        <w:t>&amp; MAXWELL J</w:t>
      </w:r>
      <w:r>
        <w:t>J</w:t>
      </w:r>
      <w:r w:rsidR="00DC4CED">
        <w:br/>
      </w:r>
      <w:r w:rsidR="00427A5A">
        <w:t xml:space="preserve">HARARE, </w:t>
      </w:r>
      <w:r w:rsidR="00E749BF">
        <w:t>30 J</w:t>
      </w:r>
      <w:r>
        <w:t>une</w:t>
      </w:r>
      <w:r w:rsidR="00E749BF">
        <w:t xml:space="preserve"> &amp; 24 </w:t>
      </w:r>
      <w:r w:rsidR="00D66860">
        <w:t>A</w:t>
      </w:r>
      <w:r>
        <w:t>ugust</w:t>
      </w:r>
      <w:r w:rsidR="00D66860">
        <w:t xml:space="preserve"> 2022</w:t>
      </w:r>
    </w:p>
    <w:p w:rsidR="0024640A" w:rsidRDefault="0024640A" w:rsidP="00DC4CED">
      <w:pPr>
        <w:rPr>
          <w:i/>
        </w:rPr>
      </w:pPr>
    </w:p>
    <w:p w:rsidR="00DC4CED" w:rsidRPr="00E723F0" w:rsidRDefault="00E723F0" w:rsidP="00DC4CED">
      <w:r>
        <w:rPr>
          <w:i/>
        </w:rPr>
        <w:t xml:space="preserve">S Kuchena, </w:t>
      </w:r>
      <w:r>
        <w:t>for the a</w:t>
      </w:r>
      <w:r w:rsidR="0024640A" w:rsidRPr="00E723F0">
        <w:t>ppellant</w:t>
      </w:r>
      <w:r>
        <w:rPr>
          <w:i/>
        </w:rPr>
        <w:br/>
        <w:t xml:space="preserve">MM Ndebele, </w:t>
      </w:r>
      <w:r w:rsidRPr="00E723F0">
        <w:t>for the respondent</w:t>
      </w:r>
    </w:p>
    <w:p w:rsidR="00DC4CED" w:rsidRDefault="00DC4CED" w:rsidP="00DC4CED"/>
    <w:p w:rsidR="00767FBF" w:rsidRDefault="00DC4CED" w:rsidP="00E273FC">
      <w:pPr>
        <w:spacing w:after="0" w:line="360" w:lineRule="auto"/>
        <w:ind w:firstLine="720"/>
        <w:jc w:val="both"/>
      </w:pPr>
      <w:r>
        <w:t>TSANGA J:</w:t>
      </w:r>
      <w:r w:rsidR="00E723F0">
        <w:t xml:space="preserve">  </w:t>
      </w:r>
      <w:r>
        <w:t xml:space="preserve"> </w:t>
      </w:r>
      <w:r w:rsidR="00CC39C4">
        <w:t>In the court</w:t>
      </w:r>
      <w:r>
        <w:t xml:space="preserve"> </w:t>
      </w:r>
      <w:r w:rsidR="00CC39C4">
        <w:t>below</w:t>
      </w:r>
      <w:r w:rsidR="00E749BF">
        <w:t>,</w:t>
      </w:r>
      <w:r w:rsidR="00CC39C4">
        <w:t xml:space="preserve"> the</w:t>
      </w:r>
      <w:r>
        <w:t xml:space="preserve"> </w:t>
      </w:r>
      <w:r w:rsidR="00CC39C4">
        <w:t>respondent</w:t>
      </w:r>
      <w:r w:rsidR="00524E4C">
        <w:t xml:space="preserve"> </w:t>
      </w:r>
      <w:r w:rsidR="00E749BF">
        <w:t xml:space="preserve">being the plaintiff, </w:t>
      </w:r>
      <w:r w:rsidR="00524E4C">
        <w:t>(herein referred to as the Trust)</w:t>
      </w:r>
      <w:r>
        <w:t>, is</w:t>
      </w:r>
      <w:r w:rsidR="00CC39C4">
        <w:t>sued</w:t>
      </w:r>
      <w:r>
        <w:t xml:space="preserve"> </w:t>
      </w:r>
      <w:r w:rsidR="00CC39C4">
        <w:t>summons</w:t>
      </w:r>
      <w:r>
        <w:t xml:space="preserve"> </w:t>
      </w:r>
      <w:r w:rsidR="00CC39C4">
        <w:t>seeking the</w:t>
      </w:r>
      <w:r>
        <w:t xml:space="preserve"> </w:t>
      </w:r>
      <w:r w:rsidR="00CC39C4">
        <w:t>r</w:t>
      </w:r>
      <w:r w:rsidR="006A5870">
        <w:t>e</w:t>
      </w:r>
      <w:r w:rsidR="00CC39C4">
        <w:t>lease</w:t>
      </w:r>
      <w:r>
        <w:t xml:space="preserve"> </w:t>
      </w:r>
      <w:r w:rsidR="006A5870">
        <w:t>by the</w:t>
      </w:r>
      <w:r w:rsidR="00172DAF">
        <w:t xml:space="preserve"> defendant, the</w:t>
      </w:r>
      <w:r w:rsidR="006A5870">
        <w:t xml:space="preserve"> appellant</w:t>
      </w:r>
      <w:r>
        <w:t xml:space="preserve"> </w:t>
      </w:r>
      <w:r w:rsidR="006A5870">
        <w:t>herein</w:t>
      </w:r>
      <w:r w:rsidR="00172DAF">
        <w:t>,</w:t>
      </w:r>
      <w:r w:rsidR="006A5870">
        <w:t xml:space="preserve"> </w:t>
      </w:r>
      <w:r w:rsidR="00CC39C4">
        <w:t>of</w:t>
      </w:r>
      <w:r>
        <w:t xml:space="preserve"> </w:t>
      </w:r>
      <w:r w:rsidR="00CC39C4">
        <w:t>66 x 75 mm</w:t>
      </w:r>
      <w:r>
        <w:t xml:space="preserve"> </w:t>
      </w:r>
      <w:r w:rsidR="00CC39C4">
        <w:t>gate va</w:t>
      </w:r>
      <w:r w:rsidR="00885EE8">
        <w:t>lves</w:t>
      </w:r>
      <w:r w:rsidR="00CC39C4">
        <w:t>; 9</w:t>
      </w:r>
      <w:r>
        <w:t xml:space="preserve"> </w:t>
      </w:r>
      <w:r w:rsidR="00CC39C4">
        <w:t>x 75mm fire</w:t>
      </w:r>
      <w:r>
        <w:t xml:space="preserve"> </w:t>
      </w:r>
      <w:r w:rsidR="00CC39C4">
        <w:t>hydrants</w:t>
      </w:r>
      <w:r>
        <w:t xml:space="preserve"> </w:t>
      </w:r>
      <w:r w:rsidR="00CC39C4">
        <w:t>and</w:t>
      </w:r>
      <w:r>
        <w:t xml:space="preserve"> </w:t>
      </w:r>
      <w:r w:rsidR="00CC39C4">
        <w:t>2</w:t>
      </w:r>
      <w:r>
        <w:t xml:space="preserve"> </w:t>
      </w:r>
      <w:r w:rsidR="00CC39C4">
        <w:t>x</w:t>
      </w:r>
      <w:r>
        <w:t xml:space="preserve"> </w:t>
      </w:r>
      <w:r w:rsidR="00CC39C4">
        <w:t xml:space="preserve">160 mm </w:t>
      </w:r>
      <w:r w:rsidR="00885EE8">
        <w:t>gate v</w:t>
      </w:r>
      <w:r w:rsidR="00CC39C4">
        <w:t>a</w:t>
      </w:r>
      <w:r w:rsidR="00885EE8">
        <w:t>l</w:t>
      </w:r>
      <w:r w:rsidR="00CC39C4">
        <w:t>ves</w:t>
      </w:r>
      <w:r w:rsidR="006A5870">
        <w:t>. These were</w:t>
      </w:r>
      <w:r>
        <w:t xml:space="preserve"> </w:t>
      </w:r>
      <w:r w:rsidR="006A5870">
        <w:t>said to have</w:t>
      </w:r>
      <w:r>
        <w:t xml:space="preserve"> </w:t>
      </w:r>
      <w:r w:rsidR="006A5870">
        <w:t>been</w:t>
      </w:r>
      <w:r>
        <w:t xml:space="preserve"> </w:t>
      </w:r>
      <w:r w:rsidR="006A5870">
        <w:t>received</w:t>
      </w:r>
      <w:r>
        <w:t xml:space="preserve"> </w:t>
      </w:r>
      <w:r w:rsidR="006A5870">
        <w:t>by the</w:t>
      </w:r>
      <w:r>
        <w:t xml:space="preserve"> </w:t>
      </w:r>
      <w:r w:rsidR="006A5870">
        <w:t>appellant</w:t>
      </w:r>
      <w:r>
        <w:t xml:space="preserve"> </w:t>
      </w:r>
      <w:r w:rsidR="006A5870">
        <w:t>on behalf of the</w:t>
      </w:r>
      <w:r>
        <w:t xml:space="preserve"> </w:t>
      </w:r>
      <w:r w:rsidR="006A5870">
        <w:t>T</w:t>
      </w:r>
      <w:r w:rsidR="00DA6015">
        <w:t>rust</w:t>
      </w:r>
      <w:r w:rsidR="006A5870">
        <w:t xml:space="preserve"> </w:t>
      </w:r>
      <w:r w:rsidR="00CE1E07">
        <w:t>for onward delivery</w:t>
      </w:r>
      <w:r>
        <w:t xml:space="preserve"> </w:t>
      </w:r>
      <w:r w:rsidR="00CE1E07">
        <w:t>to</w:t>
      </w:r>
      <w:r>
        <w:t xml:space="preserve"> </w:t>
      </w:r>
      <w:r w:rsidR="00CE1E07">
        <w:t>Mutare.</w:t>
      </w:r>
      <w:r>
        <w:t xml:space="preserve"> </w:t>
      </w:r>
      <w:r w:rsidR="00DA6015">
        <w:t>Alt</w:t>
      </w:r>
      <w:r w:rsidR="006A5870">
        <w:t>ernatively</w:t>
      </w:r>
      <w:r w:rsidR="00172DAF">
        <w:t>,</w:t>
      </w:r>
      <w:r w:rsidR="006A5870">
        <w:t xml:space="preserve"> the</w:t>
      </w:r>
      <w:r>
        <w:t xml:space="preserve"> </w:t>
      </w:r>
      <w:r w:rsidR="00524E4C">
        <w:t>T</w:t>
      </w:r>
      <w:r w:rsidR="00DA6015">
        <w:t>rust</w:t>
      </w:r>
      <w:r>
        <w:t xml:space="preserve"> </w:t>
      </w:r>
      <w:r w:rsidR="00DA6015">
        <w:t>had</w:t>
      </w:r>
      <w:r>
        <w:t xml:space="preserve"> </w:t>
      </w:r>
      <w:r w:rsidR="00DA6015">
        <w:t>sought</w:t>
      </w:r>
      <w:r w:rsidR="00524E4C">
        <w:t xml:space="preserve"> as payment of damages,</w:t>
      </w:r>
      <w:r w:rsidR="006A5870">
        <w:t xml:space="preserve"> </w:t>
      </w:r>
      <w:r w:rsidR="00DA6015">
        <w:t>the</w:t>
      </w:r>
      <w:r>
        <w:t xml:space="preserve"> </w:t>
      </w:r>
      <w:r w:rsidR="00DA6015">
        <w:t>sum of</w:t>
      </w:r>
      <w:r>
        <w:t xml:space="preserve"> </w:t>
      </w:r>
      <w:r w:rsidR="00DA6015">
        <w:t>US</w:t>
      </w:r>
      <w:r w:rsidR="00E749BF">
        <w:t>$</w:t>
      </w:r>
      <w:r w:rsidR="00DA6015">
        <w:t>7</w:t>
      </w:r>
      <w:r w:rsidR="00E723F0">
        <w:t xml:space="preserve"> </w:t>
      </w:r>
      <w:r w:rsidR="00DA6015">
        <w:t>174.00 or</w:t>
      </w:r>
      <w:r>
        <w:t xml:space="preserve"> </w:t>
      </w:r>
      <w:r w:rsidR="00DA6015">
        <w:t>its</w:t>
      </w:r>
      <w:r w:rsidR="006A5870">
        <w:t xml:space="preserve"> RTGS</w:t>
      </w:r>
      <w:r>
        <w:t xml:space="preserve"> </w:t>
      </w:r>
      <w:r w:rsidR="00885EE8">
        <w:t>equ</w:t>
      </w:r>
      <w:r w:rsidR="00DA6015">
        <w:t>ivalent</w:t>
      </w:r>
      <w:r w:rsidR="00172DAF">
        <w:t>,</w:t>
      </w:r>
      <w:r>
        <w:t xml:space="preserve"> </w:t>
      </w:r>
      <w:r w:rsidR="006A5870">
        <w:t>together</w:t>
      </w:r>
      <w:r>
        <w:t xml:space="preserve"> </w:t>
      </w:r>
      <w:r w:rsidR="006A5870">
        <w:t>with</w:t>
      </w:r>
      <w:r>
        <w:t xml:space="preserve"> </w:t>
      </w:r>
      <w:r w:rsidR="006A5870">
        <w:t>interest at the prescribed</w:t>
      </w:r>
      <w:r>
        <w:t xml:space="preserve"> </w:t>
      </w:r>
      <w:r w:rsidR="006A5870">
        <w:t>rate as well</w:t>
      </w:r>
      <w:r w:rsidR="00885EE8">
        <w:t xml:space="preserve"> </w:t>
      </w:r>
      <w:r w:rsidR="006A5870">
        <w:t>as</w:t>
      </w:r>
      <w:r>
        <w:t xml:space="preserve"> </w:t>
      </w:r>
      <w:r w:rsidR="006A5870">
        <w:t>leg</w:t>
      </w:r>
      <w:r w:rsidR="00885EE8">
        <w:t>a</w:t>
      </w:r>
      <w:r w:rsidR="006A5870">
        <w:t>l costs on a</w:t>
      </w:r>
      <w:r>
        <w:t xml:space="preserve"> </w:t>
      </w:r>
      <w:r w:rsidR="006A5870">
        <w:t>higher</w:t>
      </w:r>
      <w:r>
        <w:t xml:space="preserve"> </w:t>
      </w:r>
      <w:r w:rsidR="006A5870">
        <w:t>scale.</w:t>
      </w:r>
      <w:r>
        <w:t xml:space="preserve"> </w:t>
      </w:r>
      <w:r w:rsidR="00524E4C">
        <w:t xml:space="preserve">In </w:t>
      </w:r>
      <w:r w:rsidR="000827A5">
        <w:t xml:space="preserve">the </w:t>
      </w:r>
      <w:r w:rsidR="00524E4C">
        <w:t>appellant’s</w:t>
      </w:r>
      <w:r>
        <w:t xml:space="preserve"> </w:t>
      </w:r>
      <w:r w:rsidR="00885EE8">
        <w:t>plea to the</w:t>
      </w:r>
      <w:r>
        <w:t xml:space="preserve"> </w:t>
      </w:r>
      <w:r w:rsidR="00885EE8">
        <w:t>claim</w:t>
      </w:r>
      <w:r w:rsidR="00172DAF">
        <w:t>,</w:t>
      </w:r>
      <w:r>
        <w:t xml:space="preserve"> </w:t>
      </w:r>
      <w:r w:rsidR="00885EE8">
        <w:t>he h</w:t>
      </w:r>
      <w:r w:rsidR="00524E4C">
        <w:t>a</w:t>
      </w:r>
      <w:r w:rsidR="00885EE8">
        <w:t>d</w:t>
      </w:r>
      <w:r>
        <w:t xml:space="preserve"> </w:t>
      </w:r>
      <w:r w:rsidR="00885EE8">
        <w:t>stated that</w:t>
      </w:r>
      <w:r>
        <w:t xml:space="preserve"> </w:t>
      </w:r>
      <w:r w:rsidR="00885EE8">
        <w:t xml:space="preserve">the </w:t>
      </w:r>
      <w:r w:rsidR="00DA6015">
        <w:t>Tr</w:t>
      </w:r>
      <w:r w:rsidR="00524E4C">
        <w:t xml:space="preserve">ust </w:t>
      </w:r>
      <w:r w:rsidR="00DA6015">
        <w:t>had</w:t>
      </w:r>
      <w:r w:rsidR="0024640A">
        <w:t xml:space="preserve"> </w:t>
      </w:r>
      <w:r w:rsidR="00524E4C">
        <w:t xml:space="preserve">only </w:t>
      </w:r>
      <w:r w:rsidR="00DA6015">
        <w:t>t</w:t>
      </w:r>
      <w:r w:rsidR="00524E4C">
        <w:t>w</w:t>
      </w:r>
      <w:r w:rsidR="00DA6015">
        <w:t>o</w:t>
      </w:r>
      <w:r>
        <w:t xml:space="preserve"> </w:t>
      </w:r>
      <w:r w:rsidR="00DA6015">
        <w:t>trustees</w:t>
      </w:r>
      <w:r>
        <w:t xml:space="preserve"> </w:t>
      </w:r>
      <w:r w:rsidR="00767FBF">
        <w:t xml:space="preserve">being </w:t>
      </w:r>
      <w:r w:rsidR="00F913F8">
        <w:t>h</w:t>
      </w:r>
      <w:r w:rsidR="000827A5">
        <w:t xml:space="preserve">im </w:t>
      </w:r>
      <w:r w:rsidR="00767FBF">
        <w:t>and his wife</w:t>
      </w:r>
      <w:r>
        <w:t xml:space="preserve"> </w:t>
      </w:r>
      <w:r w:rsidR="00767FBF">
        <w:t>and</w:t>
      </w:r>
      <w:r w:rsidR="0024640A">
        <w:t xml:space="preserve"> </w:t>
      </w:r>
      <w:r w:rsidR="00172DAF">
        <w:t xml:space="preserve">that </w:t>
      </w:r>
      <w:r w:rsidR="00524E4C">
        <w:t xml:space="preserve">as </w:t>
      </w:r>
      <w:r w:rsidR="00767FBF">
        <w:t>such</w:t>
      </w:r>
      <w:r>
        <w:t xml:space="preserve"> </w:t>
      </w:r>
      <w:r w:rsidR="00767FBF">
        <w:t>one</w:t>
      </w:r>
      <w:r>
        <w:t xml:space="preserve"> </w:t>
      </w:r>
      <w:r w:rsidR="00E749BF">
        <w:t>T</w:t>
      </w:r>
      <w:r w:rsidR="00767FBF">
        <w:t>rustee</w:t>
      </w:r>
      <w:r>
        <w:t xml:space="preserve"> </w:t>
      </w:r>
      <w:r w:rsidR="00767FBF">
        <w:t>could</w:t>
      </w:r>
      <w:r>
        <w:t xml:space="preserve"> </w:t>
      </w:r>
      <w:r w:rsidR="00767FBF">
        <w:t>not</w:t>
      </w:r>
      <w:r>
        <w:t xml:space="preserve"> </w:t>
      </w:r>
      <w:r w:rsidR="00767FBF">
        <w:t>suspend</w:t>
      </w:r>
      <w:r>
        <w:t xml:space="preserve"> </w:t>
      </w:r>
      <w:r w:rsidR="00767FBF">
        <w:t>another.</w:t>
      </w:r>
      <w:r>
        <w:t xml:space="preserve"> </w:t>
      </w:r>
      <w:r w:rsidR="00767FBF">
        <w:t>He</w:t>
      </w:r>
      <w:r>
        <w:t xml:space="preserve"> </w:t>
      </w:r>
      <w:r w:rsidR="00767FBF">
        <w:t>had</w:t>
      </w:r>
      <w:r>
        <w:t xml:space="preserve"> </w:t>
      </w:r>
      <w:r w:rsidR="00767FBF">
        <w:t>also</w:t>
      </w:r>
      <w:r>
        <w:t xml:space="preserve"> </w:t>
      </w:r>
      <w:r w:rsidR="00767FBF">
        <w:t>den</w:t>
      </w:r>
      <w:r w:rsidR="00CE1E07">
        <w:t>i</w:t>
      </w:r>
      <w:r w:rsidR="00767FBF">
        <w:t>ed</w:t>
      </w:r>
      <w:r>
        <w:t xml:space="preserve"> </w:t>
      </w:r>
      <w:r w:rsidR="00CE1E07">
        <w:t xml:space="preserve">receiving </w:t>
      </w:r>
      <w:r w:rsidR="00767FBF">
        <w:t>the</w:t>
      </w:r>
      <w:r>
        <w:t xml:space="preserve"> </w:t>
      </w:r>
      <w:r w:rsidR="00767FBF">
        <w:t>items</w:t>
      </w:r>
      <w:r>
        <w:t xml:space="preserve"> </w:t>
      </w:r>
      <w:r w:rsidR="00767FBF">
        <w:t xml:space="preserve">on behalf of the </w:t>
      </w:r>
      <w:r w:rsidR="00524E4C">
        <w:t>T</w:t>
      </w:r>
      <w:r w:rsidR="00767FBF">
        <w:t>rust</w:t>
      </w:r>
      <w:r w:rsidR="00524E4C">
        <w:t xml:space="preserve">, stating that </w:t>
      </w:r>
      <w:r w:rsidR="00767FBF">
        <w:t>he</w:t>
      </w:r>
      <w:r>
        <w:t xml:space="preserve"> </w:t>
      </w:r>
      <w:r w:rsidR="00767FBF">
        <w:t>had</w:t>
      </w:r>
      <w:r>
        <w:t xml:space="preserve"> </w:t>
      </w:r>
      <w:r w:rsidR="00767FBF">
        <w:t>only</w:t>
      </w:r>
      <w:r>
        <w:t xml:space="preserve"> </w:t>
      </w:r>
      <w:r w:rsidR="00767FBF">
        <w:t>received</w:t>
      </w:r>
      <w:r>
        <w:t xml:space="preserve"> </w:t>
      </w:r>
      <w:r w:rsidR="00767FBF">
        <w:t>them</w:t>
      </w:r>
      <w:r>
        <w:t xml:space="preserve"> </w:t>
      </w:r>
      <w:r w:rsidR="00767FBF">
        <w:t>as</w:t>
      </w:r>
      <w:r>
        <w:t xml:space="preserve"> </w:t>
      </w:r>
      <w:r w:rsidR="00CE1E07">
        <w:t>their</w:t>
      </w:r>
      <w:r>
        <w:t xml:space="preserve"> </w:t>
      </w:r>
      <w:r w:rsidR="00CE1E07">
        <w:t>lawful</w:t>
      </w:r>
      <w:r>
        <w:t xml:space="preserve"> </w:t>
      </w:r>
      <w:r w:rsidR="00CE1E07">
        <w:t>agent. The matter</w:t>
      </w:r>
      <w:r>
        <w:t xml:space="preserve"> </w:t>
      </w:r>
      <w:r w:rsidR="00CE1E07">
        <w:t>had been referred to</w:t>
      </w:r>
      <w:r>
        <w:t xml:space="preserve"> </w:t>
      </w:r>
      <w:r w:rsidR="00CE1E07">
        <w:t>trial</w:t>
      </w:r>
      <w:r>
        <w:t xml:space="preserve"> </w:t>
      </w:r>
      <w:r w:rsidR="00CE1E07">
        <w:t>on</w:t>
      </w:r>
      <w:r>
        <w:t xml:space="preserve"> </w:t>
      </w:r>
      <w:r w:rsidR="00CE1E07">
        <w:t>appellant’s</w:t>
      </w:r>
      <w:r>
        <w:t xml:space="preserve"> </w:t>
      </w:r>
      <w:r w:rsidR="00CE1E07">
        <w:t>liability</w:t>
      </w:r>
      <w:r>
        <w:t xml:space="preserve"> </w:t>
      </w:r>
      <w:r w:rsidR="00CE1E07">
        <w:t>for the claim;</w:t>
      </w:r>
      <w:r w:rsidR="0024640A">
        <w:t xml:space="preserve"> </w:t>
      </w:r>
      <w:r w:rsidR="00524E4C">
        <w:t xml:space="preserve">and </w:t>
      </w:r>
      <w:r w:rsidR="00CE1E07">
        <w:t>the requisite</w:t>
      </w:r>
      <w:r>
        <w:t xml:space="preserve"> </w:t>
      </w:r>
      <w:r w:rsidR="00CE1E07" w:rsidRPr="00524E4C">
        <w:rPr>
          <w:i/>
        </w:rPr>
        <w:t>locus</w:t>
      </w:r>
      <w:r w:rsidRPr="00524E4C">
        <w:rPr>
          <w:i/>
        </w:rPr>
        <w:t xml:space="preserve"> </w:t>
      </w:r>
      <w:r w:rsidR="00CE1E07" w:rsidRPr="00524E4C">
        <w:rPr>
          <w:i/>
        </w:rPr>
        <w:t>s</w:t>
      </w:r>
      <w:r w:rsidR="00524E4C" w:rsidRPr="00524E4C">
        <w:rPr>
          <w:i/>
        </w:rPr>
        <w:t>t</w:t>
      </w:r>
      <w:r w:rsidR="00CE1E07" w:rsidRPr="00524E4C">
        <w:rPr>
          <w:i/>
        </w:rPr>
        <w:t>and</w:t>
      </w:r>
      <w:r w:rsidR="00524E4C" w:rsidRPr="00524E4C">
        <w:rPr>
          <w:i/>
        </w:rPr>
        <w:t>i</w:t>
      </w:r>
      <w:r>
        <w:t xml:space="preserve"> </w:t>
      </w:r>
      <w:r w:rsidR="00CE1E07">
        <w:t>of the</w:t>
      </w:r>
      <w:r w:rsidR="00524E4C">
        <w:t xml:space="preserve"> respondent</w:t>
      </w:r>
      <w:r w:rsidR="0024640A">
        <w:t xml:space="preserve"> </w:t>
      </w:r>
      <w:r w:rsidR="00524E4C">
        <w:t>to</w:t>
      </w:r>
      <w:r w:rsidR="0024640A">
        <w:t xml:space="preserve"> </w:t>
      </w:r>
      <w:r w:rsidR="00524E4C">
        <w:t xml:space="preserve">institute </w:t>
      </w:r>
      <w:r w:rsidR="00CE1E07">
        <w:t xml:space="preserve">the proceedings. </w:t>
      </w:r>
    </w:p>
    <w:p w:rsidR="00E749BF" w:rsidRDefault="00767FBF" w:rsidP="00E273FC">
      <w:pPr>
        <w:spacing w:after="0" w:line="360" w:lineRule="auto"/>
        <w:ind w:firstLine="720"/>
        <w:jc w:val="both"/>
      </w:pPr>
      <w:r>
        <w:t>The</w:t>
      </w:r>
      <w:r w:rsidR="00DC4CED">
        <w:t xml:space="preserve"> </w:t>
      </w:r>
      <w:r>
        <w:t>court</w:t>
      </w:r>
      <w:r w:rsidR="00DC4CED">
        <w:t xml:space="preserve"> </w:t>
      </w:r>
      <w:r>
        <w:t>below</w:t>
      </w:r>
      <w:r w:rsidR="00DC4CED">
        <w:t xml:space="preserve"> </w:t>
      </w:r>
      <w:r>
        <w:t>found</w:t>
      </w:r>
      <w:r w:rsidR="00DC4CED">
        <w:t xml:space="preserve"> </w:t>
      </w:r>
      <w:r>
        <w:t>that</w:t>
      </w:r>
      <w:r w:rsidR="00DC4CED">
        <w:t xml:space="preserve"> </w:t>
      </w:r>
      <w:r>
        <w:t>there was indeed a</w:t>
      </w:r>
      <w:r w:rsidR="00DC4CED">
        <w:t xml:space="preserve"> </w:t>
      </w:r>
      <w:r>
        <w:t>contr</w:t>
      </w:r>
      <w:r w:rsidR="00524E4C">
        <w:t>a</w:t>
      </w:r>
      <w:r>
        <w:t>ct or</w:t>
      </w:r>
      <w:r w:rsidR="00DC4CED">
        <w:t xml:space="preserve"> </w:t>
      </w:r>
      <w:r>
        <w:t>agreement</w:t>
      </w:r>
      <w:r w:rsidR="00DC4CED">
        <w:t xml:space="preserve"> </w:t>
      </w:r>
      <w:r>
        <w:t>between the</w:t>
      </w:r>
      <w:r w:rsidR="00DC4CED">
        <w:t xml:space="preserve"> </w:t>
      </w:r>
      <w:r>
        <w:t>appellant</w:t>
      </w:r>
      <w:r w:rsidR="00DC4CED">
        <w:t xml:space="preserve"> </w:t>
      </w:r>
      <w:r>
        <w:t>and the Trust</w:t>
      </w:r>
      <w:r w:rsidR="00DC4CED">
        <w:t xml:space="preserve"> </w:t>
      </w:r>
      <w:r>
        <w:t>to deliver</w:t>
      </w:r>
      <w:r w:rsidR="00DC4CED">
        <w:t xml:space="preserve"> </w:t>
      </w:r>
      <w:r>
        <w:t xml:space="preserve">goods on behalf </w:t>
      </w:r>
      <w:r w:rsidR="00524E4C">
        <w:t>o</w:t>
      </w:r>
      <w:r>
        <w:t>f the</w:t>
      </w:r>
      <w:r w:rsidR="00DC4CED">
        <w:t xml:space="preserve"> </w:t>
      </w:r>
      <w:r w:rsidR="00524E4C">
        <w:t>T</w:t>
      </w:r>
      <w:r>
        <w:t>rust</w:t>
      </w:r>
      <w:r w:rsidR="00DC4CED">
        <w:t xml:space="preserve"> </w:t>
      </w:r>
      <w:r>
        <w:t>but that</w:t>
      </w:r>
      <w:r w:rsidR="00DC4CED">
        <w:t xml:space="preserve"> </w:t>
      </w:r>
      <w:r>
        <w:t>what</w:t>
      </w:r>
      <w:r w:rsidR="00DC4CED">
        <w:t xml:space="preserve"> </w:t>
      </w:r>
      <w:r>
        <w:t>was not</w:t>
      </w:r>
      <w:r w:rsidR="00DC4CED">
        <w:t xml:space="preserve"> </w:t>
      </w:r>
      <w:r>
        <w:t>clear</w:t>
      </w:r>
      <w:r w:rsidR="00DC4CED">
        <w:t xml:space="preserve"> </w:t>
      </w:r>
      <w:r w:rsidR="00172DAF">
        <w:t>were the terms of</w:t>
      </w:r>
      <w:r>
        <w:t xml:space="preserve"> that</w:t>
      </w:r>
      <w:r w:rsidR="00DC4CED">
        <w:t xml:space="preserve"> </w:t>
      </w:r>
      <w:r>
        <w:t>agreement and the actual quantities</w:t>
      </w:r>
      <w:r w:rsidR="00DC4CED">
        <w:t xml:space="preserve"> </w:t>
      </w:r>
      <w:r>
        <w:t>and items</w:t>
      </w:r>
      <w:r w:rsidR="00DC4CED">
        <w:t xml:space="preserve"> </w:t>
      </w:r>
      <w:r w:rsidR="00C90249">
        <w:t>that</w:t>
      </w:r>
      <w:r w:rsidR="00DC4CED">
        <w:t xml:space="preserve"> </w:t>
      </w:r>
      <w:r>
        <w:t>he received</w:t>
      </w:r>
      <w:r w:rsidR="00DC4CED">
        <w:t xml:space="preserve"> </w:t>
      </w:r>
      <w:r>
        <w:t>and</w:t>
      </w:r>
      <w:r w:rsidR="00DC4CED">
        <w:t xml:space="preserve"> </w:t>
      </w:r>
      <w:r>
        <w:t xml:space="preserve">kept </w:t>
      </w:r>
      <w:r w:rsidR="00C90249">
        <w:t xml:space="preserve"> </w:t>
      </w:r>
      <w:r>
        <w:t>in trust awaiting</w:t>
      </w:r>
      <w:r w:rsidR="00DC4CED">
        <w:t xml:space="preserve"> </w:t>
      </w:r>
      <w:r>
        <w:t>delivery to</w:t>
      </w:r>
      <w:r w:rsidR="00DC4CED">
        <w:t xml:space="preserve"> </w:t>
      </w:r>
      <w:r>
        <w:t xml:space="preserve">Mutare. </w:t>
      </w:r>
    </w:p>
    <w:p w:rsidR="00687597" w:rsidRDefault="00767FBF" w:rsidP="00E273FC">
      <w:pPr>
        <w:spacing w:after="0" w:line="360" w:lineRule="auto"/>
        <w:ind w:firstLine="720"/>
        <w:jc w:val="both"/>
      </w:pPr>
      <w:r>
        <w:t>On</w:t>
      </w:r>
      <w:r w:rsidR="00DC4CED">
        <w:t xml:space="preserve"> </w:t>
      </w:r>
      <w:r w:rsidR="00172DAF" w:rsidRPr="00172DAF">
        <w:rPr>
          <w:i/>
        </w:rPr>
        <w:t>l</w:t>
      </w:r>
      <w:r w:rsidRPr="00172DAF">
        <w:rPr>
          <w:i/>
        </w:rPr>
        <w:t>ocus</w:t>
      </w:r>
      <w:r w:rsidR="00DC4CED" w:rsidRPr="00172DAF">
        <w:rPr>
          <w:i/>
        </w:rPr>
        <w:t xml:space="preserve"> </w:t>
      </w:r>
      <w:r w:rsidRPr="00172DAF">
        <w:rPr>
          <w:i/>
        </w:rPr>
        <w:t>standi</w:t>
      </w:r>
      <w:r w:rsidR="00DC4CED">
        <w:t xml:space="preserve"> </w:t>
      </w:r>
      <w:r>
        <w:t>the</w:t>
      </w:r>
      <w:r w:rsidR="00DC4CED">
        <w:t xml:space="preserve"> </w:t>
      </w:r>
      <w:r>
        <w:t>court</w:t>
      </w:r>
      <w:r w:rsidR="00DC4CED">
        <w:t xml:space="preserve"> </w:t>
      </w:r>
      <w:r>
        <w:t>found that</w:t>
      </w:r>
      <w:r w:rsidR="00DC4CED">
        <w:t xml:space="preserve"> </w:t>
      </w:r>
      <w:r>
        <w:t>the</w:t>
      </w:r>
      <w:r w:rsidR="00DC4CED">
        <w:t xml:space="preserve"> </w:t>
      </w:r>
      <w:r w:rsidR="00172DAF">
        <w:t xml:space="preserve">Trust </w:t>
      </w:r>
      <w:r>
        <w:t>had</w:t>
      </w:r>
      <w:r w:rsidR="00DC4CED">
        <w:t xml:space="preserve"> </w:t>
      </w:r>
      <w:r>
        <w:t>produced</w:t>
      </w:r>
      <w:r w:rsidR="00DC4CED">
        <w:t xml:space="preserve"> </w:t>
      </w:r>
      <w:r>
        <w:t>an</w:t>
      </w:r>
      <w:r w:rsidR="00DC4CED">
        <w:t xml:space="preserve"> </w:t>
      </w:r>
      <w:r>
        <w:t>extract of the</w:t>
      </w:r>
      <w:r w:rsidR="00DC4CED">
        <w:t xml:space="preserve"> </w:t>
      </w:r>
      <w:r>
        <w:t>board</w:t>
      </w:r>
      <w:r w:rsidR="00DC4CED">
        <w:t xml:space="preserve"> </w:t>
      </w:r>
      <w:r>
        <w:t>minutes</w:t>
      </w:r>
      <w:r w:rsidR="00DC4CED">
        <w:t xml:space="preserve"> </w:t>
      </w:r>
      <w:r>
        <w:t>of</w:t>
      </w:r>
      <w:r w:rsidR="00DC4CED">
        <w:t xml:space="preserve"> </w:t>
      </w:r>
      <w:r>
        <w:t>Royale</w:t>
      </w:r>
      <w:r w:rsidR="00DC4CED">
        <w:t xml:space="preserve"> </w:t>
      </w:r>
      <w:r>
        <w:t>Housing</w:t>
      </w:r>
      <w:r w:rsidR="00DC4CED">
        <w:t xml:space="preserve"> </w:t>
      </w:r>
      <w:r>
        <w:t>Project</w:t>
      </w:r>
      <w:r w:rsidR="00DC4CED">
        <w:t xml:space="preserve"> </w:t>
      </w:r>
      <w:r>
        <w:t>Trust</w:t>
      </w:r>
      <w:r w:rsidR="00DC4CED">
        <w:t xml:space="preserve"> </w:t>
      </w:r>
      <w:r>
        <w:t>held on</w:t>
      </w:r>
      <w:r w:rsidR="00DC4CED">
        <w:t xml:space="preserve"> </w:t>
      </w:r>
      <w:r>
        <w:t>22</w:t>
      </w:r>
      <w:r w:rsidRPr="00767FBF">
        <w:rPr>
          <w:vertAlign w:val="superscript"/>
        </w:rPr>
        <w:t>nd</w:t>
      </w:r>
      <w:r w:rsidR="00DC4CED">
        <w:t xml:space="preserve"> </w:t>
      </w:r>
      <w:r>
        <w:t>January</w:t>
      </w:r>
      <w:r w:rsidR="00DC4CED">
        <w:t xml:space="preserve"> </w:t>
      </w:r>
      <w:r>
        <w:t>2020 which reflected the</w:t>
      </w:r>
      <w:r w:rsidR="00DC4CED">
        <w:t xml:space="preserve"> </w:t>
      </w:r>
      <w:r>
        <w:t>resolution that</w:t>
      </w:r>
      <w:r w:rsidR="00DC4CED">
        <w:t xml:space="preserve"> </w:t>
      </w:r>
      <w:r>
        <w:t>Jesina Murahwa</w:t>
      </w:r>
      <w:r w:rsidR="00DC4CED">
        <w:t xml:space="preserve"> </w:t>
      </w:r>
      <w:r w:rsidR="00687597">
        <w:t>or</w:t>
      </w:r>
      <w:r w:rsidR="00DC4CED">
        <w:t xml:space="preserve"> </w:t>
      </w:r>
      <w:r w:rsidR="00687597">
        <w:t>Cleopas</w:t>
      </w:r>
      <w:r w:rsidR="00DC4CED">
        <w:t xml:space="preserve"> </w:t>
      </w:r>
      <w:r w:rsidR="00687597">
        <w:t>Murahwa</w:t>
      </w:r>
      <w:r w:rsidR="00DC4CED">
        <w:t xml:space="preserve"> </w:t>
      </w:r>
      <w:r w:rsidR="00687597">
        <w:t>were to represent</w:t>
      </w:r>
      <w:r w:rsidR="00DC4CED">
        <w:t xml:space="preserve"> </w:t>
      </w:r>
      <w:r w:rsidR="00687597">
        <w:t>the Trust in litigation against</w:t>
      </w:r>
      <w:r w:rsidR="00DC4CED">
        <w:t xml:space="preserve"> </w:t>
      </w:r>
      <w:r w:rsidR="00687597">
        <w:t>the</w:t>
      </w:r>
      <w:r w:rsidR="00DC4CED">
        <w:t xml:space="preserve"> </w:t>
      </w:r>
      <w:r w:rsidR="00687597">
        <w:t>appellant.</w:t>
      </w:r>
      <w:r w:rsidR="00DC4CED">
        <w:t xml:space="preserve"> </w:t>
      </w:r>
      <w:r w:rsidR="00687597">
        <w:t>The c</w:t>
      </w:r>
      <w:r w:rsidR="00172DAF">
        <w:t>o</w:t>
      </w:r>
      <w:r w:rsidR="00687597">
        <w:t>urt</w:t>
      </w:r>
      <w:r w:rsidR="00DC4CED">
        <w:t xml:space="preserve"> </w:t>
      </w:r>
      <w:r w:rsidR="00687597">
        <w:t xml:space="preserve">accepted </w:t>
      </w:r>
      <w:r w:rsidR="00172DAF">
        <w:t>t</w:t>
      </w:r>
      <w:r w:rsidR="00687597">
        <w:t>he</w:t>
      </w:r>
      <w:r w:rsidR="00DC4CED">
        <w:t xml:space="preserve"> </w:t>
      </w:r>
      <w:r w:rsidR="00687597">
        <w:t>resolution.</w:t>
      </w:r>
      <w:r w:rsidR="00DC4CED">
        <w:t xml:space="preserve"> </w:t>
      </w:r>
      <w:r w:rsidR="00687597">
        <w:t>The</w:t>
      </w:r>
      <w:r w:rsidR="00DC4CED">
        <w:t xml:space="preserve"> </w:t>
      </w:r>
      <w:r w:rsidR="00687597">
        <w:t>court</w:t>
      </w:r>
      <w:r w:rsidR="00DC4CED">
        <w:t xml:space="preserve"> </w:t>
      </w:r>
      <w:r w:rsidR="00687597">
        <w:t>also</w:t>
      </w:r>
      <w:r w:rsidR="00DC4CED">
        <w:t xml:space="preserve"> </w:t>
      </w:r>
      <w:r w:rsidR="00687597">
        <w:t>acce</w:t>
      </w:r>
      <w:r w:rsidR="00172DAF">
        <w:t xml:space="preserve">pted </w:t>
      </w:r>
      <w:r w:rsidR="00687597">
        <w:t>documentation sh</w:t>
      </w:r>
      <w:r w:rsidR="00172DAF">
        <w:t>o</w:t>
      </w:r>
      <w:r w:rsidR="00687597">
        <w:t>wing tha</w:t>
      </w:r>
      <w:r w:rsidR="00172DAF">
        <w:t>t</w:t>
      </w:r>
      <w:r w:rsidR="00687597">
        <w:t xml:space="preserve"> the</w:t>
      </w:r>
      <w:r w:rsidR="00DC4CED">
        <w:t xml:space="preserve"> </w:t>
      </w:r>
      <w:r w:rsidR="00687597">
        <w:t>appellant</w:t>
      </w:r>
      <w:r w:rsidR="00DC4CED">
        <w:t xml:space="preserve"> </w:t>
      </w:r>
      <w:r w:rsidR="00687597">
        <w:t>had</w:t>
      </w:r>
      <w:r w:rsidR="00DC4CED">
        <w:t xml:space="preserve"> </w:t>
      </w:r>
      <w:r w:rsidR="00687597">
        <w:t>been</w:t>
      </w:r>
      <w:r w:rsidR="00DC4CED">
        <w:t xml:space="preserve"> </w:t>
      </w:r>
      <w:r w:rsidR="00687597">
        <w:t>suspended</w:t>
      </w:r>
      <w:r w:rsidR="00DC4CED">
        <w:t xml:space="preserve"> </w:t>
      </w:r>
      <w:r w:rsidR="00687597">
        <w:t>fr</w:t>
      </w:r>
      <w:r w:rsidR="00172DAF">
        <w:t>o</w:t>
      </w:r>
      <w:r w:rsidR="00687597">
        <w:t>m the</w:t>
      </w:r>
      <w:r w:rsidR="00DC4CED">
        <w:t xml:space="preserve"> </w:t>
      </w:r>
      <w:r w:rsidR="00172DAF">
        <w:t>T</w:t>
      </w:r>
      <w:r w:rsidR="00687597">
        <w:t>ru</w:t>
      </w:r>
      <w:r w:rsidR="00172DAF">
        <w:t>s</w:t>
      </w:r>
      <w:r w:rsidR="00687597">
        <w:t>t which the court</w:t>
      </w:r>
      <w:r w:rsidR="00DC4CED">
        <w:t xml:space="preserve"> </w:t>
      </w:r>
      <w:r w:rsidR="00687597">
        <w:t>said</w:t>
      </w:r>
      <w:r w:rsidR="00DC4CED">
        <w:t xml:space="preserve"> </w:t>
      </w:r>
      <w:r w:rsidR="00172DAF">
        <w:t>meant</w:t>
      </w:r>
      <w:r w:rsidR="00687597">
        <w:t xml:space="preserve"> th</w:t>
      </w:r>
      <w:r w:rsidR="00172DAF">
        <w:t>a</w:t>
      </w:r>
      <w:r w:rsidR="00687597">
        <w:t>t the repr</w:t>
      </w:r>
      <w:r w:rsidR="00172DAF">
        <w:t>e</w:t>
      </w:r>
      <w:r w:rsidR="00687597">
        <w:t>sen</w:t>
      </w:r>
      <w:r w:rsidR="00172DAF">
        <w:t>t</w:t>
      </w:r>
      <w:r w:rsidR="00687597">
        <w:t>ation</w:t>
      </w:r>
      <w:r w:rsidR="00DC4CED">
        <w:t xml:space="preserve"> </w:t>
      </w:r>
      <w:r w:rsidR="00687597">
        <w:t>of the</w:t>
      </w:r>
      <w:r w:rsidR="00DC4CED">
        <w:t xml:space="preserve"> </w:t>
      </w:r>
      <w:r w:rsidR="00687597">
        <w:t>Trust</w:t>
      </w:r>
      <w:r w:rsidR="00DC4CED">
        <w:t xml:space="preserve"> </w:t>
      </w:r>
      <w:r w:rsidR="00687597">
        <w:t>by</w:t>
      </w:r>
      <w:r w:rsidR="00DC4CED">
        <w:t xml:space="preserve"> </w:t>
      </w:r>
      <w:r w:rsidR="00687597">
        <w:t>J</w:t>
      </w:r>
      <w:r w:rsidR="00172DAF">
        <w:t>u</w:t>
      </w:r>
      <w:r w:rsidR="00687597">
        <w:t>stina</w:t>
      </w:r>
      <w:r w:rsidR="00DC4CED">
        <w:t xml:space="preserve"> </w:t>
      </w:r>
      <w:r w:rsidR="00687597">
        <w:t>Murahwa</w:t>
      </w:r>
      <w:r w:rsidR="00172DAF">
        <w:t xml:space="preserve"> was in order</w:t>
      </w:r>
      <w:r w:rsidR="0024640A">
        <w:t xml:space="preserve"> </w:t>
      </w:r>
      <w:r w:rsidR="00172DAF">
        <w:t>in that she</w:t>
      </w:r>
      <w:r w:rsidR="00DC4CED">
        <w:t xml:space="preserve"> </w:t>
      </w:r>
      <w:r w:rsidR="00687597">
        <w:t>had</w:t>
      </w:r>
      <w:r w:rsidR="00DC4CED">
        <w:t xml:space="preserve"> </w:t>
      </w:r>
      <w:r w:rsidR="00687597">
        <w:t>the</w:t>
      </w:r>
      <w:r w:rsidR="00DC4CED">
        <w:t xml:space="preserve"> </w:t>
      </w:r>
      <w:r w:rsidR="00687597">
        <w:t>right and</w:t>
      </w:r>
      <w:r w:rsidR="00DC4CED">
        <w:t xml:space="preserve"> </w:t>
      </w:r>
      <w:r w:rsidR="00687597" w:rsidRPr="00172DAF">
        <w:rPr>
          <w:i/>
        </w:rPr>
        <w:t>locus</w:t>
      </w:r>
      <w:r w:rsidR="00DC4CED" w:rsidRPr="00172DAF">
        <w:rPr>
          <w:i/>
        </w:rPr>
        <w:t xml:space="preserve"> </w:t>
      </w:r>
      <w:r w:rsidR="00687597" w:rsidRPr="00172DAF">
        <w:rPr>
          <w:i/>
        </w:rPr>
        <w:t>standi</w:t>
      </w:r>
      <w:r w:rsidR="00DC4CED">
        <w:t xml:space="preserve"> </w:t>
      </w:r>
      <w:r w:rsidR="00687597">
        <w:t>to sue the</w:t>
      </w:r>
      <w:r w:rsidR="00DC4CED">
        <w:t xml:space="preserve"> </w:t>
      </w:r>
      <w:r w:rsidR="00687597">
        <w:t>defendant</w:t>
      </w:r>
      <w:r w:rsidR="00DC4CED">
        <w:t xml:space="preserve"> </w:t>
      </w:r>
      <w:r w:rsidR="00687597">
        <w:t>since</w:t>
      </w:r>
      <w:r w:rsidR="00DC4CED">
        <w:t xml:space="preserve"> </w:t>
      </w:r>
      <w:r w:rsidR="00687597">
        <w:t>he</w:t>
      </w:r>
      <w:r w:rsidR="00DC4CED">
        <w:t xml:space="preserve"> </w:t>
      </w:r>
      <w:r w:rsidR="00687597">
        <w:t>was expelled</w:t>
      </w:r>
      <w:r w:rsidR="00DC4CED">
        <w:t xml:space="preserve"> </w:t>
      </w:r>
      <w:r w:rsidR="00687597">
        <w:t>and</w:t>
      </w:r>
      <w:r w:rsidR="00DC4CED">
        <w:t xml:space="preserve"> </w:t>
      </w:r>
      <w:r w:rsidR="00687597">
        <w:t>was</w:t>
      </w:r>
      <w:r w:rsidR="00DC4CED">
        <w:t xml:space="preserve"> </w:t>
      </w:r>
      <w:r w:rsidR="00687597">
        <w:t xml:space="preserve">no </w:t>
      </w:r>
      <w:r w:rsidR="00F913F8">
        <w:t>longer</w:t>
      </w:r>
      <w:r w:rsidR="00DC4CED">
        <w:t xml:space="preserve"> </w:t>
      </w:r>
      <w:r w:rsidR="00687597">
        <w:t xml:space="preserve">part </w:t>
      </w:r>
      <w:r w:rsidR="00F913F8">
        <w:t>of</w:t>
      </w:r>
      <w:r w:rsidR="00687597">
        <w:t xml:space="preserve"> the</w:t>
      </w:r>
      <w:r w:rsidR="00DC4CED">
        <w:t xml:space="preserve"> </w:t>
      </w:r>
      <w:r w:rsidR="00687597">
        <w:t xml:space="preserve">Trust. </w:t>
      </w:r>
    </w:p>
    <w:p w:rsidR="00F22C17" w:rsidRDefault="00E749BF" w:rsidP="00E273FC">
      <w:pPr>
        <w:spacing w:after="0" w:line="360" w:lineRule="auto"/>
        <w:ind w:firstLine="720"/>
        <w:jc w:val="both"/>
      </w:pPr>
      <w:r>
        <w:lastRenderedPageBreak/>
        <w:t>In addition</w:t>
      </w:r>
      <w:r w:rsidR="00F22C17">
        <w:t>,</w:t>
      </w:r>
      <w:r>
        <w:t xml:space="preserve"> the </w:t>
      </w:r>
      <w:r w:rsidR="00A96E75">
        <w:t>court</w:t>
      </w:r>
      <w:r w:rsidR="0024640A">
        <w:t xml:space="preserve"> </w:t>
      </w:r>
      <w:r w:rsidR="00F913F8">
        <w:t>below</w:t>
      </w:r>
      <w:r w:rsidR="0024640A">
        <w:t xml:space="preserve"> </w:t>
      </w:r>
      <w:r w:rsidR="00A96E75">
        <w:t>found that</w:t>
      </w:r>
      <w:r w:rsidR="0024640A">
        <w:t xml:space="preserve"> </w:t>
      </w:r>
      <w:r w:rsidR="00A96E75">
        <w:t xml:space="preserve">it was not in dispute </w:t>
      </w:r>
      <w:r w:rsidR="00F913F8">
        <w:t>that</w:t>
      </w:r>
      <w:r w:rsidR="00A96E75">
        <w:t xml:space="preserve"> the appellant had</w:t>
      </w:r>
      <w:r w:rsidR="0024640A">
        <w:t xml:space="preserve"> </w:t>
      </w:r>
      <w:r w:rsidR="00A96E75">
        <w:t>indeed</w:t>
      </w:r>
      <w:r w:rsidR="0024640A">
        <w:t xml:space="preserve"> </w:t>
      </w:r>
      <w:r w:rsidR="00A96E75">
        <w:t>received</w:t>
      </w:r>
      <w:r w:rsidR="0024640A">
        <w:t xml:space="preserve"> </w:t>
      </w:r>
      <w:r w:rsidR="00A96E75">
        <w:t>goods</w:t>
      </w:r>
      <w:r w:rsidR="0024640A">
        <w:t xml:space="preserve"> </w:t>
      </w:r>
      <w:r w:rsidR="00A96E75">
        <w:t>as he</w:t>
      </w:r>
      <w:r w:rsidR="0024640A">
        <w:t xml:space="preserve"> </w:t>
      </w:r>
      <w:r w:rsidR="00A96E75">
        <w:t>himself</w:t>
      </w:r>
      <w:r w:rsidR="0024640A">
        <w:t xml:space="preserve"> </w:t>
      </w:r>
      <w:r w:rsidR="00A96E75">
        <w:t>had</w:t>
      </w:r>
      <w:r w:rsidR="0024640A">
        <w:t xml:space="preserve"> </w:t>
      </w:r>
      <w:r w:rsidR="00A96E75">
        <w:t>acknowledged at the</w:t>
      </w:r>
      <w:r w:rsidR="0024640A">
        <w:t xml:space="preserve"> </w:t>
      </w:r>
      <w:r w:rsidR="00F913F8">
        <w:t>pre-trial</w:t>
      </w:r>
      <w:r w:rsidR="00F22C17">
        <w:t xml:space="preserve"> conference receiving fifty-one</w:t>
      </w:r>
      <w:r w:rsidR="00A96E75">
        <w:t xml:space="preserve"> 75 mm gate valves which he said he had delivered to Mutare. </w:t>
      </w:r>
      <w:r w:rsidR="00687597">
        <w:t>On liability for the items</w:t>
      </w:r>
      <w:r w:rsidR="00DC4CED">
        <w:t xml:space="preserve"> </w:t>
      </w:r>
      <w:r w:rsidR="00687597">
        <w:t>sought the</w:t>
      </w:r>
      <w:r w:rsidR="00DC4CED">
        <w:t xml:space="preserve"> </w:t>
      </w:r>
      <w:r w:rsidR="00687597">
        <w:t>court</w:t>
      </w:r>
      <w:r w:rsidR="00DC4CED">
        <w:t xml:space="preserve"> </w:t>
      </w:r>
      <w:r w:rsidR="00687597">
        <w:t>found that</w:t>
      </w:r>
      <w:r w:rsidR="00DC4CED">
        <w:t xml:space="preserve"> </w:t>
      </w:r>
      <w:r w:rsidR="00687597">
        <w:t xml:space="preserve">from </w:t>
      </w:r>
      <w:r w:rsidR="00F913F8">
        <w:t>the</w:t>
      </w:r>
      <w:r w:rsidR="00DC4CED">
        <w:t xml:space="preserve"> </w:t>
      </w:r>
      <w:r w:rsidR="00687597">
        <w:t>ev</w:t>
      </w:r>
      <w:r w:rsidR="00A96E75">
        <w:t>i</w:t>
      </w:r>
      <w:r w:rsidR="00687597">
        <w:t>d</w:t>
      </w:r>
      <w:r w:rsidR="00A96E75">
        <w:t>e</w:t>
      </w:r>
      <w:r w:rsidR="00687597">
        <w:t>nce</w:t>
      </w:r>
      <w:r w:rsidR="00DC4CED">
        <w:t xml:space="preserve"> </w:t>
      </w:r>
      <w:r w:rsidR="00A96E75">
        <w:t>o</w:t>
      </w:r>
      <w:r w:rsidR="00687597">
        <w:t xml:space="preserve">n </w:t>
      </w:r>
      <w:r w:rsidR="00A96E75">
        <w:t>r</w:t>
      </w:r>
      <w:r w:rsidR="00687597">
        <w:t>ecord</w:t>
      </w:r>
      <w:r w:rsidR="00DC4CED">
        <w:t xml:space="preserve"> </w:t>
      </w:r>
      <w:r w:rsidR="00687597">
        <w:t>insufficient</w:t>
      </w:r>
      <w:r w:rsidR="00DC4CED">
        <w:t xml:space="preserve"> </w:t>
      </w:r>
      <w:r w:rsidR="00687597">
        <w:t>evid</w:t>
      </w:r>
      <w:r w:rsidR="00A96E75">
        <w:t>e</w:t>
      </w:r>
      <w:r w:rsidR="00687597">
        <w:t>nce</w:t>
      </w:r>
      <w:r w:rsidR="00DC4CED">
        <w:t xml:space="preserve"> </w:t>
      </w:r>
      <w:r w:rsidR="00687597">
        <w:t>had been adduced</w:t>
      </w:r>
      <w:r w:rsidR="00DC4CED">
        <w:t xml:space="preserve"> </w:t>
      </w:r>
      <w:r w:rsidR="00687597">
        <w:t xml:space="preserve">by the </w:t>
      </w:r>
      <w:r w:rsidR="00F913F8">
        <w:t>respondent’s</w:t>
      </w:r>
      <w:r w:rsidR="00DC4CED">
        <w:t xml:space="preserve"> </w:t>
      </w:r>
      <w:r w:rsidR="00687597">
        <w:t>witnesses to satisfy the court</w:t>
      </w:r>
      <w:r w:rsidR="00DC4CED">
        <w:t xml:space="preserve"> </w:t>
      </w:r>
      <w:r w:rsidR="00687597">
        <w:t>that all i</w:t>
      </w:r>
      <w:r w:rsidR="00A96E75">
        <w:t>t</w:t>
      </w:r>
      <w:r w:rsidR="00687597">
        <w:t>ems</w:t>
      </w:r>
      <w:r w:rsidR="00DC4CED">
        <w:t xml:space="preserve"> </w:t>
      </w:r>
      <w:r w:rsidR="00687597">
        <w:t>had been received.</w:t>
      </w:r>
      <w:r w:rsidR="00DC4CED">
        <w:t xml:space="preserve"> </w:t>
      </w:r>
      <w:r w:rsidR="00687597">
        <w:t>The</w:t>
      </w:r>
      <w:r w:rsidR="00DC4CED">
        <w:t xml:space="preserve"> </w:t>
      </w:r>
      <w:r w:rsidR="00687597">
        <w:t>court</w:t>
      </w:r>
      <w:r w:rsidR="00DC4CED">
        <w:t xml:space="preserve"> </w:t>
      </w:r>
      <w:r w:rsidR="00F913F8">
        <w:t>therefore</w:t>
      </w:r>
      <w:r w:rsidR="00DC4CED">
        <w:t xml:space="preserve"> </w:t>
      </w:r>
      <w:r w:rsidR="00687597">
        <w:t>ordered the</w:t>
      </w:r>
      <w:r w:rsidR="00DC4CED">
        <w:t xml:space="preserve"> </w:t>
      </w:r>
      <w:r w:rsidR="00687597">
        <w:t>appellant</w:t>
      </w:r>
      <w:r w:rsidR="00DC4CED">
        <w:t xml:space="preserve"> </w:t>
      </w:r>
      <w:r w:rsidR="00687597">
        <w:t>to rel</w:t>
      </w:r>
      <w:r w:rsidR="00A96E75">
        <w:t>e</w:t>
      </w:r>
      <w:r w:rsidR="00687597">
        <w:t>ase</w:t>
      </w:r>
      <w:r w:rsidR="00DC4CED">
        <w:t xml:space="preserve"> </w:t>
      </w:r>
      <w:r w:rsidR="00687597">
        <w:t>those</w:t>
      </w:r>
      <w:r w:rsidR="00DC4CED">
        <w:t xml:space="preserve"> </w:t>
      </w:r>
      <w:r w:rsidR="00687597">
        <w:t>gate v</w:t>
      </w:r>
      <w:r w:rsidR="00A96E75">
        <w:t>a</w:t>
      </w:r>
      <w:r w:rsidR="00687597">
        <w:t>lves he had</w:t>
      </w:r>
      <w:r w:rsidR="00DC4CED">
        <w:t xml:space="preserve"> </w:t>
      </w:r>
      <w:r w:rsidR="00687597">
        <w:t>acknowledged</w:t>
      </w:r>
      <w:r w:rsidR="00DC4CED">
        <w:t xml:space="preserve"> </w:t>
      </w:r>
      <w:r w:rsidR="00687597">
        <w:t>receiving</w:t>
      </w:r>
      <w:r w:rsidR="00DC4CED">
        <w:t xml:space="preserve"> </w:t>
      </w:r>
      <w:r w:rsidR="00687597">
        <w:t xml:space="preserve">at the </w:t>
      </w:r>
      <w:r w:rsidR="00F913F8">
        <w:t>pre-trial</w:t>
      </w:r>
      <w:r w:rsidR="00DC4CED">
        <w:t xml:space="preserve"> </w:t>
      </w:r>
      <w:r w:rsidR="00687597">
        <w:t>conference.</w:t>
      </w:r>
    </w:p>
    <w:p w:rsidR="00687597" w:rsidRDefault="00687597" w:rsidP="00E273FC">
      <w:pPr>
        <w:spacing w:after="0" w:line="360" w:lineRule="auto"/>
        <w:ind w:firstLine="720"/>
        <w:jc w:val="both"/>
      </w:pPr>
      <w:r>
        <w:t>The appellant</w:t>
      </w:r>
      <w:r w:rsidR="00DC4CED">
        <w:t xml:space="preserve"> </w:t>
      </w:r>
      <w:r>
        <w:t>appeal</w:t>
      </w:r>
      <w:r w:rsidR="003724FB">
        <w:t>s</w:t>
      </w:r>
      <w:r>
        <w:t xml:space="preserve"> on the following</w:t>
      </w:r>
      <w:r w:rsidR="00DC4CED">
        <w:t xml:space="preserve"> </w:t>
      </w:r>
      <w:r>
        <w:t>grounds</w:t>
      </w:r>
    </w:p>
    <w:p w:rsidR="00C67678" w:rsidRDefault="00E56BD8" w:rsidP="00E273FC">
      <w:pPr>
        <w:pStyle w:val="ListParagraph"/>
        <w:numPr>
          <w:ilvl w:val="0"/>
          <w:numId w:val="1"/>
        </w:numPr>
        <w:spacing w:after="0" w:line="360" w:lineRule="auto"/>
        <w:jc w:val="both"/>
      </w:pPr>
      <w:r>
        <w:t>Th</w:t>
      </w:r>
      <w:r w:rsidR="00C67678">
        <w:t>e learned magistrate</w:t>
      </w:r>
      <w:r w:rsidR="00DC4CED">
        <w:t xml:space="preserve"> </w:t>
      </w:r>
      <w:r w:rsidR="00C67678">
        <w:t>erred and misdirected</w:t>
      </w:r>
      <w:r w:rsidR="00DC4CED">
        <w:t xml:space="preserve"> </w:t>
      </w:r>
      <w:r w:rsidR="00C67678">
        <w:t>herself</w:t>
      </w:r>
      <w:r w:rsidR="00DC4CED">
        <w:t xml:space="preserve"> </w:t>
      </w:r>
      <w:r w:rsidR="00C67678">
        <w:t>both at law</w:t>
      </w:r>
      <w:r w:rsidR="00DC4CED">
        <w:t xml:space="preserve"> </w:t>
      </w:r>
      <w:r w:rsidR="00C67678">
        <w:t>and in fact</w:t>
      </w:r>
      <w:r w:rsidR="00DC4CED">
        <w:t xml:space="preserve"> </w:t>
      </w:r>
      <w:r w:rsidR="00C67678">
        <w:t>in holding that one Trustee</w:t>
      </w:r>
      <w:r w:rsidR="00DC4CED">
        <w:t xml:space="preserve"> </w:t>
      </w:r>
      <w:r w:rsidR="00C67678">
        <w:t>of the respondent</w:t>
      </w:r>
      <w:r w:rsidR="00DC4CED">
        <w:t xml:space="preserve"> </w:t>
      </w:r>
      <w:r w:rsidR="00A96E75">
        <w:t>(p</w:t>
      </w:r>
      <w:r w:rsidR="00C67678">
        <w:t>laintiff in the</w:t>
      </w:r>
      <w:r w:rsidR="00DC4CED">
        <w:t xml:space="preserve"> </w:t>
      </w:r>
      <w:r w:rsidR="00C67678">
        <w:t>court</w:t>
      </w:r>
      <w:r w:rsidR="00DC4CED">
        <w:t xml:space="preserve"> </w:t>
      </w:r>
      <w:r w:rsidR="00C67678">
        <w:t xml:space="preserve">a quo) had the </w:t>
      </w:r>
      <w:r w:rsidR="00F913F8">
        <w:t>relevant</w:t>
      </w:r>
      <w:r w:rsidR="00DC4CED">
        <w:t xml:space="preserve"> </w:t>
      </w:r>
      <w:r w:rsidR="00C67678">
        <w:rPr>
          <w:i/>
        </w:rPr>
        <w:t>locus</w:t>
      </w:r>
      <w:r w:rsidR="00DC4CED">
        <w:rPr>
          <w:i/>
        </w:rPr>
        <w:t xml:space="preserve"> </w:t>
      </w:r>
      <w:r w:rsidR="00C67678">
        <w:rPr>
          <w:i/>
        </w:rPr>
        <w:t>standi</w:t>
      </w:r>
      <w:r w:rsidR="00DC4CED">
        <w:rPr>
          <w:i/>
        </w:rPr>
        <w:t xml:space="preserve"> </w:t>
      </w:r>
      <w:r w:rsidR="00C67678">
        <w:t>to bring</w:t>
      </w:r>
      <w:r w:rsidR="00DC4CED">
        <w:t xml:space="preserve"> </w:t>
      </w:r>
      <w:r w:rsidR="00C67678">
        <w:t>an action</w:t>
      </w:r>
      <w:r w:rsidR="00DC4CED">
        <w:t xml:space="preserve"> </w:t>
      </w:r>
      <w:r w:rsidR="00C67678">
        <w:t xml:space="preserve">in the name </w:t>
      </w:r>
      <w:r w:rsidR="00A96E75">
        <w:t>o</w:t>
      </w:r>
      <w:r w:rsidR="00C67678">
        <w:t>f the plaintiff in the absence of consent</w:t>
      </w:r>
      <w:r w:rsidR="00DC4CED">
        <w:t xml:space="preserve"> </w:t>
      </w:r>
      <w:r w:rsidR="00C67678">
        <w:t>of the other</w:t>
      </w:r>
      <w:r w:rsidR="00DC4CED">
        <w:t xml:space="preserve"> </w:t>
      </w:r>
      <w:r w:rsidR="00C67678">
        <w:t>trustee.</w:t>
      </w:r>
    </w:p>
    <w:p w:rsidR="00C67678" w:rsidRDefault="00C67678" w:rsidP="00E273FC">
      <w:pPr>
        <w:pStyle w:val="ListParagraph"/>
        <w:numPr>
          <w:ilvl w:val="0"/>
          <w:numId w:val="1"/>
        </w:numPr>
        <w:spacing w:after="0" w:line="360" w:lineRule="auto"/>
        <w:jc w:val="both"/>
      </w:pPr>
      <w:r>
        <w:t>Whether or</w:t>
      </w:r>
      <w:r w:rsidR="00DC4CED">
        <w:t xml:space="preserve"> </w:t>
      </w:r>
      <w:r>
        <w:t>not</w:t>
      </w:r>
      <w:r w:rsidR="00DC4CED">
        <w:t xml:space="preserve"> </w:t>
      </w:r>
      <w:r>
        <w:t>the magistrate</w:t>
      </w:r>
      <w:r w:rsidR="00DC4CED">
        <w:t xml:space="preserve"> </w:t>
      </w:r>
      <w:r>
        <w:t>err</w:t>
      </w:r>
      <w:r w:rsidR="00A96E75">
        <w:t>e</w:t>
      </w:r>
      <w:r>
        <w:t>d at</w:t>
      </w:r>
      <w:r w:rsidR="00DC4CED">
        <w:t xml:space="preserve"> </w:t>
      </w:r>
      <w:r>
        <w:t>fact</w:t>
      </w:r>
      <w:r w:rsidR="00DC4CED">
        <w:t xml:space="preserve"> </w:t>
      </w:r>
      <w:r>
        <w:t>or</w:t>
      </w:r>
      <w:r w:rsidR="00DC4CED">
        <w:t xml:space="preserve"> </w:t>
      </w:r>
      <w:r>
        <w:t>on l</w:t>
      </w:r>
      <w:r w:rsidR="00A96E75">
        <w:t>a</w:t>
      </w:r>
      <w:r>
        <w:t>w</w:t>
      </w:r>
      <w:r w:rsidR="00DC4CED">
        <w:t xml:space="preserve"> </w:t>
      </w:r>
      <w:r>
        <w:t>in relying</w:t>
      </w:r>
      <w:r w:rsidR="00DC4CED">
        <w:t xml:space="preserve"> </w:t>
      </w:r>
      <w:r>
        <w:t>on</w:t>
      </w:r>
      <w:r w:rsidR="00DC4CED">
        <w:t xml:space="preserve"> </w:t>
      </w:r>
      <w:r>
        <w:t>what</w:t>
      </w:r>
      <w:r w:rsidR="00DC4CED">
        <w:t xml:space="preserve"> </w:t>
      </w:r>
      <w:r>
        <w:t>purported</w:t>
      </w:r>
      <w:r w:rsidR="00DC4CED">
        <w:t xml:space="preserve"> </w:t>
      </w:r>
      <w:r>
        <w:t>to be</w:t>
      </w:r>
      <w:r w:rsidR="00DC4CED">
        <w:t xml:space="preserve"> </w:t>
      </w:r>
      <w:r>
        <w:t xml:space="preserve">a copy </w:t>
      </w:r>
      <w:r w:rsidR="00A96E75">
        <w:t>o</w:t>
      </w:r>
      <w:r>
        <w:t>f an extract</w:t>
      </w:r>
      <w:r w:rsidR="00DC4CED">
        <w:t xml:space="preserve"> </w:t>
      </w:r>
      <w:r>
        <w:t>from a</w:t>
      </w:r>
      <w:r w:rsidR="00E56BD8">
        <w:t>n</w:t>
      </w:r>
      <w:r w:rsidR="00DC4CED">
        <w:t xml:space="preserve"> </w:t>
      </w:r>
      <w:r w:rsidR="00E56BD8">
        <w:t>extra ordinary</w:t>
      </w:r>
      <w:r w:rsidR="00DC4CED">
        <w:t xml:space="preserve"> </w:t>
      </w:r>
      <w:r w:rsidR="00E56BD8">
        <w:t>board</w:t>
      </w:r>
      <w:r w:rsidR="00DC4CED">
        <w:t xml:space="preserve"> </w:t>
      </w:r>
      <w:r w:rsidR="00E56BD8">
        <w:t>meeting</w:t>
      </w:r>
      <w:r w:rsidR="00DC4CED">
        <w:t xml:space="preserve"> </w:t>
      </w:r>
      <w:r w:rsidR="00E56BD8">
        <w:t>of the respondent</w:t>
      </w:r>
      <w:r>
        <w:t xml:space="preserve"> (plaintiff</w:t>
      </w:r>
      <w:r w:rsidR="00DC4CED">
        <w:t xml:space="preserve"> </w:t>
      </w:r>
      <w:r>
        <w:t>in the lower</w:t>
      </w:r>
      <w:r w:rsidR="00DC4CED">
        <w:t xml:space="preserve"> </w:t>
      </w:r>
      <w:r>
        <w:t>court)</w:t>
      </w:r>
      <w:r w:rsidR="00DC4CED">
        <w:t xml:space="preserve"> </w:t>
      </w:r>
      <w:r>
        <w:t>which does</w:t>
      </w:r>
      <w:r w:rsidR="00DC4CED">
        <w:t xml:space="preserve"> </w:t>
      </w:r>
      <w:r>
        <w:t>not appear</w:t>
      </w:r>
      <w:r w:rsidR="00DC4CED">
        <w:t xml:space="preserve"> </w:t>
      </w:r>
      <w:r w:rsidR="00F913F8">
        <w:t>anywhere</w:t>
      </w:r>
      <w:r w:rsidR="00DC4CED">
        <w:t xml:space="preserve"> </w:t>
      </w:r>
      <w:r>
        <w:t>in the minutes</w:t>
      </w:r>
      <w:r w:rsidR="00DC4CED">
        <w:t xml:space="preserve"> </w:t>
      </w:r>
      <w:r w:rsidR="00A96E75">
        <w:t>of the boa</w:t>
      </w:r>
      <w:r>
        <w:t>rd</w:t>
      </w:r>
      <w:r w:rsidR="00DC4CED">
        <w:t xml:space="preserve"> </w:t>
      </w:r>
      <w:r>
        <w:t>meeting of</w:t>
      </w:r>
      <w:r w:rsidR="00DC4CED">
        <w:t xml:space="preserve"> </w:t>
      </w:r>
      <w:r>
        <w:t>Royale</w:t>
      </w:r>
      <w:r w:rsidR="00DC4CED">
        <w:t xml:space="preserve"> </w:t>
      </w:r>
      <w:r>
        <w:t>Housing</w:t>
      </w:r>
      <w:r w:rsidR="00DC4CED">
        <w:t xml:space="preserve"> </w:t>
      </w:r>
      <w:r>
        <w:t>Trust</w:t>
      </w:r>
      <w:r w:rsidR="00DC4CED">
        <w:t xml:space="preserve"> </w:t>
      </w:r>
      <w:r>
        <w:t>held</w:t>
      </w:r>
      <w:r w:rsidR="00DC4CED">
        <w:t xml:space="preserve"> </w:t>
      </w:r>
      <w:r>
        <w:t>on the 22</w:t>
      </w:r>
      <w:r w:rsidRPr="00C67678">
        <w:rPr>
          <w:vertAlign w:val="superscript"/>
        </w:rPr>
        <w:t>nd</w:t>
      </w:r>
      <w:r>
        <w:t xml:space="preserve"> of January</w:t>
      </w:r>
      <w:r w:rsidR="00DC4CED">
        <w:t xml:space="preserve"> </w:t>
      </w:r>
      <w:r>
        <w:t>2020.</w:t>
      </w:r>
    </w:p>
    <w:p w:rsidR="00CC39C4" w:rsidRDefault="00C67678" w:rsidP="00E273FC">
      <w:pPr>
        <w:pStyle w:val="ListParagraph"/>
        <w:numPr>
          <w:ilvl w:val="0"/>
          <w:numId w:val="1"/>
        </w:numPr>
        <w:spacing w:after="0" w:line="360" w:lineRule="auto"/>
        <w:jc w:val="both"/>
      </w:pPr>
      <w:r>
        <w:t>Whether or</w:t>
      </w:r>
      <w:r w:rsidR="00DC4CED">
        <w:t xml:space="preserve"> </w:t>
      </w:r>
      <w:r>
        <w:t>not the</w:t>
      </w:r>
      <w:r w:rsidR="00DC4CED">
        <w:t xml:space="preserve"> </w:t>
      </w:r>
      <w:r>
        <w:t>court</w:t>
      </w:r>
      <w:r w:rsidR="00DC4CED">
        <w:t xml:space="preserve"> </w:t>
      </w:r>
      <w:r>
        <w:t>misdirected</w:t>
      </w:r>
      <w:r w:rsidR="00DC4CED">
        <w:t xml:space="preserve"> </w:t>
      </w:r>
      <w:r>
        <w:t>itself in</w:t>
      </w:r>
      <w:r w:rsidR="00DC4CED">
        <w:t xml:space="preserve"> </w:t>
      </w:r>
      <w:r>
        <w:t>finding</w:t>
      </w:r>
      <w:r w:rsidR="00DC4CED">
        <w:t xml:space="preserve"> </w:t>
      </w:r>
      <w:r>
        <w:t xml:space="preserve">for the respondent </w:t>
      </w:r>
      <w:r w:rsidR="00CC39C4">
        <w:t>(plaintiff in the court</w:t>
      </w:r>
      <w:r w:rsidR="00DC4CED">
        <w:t xml:space="preserve"> </w:t>
      </w:r>
      <w:r w:rsidR="00CC39C4" w:rsidRPr="00E723F0">
        <w:rPr>
          <w:i/>
        </w:rPr>
        <w:t>a</w:t>
      </w:r>
      <w:r w:rsidR="00DC4CED" w:rsidRPr="00E723F0">
        <w:rPr>
          <w:i/>
        </w:rPr>
        <w:t xml:space="preserve"> </w:t>
      </w:r>
      <w:r w:rsidR="00CC39C4" w:rsidRPr="00E723F0">
        <w:rPr>
          <w:i/>
        </w:rPr>
        <w:t>quo</w:t>
      </w:r>
      <w:r w:rsidR="00CC39C4">
        <w:t>)</w:t>
      </w:r>
      <w:r w:rsidR="00E723F0">
        <w:t>.</w:t>
      </w:r>
    </w:p>
    <w:p w:rsidR="00CC39C4" w:rsidRDefault="00CC39C4" w:rsidP="00E273FC">
      <w:pPr>
        <w:pStyle w:val="ListParagraph"/>
        <w:numPr>
          <w:ilvl w:val="0"/>
          <w:numId w:val="1"/>
        </w:numPr>
        <w:spacing w:after="0" w:line="360" w:lineRule="auto"/>
        <w:jc w:val="both"/>
      </w:pPr>
      <w:r>
        <w:t>Wh</w:t>
      </w:r>
      <w:r w:rsidR="00A96E75">
        <w:t>e</w:t>
      </w:r>
      <w:r>
        <w:t>ther or not</w:t>
      </w:r>
      <w:r w:rsidR="00DC4CED">
        <w:t xml:space="preserve"> </w:t>
      </w:r>
      <w:r>
        <w:t>the court</w:t>
      </w:r>
      <w:r w:rsidR="00DC4CED">
        <w:t xml:space="preserve"> </w:t>
      </w:r>
      <w:r w:rsidRPr="00E723F0">
        <w:rPr>
          <w:i/>
        </w:rPr>
        <w:t>a</w:t>
      </w:r>
      <w:r w:rsidR="00DC4CED" w:rsidRPr="00E723F0">
        <w:rPr>
          <w:i/>
        </w:rPr>
        <w:t xml:space="preserve"> </w:t>
      </w:r>
      <w:r w:rsidRPr="00E723F0">
        <w:rPr>
          <w:i/>
        </w:rPr>
        <w:t>quo</w:t>
      </w:r>
      <w:r w:rsidR="00DC4CED">
        <w:t xml:space="preserve"> </w:t>
      </w:r>
      <w:r>
        <w:t>exercised its</w:t>
      </w:r>
      <w:r w:rsidR="00DC4CED">
        <w:t xml:space="preserve"> </w:t>
      </w:r>
      <w:r>
        <w:t>discretion</w:t>
      </w:r>
      <w:r w:rsidR="00DC4CED">
        <w:t xml:space="preserve"> </w:t>
      </w:r>
      <w:r>
        <w:t>judiciously in awarding</w:t>
      </w:r>
      <w:r w:rsidR="00DC4CED">
        <w:t xml:space="preserve"> </w:t>
      </w:r>
      <w:r>
        <w:t>costs</w:t>
      </w:r>
      <w:r w:rsidR="00DC4CED">
        <w:t xml:space="preserve"> </w:t>
      </w:r>
      <w:r>
        <w:t>to the respondent</w:t>
      </w:r>
      <w:r w:rsidR="00DC4CED">
        <w:t xml:space="preserve"> </w:t>
      </w:r>
      <w:r w:rsidR="00E723F0">
        <w:t>(p</w:t>
      </w:r>
      <w:r>
        <w:t>laintiff in</w:t>
      </w:r>
      <w:r w:rsidR="00A96E75">
        <w:t xml:space="preserve"> t</w:t>
      </w:r>
      <w:r w:rsidR="00F913F8">
        <w:t xml:space="preserve">he court </w:t>
      </w:r>
      <w:r w:rsidR="00F913F8" w:rsidRPr="00E723F0">
        <w:rPr>
          <w:i/>
        </w:rPr>
        <w:t>a quo</w:t>
      </w:r>
      <w:r w:rsidR="00F913F8">
        <w:t>).</w:t>
      </w:r>
    </w:p>
    <w:p w:rsidR="00CC39C4" w:rsidRDefault="00CC39C4" w:rsidP="00E273FC">
      <w:pPr>
        <w:pStyle w:val="ListParagraph"/>
        <w:numPr>
          <w:ilvl w:val="0"/>
          <w:numId w:val="1"/>
        </w:numPr>
        <w:spacing w:after="0" w:line="360" w:lineRule="auto"/>
        <w:jc w:val="both"/>
      </w:pPr>
      <w:r>
        <w:t>Further</w:t>
      </w:r>
      <w:r w:rsidR="00F22C17">
        <w:t>,</w:t>
      </w:r>
      <w:r w:rsidR="00DC4CED">
        <w:t xml:space="preserve"> </w:t>
      </w:r>
      <w:r w:rsidR="00F22C17">
        <w:t>t</w:t>
      </w:r>
      <w:r>
        <w:t>he</w:t>
      </w:r>
      <w:r w:rsidR="00DC4CED">
        <w:t xml:space="preserve"> </w:t>
      </w:r>
      <w:r>
        <w:t>court</w:t>
      </w:r>
      <w:r w:rsidR="00DC4CED">
        <w:t xml:space="preserve"> </w:t>
      </w:r>
      <w:r>
        <w:t>misdirected</w:t>
      </w:r>
      <w:r w:rsidR="00DC4CED">
        <w:t xml:space="preserve"> </w:t>
      </w:r>
      <w:r>
        <w:t>itself</w:t>
      </w:r>
      <w:r w:rsidR="00DC4CED">
        <w:t xml:space="preserve"> </w:t>
      </w:r>
      <w:r>
        <w:t>in</w:t>
      </w:r>
      <w:r w:rsidR="00DC4CED">
        <w:t xml:space="preserve"> </w:t>
      </w:r>
      <w:r>
        <w:t>granting an order</w:t>
      </w:r>
      <w:r w:rsidR="00DC4CED">
        <w:t xml:space="preserve"> </w:t>
      </w:r>
      <w:r>
        <w:t>for</w:t>
      </w:r>
      <w:r w:rsidR="00DC4CED">
        <w:t xml:space="preserve"> </w:t>
      </w:r>
      <w:r>
        <w:t>specific</w:t>
      </w:r>
      <w:r w:rsidR="00DC4CED">
        <w:t xml:space="preserve"> </w:t>
      </w:r>
      <w:r>
        <w:t>performance</w:t>
      </w:r>
      <w:r w:rsidR="00DC4CED">
        <w:t xml:space="preserve"> </w:t>
      </w:r>
      <w:r>
        <w:t>when</w:t>
      </w:r>
      <w:r w:rsidR="00DC4CED">
        <w:t xml:space="preserve"> </w:t>
      </w:r>
      <w:r>
        <w:t>no va</w:t>
      </w:r>
      <w:r w:rsidR="00A96E75">
        <w:t>l</w:t>
      </w:r>
      <w:r>
        <w:t>id</w:t>
      </w:r>
      <w:r w:rsidR="00DC4CED">
        <w:t xml:space="preserve"> </w:t>
      </w:r>
      <w:r w:rsidR="00A96E75">
        <w:t>a</w:t>
      </w:r>
      <w:r>
        <w:t>nd</w:t>
      </w:r>
      <w:r w:rsidR="00DC4CED">
        <w:t xml:space="preserve"> </w:t>
      </w:r>
      <w:r>
        <w:t>l</w:t>
      </w:r>
      <w:r w:rsidR="00A96E75">
        <w:t>a</w:t>
      </w:r>
      <w:r>
        <w:t>wful contract</w:t>
      </w:r>
      <w:r w:rsidR="00DC4CED">
        <w:t xml:space="preserve"> </w:t>
      </w:r>
      <w:r>
        <w:t>was</w:t>
      </w:r>
      <w:r w:rsidR="00DC4CED">
        <w:t xml:space="preserve"> </w:t>
      </w:r>
      <w:r>
        <w:t xml:space="preserve">ever </w:t>
      </w:r>
      <w:r w:rsidR="00F913F8">
        <w:t>proved</w:t>
      </w:r>
      <w:r w:rsidR="00DC4CED">
        <w:t xml:space="preserve"> </w:t>
      </w:r>
      <w:r>
        <w:t>to have been</w:t>
      </w:r>
      <w:r w:rsidR="00DC4CED">
        <w:t xml:space="preserve"> </w:t>
      </w:r>
      <w:r>
        <w:t xml:space="preserve">in </w:t>
      </w:r>
      <w:r w:rsidR="00F913F8">
        <w:t>existence</w:t>
      </w:r>
      <w:r w:rsidR="00DC4CED">
        <w:t xml:space="preserve"> </w:t>
      </w:r>
      <w:r>
        <w:t xml:space="preserve">between the </w:t>
      </w:r>
      <w:r w:rsidR="00F913F8">
        <w:t>parties,</w:t>
      </w:r>
      <w:r>
        <w:t xml:space="preserve"> its</w:t>
      </w:r>
      <w:r w:rsidR="00DC4CED">
        <w:t xml:space="preserve"> </w:t>
      </w:r>
      <w:r>
        <w:t>terms</w:t>
      </w:r>
      <w:r w:rsidR="00DC4CED">
        <w:t xml:space="preserve"> </w:t>
      </w:r>
      <w:r w:rsidR="00F913F8">
        <w:t>thereof,</w:t>
      </w:r>
      <w:r>
        <w:t xml:space="preserve"> and</w:t>
      </w:r>
      <w:r w:rsidR="00DC4CED">
        <w:t xml:space="preserve"> </w:t>
      </w:r>
      <w:r>
        <w:t>performance</w:t>
      </w:r>
      <w:r w:rsidR="00DC4CED">
        <w:t xml:space="preserve"> </w:t>
      </w:r>
      <w:r>
        <w:t>by the</w:t>
      </w:r>
      <w:r w:rsidR="00DC4CED">
        <w:t xml:space="preserve"> </w:t>
      </w:r>
      <w:r>
        <w:t>plaintiff.</w:t>
      </w:r>
    </w:p>
    <w:p w:rsidR="00CC39C4" w:rsidRDefault="00CC39C4" w:rsidP="00E273FC">
      <w:pPr>
        <w:pStyle w:val="ListParagraph"/>
        <w:numPr>
          <w:ilvl w:val="0"/>
          <w:numId w:val="1"/>
        </w:numPr>
        <w:spacing w:after="0" w:line="360" w:lineRule="auto"/>
        <w:jc w:val="both"/>
      </w:pPr>
      <w:r>
        <w:t>Further</w:t>
      </w:r>
      <w:r w:rsidR="00F22C17">
        <w:t>,</w:t>
      </w:r>
      <w:r>
        <w:t xml:space="preserve"> the court</w:t>
      </w:r>
      <w:r w:rsidR="00DC4CED">
        <w:t xml:space="preserve"> </w:t>
      </w:r>
      <w:r>
        <w:t>erred in ordering</w:t>
      </w:r>
      <w:r w:rsidR="00DC4CED">
        <w:t xml:space="preserve"> </w:t>
      </w:r>
      <w:r>
        <w:t>the</w:t>
      </w:r>
      <w:r w:rsidR="00DC4CED">
        <w:t xml:space="preserve"> </w:t>
      </w:r>
      <w:r w:rsidR="00F913F8">
        <w:t>defendant</w:t>
      </w:r>
      <w:r>
        <w:t xml:space="preserve"> to</w:t>
      </w:r>
      <w:r w:rsidR="00DC4CED">
        <w:t xml:space="preserve"> </w:t>
      </w:r>
      <w:r>
        <w:t>release</w:t>
      </w:r>
      <w:r w:rsidR="00DC4CED">
        <w:t xml:space="preserve"> </w:t>
      </w:r>
      <w:r>
        <w:t>goods</w:t>
      </w:r>
      <w:r w:rsidR="00DC4CED">
        <w:t xml:space="preserve"> </w:t>
      </w:r>
      <w:r>
        <w:t>which</w:t>
      </w:r>
      <w:r w:rsidR="00DC4CED">
        <w:t xml:space="preserve"> </w:t>
      </w:r>
      <w:r>
        <w:t>he</w:t>
      </w:r>
      <w:r w:rsidR="00DC4CED">
        <w:t xml:space="preserve"> </w:t>
      </w:r>
      <w:r>
        <w:t>received</w:t>
      </w:r>
      <w:r w:rsidR="00DC4CED">
        <w:t xml:space="preserve"> </w:t>
      </w:r>
      <w:r>
        <w:t>and</w:t>
      </w:r>
      <w:r w:rsidR="00DC4CED">
        <w:t xml:space="preserve"> </w:t>
      </w:r>
      <w:r>
        <w:t>holds</w:t>
      </w:r>
      <w:r w:rsidR="00DC4CED">
        <w:t xml:space="preserve"> </w:t>
      </w:r>
      <w:r>
        <w:t>in his official</w:t>
      </w:r>
      <w:r w:rsidR="00DC4CED">
        <w:t xml:space="preserve"> </w:t>
      </w:r>
      <w:r>
        <w:t>capacity</w:t>
      </w:r>
      <w:r w:rsidR="00DC4CED">
        <w:t xml:space="preserve"> </w:t>
      </w:r>
      <w:r w:rsidR="00F22C17">
        <w:t>as a T</w:t>
      </w:r>
      <w:r>
        <w:t>rustee without impinging or</w:t>
      </w:r>
      <w:r w:rsidR="00DC4CED">
        <w:t xml:space="preserve"> </w:t>
      </w:r>
      <w:r>
        <w:t>invalidating hi</w:t>
      </w:r>
      <w:r w:rsidR="00F22C17">
        <w:t>s</w:t>
      </w:r>
      <w:r>
        <w:t xml:space="preserve"> </w:t>
      </w:r>
      <w:r w:rsidR="00F913F8">
        <w:t>position</w:t>
      </w:r>
      <w:r w:rsidR="00DC4CED">
        <w:t xml:space="preserve"> </w:t>
      </w:r>
      <w:r>
        <w:t>as</w:t>
      </w:r>
      <w:r w:rsidR="00DC4CED">
        <w:t xml:space="preserve"> </w:t>
      </w:r>
      <w:r>
        <w:t>a trustee.</w:t>
      </w:r>
    </w:p>
    <w:p w:rsidR="00E56BD8" w:rsidRDefault="000827A5" w:rsidP="00E273FC">
      <w:pPr>
        <w:spacing w:after="0" w:line="360" w:lineRule="auto"/>
        <w:ind w:firstLine="720"/>
        <w:jc w:val="both"/>
      </w:pPr>
      <w:r>
        <w:t>The a</w:t>
      </w:r>
      <w:r w:rsidR="00F22C17">
        <w:t>ppellant</w:t>
      </w:r>
      <w:r w:rsidR="00CC39C4">
        <w:t xml:space="preserve"> seeks</w:t>
      </w:r>
      <w:r w:rsidR="00DC4CED">
        <w:t xml:space="preserve"> </w:t>
      </w:r>
      <w:r w:rsidR="00CC39C4">
        <w:t>that</w:t>
      </w:r>
      <w:r w:rsidR="00DC4CED">
        <w:t xml:space="preserve"> </w:t>
      </w:r>
      <w:r w:rsidR="00CC39C4">
        <w:t>his appeal</w:t>
      </w:r>
      <w:r w:rsidR="00DC4CED">
        <w:t xml:space="preserve"> </w:t>
      </w:r>
      <w:r w:rsidR="00CC39C4">
        <w:t>succeeds</w:t>
      </w:r>
      <w:r w:rsidR="00DC4CED">
        <w:t xml:space="preserve"> </w:t>
      </w:r>
      <w:r w:rsidR="00CC39C4">
        <w:t>with</w:t>
      </w:r>
      <w:r w:rsidR="00DC4CED">
        <w:t xml:space="preserve"> </w:t>
      </w:r>
      <w:r w:rsidR="00F913F8">
        <w:t>costs</w:t>
      </w:r>
      <w:r w:rsidR="00CC39C4">
        <w:t xml:space="preserve"> on a higher</w:t>
      </w:r>
      <w:r w:rsidR="00DC4CED">
        <w:t xml:space="preserve"> </w:t>
      </w:r>
      <w:r w:rsidR="00F913F8">
        <w:t>scale</w:t>
      </w:r>
      <w:r w:rsidR="00DC4CED">
        <w:t xml:space="preserve"> </w:t>
      </w:r>
      <w:r w:rsidR="00CC39C4">
        <w:t>and that</w:t>
      </w:r>
      <w:r w:rsidR="00DC4CED">
        <w:t xml:space="preserve"> </w:t>
      </w:r>
      <w:r w:rsidR="00CC39C4">
        <w:t>the</w:t>
      </w:r>
      <w:r w:rsidR="00DC4CED">
        <w:t xml:space="preserve"> </w:t>
      </w:r>
      <w:r w:rsidR="00CC39C4">
        <w:t>whole</w:t>
      </w:r>
      <w:r w:rsidR="00DC4CED">
        <w:t xml:space="preserve"> </w:t>
      </w:r>
      <w:r w:rsidR="00CC39C4">
        <w:t>judgment</w:t>
      </w:r>
      <w:r w:rsidR="00DC4CED">
        <w:t xml:space="preserve"> </w:t>
      </w:r>
      <w:r w:rsidR="00CC39C4">
        <w:t>of the court</w:t>
      </w:r>
      <w:r w:rsidR="00DC4CED">
        <w:t xml:space="preserve"> </w:t>
      </w:r>
      <w:r w:rsidR="00CC39C4">
        <w:t>a</w:t>
      </w:r>
      <w:r w:rsidR="00DC4CED">
        <w:t xml:space="preserve"> </w:t>
      </w:r>
      <w:r w:rsidR="00CC39C4">
        <w:t>quo</w:t>
      </w:r>
      <w:r w:rsidR="00DC4CED">
        <w:t xml:space="preserve"> </w:t>
      </w:r>
      <w:r w:rsidR="00CC39C4">
        <w:t>be</w:t>
      </w:r>
      <w:r w:rsidR="00DC4CED">
        <w:t xml:space="preserve"> </w:t>
      </w:r>
      <w:r w:rsidR="00CC39C4">
        <w:t>set aside</w:t>
      </w:r>
      <w:r w:rsidR="00DC4CED">
        <w:t xml:space="preserve"> </w:t>
      </w:r>
      <w:r w:rsidR="00CC39C4">
        <w:t xml:space="preserve">and in its </w:t>
      </w:r>
      <w:r w:rsidR="00F913F8">
        <w:t>place</w:t>
      </w:r>
      <w:r w:rsidR="00DC4CED">
        <w:t xml:space="preserve"> </w:t>
      </w:r>
      <w:r w:rsidR="00CC39C4">
        <w:t>be substituted</w:t>
      </w:r>
      <w:r w:rsidR="00DC4CED">
        <w:t xml:space="preserve"> </w:t>
      </w:r>
      <w:r w:rsidR="00CC39C4">
        <w:t>with a</w:t>
      </w:r>
      <w:r w:rsidR="00DC4CED">
        <w:t xml:space="preserve"> </w:t>
      </w:r>
      <w:r w:rsidR="00CC39C4">
        <w:t>dismissal of the plaintiff’s</w:t>
      </w:r>
      <w:r w:rsidR="00DC4CED">
        <w:t xml:space="preserve"> </w:t>
      </w:r>
      <w:r w:rsidR="00CC39C4">
        <w:t>claim with</w:t>
      </w:r>
      <w:r w:rsidR="00DC4CED">
        <w:t xml:space="preserve"> </w:t>
      </w:r>
      <w:r w:rsidR="00CC39C4">
        <w:t>costs</w:t>
      </w:r>
      <w:r w:rsidR="00DC4CED">
        <w:t xml:space="preserve"> </w:t>
      </w:r>
      <w:r w:rsidR="00F913F8">
        <w:t>on a</w:t>
      </w:r>
      <w:r w:rsidR="00CC39C4">
        <w:t xml:space="preserve"> higher</w:t>
      </w:r>
      <w:r w:rsidR="00DC4CED">
        <w:t xml:space="preserve"> </w:t>
      </w:r>
      <w:r w:rsidR="00CC39C4">
        <w:t xml:space="preserve">scale. </w:t>
      </w:r>
    </w:p>
    <w:p w:rsidR="00E273FC" w:rsidRDefault="00E273FC" w:rsidP="00E273FC">
      <w:pPr>
        <w:spacing w:after="0" w:line="360" w:lineRule="auto"/>
        <w:ind w:firstLine="720"/>
        <w:jc w:val="both"/>
      </w:pPr>
    </w:p>
    <w:p w:rsidR="00B815F6" w:rsidRPr="003724FB" w:rsidRDefault="00B815F6" w:rsidP="00E273FC">
      <w:pPr>
        <w:spacing w:after="0" w:line="360" w:lineRule="auto"/>
        <w:ind w:firstLine="720"/>
        <w:jc w:val="both"/>
        <w:rPr>
          <w:b/>
          <w:u w:val="single"/>
        </w:rPr>
      </w:pPr>
      <w:r w:rsidRPr="003724FB">
        <w:rPr>
          <w:b/>
          <w:u w:val="single"/>
        </w:rPr>
        <w:t>The submission</w:t>
      </w:r>
      <w:r w:rsidR="003724FB" w:rsidRPr="003724FB">
        <w:rPr>
          <w:b/>
          <w:u w:val="single"/>
        </w:rPr>
        <w:t>s</w:t>
      </w:r>
    </w:p>
    <w:p w:rsidR="003724FB" w:rsidRDefault="00F22C17" w:rsidP="00E273FC">
      <w:pPr>
        <w:spacing w:after="0" w:line="360" w:lineRule="auto"/>
        <w:ind w:firstLine="720"/>
        <w:jc w:val="both"/>
      </w:pPr>
      <w:r>
        <w:lastRenderedPageBreak/>
        <w:t>In essence</w:t>
      </w:r>
      <w:r w:rsidR="000827A5">
        <w:t>, the</w:t>
      </w:r>
      <w:r>
        <w:t xml:space="preserve"> appellant </w:t>
      </w:r>
      <w:r w:rsidR="00B815F6">
        <w:t>argued that the Trustee</w:t>
      </w:r>
      <w:r w:rsidR="0024640A">
        <w:t xml:space="preserve"> </w:t>
      </w:r>
      <w:r w:rsidR="00B815F6">
        <w:t>could</w:t>
      </w:r>
      <w:r w:rsidR="0024640A">
        <w:t xml:space="preserve"> </w:t>
      </w:r>
      <w:r w:rsidR="00B815F6">
        <w:t>not have</w:t>
      </w:r>
      <w:r w:rsidR="0024640A">
        <w:t xml:space="preserve"> </w:t>
      </w:r>
      <w:r w:rsidR="00B815F6">
        <w:t>brought</w:t>
      </w:r>
      <w:r w:rsidR="0024640A">
        <w:t xml:space="preserve"> </w:t>
      </w:r>
      <w:r w:rsidR="00B815F6">
        <w:t>an action on behalf</w:t>
      </w:r>
      <w:r w:rsidR="0024640A">
        <w:t xml:space="preserve"> </w:t>
      </w:r>
      <w:r w:rsidR="00B815F6">
        <w:t>of beneficiaries in the absence of a</w:t>
      </w:r>
      <w:r w:rsidR="0024640A">
        <w:t xml:space="preserve"> </w:t>
      </w:r>
      <w:r w:rsidR="00B815F6">
        <w:t>resolution and that the</w:t>
      </w:r>
      <w:r w:rsidR="0024640A">
        <w:t xml:space="preserve"> </w:t>
      </w:r>
      <w:r w:rsidR="00E55FD0">
        <w:t>Respondent could</w:t>
      </w:r>
      <w:r w:rsidR="0024640A">
        <w:t xml:space="preserve"> </w:t>
      </w:r>
      <w:r w:rsidR="00E55FD0">
        <w:t>not</w:t>
      </w:r>
      <w:r w:rsidR="0024640A">
        <w:t xml:space="preserve"> </w:t>
      </w:r>
      <w:r w:rsidR="00E55FD0">
        <w:t>have been both</w:t>
      </w:r>
      <w:r w:rsidR="0024640A">
        <w:t xml:space="preserve"> </w:t>
      </w:r>
      <w:r w:rsidR="00E55FD0">
        <w:t>a</w:t>
      </w:r>
      <w:r w:rsidR="0024640A">
        <w:t xml:space="preserve"> </w:t>
      </w:r>
      <w:r w:rsidR="00E55FD0">
        <w:t xml:space="preserve">plaintiff and a </w:t>
      </w:r>
      <w:r w:rsidR="0024640A">
        <w:t>defendant</w:t>
      </w:r>
      <w:r w:rsidR="00E55FD0">
        <w:t xml:space="preserve"> in the</w:t>
      </w:r>
      <w:r w:rsidR="0024640A">
        <w:t xml:space="preserve"> court below</w:t>
      </w:r>
      <w:r w:rsidR="00E55FD0">
        <w:t>. In the</w:t>
      </w:r>
      <w:r w:rsidR="0024640A">
        <w:t xml:space="preserve"> </w:t>
      </w:r>
      <w:r w:rsidR="00E55FD0">
        <w:t>minutes of the</w:t>
      </w:r>
      <w:r w:rsidR="0024640A">
        <w:t xml:space="preserve"> </w:t>
      </w:r>
      <w:r w:rsidR="00E55FD0">
        <w:t>board</w:t>
      </w:r>
      <w:r w:rsidR="0024640A">
        <w:t xml:space="preserve"> </w:t>
      </w:r>
      <w:r w:rsidR="00E55FD0">
        <w:t>from</w:t>
      </w:r>
      <w:r w:rsidR="0024640A">
        <w:t xml:space="preserve"> which</w:t>
      </w:r>
      <w:r w:rsidR="00E55FD0">
        <w:t xml:space="preserve"> the</w:t>
      </w:r>
      <w:r w:rsidR="0024640A">
        <w:t xml:space="preserve"> </w:t>
      </w:r>
      <w:r w:rsidR="00E55FD0">
        <w:t>resolution</w:t>
      </w:r>
      <w:r w:rsidR="0024640A">
        <w:t xml:space="preserve"> </w:t>
      </w:r>
      <w:r w:rsidR="00E55FD0">
        <w:t>had been</w:t>
      </w:r>
      <w:r w:rsidR="0024640A">
        <w:t xml:space="preserve"> </w:t>
      </w:r>
      <w:r w:rsidR="00E55FD0">
        <w:t xml:space="preserve">said to </w:t>
      </w:r>
      <w:r w:rsidR="0024640A">
        <w:t xml:space="preserve">emanate </w:t>
      </w:r>
      <w:r w:rsidR="00E55FD0">
        <w:t>there</w:t>
      </w:r>
      <w:r w:rsidR="0024640A">
        <w:t xml:space="preserve"> </w:t>
      </w:r>
      <w:r w:rsidR="00E55FD0">
        <w:t>was</w:t>
      </w:r>
      <w:r w:rsidR="0024640A">
        <w:t xml:space="preserve"> </w:t>
      </w:r>
      <w:r w:rsidR="00E55FD0">
        <w:t xml:space="preserve">no such </w:t>
      </w:r>
      <w:r w:rsidR="0024640A">
        <w:t>resolution</w:t>
      </w:r>
      <w:r w:rsidR="00E55FD0">
        <w:t xml:space="preserve">. </w:t>
      </w:r>
      <w:r w:rsidR="0024640A">
        <w:t xml:space="preserve">The respondent was also said to have failed to prove any of the issues it had alleged and therefore that the court ought to have found that there was ever such an agreement between the parties. </w:t>
      </w:r>
    </w:p>
    <w:p w:rsidR="00B815F6" w:rsidRDefault="0024640A" w:rsidP="00E273FC">
      <w:pPr>
        <w:spacing w:after="0" w:line="360" w:lineRule="auto"/>
        <w:ind w:firstLine="720"/>
        <w:jc w:val="both"/>
      </w:pPr>
      <w:r>
        <w:t>The respondent</w:t>
      </w:r>
      <w:r w:rsidR="003724FB">
        <w:t>,</w:t>
      </w:r>
      <w:r>
        <w:t xml:space="preserve"> on the other hand</w:t>
      </w:r>
      <w:r w:rsidR="003724FB">
        <w:t>,</w:t>
      </w:r>
      <w:r>
        <w:t xml:space="preserve"> emphasised that the issues had been curtailed at the pre-trial conference to the amount of go</w:t>
      </w:r>
      <w:r w:rsidR="003724FB">
        <w:t>o</w:t>
      </w:r>
      <w:r>
        <w:t>ds collected and whether he had delivered the goods and that the question of whet</w:t>
      </w:r>
      <w:r w:rsidR="003724FB">
        <w:t xml:space="preserve">her or not the appellant was a </w:t>
      </w:r>
      <w:r w:rsidR="00E749BF">
        <w:t>Trustee</w:t>
      </w:r>
      <w:r>
        <w:t xml:space="preserve"> was never for determination. </w:t>
      </w:r>
      <w:r w:rsidR="00E55FD0">
        <w:t>Whether</w:t>
      </w:r>
      <w:r>
        <w:t xml:space="preserve"> </w:t>
      </w:r>
      <w:r w:rsidR="00E55FD0">
        <w:t>his suspension</w:t>
      </w:r>
      <w:r>
        <w:t xml:space="preserve"> </w:t>
      </w:r>
      <w:r w:rsidR="00E55FD0">
        <w:t>was valid</w:t>
      </w:r>
      <w:r>
        <w:t xml:space="preserve"> </w:t>
      </w:r>
      <w:r w:rsidR="00E55FD0">
        <w:t>was also said</w:t>
      </w:r>
      <w:r>
        <w:t xml:space="preserve"> </w:t>
      </w:r>
      <w:r w:rsidR="00E55FD0">
        <w:t>to</w:t>
      </w:r>
      <w:r>
        <w:t xml:space="preserve"> </w:t>
      </w:r>
      <w:r w:rsidR="00E55FD0">
        <w:t>not</w:t>
      </w:r>
      <w:r>
        <w:t xml:space="preserve"> </w:t>
      </w:r>
      <w:r w:rsidR="00E55FD0">
        <w:t>have been for determination.</w:t>
      </w:r>
      <w:r>
        <w:t xml:space="preserve"> The appellant was said to be concentrating o</w:t>
      </w:r>
      <w:r w:rsidR="00F22C17">
        <w:t>n whether or not he is still a T</w:t>
      </w:r>
      <w:r>
        <w:t xml:space="preserve">rustee and not whether the respondent Trust has the ability to bring the action. </w:t>
      </w:r>
    </w:p>
    <w:p w:rsidR="00DA6015" w:rsidRDefault="0024640A" w:rsidP="00E273FC">
      <w:pPr>
        <w:spacing w:after="0" w:line="360" w:lineRule="auto"/>
        <w:ind w:firstLine="720"/>
        <w:jc w:val="both"/>
      </w:pPr>
      <w:r>
        <w:t>Relying on the</w:t>
      </w:r>
      <w:r w:rsidR="00F22C17">
        <w:t xml:space="preserve"> Trust D</w:t>
      </w:r>
      <w:r>
        <w:t>e</w:t>
      </w:r>
      <w:r w:rsidR="003724FB">
        <w:t>ed, the respondent argued that T</w:t>
      </w:r>
      <w:r>
        <w:t>rustees could be added and that Cleop</w:t>
      </w:r>
      <w:r w:rsidR="003724FB">
        <w:t>as Murahwa had been added as a T</w:t>
      </w:r>
      <w:r>
        <w:t xml:space="preserve">rustee. </w:t>
      </w:r>
      <w:r w:rsidR="00225C38">
        <w:t>The</w:t>
      </w:r>
      <w:r>
        <w:t xml:space="preserve"> </w:t>
      </w:r>
      <w:r w:rsidR="00225C38">
        <w:t>assumption that</w:t>
      </w:r>
      <w:r>
        <w:t xml:space="preserve"> </w:t>
      </w:r>
      <w:r w:rsidR="00225C38">
        <w:t>the</w:t>
      </w:r>
      <w:r>
        <w:t xml:space="preserve"> Trustees’</w:t>
      </w:r>
      <w:r w:rsidR="00225C38">
        <w:t xml:space="preserve"> at the</w:t>
      </w:r>
      <w:r>
        <w:t xml:space="preserve"> time </w:t>
      </w:r>
      <w:r w:rsidR="00225C38">
        <w:t>were</w:t>
      </w:r>
      <w:r>
        <w:t xml:space="preserve"> </w:t>
      </w:r>
      <w:r w:rsidR="00225C38">
        <w:t>only</w:t>
      </w:r>
      <w:r>
        <w:t xml:space="preserve"> </w:t>
      </w:r>
      <w:r w:rsidR="00225C38">
        <w:t>husband</w:t>
      </w:r>
      <w:r>
        <w:t xml:space="preserve"> </w:t>
      </w:r>
      <w:r w:rsidR="00225C38">
        <w:t>and</w:t>
      </w:r>
      <w:r>
        <w:t xml:space="preserve"> </w:t>
      </w:r>
      <w:r w:rsidR="00225C38">
        <w:t>wife</w:t>
      </w:r>
      <w:r>
        <w:t xml:space="preserve"> at</w:t>
      </w:r>
      <w:r w:rsidR="00225C38">
        <w:t xml:space="preserve"> the</w:t>
      </w:r>
      <w:r>
        <w:t xml:space="preserve"> </w:t>
      </w:r>
      <w:r w:rsidR="00225C38">
        <w:t xml:space="preserve">time </w:t>
      </w:r>
      <w:r w:rsidR="00D66860">
        <w:t>o</w:t>
      </w:r>
      <w:r w:rsidR="00225C38">
        <w:t>f</w:t>
      </w:r>
      <w:r>
        <w:t xml:space="preserve"> issuance</w:t>
      </w:r>
      <w:r w:rsidR="00225C38">
        <w:t xml:space="preserve"> </w:t>
      </w:r>
      <w:r>
        <w:t xml:space="preserve">of </w:t>
      </w:r>
      <w:r w:rsidR="00225C38">
        <w:t>summons</w:t>
      </w:r>
      <w:r>
        <w:t xml:space="preserve"> was</w:t>
      </w:r>
      <w:r w:rsidR="00225C38">
        <w:t xml:space="preserve"> therefore </w:t>
      </w:r>
      <w:r>
        <w:t>said</w:t>
      </w:r>
      <w:r w:rsidR="00225C38">
        <w:t xml:space="preserve"> to be</w:t>
      </w:r>
      <w:r>
        <w:t xml:space="preserve"> </w:t>
      </w:r>
      <w:r w:rsidR="00225C38">
        <w:t xml:space="preserve">wrong. </w:t>
      </w:r>
      <w:r>
        <w:t>The minutes were also said to have clearly addressed the issue of abuse of trust assets as well as the suspension of the appellant and that the issue of seeking the return of Trust assets from the appellant was also discuss</w:t>
      </w:r>
      <w:r w:rsidR="00C90249">
        <w:t>ed.</w:t>
      </w:r>
      <w:r>
        <w:t xml:space="preserve"> There was therefore said to be </w:t>
      </w:r>
      <w:r w:rsidR="00C90249">
        <w:t xml:space="preserve">a </w:t>
      </w:r>
      <w:r>
        <w:t xml:space="preserve">disconnection between the issues </w:t>
      </w:r>
      <w:r w:rsidR="00F22C17">
        <w:t>raised as</w:t>
      </w:r>
      <w:r w:rsidR="000827A5">
        <w:t xml:space="preserve"> </w:t>
      </w:r>
      <w:r w:rsidR="00F22C17">
        <w:t xml:space="preserve">this was </w:t>
      </w:r>
      <w:r>
        <w:t>a simple matter of hydrants taken by the appellant and not delivered.</w:t>
      </w:r>
    </w:p>
    <w:p w:rsidR="00225C38" w:rsidRPr="003724FB" w:rsidRDefault="003724FB" w:rsidP="00E273FC">
      <w:pPr>
        <w:spacing w:after="0" w:line="360" w:lineRule="auto"/>
        <w:ind w:firstLine="720"/>
        <w:jc w:val="both"/>
        <w:rPr>
          <w:b/>
          <w:u w:val="single"/>
        </w:rPr>
      </w:pPr>
      <w:r w:rsidRPr="003724FB">
        <w:rPr>
          <w:b/>
          <w:u w:val="single"/>
        </w:rPr>
        <w:t>Law and legal Analysis</w:t>
      </w:r>
    </w:p>
    <w:p w:rsidR="004F06D8" w:rsidRDefault="004F06D8" w:rsidP="00E273FC">
      <w:pPr>
        <w:spacing w:after="0" w:line="360" w:lineRule="auto"/>
        <w:ind w:firstLine="720"/>
        <w:jc w:val="both"/>
      </w:pPr>
      <w:r>
        <w:t>The</w:t>
      </w:r>
      <w:r w:rsidR="00E749BF">
        <w:t xml:space="preserve"> general </w:t>
      </w:r>
      <w:r>
        <w:t>principle</w:t>
      </w:r>
      <w:r w:rsidR="00E749BF">
        <w:t xml:space="preserve"> </w:t>
      </w:r>
      <w:r>
        <w:t xml:space="preserve">as captured in </w:t>
      </w:r>
      <w:r w:rsidRPr="00103775">
        <w:rPr>
          <w:i/>
          <w:iCs/>
        </w:rPr>
        <w:t xml:space="preserve">Trustees, Leonard Cheshire Homes Zimbabwe </w:t>
      </w:r>
      <w:r w:rsidRPr="00103775">
        <w:t xml:space="preserve">v </w:t>
      </w:r>
      <w:r w:rsidRPr="00103775">
        <w:rPr>
          <w:i/>
          <w:iCs/>
        </w:rPr>
        <w:t xml:space="preserve">Chiite &amp; Ors </w:t>
      </w:r>
      <w:r w:rsidRPr="00103775">
        <w:t>HH-267-10</w:t>
      </w:r>
      <w:r>
        <w:t xml:space="preserve"> is that </w:t>
      </w:r>
      <w:r w:rsidRPr="00103775">
        <w:t xml:space="preserve">a person who is </w:t>
      </w:r>
      <w:r w:rsidRPr="00103775">
        <w:rPr>
          <w:i/>
          <w:iCs/>
        </w:rPr>
        <w:t xml:space="preserve">de facto </w:t>
      </w:r>
      <w:r w:rsidRPr="00103775">
        <w:t xml:space="preserve">administering a trust as trustee has </w:t>
      </w:r>
      <w:r w:rsidRPr="00103775">
        <w:rPr>
          <w:i/>
          <w:iCs/>
        </w:rPr>
        <w:t xml:space="preserve">locus standi </w:t>
      </w:r>
      <w:r w:rsidRPr="00103775">
        <w:t>in any matter relating to the trust; so has a person who claims to be the rightful trustee and seeks confirmation of his status.</w:t>
      </w:r>
      <w:r>
        <w:t xml:space="preserve"> </w:t>
      </w:r>
    </w:p>
    <w:p w:rsidR="004F06D8" w:rsidRDefault="00E749BF" w:rsidP="00E273FC">
      <w:pPr>
        <w:spacing w:after="0" w:line="360" w:lineRule="auto"/>
        <w:ind w:firstLine="720"/>
        <w:jc w:val="both"/>
      </w:pPr>
      <w:r>
        <w:t xml:space="preserve">As for the appellant’s claim to be a rightful trustee, the minutes on record show that he was in fact suspended from his office for abuse of his position as Trustee. </w:t>
      </w:r>
      <w:r w:rsidR="0024640A">
        <w:t xml:space="preserve">The minutes show that the issue of abuse of </w:t>
      </w:r>
      <w:r w:rsidR="00F22C17">
        <w:t>a</w:t>
      </w:r>
      <w:r w:rsidR="0024640A">
        <w:t xml:space="preserve">uthority by the appellant was discussed at the meeting and that the minutes captured that the appellant was to be suspended with immediate effect and called for a hearing concerning the abuse of authority matters. </w:t>
      </w:r>
    </w:p>
    <w:p w:rsidR="004F06D8" w:rsidRDefault="004F06D8" w:rsidP="00E273FC">
      <w:pPr>
        <w:autoSpaceDE w:val="0"/>
        <w:autoSpaceDN w:val="0"/>
        <w:adjustRightInd w:val="0"/>
        <w:spacing w:after="0" w:line="360" w:lineRule="auto"/>
        <w:ind w:firstLine="720"/>
        <w:jc w:val="both"/>
      </w:pPr>
      <w:r>
        <w:t>The</w:t>
      </w:r>
      <w:r w:rsidR="00E749BF">
        <w:t xml:space="preserve"> </w:t>
      </w:r>
      <w:r>
        <w:t>Trust</w:t>
      </w:r>
      <w:r w:rsidR="00E749BF">
        <w:t xml:space="preserve"> </w:t>
      </w:r>
      <w:r w:rsidR="00F22C17">
        <w:t>D</w:t>
      </w:r>
      <w:r>
        <w:t>eed</w:t>
      </w:r>
      <w:r w:rsidR="00E749BF">
        <w:t xml:space="preserve"> </w:t>
      </w:r>
      <w:r>
        <w:t>which was</w:t>
      </w:r>
      <w:r w:rsidR="00F22C17">
        <w:t xml:space="preserve"> also</w:t>
      </w:r>
      <w:r>
        <w:t xml:space="preserve"> part of the record</w:t>
      </w:r>
      <w:r w:rsidR="00E749BF">
        <w:t xml:space="preserve"> </w:t>
      </w:r>
      <w:r>
        <w:t>outlined</w:t>
      </w:r>
      <w:r w:rsidR="00E749BF">
        <w:t xml:space="preserve"> </w:t>
      </w:r>
      <w:r>
        <w:t>the</w:t>
      </w:r>
      <w:r w:rsidR="00E749BF">
        <w:t xml:space="preserve"> circumstances</w:t>
      </w:r>
      <w:r>
        <w:t xml:space="preserve"> under</w:t>
      </w:r>
      <w:r w:rsidR="00E749BF">
        <w:t xml:space="preserve"> </w:t>
      </w:r>
      <w:r>
        <w:t>which the office of the</w:t>
      </w:r>
      <w:r w:rsidR="00E749BF">
        <w:t xml:space="preserve"> </w:t>
      </w:r>
      <w:r>
        <w:t xml:space="preserve">trustee </w:t>
      </w:r>
      <w:r w:rsidR="00E749BF">
        <w:t xml:space="preserve">shall be </w:t>
      </w:r>
      <w:r>
        <w:t>vacant.</w:t>
      </w:r>
      <w:r w:rsidR="00E749BF">
        <w:t xml:space="preserve"> </w:t>
      </w:r>
      <w:r>
        <w:t>Amongst the</w:t>
      </w:r>
      <w:r w:rsidR="00E749BF">
        <w:t xml:space="preserve"> </w:t>
      </w:r>
      <w:r>
        <w:t>situations</w:t>
      </w:r>
      <w:r w:rsidR="00E749BF">
        <w:t xml:space="preserve"> </w:t>
      </w:r>
      <w:r>
        <w:t>included</w:t>
      </w:r>
      <w:r w:rsidR="00E749BF">
        <w:t xml:space="preserve"> </w:t>
      </w:r>
      <w:r>
        <w:t>where</w:t>
      </w:r>
      <w:r w:rsidR="00E749BF">
        <w:t xml:space="preserve"> </w:t>
      </w:r>
      <w:r>
        <w:t>a</w:t>
      </w:r>
      <w:r w:rsidR="00E749BF">
        <w:t xml:space="preserve"> </w:t>
      </w:r>
      <w:r>
        <w:t>trustee</w:t>
      </w:r>
      <w:r w:rsidR="00E749BF">
        <w:t xml:space="preserve"> </w:t>
      </w:r>
      <w:r>
        <w:t>abuses</w:t>
      </w:r>
      <w:r w:rsidR="00E749BF">
        <w:t xml:space="preserve"> </w:t>
      </w:r>
      <w:r>
        <w:t>trust</w:t>
      </w:r>
      <w:r w:rsidR="00E749BF">
        <w:t xml:space="preserve"> </w:t>
      </w:r>
      <w:r>
        <w:t>property and finances</w:t>
      </w:r>
      <w:r w:rsidR="00E749BF">
        <w:t xml:space="preserve"> </w:t>
      </w:r>
      <w:r>
        <w:t>and where</w:t>
      </w:r>
      <w:r w:rsidR="00E749BF">
        <w:t xml:space="preserve"> fifty </w:t>
      </w:r>
      <w:r>
        <w:t>percent</w:t>
      </w:r>
      <w:r w:rsidR="00E749BF">
        <w:t xml:space="preserve"> </w:t>
      </w:r>
      <w:r>
        <w:t>of the trustees</w:t>
      </w:r>
      <w:r w:rsidR="00E749BF">
        <w:t xml:space="preserve"> </w:t>
      </w:r>
      <w:r>
        <w:t>agree</w:t>
      </w:r>
      <w:r w:rsidR="00E749BF">
        <w:t xml:space="preserve"> </w:t>
      </w:r>
      <w:r>
        <w:t xml:space="preserve">that </w:t>
      </w:r>
      <w:r w:rsidR="00E749BF">
        <w:t>a</w:t>
      </w:r>
      <w:r>
        <w:t xml:space="preserve"> </w:t>
      </w:r>
      <w:r w:rsidR="00F22C17">
        <w:t>m</w:t>
      </w:r>
      <w:r>
        <w:t>ember</w:t>
      </w:r>
      <w:r w:rsidR="00E749BF">
        <w:t xml:space="preserve"> </w:t>
      </w:r>
      <w:r>
        <w:lastRenderedPageBreak/>
        <w:t>shows</w:t>
      </w:r>
      <w:r w:rsidR="00E749BF">
        <w:t xml:space="preserve"> </w:t>
      </w:r>
      <w:r>
        <w:t>no commitment</w:t>
      </w:r>
      <w:r w:rsidR="00E749BF">
        <w:t xml:space="preserve"> </w:t>
      </w:r>
      <w:r>
        <w:t xml:space="preserve">to the </w:t>
      </w:r>
      <w:r w:rsidR="00E749BF">
        <w:t>affairs</w:t>
      </w:r>
      <w:r>
        <w:t xml:space="preserve"> </w:t>
      </w:r>
      <w:r w:rsidR="00E749BF">
        <w:t>of</w:t>
      </w:r>
      <w:r>
        <w:t xml:space="preserve"> the </w:t>
      </w:r>
      <w:r w:rsidR="00E749BF">
        <w:t>Trust</w:t>
      </w:r>
      <w:r>
        <w:t>. Also</w:t>
      </w:r>
      <w:r w:rsidR="00E749BF">
        <w:t xml:space="preserve"> </w:t>
      </w:r>
      <w:r>
        <w:t>included</w:t>
      </w:r>
      <w:r w:rsidR="00E749BF">
        <w:t xml:space="preserve"> </w:t>
      </w:r>
      <w:r w:rsidR="00F22C17">
        <w:t>are</w:t>
      </w:r>
      <w:r w:rsidR="00E749BF">
        <w:t xml:space="preserve"> </w:t>
      </w:r>
      <w:r>
        <w:t>acts</w:t>
      </w:r>
      <w:r w:rsidR="00E749BF">
        <w:t xml:space="preserve"> </w:t>
      </w:r>
      <w:r>
        <w:t>by a</w:t>
      </w:r>
      <w:r w:rsidR="00E749BF">
        <w:t xml:space="preserve"> </w:t>
      </w:r>
      <w:r>
        <w:t>trustee</w:t>
      </w:r>
      <w:r w:rsidR="00E749BF">
        <w:t xml:space="preserve"> </w:t>
      </w:r>
      <w:r>
        <w:t>tantamount</w:t>
      </w:r>
      <w:r w:rsidR="00E749BF">
        <w:t xml:space="preserve"> </w:t>
      </w:r>
      <w:r>
        <w:t xml:space="preserve">to </w:t>
      </w:r>
      <w:r w:rsidR="00E749BF">
        <w:t>abuse of</w:t>
      </w:r>
      <w:r>
        <w:t xml:space="preserve"> power. The magistrate</w:t>
      </w:r>
      <w:r w:rsidR="00E749BF">
        <w:t xml:space="preserve"> </w:t>
      </w:r>
      <w:r>
        <w:t>was therefore</w:t>
      </w:r>
      <w:r w:rsidR="00E749BF">
        <w:t xml:space="preserve"> </w:t>
      </w:r>
      <w:r>
        <w:t>not in error</w:t>
      </w:r>
      <w:r w:rsidR="00E749BF">
        <w:t xml:space="preserve"> </w:t>
      </w:r>
      <w:r>
        <w:t>in making</w:t>
      </w:r>
      <w:r w:rsidR="00E749BF">
        <w:t xml:space="preserve"> </w:t>
      </w:r>
      <w:r>
        <w:t>a</w:t>
      </w:r>
      <w:r w:rsidR="00E749BF">
        <w:t xml:space="preserve"> </w:t>
      </w:r>
      <w:r>
        <w:t xml:space="preserve">finding </w:t>
      </w:r>
      <w:r w:rsidR="00E749BF">
        <w:t>that</w:t>
      </w:r>
      <w:r>
        <w:t xml:space="preserve"> the</w:t>
      </w:r>
      <w:r w:rsidR="00E749BF">
        <w:t xml:space="preserve"> </w:t>
      </w:r>
      <w:r>
        <w:t>appellant</w:t>
      </w:r>
      <w:r w:rsidR="00E749BF">
        <w:t xml:space="preserve"> </w:t>
      </w:r>
      <w:r>
        <w:t>had</w:t>
      </w:r>
      <w:r w:rsidR="00E749BF">
        <w:t xml:space="preserve"> </w:t>
      </w:r>
      <w:r>
        <w:t>been</w:t>
      </w:r>
      <w:r w:rsidR="00E749BF">
        <w:t xml:space="preserve"> suspended </w:t>
      </w:r>
      <w:r>
        <w:t>as</w:t>
      </w:r>
      <w:r w:rsidR="00E749BF">
        <w:t xml:space="preserve"> </w:t>
      </w:r>
      <w:r>
        <w:t>a</w:t>
      </w:r>
      <w:r w:rsidR="00E749BF">
        <w:t xml:space="preserve"> Trustee </w:t>
      </w:r>
      <w:r>
        <w:t>in terms of the</w:t>
      </w:r>
      <w:r w:rsidR="00E749BF">
        <w:t xml:space="preserve"> </w:t>
      </w:r>
      <w:r>
        <w:t xml:space="preserve">document </w:t>
      </w:r>
      <w:r w:rsidR="00E749BF">
        <w:t xml:space="preserve">that </w:t>
      </w:r>
      <w:r>
        <w:t>were placed</w:t>
      </w:r>
      <w:r w:rsidR="00E749BF">
        <w:t xml:space="preserve"> </w:t>
      </w:r>
      <w:r>
        <w:t>before the</w:t>
      </w:r>
      <w:r w:rsidR="00E749BF">
        <w:t xml:space="preserve"> </w:t>
      </w:r>
      <w:r>
        <w:t>court. See</w:t>
      </w:r>
      <w:r w:rsidR="00E749BF">
        <w:t xml:space="preserve"> </w:t>
      </w:r>
      <w:r>
        <w:t xml:space="preserve">also </w:t>
      </w:r>
      <w:r w:rsidRPr="00103775">
        <w:rPr>
          <w:i/>
          <w:iCs/>
        </w:rPr>
        <w:t xml:space="preserve">Mashoko </w:t>
      </w:r>
      <w:r w:rsidRPr="00103775">
        <w:t xml:space="preserve">v </w:t>
      </w:r>
      <w:r w:rsidRPr="00103775">
        <w:rPr>
          <w:i/>
          <w:iCs/>
        </w:rPr>
        <w:t xml:space="preserve">Mashoko/Chikosi Family Trust &amp; Anor </w:t>
      </w:r>
      <w:r w:rsidRPr="00103775">
        <w:t xml:space="preserve">HH-12-11 </w:t>
      </w:r>
      <w:r w:rsidR="000822AF">
        <w:t xml:space="preserve">for some of the commonly </w:t>
      </w:r>
      <w:r w:rsidR="000822AF" w:rsidRPr="00103775">
        <w:t>accepted grounds for the removal of a trustee from office</w:t>
      </w:r>
      <w:r w:rsidR="000822AF">
        <w:t xml:space="preserve"> which include </w:t>
      </w:r>
      <w:r w:rsidR="000822AF" w:rsidRPr="00103775">
        <w:t>where, without explanation, a trustee transfers trust funds from a safe investment into a personal account</w:t>
      </w:r>
      <w:r w:rsidR="000822AF">
        <w:t xml:space="preserve">; </w:t>
      </w:r>
      <w:r w:rsidR="000822AF" w:rsidRPr="00103775">
        <w:t>where a trustee deliberately refrains from advising a co-trustee of a decision to be taken on behalf a trust</w:t>
      </w:r>
      <w:r w:rsidR="000822AF">
        <w:t xml:space="preserve">; </w:t>
      </w:r>
      <w:r w:rsidR="000822AF" w:rsidRPr="00103775">
        <w:t>where a trustee treats trust property as his own</w:t>
      </w:r>
      <w:r w:rsidR="000822AF">
        <w:t>. That</w:t>
      </w:r>
      <w:r>
        <w:t xml:space="preserve"> case also</w:t>
      </w:r>
      <w:r w:rsidR="00E749BF">
        <w:t xml:space="preserve"> </w:t>
      </w:r>
      <w:r>
        <w:t>deals</w:t>
      </w:r>
      <w:r w:rsidR="00E749BF">
        <w:t xml:space="preserve"> </w:t>
      </w:r>
      <w:r>
        <w:t xml:space="preserve">with the </w:t>
      </w:r>
      <w:r w:rsidRPr="00103775">
        <w:t>principles govern</w:t>
      </w:r>
      <w:r>
        <w:t xml:space="preserve">ing </w:t>
      </w:r>
      <w:r w:rsidRPr="00103775">
        <w:t>the administration of trusts</w:t>
      </w:r>
      <w:r>
        <w:t xml:space="preserve"> in</w:t>
      </w:r>
      <w:r w:rsidR="00E749BF">
        <w:t xml:space="preserve"> </w:t>
      </w:r>
      <w:r>
        <w:t>particular the need</w:t>
      </w:r>
      <w:r w:rsidR="00E749BF">
        <w:t xml:space="preserve"> </w:t>
      </w:r>
      <w:r>
        <w:t xml:space="preserve">to </w:t>
      </w:r>
      <w:r w:rsidRPr="00103775">
        <w:t>exercise his or her powers with care, diligence and skill which can be reasonably expected of a person who manages the affairs of another</w:t>
      </w:r>
      <w:r>
        <w:t>.</w:t>
      </w:r>
    </w:p>
    <w:p w:rsidR="00FE0806" w:rsidRDefault="000822AF" w:rsidP="00E273FC">
      <w:pPr>
        <w:spacing w:after="0" w:line="360" w:lineRule="auto"/>
        <w:ind w:firstLine="720"/>
        <w:jc w:val="both"/>
      </w:pPr>
      <w:r>
        <w:t>Some of these</w:t>
      </w:r>
      <w:r w:rsidR="00E749BF">
        <w:t xml:space="preserve"> </w:t>
      </w:r>
      <w:r>
        <w:t>grounds</w:t>
      </w:r>
      <w:r w:rsidR="00E749BF">
        <w:t xml:space="preserve"> </w:t>
      </w:r>
      <w:r>
        <w:t>emerge</w:t>
      </w:r>
      <w:r w:rsidR="00E749BF">
        <w:t xml:space="preserve"> </w:t>
      </w:r>
      <w:r>
        <w:t>from the</w:t>
      </w:r>
      <w:r w:rsidR="00E749BF">
        <w:t xml:space="preserve"> </w:t>
      </w:r>
      <w:r>
        <w:t>minutes</w:t>
      </w:r>
      <w:r w:rsidR="00E749BF">
        <w:t xml:space="preserve"> </w:t>
      </w:r>
      <w:r>
        <w:t>and</w:t>
      </w:r>
      <w:r w:rsidR="00E749BF">
        <w:t xml:space="preserve"> </w:t>
      </w:r>
      <w:r>
        <w:t>corresponden</w:t>
      </w:r>
      <w:r w:rsidR="00C90249">
        <w:t>ce</w:t>
      </w:r>
      <w:r w:rsidR="00E749BF">
        <w:t xml:space="preserve"> </w:t>
      </w:r>
      <w:r>
        <w:t>considered by the</w:t>
      </w:r>
      <w:r w:rsidR="00E749BF">
        <w:t xml:space="preserve"> </w:t>
      </w:r>
      <w:r>
        <w:t>lower</w:t>
      </w:r>
      <w:r w:rsidR="00E749BF">
        <w:t xml:space="preserve"> </w:t>
      </w:r>
      <w:r>
        <w:t>court in</w:t>
      </w:r>
      <w:r w:rsidR="00E749BF">
        <w:t xml:space="preserve"> </w:t>
      </w:r>
      <w:r>
        <w:t>arriving</w:t>
      </w:r>
      <w:r w:rsidR="00E749BF">
        <w:t xml:space="preserve"> </w:t>
      </w:r>
      <w:r>
        <w:t>at</w:t>
      </w:r>
      <w:r w:rsidR="00E749BF">
        <w:t xml:space="preserve"> </w:t>
      </w:r>
      <w:r>
        <w:t>its</w:t>
      </w:r>
      <w:r w:rsidR="00E749BF">
        <w:t xml:space="preserve"> </w:t>
      </w:r>
      <w:r>
        <w:t>decision</w:t>
      </w:r>
      <w:r w:rsidR="00E749BF">
        <w:t xml:space="preserve"> </w:t>
      </w:r>
      <w:r>
        <w:t>that</w:t>
      </w:r>
      <w:r w:rsidR="00E749BF">
        <w:t xml:space="preserve"> </w:t>
      </w:r>
      <w:r>
        <w:t>the</w:t>
      </w:r>
      <w:r w:rsidR="00E749BF">
        <w:t xml:space="preserve"> appellant </w:t>
      </w:r>
      <w:r>
        <w:t>had</w:t>
      </w:r>
      <w:r w:rsidR="00E749BF">
        <w:t xml:space="preserve"> </w:t>
      </w:r>
      <w:r>
        <w:t>indeed</w:t>
      </w:r>
      <w:r w:rsidR="00E749BF">
        <w:t xml:space="preserve"> </w:t>
      </w:r>
      <w:r>
        <w:t>been</w:t>
      </w:r>
      <w:r w:rsidR="00E749BF">
        <w:t xml:space="preserve"> </w:t>
      </w:r>
      <w:r>
        <w:t>suspended</w:t>
      </w:r>
      <w:r w:rsidR="00E749BF">
        <w:t xml:space="preserve"> </w:t>
      </w:r>
      <w:r>
        <w:t>from office and replaced</w:t>
      </w:r>
      <w:r w:rsidR="00E749BF">
        <w:t xml:space="preserve"> </w:t>
      </w:r>
      <w:r>
        <w:t>by Cleopas</w:t>
      </w:r>
      <w:r w:rsidR="00E749BF">
        <w:t xml:space="preserve"> </w:t>
      </w:r>
      <w:r>
        <w:t>Murahwa.</w:t>
      </w:r>
      <w:r w:rsidR="00FE0806">
        <w:t xml:space="preserve"> It is clear from those minutes that Mr Chapanduka was said to have acted contrary to the trust interests and that he was suspended for that reason. Furthermore action was to be taken against him.</w:t>
      </w:r>
      <w:r w:rsidR="00E749BF">
        <w:t xml:space="preserve"> </w:t>
      </w:r>
      <w:r w:rsidR="00DB5E40">
        <w:t>As</w:t>
      </w:r>
      <w:r w:rsidR="0024640A">
        <w:t xml:space="preserve"> </w:t>
      </w:r>
      <w:r w:rsidR="00DB5E40">
        <w:t xml:space="preserve">such the </w:t>
      </w:r>
      <w:r w:rsidR="00455691">
        <w:t>f</w:t>
      </w:r>
      <w:r w:rsidR="00F3090F">
        <w:t>irst</w:t>
      </w:r>
      <w:r w:rsidR="0024640A">
        <w:t xml:space="preserve"> </w:t>
      </w:r>
      <w:r w:rsidR="00F3090F">
        <w:t>ground of appeal</w:t>
      </w:r>
      <w:r w:rsidR="00455691">
        <w:t xml:space="preserve"> which</w:t>
      </w:r>
      <w:r w:rsidR="00F3090F">
        <w:t xml:space="preserve"> relates to the</w:t>
      </w:r>
      <w:r w:rsidR="0024640A">
        <w:t xml:space="preserve"> </w:t>
      </w:r>
      <w:r w:rsidR="00F3090F">
        <w:t xml:space="preserve">error in holding that one Trustee of the respondent (plaintiff in the court </w:t>
      </w:r>
      <w:r w:rsidR="00F3090F" w:rsidRPr="00E723F0">
        <w:rPr>
          <w:i/>
        </w:rPr>
        <w:t>a quo</w:t>
      </w:r>
      <w:r w:rsidR="00F3090F">
        <w:t xml:space="preserve">) had the relevant </w:t>
      </w:r>
      <w:r w:rsidR="00F3090F" w:rsidRPr="00F3090F">
        <w:rPr>
          <w:i/>
        </w:rPr>
        <w:t xml:space="preserve">locus standi </w:t>
      </w:r>
      <w:r w:rsidR="00F3090F">
        <w:t>to b</w:t>
      </w:r>
      <w:r w:rsidR="00C90249">
        <w:t>r</w:t>
      </w:r>
      <w:r w:rsidR="00F3090F">
        <w:t>ing an action in the name of the plaintiff in the absence of consent of the other trustee</w:t>
      </w:r>
      <w:r w:rsidR="00455691">
        <w:t xml:space="preserve"> lacks</w:t>
      </w:r>
      <w:r w:rsidR="0024640A">
        <w:t xml:space="preserve"> </w:t>
      </w:r>
      <w:r w:rsidR="00455691">
        <w:t>merit</w:t>
      </w:r>
      <w:r w:rsidR="004F06D8">
        <w:t>.</w:t>
      </w:r>
      <w:r w:rsidR="00E749BF">
        <w:t xml:space="preserve"> </w:t>
      </w:r>
      <w:r w:rsidR="00455691">
        <w:t>The</w:t>
      </w:r>
      <w:r w:rsidR="0024640A">
        <w:t xml:space="preserve"> </w:t>
      </w:r>
      <w:r w:rsidR="00455691">
        <w:t>magistrate</w:t>
      </w:r>
      <w:r w:rsidR="0024640A">
        <w:t xml:space="preserve"> </w:t>
      </w:r>
      <w:r w:rsidR="00455691">
        <w:t>was correct that</w:t>
      </w:r>
      <w:r w:rsidR="0024640A">
        <w:t xml:space="preserve"> </w:t>
      </w:r>
      <w:r w:rsidR="00455691">
        <w:t>based on the</w:t>
      </w:r>
      <w:r w:rsidR="0024640A">
        <w:t xml:space="preserve"> </w:t>
      </w:r>
      <w:r w:rsidR="00455691">
        <w:t>documents</w:t>
      </w:r>
      <w:r w:rsidR="0024640A">
        <w:t xml:space="preserve"> </w:t>
      </w:r>
      <w:r w:rsidR="00455691">
        <w:t>discovered</w:t>
      </w:r>
      <w:r w:rsidR="0024640A">
        <w:t xml:space="preserve"> </w:t>
      </w:r>
      <w:r w:rsidR="00455691">
        <w:t>it was</w:t>
      </w:r>
      <w:r w:rsidR="0024640A">
        <w:t xml:space="preserve"> </w:t>
      </w:r>
      <w:r w:rsidR="00455691">
        <w:t>clear that</w:t>
      </w:r>
      <w:r w:rsidR="0024640A">
        <w:t xml:space="preserve"> </w:t>
      </w:r>
      <w:r w:rsidR="00455691">
        <w:t>the</w:t>
      </w:r>
      <w:r w:rsidR="0024640A">
        <w:t xml:space="preserve"> </w:t>
      </w:r>
      <w:r w:rsidR="00455691">
        <w:t>appellant</w:t>
      </w:r>
      <w:r w:rsidR="0024640A">
        <w:t xml:space="preserve"> </w:t>
      </w:r>
      <w:r w:rsidR="00455691">
        <w:t>as defendant had</w:t>
      </w:r>
      <w:r w:rsidR="0024640A">
        <w:t xml:space="preserve"> </w:t>
      </w:r>
      <w:r w:rsidR="00455691">
        <w:t>been suspended</w:t>
      </w:r>
      <w:r w:rsidR="0024640A">
        <w:t xml:space="preserve"> </w:t>
      </w:r>
      <w:r w:rsidR="00455691">
        <w:t>at the time</w:t>
      </w:r>
      <w:r w:rsidR="0024640A">
        <w:t xml:space="preserve"> </w:t>
      </w:r>
      <w:r w:rsidR="00455691">
        <w:t>the</w:t>
      </w:r>
      <w:r w:rsidR="0024640A">
        <w:t xml:space="preserve"> summons was </w:t>
      </w:r>
      <w:r w:rsidR="00455691">
        <w:t>issued</w:t>
      </w:r>
      <w:r w:rsidR="0024640A">
        <w:t xml:space="preserve"> </w:t>
      </w:r>
      <w:r w:rsidR="00455691">
        <w:t>and that</w:t>
      </w:r>
      <w:r w:rsidR="0024640A">
        <w:t xml:space="preserve"> </w:t>
      </w:r>
      <w:r w:rsidR="00455691">
        <w:t xml:space="preserve">a </w:t>
      </w:r>
      <w:r w:rsidR="0024640A">
        <w:t xml:space="preserve">replacement </w:t>
      </w:r>
      <w:r w:rsidR="00455691">
        <w:t>Trustee</w:t>
      </w:r>
      <w:r w:rsidR="0024640A">
        <w:t xml:space="preserve"> </w:t>
      </w:r>
      <w:r w:rsidR="00455691">
        <w:t>was</w:t>
      </w:r>
      <w:r w:rsidR="0024640A">
        <w:t xml:space="preserve"> already</w:t>
      </w:r>
      <w:r w:rsidR="00455691">
        <w:t xml:space="preserve"> in </w:t>
      </w:r>
      <w:r>
        <w:t>p</w:t>
      </w:r>
      <w:r w:rsidR="00455691">
        <w:t>lace.</w:t>
      </w:r>
      <w:r w:rsidR="00FE0806" w:rsidRPr="00FE0806">
        <w:t xml:space="preserve"> </w:t>
      </w:r>
      <w:r w:rsidR="00FE0806">
        <w:t>Cleopas Murahwa was appointed as Trustee on the 2</w:t>
      </w:r>
      <w:r w:rsidR="00FE0806" w:rsidRPr="00DB5E40">
        <w:rPr>
          <w:vertAlign w:val="superscript"/>
        </w:rPr>
        <w:t>nd</w:t>
      </w:r>
      <w:r w:rsidR="00FE0806">
        <w:t xml:space="preserve"> of January 2020 as per the document on page 181 of the record. The meeting at which the resolution was passed for Cleopas Murahwa to represent the company in all proceedings was held on the 22</w:t>
      </w:r>
      <w:r w:rsidR="00FE0806" w:rsidRPr="00DB5E40">
        <w:rPr>
          <w:vertAlign w:val="superscript"/>
        </w:rPr>
        <w:t>nd</w:t>
      </w:r>
      <w:r w:rsidR="00FE0806">
        <w:t xml:space="preserve"> of January as per the record on pages 177 and 178. His appointment cannot be queried.</w:t>
      </w:r>
    </w:p>
    <w:p w:rsidR="003724FB" w:rsidRDefault="00FE0806" w:rsidP="00E273FC">
      <w:pPr>
        <w:spacing w:after="0" w:line="360" w:lineRule="auto"/>
        <w:ind w:firstLine="720"/>
        <w:jc w:val="both"/>
      </w:pPr>
      <w:r>
        <w:t>Turning t</w:t>
      </w:r>
      <w:r w:rsidR="000827A5">
        <w:t>o the second ground of appeal, w</w:t>
      </w:r>
      <w:r>
        <w:t xml:space="preserve">hich is that there was an error in relying on what </w:t>
      </w:r>
      <w:r w:rsidR="000827A5">
        <w:t xml:space="preserve">was </w:t>
      </w:r>
      <w:r>
        <w:t>purported to be a copy of an extract from an extra ordinary board meeting of the respondent which does not appear anywhere in the minutes of the board meeting of Royale Housing Trust held on the 22</w:t>
      </w:r>
      <w:r w:rsidRPr="00FA48E7">
        <w:rPr>
          <w:vertAlign w:val="superscript"/>
        </w:rPr>
        <w:t>nd</w:t>
      </w:r>
      <w:r>
        <w:t xml:space="preserve"> of January 2020. T</w:t>
      </w:r>
      <w:r w:rsidR="00FA48E7">
        <w:t>h</w:t>
      </w:r>
      <w:r>
        <w:t xml:space="preserve">is </w:t>
      </w:r>
      <w:r w:rsidR="00FA48E7">
        <w:t>ground of appeal</w:t>
      </w:r>
      <w:r w:rsidR="0024640A">
        <w:t xml:space="preserve"> </w:t>
      </w:r>
      <w:r w:rsidR="00FA48E7">
        <w:t>emanates</w:t>
      </w:r>
      <w:r w:rsidR="0024640A">
        <w:t xml:space="preserve"> </w:t>
      </w:r>
      <w:r w:rsidR="00FA48E7">
        <w:t>from the</w:t>
      </w:r>
      <w:r w:rsidR="0024640A">
        <w:t xml:space="preserve"> erroneous </w:t>
      </w:r>
      <w:r w:rsidR="00FA48E7">
        <w:t xml:space="preserve">assumption </w:t>
      </w:r>
      <w:r w:rsidR="0024640A">
        <w:t>th</w:t>
      </w:r>
      <w:r>
        <w:t>at</w:t>
      </w:r>
      <w:r w:rsidR="0024640A">
        <w:t xml:space="preserve"> minutes </w:t>
      </w:r>
      <w:r w:rsidR="00FA48E7">
        <w:t>and</w:t>
      </w:r>
      <w:r w:rsidR="0024640A">
        <w:t xml:space="preserve"> </w:t>
      </w:r>
      <w:r w:rsidR="00FA48E7">
        <w:t>resolutions</w:t>
      </w:r>
      <w:r w:rsidR="0024640A">
        <w:t xml:space="preserve"> </w:t>
      </w:r>
      <w:r w:rsidR="00FA48E7">
        <w:t>ought to</w:t>
      </w:r>
      <w:r w:rsidR="0024640A">
        <w:t xml:space="preserve"> </w:t>
      </w:r>
      <w:r w:rsidR="00FA48E7">
        <w:t>be</w:t>
      </w:r>
      <w:r w:rsidR="0024640A">
        <w:t xml:space="preserve"> </w:t>
      </w:r>
      <w:r w:rsidR="00FA48E7">
        <w:t>verbatim</w:t>
      </w:r>
      <w:r w:rsidR="0024640A">
        <w:t xml:space="preserve"> mirrors </w:t>
      </w:r>
      <w:r w:rsidR="00FA48E7">
        <w:t xml:space="preserve">of </w:t>
      </w:r>
      <w:r w:rsidR="0024640A">
        <w:t xml:space="preserve">each </w:t>
      </w:r>
      <w:r w:rsidR="00FA48E7">
        <w:t>other.</w:t>
      </w:r>
      <w:r>
        <w:t xml:space="preserve"> Board minutes need not capture every word spoken at the me</w:t>
      </w:r>
      <w:r w:rsidR="000827A5">
        <w:t>eting</w:t>
      </w:r>
      <w:r>
        <w:t xml:space="preserve">. It is sufficient that the resolution is captured. In this instance, </w:t>
      </w:r>
      <w:r w:rsidR="00FA48E7">
        <w:t>the</w:t>
      </w:r>
      <w:r w:rsidR="0024640A">
        <w:t xml:space="preserve"> </w:t>
      </w:r>
      <w:r w:rsidR="00FA48E7">
        <w:t>minutes</w:t>
      </w:r>
      <w:r w:rsidR="0024640A">
        <w:t xml:space="preserve"> </w:t>
      </w:r>
      <w:r w:rsidR="00FA48E7">
        <w:t>are</w:t>
      </w:r>
      <w:r w:rsidR="0024640A">
        <w:t xml:space="preserve"> </w:t>
      </w:r>
      <w:r w:rsidR="00FA48E7">
        <w:t>clear that</w:t>
      </w:r>
      <w:r w:rsidR="0024640A">
        <w:t xml:space="preserve"> </w:t>
      </w:r>
      <w:r w:rsidR="00FA48E7">
        <w:t>the</w:t>
      </w:r>
      <w:r w:rsidR="0024640A">
        <w:t xml:space="preserve"> </w:t>
      </w:r>
      <w:r w:rsidR="00FA48E7">
        <w:t>appellant</w:t>
      </w:r>
      <w:r w:rsidR="0024640A">
        <w:t xml:space="preserve"> </w:t>
      </w:r>
      <w:r w:rsidR="00FA48E7">
        <w:t>had</w:t>
      </w:r>
      <w:r w:rsidR="0024640A">
        <w:t xml:space="preserve"> </w:t>
      </w:r>
      <w:r w:rsidR="00FA48E7">
        <w:t>behaved</w:t>
      </w:r>
      <w:r w:rsidR="0024640A">
        <w:t xml:space="preserve"> </w:t>
      </w:r>
      <w:r w:rsidR="0024640A">
        <w:lastRenderedPageBreak/>
        <w:t>contrary</w:t>
      </w:r>
      <w:r w:rsidR="00FA48E7">
        <w:t xml:space="preserve"> to his</w:t>
      </w:r>
      <w:r w:rsidR="0024640A">
        <w:t xml:space="preserve"> fiduciary </w:t>
      </w:r>
      <w:r w:rsidR="00FA48E7">
        <w:t xml:space="preserve">duties </w:t>
      </w:r>
      <w:r w:rsidR="0024640A">
        <w:t xml:space="preserve">and </w:t>
      </w:r>
      <w:r w:rsidR="00FA48E7">
        <w:t>had been</w:t>
      </w:r>
      <w:r w:rsidR="0024640A">
        <w:t xml:space="preserve"> </w:t>
      </w:r>
      <w:r w:rsidR="00FA48E7">
        <w:t>suspended</w:t>
      </w:r>
      <w:r>
        <w:t xml:space="preserve"> and action was to be</w:t>
      </w:r>
      <w:r w:rsidR="000827A5">
        <w:t xml:space="preserve"> </w:t>
      </w:r>
      <w:r>
        <w:t>taken</w:t>
      </w:r>
      <w:r w:rsidR="000827A5">
        <w:t xml:space="preserve"> </w:t>
      </w:r>
      <w:r>
        <w:t>against him.</w:t>
      </w:r>
      <w:r w:rsidR="00FA48E7">
        <w:t xml:space="preserve"> The ground</w:t>
      </w:r>
      <w:r w:rsidR="000827A5">
        <w:t xml:space="preserve"> </w:t>
      </w:r>
      <w:r>
        <w:t>lacks</w:t>
      </w:r>
      <w:r w:rsidR="000827A5">
        <w:t xml:space="preserve"> </w:t>
      </w:r>
      <w:r>
        <w:t xml:space="preserve">merit and </w:t>
      </w:r>
      <w:r w:rsidR="0024640A">
        <w:t xml:space="preserve">is </w:t>
      </w:r>
      <w:r w:rsidR="00FA48E7">
        <w:t xml:space="preserve">accordingly dismissed. </w:t>
      </w:r>
    </w:p>
    <w:p w:rsidR="00BC4236" w:rsidRDefault="00A153CB" w:rsidP="00E273FC">
      <w:pPr>
        <w:spacing w:after="0" w:line="360" w:lineRule="auto"/>
        <w:ind w:firstLine="720"/>
        <w:jc w:val="both"/>
      </w:pPr>
      <w:r>
        <w:t xml:space="preserve">As </w:t>
      </w:r>
      <w:r w:rsidR="0024640A">
        <w:t>for</w:t>
      </w:r>
      <w:r>
        <w:t xml:space="preserve"> the third</w:t>
      </w:r>
      <w:r w:rsidR="0024640A">
        <w:t xml:space="preserve"> </w:t>
      </w:r>
      <w:r>
        <w:t>ground</w:t>
      </w:r>
      <w:r w:rsidR="0024640A">
        <w:t xml:space="preserve"> </w:t>
      </w:r>
      <w:r>
        <w:t>that the</w:t>
      </w:r>
      <w:r w:rsidR="00BC4236">
        <w:t xml:space="preserve"> court </w:t>
      </w:r>
      <w:r>
        <w:t xml:space="preserve">was </w:t>
      </w:r>
      <w:r w:rsidR="00F3090F">
        <w:t xml:space="preserve">misdirected in finding </w:t>
      </w:r>
      <w:r>
        <w:t>for the respondent,</w:t>
      </w:r>
      <w:r w:rsidR="00BC4236">
        <w:t xml:space="preserve"> this</w:t>
      </w:r>
      <w:r w:rsidR="000827A5">
        <w:t xml:space="preserve"> </w:t>
      </w:r>
      <w:r w:rsidR="00BC4236">
        <w:t>ground</w:t>
      </w:r>
      <w:r w:rsidR="000827A5">
        <w:t xml:space="preserve"> </w:t>
      </w:r>
      <w:r w:rsidR="00BC4236">
        <w:t>is</w:t>
      </w:r>
      <w:r w:rsidR="000827A5">
        <w:t xml:space="preserve"> </w:t>
      </w:r>
      <w:r w:rsidR="00BC4236">
        <w:t>vague. In any event</w:t>
      </w:r>
      <w:r w:rsidR="000827A5">
        <w:t xml:space="preserve"> </w:t>
      </w:r>
      <w:r w:rsidR="00BC4236">
        <w:t>the court</w:t>
      </w:r>
      <w:r w:rsidR="000827A5">
        <w:t xml:space="preserve"> </w:t>
      </w:r>
      <w:r>
        <w:t>limited</w:t>
      </w:r>
      <w:r w:rsidR="0024640A">
        <w:t xml:space="preserve"> </w:t>
      </w:r>
      <w:r>
        <w:t>itself</w:t>
      </w:r>
      <w:r w:rsidR="0024640A">
        <w:t xml:space="preserve"> </w:t>
      </w:r>
      <w:r>
        <w:t>to a</w:t>
      </w:r>
      <w:r w:rsidR="0024640A">
        <w:t xml:space="preserve"> </w:t>
      </w:r>
      <w:r>
        <w:t>finding</w:t>
      </w:r>
      <w:r w:rsidR="0024640A">
        <w:t xml:space="preserve"> </w:t>
      </w:r>
      <w:r>
        <w:t>on</w:t>
      </w:r>
      <w:r w:rsidR="00BC4236">
        <w:t>ly on</w:t>
      </w:r>
      <w:r w:rsidR="000827A5">
        <w:t xml:space="preserve"> </w:t>
      </w:r>
      <w:r w:rsidR="00BC4236">
        <w:t>tho</w:t>
      </w:r>
      <w:r w:rsidR="0024640A">
        <w:t xml:space="preserve">se </w:t>
      </w:r>
      <w:r>
        <w:t>items that</w:t>
      </w:r>
      <w:r w:rsidR="0024640A">
        <w:t xml:space="preserve"> </w:t>
      </w:r>
      <w:r>
        <w:t>it found the</w:t>
      </w:r>
      <w:r w:rsidR="0024640A">
        <w:t xml:space="preserve"> </w:t>
      </w:r>
      <w:r>
        <w:t>appellant</w:t>
      </w:r>
      <w:r w:rsidR="0024640A">
        <w:t xml:space="preserve"> </w:t>
      </w:r>
      <w:r>
        <w:t>had</w:t>
      </w:r>
      <w:r w:rsidR="0024640A">
        <w:t xml:space="preserve"> admitted </w:t>
      </w:r>
      <w:r>
        <w:t>to</w:t>
      </w:r>
      <w:r w:rsidR="0024640A">
        <w:t xml:space="preserve"> </w:t>
      </w:r>
      <w:r>
        <w:t>receiving. Related to this</w:t>
      </w:r>
      <w:r w:rsidR="0024640A">
        <w:t xml:space="preserve"> </w:t>
      </w:r>
      <w:r>
        <w:t>is the</w:t>
      </w:r>
      <w:r w:rsidR="0024640A">
        <w:t xml:space="preserve"> fifth </w:t>
      </w:r>
      <w:r>
        <w:t>ground of appeal that</w:t>
      </w:r>
      <w:r w:rsidR="0024640A">
        <w:t xml:space="preserve"> </w:t>
      </w:r>
      <w:r>
        <w:t>the</w:t>
      </w:r>
      <w:r w:rsidR="0024640A">
        <w:t xml:space="preserve"> </w:t>
      </w:r>
      <w:r>
        <w:t>court</w:t>
      </w:r>
      <w:r w:rsidR="0024640A">
        <w:t xml:space="preserve"> </w:t>
      </w:r>
      <w:r>
        <w:t>erred in</w:t>
      </w:r>
      <w:r w:rsidR="0024640A">
        <w:t xml:space="preserve"> </w:t>
      </w:r>
      <w:r>
        <w:t>granting</w:t>
      </w:r>
      <w:r w:rsidR="0024640A">
        <w:t xml:space="preserve"> </w:t>
      </w:r>
      <w:r>
        <w:t>specific</w:t>
      </w:r>
      <w:r w:rsidR="0024640A">
        <w:t xml:space="preserve"> </w:t>
      </w:r>
      <w:r>
        <w:t>performance</w:t>
      </w:r>
      <w:r w:rsidR="0024640A">
        <w:t xml:space="preserve"> of</w:t>
      </w:r>
      <w:r>
        <w:t xml:space="preserve"> a</w:t>
      </w:r>
      <w:r w:rsidR="0024640A">
        <w:t xml:space="preserve"> </w:t>
      </w:r>
      <w:r>
        <w:t>contract</w:t>
      </w:r>
      <w:r w:rsidR="0024640A">
        <w:t xml:space="preserve"> </w:t>
      </w:r>
      <w:r>
        <w:t xml:space="preserve">that was not proved. This is </w:t>
      </w:r>
      <w:r w:rsidR="00BC4236">
        <w:t>i</w:t>
      </w:r>
      <w:r>
        <w:t>n</w:t>
      </w:r>
      <w:r w:rsidR="0024640A">
        <w:t xml:space="preserve"> </w:t>
      </w:r>
      <w:r>
        <w:t>reality an appeal</w:t>
      </w:r>
      <w:r w:rsidR="0024640A">
        <w:t xml:space="preserve"> </w:t>
      </w:r>
      <w:r>
        <w:t>against a finding of</w:t>
      </w:r>
      <w:r w:rsidR="0024640A">
        <w:t xml:space="preserve"> </w:t>
      </w:r>
      <w:r>
        <w:t>fact where the</w:t>
      </w:r>
      <w:r w:rsidR="0024640A">
        <w:t xml:space="preserve"> </w:t>
      </w:r>
      <w:r>
        <w:t>position</w:t>
      </w:r>
      <w:r w:rsidR="0024640A">
        <w:t xml:space="preserve"> </w:t>
      </w:r>
      <w:r>
        <w:t>is clear that an</w:t>
      </w:r>
      <w:r w:rsidR="0024640A">
        <w:t xml:space="preserve"> </w:t>
      </w:r>
      <w:r>
        <w:t>appeal</w:t>
      </w:r>
      <w:r w:rsidR="0024640A">
        <w:t xml:space="preserve"> </w:t>
      </w:r>
      <w:r>
        <w:t>court</w:t>
      </w:r>
      <w:r w:rsidR="0024640A">
        <w:t xml:space="preserve"> </w:t>
      </w:r>
      <w:r>
        <w:t>will</w:t>
      </w:r>
      <w:r w:rsidR="0024640A">
        <w:t xml:space="preserve"> </w:t>
      </w:r>
      <w:r>
        <w:t>not interfere</w:t>
      </w:r>
      <w:r w:rsidR="0024640A">
        <w:t xml:space="preserve"> </w:t>
      </w:r>
      <w:r>
        <w:t>unless</w:t>
      </w:r>
      <w:r w:rsidR="0024640A">
        <w:t xml:space="preserve"> </w:t>
      </w:r>
      <w:r>
        <w:t>the</w:t>
      </w:r>
      <w:r w:rsidR="0024640A">
        <w:t xml:space="preserve"> </w:t>
      </w:r>
      <w:r>
        <w:t>finding</w:t>
      </w:r>
      <w:r w:rsidR="0024640A">
        <w:t xml:space="preserve"> </w:t>
      </w:r>
      <w:r>
        <w:t>is</w:t>
      </w:r>
      <w:r w:rsidR="0024640A">
        <w:t xml:space="preserve"> such</w:t>
      </w:r>
      <w:r>
        <w:t xml:space="preserve"> that</w:t>
      </w:r>
      <w:r w:rsidR="0024640A">
        <w:t xml:space="preserve"> </w:t>
      </w:r>
      <w:r>
        <w:t>no</w:t>
      </w:r>
      <w:r w:rsidR="0024640A">
        <w:t xml:space="preserve"> </w:t>
      </w:r>
      <w:r>
        <w:t>court</w:t>
      </w:r>
      <w:r w:rsidR="0024640A">
        <w:t xml:space="preserve"> </w:t>
      </w:r>
      <w:r>
        <w:t>would have</w:t>
      </w:r>
      <w:r w:rsidR="0024640A">
        <w:t xml:space="preserve"> </w:t>
      </w:r>
      <w:r>
        <w:t>arrived at the</w:t>
      </w:r>
      <w:r w:rsidR="0024640A">
        <w:t xml:space="preserve"> </w:t>
      </w:r>
      <w:r>
        <w:t>same</w:t>
      </w:r>
      <w:r w:rsidR="0024640A">
        <w:t xml:space="preserve"> </w:t>
      </w:r>
      <w:r>
        <w:t>conclusion.</w:t>
      </w:r>
      <w:r w:rsidR="0024640A">
        <w:t xml:space="preserve"> </w:t>
      </w:r>
      <w:r>
        <w:t xml:space="preserve">This </w:t>
      </w:r>
      <w:r w:rsidR="0024640A">
        <w:t>is</w:t>
      </w:r>
      <w:r>
        <w:t xml:space="preserve"> not</w:t>
      </w:r>
      <w:r w:rsidR="0024640A">
        <w:t xml:space="preserve"> </w:t>
      </w:r>
      <w:r>
        <w:t>such a</w:t>
      </w:r>
      <w:r w:rsidR="0024640A">
        <w:t xml:space="preserve"> </w:t>
      </w:r>
      <w:r>
        <w:t xml:space="preserve">case. </w:t>
      </w:r>
    </w:p>
    <w:p w:rsidR="00F3090F" w:rsidRDefault="00A153CB" w:rsidP="00E273FC">
      <w:pPr>
        <w:spacing w:after="0" w:line="360" w:lineRule="auto"/>
        <w:ind w:firstLine="720"/>
        <w:jc w:val="both"/>
      </w:pPr>
      <w:r>
        <w:t>As for</w:t>
      </w:r>
      <w:r w:rsidR="0024640A">
        <w:t xml:space="preserve"> </w:t>
      </w:r>
      <w:r>
        <w:t xml:space="preserve">the </w:t>
      </w:r>
      <w:r w:rsidR="0024640A">
        <w:t xml:space="preserve">appeal against </w:t>
      </w:r>
      <w:r>
        <w:t>an</w:t>
      </w:r>
      <w:r w:rsidR="0024640A">
        <w:t xml:space="preserve"> </w:t>
      </w:r>
      <w:r>
        <w:t>order of</w:t>
      </w:r>
      <w:r w:rsidR="0024640A">
        <w:t xml:space="preserve"> </w:t>
      </w:r>
      <w:r>
        <w:t xml:space="preserve">costs, </w:t>
      </w:r>
      <w:r w:rsidR="000827A5">
        <w:t>these</w:t>
      </w:r>
      <w:r w:rsidR="0024640A">
        <w:t xml:space="preserve"> </w:t>
      </w:r>
      <w:r>
        <w:t xml:space="preserve">follow the </w:t>
      </w:r>
      <w:r w:rsidR="0024640A">
        <w:t xml:space="preserve">cause </w:t>
      </w:r>
      <w:r>
        <w:t xml:space="preserve">and </w:t>
      </w:r>
      <w:r w:rsidR="0024640A">
        <w:t xml:space="preserve">are </w:t>
      </w:r>
      <w:r>
        <w:t>always in the discretion of the</w:t>
      </w:r>
      <w:r w:rsidR="0024640A">
        <w:t xml:space="preserve"> </w:t>
      </w:r>
      <w:r>
        <w:t>court. The</w:t>
      </w:r>
      <w:r w:rsidR="0024640A">
        <w:t xml:space="preserve"> </w:t>
      </w:r>
      <w:r>
        <w:t>fourth</w:t>
      </w:r>
      <w:r w:rsidR="0024640A">
        <w:t xml:space="preserve"> </w:t>
      </w:r>
      <w:r>
        <w:t>ground of</w:t>
      </w:r>
      <w:r w:rsidR="0024640A">
        <w:t xml:space="preserve"> </w:t>
      </w:r>
      <w:r>
        <w:t>appeal that</w:t>
      </w:r>
      <w:r w:rsidR="0024640A">
        <w:t xml:space="preserve"> </w:t>
      </w:r>
      <w:r>
        <w:t>costs</w:t>
      </w:r>
      <w:r w:rsidR="0024640A">
        <w:t xml:space="preserve"> </w:t>
      </w:r>
      <w:r>
        <w:t>should not have been awarded</w:t>
      </w:r>
      <w:r w:rsidR="0024640A">
        <w:t xml:space="preserve"> </w:t>
      </w:r>
      <w:r>
        <w:t>against</w:t>
      </w:r>
      <w:r w:rsidR="0024640A">
        <w:t xml:space="preserve"> </w:t>
      </w:r>
      <w:r>
        <w:t>him</w:t>
      </w:r>
      <w:r w:rsidR="0024640A">
        <w:t xml:space="preserve"> </w:t>
      </w:r>
      <w:r>
        <w:t>also</w:t>
      </w:r>
      <w:r w:rsidR="0024640A">
        <w:t xml:space="preserve"> </w:t>
      </w:r>
      <w:r>
        <w:t>lacks</w:t>
      </w:r>
      <w:r w:rsidR="0024640A">
        <w:t xml:space="preserve"> </w:t>
      </w:r>
      <w:r>
        <w:t xml:space="preserve">merit. </w:t>
      </w:r>
      <w:r w:rsidR="0024640A">
        <w:t>The final ground of appeal</w:t>
      </w:r>
      <w:r w:rsidR="00BC4236">
        <w:t xml:space="preserve"> is</w:t>
      </w:r>
      <w:r w:rsidR="0024640A">
        <w:t xml:space="preserve"> that </w:t>
      </w:r>
      <w:r w:rsidR="00F3090F">
        <w:t>the court erred in ordering the defendant to release goods which he received and holds in his official capacity as a trustee without impinging or invalidating hi</w:t>
      </w:r>
      <w:r w:rsidR="00BC4236">
        <w:t>s</w:t>
      </w:r>
      <w:r w:rsidR="00F3090F">
        <w:t xml:space="preserve"> position as a trustee.</w:t>
      </w:r>
      <w:r w:rsidR="0024640A">
        <w:t xml:space="preserve"> A</w:t>
      </w:r>
      <w:r w:rsidR="00BC4236">
        <w:t xml:space="preserve">s already stated, </w:t>
      </w:r>
      <w:r w:rsidR="0024640A">
        <w:t xml:space="preserve">the record that was placed before the court shows that he was suspended as a trustee. He himself acknowledged receiving specified goods for onward delivery at the pre-trial conference. The magistrate dealt with this fact in her judgement. </w:t>
      </w:r>
    </w:p>
    <w:p w:rsidR="00E273FC" w:rsidRDefault="0024640A" w:rsidP="00E273FC">
      <w:pPr>
        <w:spacing w:after="0" w:line="360" w:lineRule="auto"/>
        <w:ind w:firstLine="720"/>
        <w:jc w:val="both"/>
      </w:pPr>
      <w:r>
        <w:t>Overall the appeal lacks merit and is an attempt to circumvent the delivery of the goods as ordered by the court. It is also an attempt at remaining as a trustee even when the record shows that he was let go as a trustee for legitimate reasons of not acting in the interests of the trust, having been invited in that position in the initial instance by his wife.</w:t>
      </w:r>
    </w:p>
    <w:p w:rsidR="00D66860" w:rsidRDefault="0024640A" w:rsidP="00E273FC">
      <w:pPr>
        <w:spacing w:after="0" w:line="360" w:lineRule="auto"/>
        <w:ind w:firstLine="720"/>
        <w:jc w:val="both"/>
      </w:pPr>
      <w:r>
        <w:t>The appeal is accordingly dismissed with costs.</w:t>
      </w:r>
    </w:p>
    <w:p w:rsidR="00E723F0" w:rsidRDefault="00E723F0" w:rsidP="00E273FC">
      <w:pPr>
        <w:spacing w:line="360" w:lineRule="auto"/>
        <w:jc w:val="both"/>
      </w:pPr>
    </w:p>
    <w:p w:rsidR="00BC4236" w:rsidRDefault="00BC4236" w:rsidP="00BC4236">
      <w:pPr>
        <w:spacing w:line="360" w:lineRule="auto"/>
        <w:jc w:val="both"/>
      </w:pPr>
      <w:r>
        <w:t>MAXW</w:t>
      </w:r>
      <w:r w:rsidR="00E723F0">
        <w:t>ELL J, agrees……………………………………</w:t>
      </w:r>
    </w:p>
    <w:p w:rsidR="00BC4236" w:rsidRDefault="00BC4236" w:rsidP="00BC4236">
      <w:pPr>
        <w:spacing w:line="360" w:lineRule="auto"/>
        <w:jc w:val="both"/>
      </w:pPr>
    </w:p>
    <w:p w:rsidR="00BC4236" w:rsidRPr="00E723F0" w:rsidRDefault="00E723F0" w:rsidP="00E723F0">
      <w:pPr>
        <w:spacing w:line="240" w:lineRule="auto"/>
      </w:pPr>
      <w:r>
        <w:rPr>
          <w:i/>
        </w:rPr>
        <w:t xml:space="preserve">Muringani Law Practice, </w:t>
      </w:r>
      <w:r>
        <w:t>appellant’s legal p</w:t>
      </w:r>
      <w:r w:rsidR="00BC4236" w:rsidRPr="00E723F0">
        <w:t>ractitioners</w:t>
      </w:r>
      <w:r w:rsidR="00BC4236">
        <w:rPr>
          <w:i/>
        </w:rPr>
        <w:br/>
      </w:r>
      <w:r w:rsidR="00635C64">
        <w:rPr>
          <w:i/>
        </w:rPr>
        <w:t>M</w:t>
      </w:r>
      <w:r>
        <w:rPr>
          <w:i/>
        </w:rPr>
        <w:t>u</w:t>
      </w:r>
      <w:r w:rsidR="00635C64">
        <w:rPr>
          <w:i/>
        </w:rPr>
        <w:t xml:space="preserve">vhiringi </w:t>
      </w:r>
      <w:r w:rsidR="00BC4236">
        <w:rPr>
          <w:i/>
        </w:rPr>
        <w:t>&amp; Associates</w:t>
      </w:r>
      <w:r>
        <w:rPr>
          <w:i/>
        </w:rPr>
        <w:t xml:space="preserve">, </w:t>
      </w:r>
      <w:r>
        <w:t>r</w:t>
      </w:r>
      <w:r w:rsidR="00BC4236" w:rsidRPr="00E723F0">
        <w:t xml:space="preserve">espondent’s </w:t>
      </w:r>
      <w:r>
        <w:t>legal p</w:t>
      </w:r>
      <w:r w:rsidR="00BC4236" w:rsidRPr="00E723F0">
        <w:t>ractitioners</w:t>
      </w:r>
    </w:p>
    <w:sectPr w:rsidR="00BC4236" w:rsidRPr="00E723F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0D8" w:rsidRDefault="00AB50D8" w:rsidP="00ED1BB2">
      <w:pPr>
        <w:spacing w:after="0" w:line="240" w:lineRule="auto"/>
      </w:pPr>
      <w:r>
        <w:separator/>
      </w:r>
    </w:p>
  </w:endnote>
  <w:endnote w:type="continuationSeparator" w:id="0">
    <w:p w:rsidR="00AB50D8" w:rsidRDefault="00AB50D8" w:rsidP="00ED1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BB2" w:rsidRDefault="00ED1BB2">
    <w:pPr>
      <w:pStyle w:val="Footer"/>
      <w:jc w:val="right"/>
    </w:pPr>
  </w:p>
  <w:p w:rsidR="00ED1BB2" w:rsidRDefault="00ED1BB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0D8" w:rsidRDefault="00AB50D8" w:rsidP="00ED1BB2">
      <w:pPr>
        <w:spacing w:after="0" w:line="240" w:lineRule="auto"/>
      </w:pPr>
      <w:r>
        <w:separator/>
      </w:r>
    </w:p>
  </w:footnote>
  <w:footnote w:type="continuationSeparator" w:id="0">
    <w:p w:rsidR="00AB50D8" w:rsidRDefault="00AB50D8" w:rsidP="00ED1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814881"/>
      <w:docPartObj>
        <w:docPartGallery w:val="Page Numbers (Top of Page)"/>
        <w:docPartUnique/>
      </w:docPartObj>
    </w:sdtPr>
    <w:sdtEndPr>
      <w:rPr>
        <w:noProof/>
      </w:rPr>
    </w:sdtEndPr>
    <w:sdtContent>
      <w:p w:rsidR="00E273FC" w:rsidRDefault="00E273FC">
        <w:pPr>
          <w:pStyle w:val="Header"/>
          <w:jc w:val="right"/>
          <w:rPr>
            <w:noProof/>
          </w:rPr>
        </w:pPr>
        <w:r>
          <w:fldChar w:fldCharType="begin"/>
        </w:r>
        <w:r>
          <w:instrText xml:space="preserve"> PAGE   \* MERGEFORMAT </w:instrText>
        </w:r>
        <w:r>
          <w:fldChar w:fldCharType="separate"/>
        </w:r>
        <w:r w:rsidR="0046615C">
          <w:rPr>
            <w:noProof/>
          </w:rPr>
          <w:t>1</w:t>
        </w:r>
        <w:r>
          <w:rPr>
            <w:noProof/>
          </w:rPr>
          <w:fldChar w:fldCharType="end"/>
        </w:r>
      </w:p>
      <w:p w:rsidR="00E273FC" w:rsidRDefault="0036122F">
        <w:pPr>
          <w:pStyle w:val="Header"/>
          <w:jc w:val="right"/>
          <w:rPr>
            <w:noProof/>
          </w:rPr>
        </w:pPr>
        <w:r>
          <w:rPr>
            <w:noProof/>
          </w:rPr>
          <w:t>HH 554</w:t>
        </w:r>
        <w:r w:rsidR="00E273FC">
          <w:rPr>
            <w:noProof/>
          </w:rPr>
          <w:t>-22</w:t>
        </w:r>
      </w:p>
      <w:p w:rsidR="00E273FC" w:rsidRDefault="00E273FC">
        <w:pPr>
          <w:pStyle w:val="Header"/>
          <w:jc w:val="right"/>
          <w:rPr>
            <w:noProof/>
          </w:rPr>
        </w:pPr>
        <w:r>
          <w:rPr>
            <w:noProof/>
          </w:rPr>
          <w:t>CIV “A” 41/22</w:t>
        </w:r>
      </w:p>
      <w:p w:rsidR="00E273FC" w:rsidRDefault="00E273FC">
        <w:pPr>
          <w:pStyle w:val="Header"/>
          <w:jc w:val="right"/>
        </w:pPr>
        <w:r>
          <w:rPr>
            <w:noProof/>
          </w:rPr>
          <w:t>Case Ref. No. 4606/20</w:t>
        </w:r>
      </w:p>
    </w:sdtContent>
  </w:sdt>
  <w:p w:rsidR="00E273FC" w:rsidRDefault="00E273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07DAF"/>
    <w:multiLevelType w:val="hybridMultilevel"/>
    <w:tmpl w:val="144AA7D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1BD023F"/>
    <w:multiLevelType w:val="hybridMultilevel"/>
    <w:tmpl w:val="144AA7D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792432AF"/>
    <w:multiLevelType w:val="hybridMultilevel"/>
    <w:tmpl w:val="B9E637C4"/>
    <w:lvl w:ilvl="0" w:tplc="CB529A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822DDF"/>
    <w:multiLevelType w:val="hybridMultilevel"/>
    <w:tmpl w:val="1176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015"/>
    <w:rsid w:val="00035719"/>
    <w:rsid w:val="00055CB8"/>
    <w:rsid w:val="000641E7"/>
    <w:rsid w:val="00072795"/>
    <w:rsid w:val="0008127D"/>
    <w:rsid w:val="000822AF"/>
    <w:rsid w:val="000827A5"/>
    <w:rsid w:val="00095EF5"/>
    <w:rsid w:val="000C6A51"/>
    <w:rsid w:val="000E5293"/>
    <w:rsid w:val="001257B5"/>
    <w:rsid w:val="0014265C"/>
    <w:rsid w:val="00143D72"/>
    <w:rsid w:val="00152CE9"/>
    <w:rsid w:val="00162E4A"/>
    <w:rsid w:val="00165A39"/>
    <w:rsid w:val="00172DAF"/>
    <w:rsid w:val="00175372"/>
    <w:rsid w:val="001B62F5"/>
    <w:rsid w:val="001C2BE9"/>
    <w:rsid w:val="001D0859"/>
    <w:rsid w:val="001D70E7"/>
    <w:rsid w:val="001E416C"/>
    <w:rsid w:val="002226DE"/>
    <w:rsid w:val="00225C38"/>
    <w:rsid w:val="00227B02"/>
    <w:rsid w:val="002331F4"/>
    <w:rsid w:val="0023506F"/>
    <w:rsid w:val="00236678"/>
    <w:rsid w:val="00243753"/>
    <w:rsid w:val="002445BB"/>
    <w:rsid w:val="0024640A"/>
    <w:rsid w:val="00275F5B"/>
    <w:rsid w:val="00285643"/>
    <w:rsid w:val="002A02D3"/>
    <w:rsid w:val="002A4100"/>
    <w:rsid w:val="002B06FA"/>
    <w:rsid w:val="002B3F51"/>
    <w:rsid w:val="002C7E69"/>
    <w:rsid w:val="002E5108"/>
    <w:rsid w:val="00300740"/>
    <w:rsid w:val="003108BA"/>
    <w:rsid w:val="0034727D"/>
    <w:rsid w:val="0036122F"/>
    <w:rsid w:val="00363DF9"/>
    <w:rsid w:val="003724FB"/>
    <w:rsid w:val="003842F2"/>
    <w:rsid w:val="00397371"/>
    <w:rsid w:val="003D5B17"/>
    <w:rsid w:val="003D6CBB"/>
    <w:rsid w:val="003E65CF"/>
    <w:rsid w:val="003F3804"/>
    <w:rsid w:val="00414A85"/>
    <w:rsid w:val="00427A5A"/>
    <w:rsid w:val="00450095"/>
    <w:rsid w:val="00455691"/>
    <w:rsid w:val="0046615C"/>
    <w:rsid w:val="004920BF"/>
    <w:rsid w:val="00497203"/>
    <w:rsid w:val="004B1D37"/>
    <w:rsid w:val="004B5EEC"/>
    <w:rsid w:val="004F06D8"/>
    <w:rsid w:val="00524E4C"/>
    <w:rsid w:val="00571A4E"/>
    <w:rsid w:val="005B204A"/>
    <w:rsid w:val="005B3B57"/>
    <w:rsid w:val="005C549F"/>
    <w:rsid w:val="005D07F2"/>
    <w:rsid w:val="005D1DF1"/>
    <w:rsid w:val="005F77DD"/>
    <w:rsid w:val="006024FF"/>
    <w:rsid w:val="00635C64"/>
    <w:rsid w:val="00635EBF"/>
    <w:rsid w:val="0064258B"/>
    <w:rsid w:val="006776C5"/>
    <w:rsid w:val="00687597"/>
    <w:rsid w:val="0069326B"/>
    <w:rsid w:val="006A5870"/>
    <w:rsid w:val="006C1768"/>
    <w:rsid w:val="006D5DFA"/>
    <w:rsid w:val="006F513B"/>
    <w:rsid w:val="006F6733"/>
    <w:rsid w:val="0071020A"/>
    <w:rsid w:val="00740BB9"/>
    <w:rsid w:val="00747E78"/>
    <w:rsid w:val="00765822"/>
    <w:rsid w:val="00767FBF"/>
    <w:rsid w:val="00781139"/>
    <w:rsid w:val="00782651"/>
    <w:rsid w:val="0078748F"/>
    <w:rsid w:val="00796388"/>
    <w:rsid w:val="007A18C5"/>
    <w:rsid w:val="007A55A6"/>
    <w:rsid w:val="007C37F8"/>
    <w:rsid w:val="0080414B"/>
    <w:rsid w:val="00822667"/>
    <w:rsid w:val="00833652"/>
    <w:rsid w:val="008605C5"/>
    <w:rsid w:val="00885EE8"/>
    <w:rsid w:val="008B7699"/>
    <w:rsid w:val="008D3790"/>
    <w:rsid w:val="00913CD6"/>
    <w:rsid w:val="00915CBA"/>
    <w:rsid w:val="00921077"/>
    <w:rsid w:val="00966D6D"/>
    <w:rsid w:val="00976EDE"/>
    <w:rsid w:val="00986ADB"/>
    <w:rsid w:val="00A153CB"/>
    <w:rsid w:val="00A41CD9"/>
    <w:rsid w:val="00A50126"/>
    <w:rsid w:val="00A52A54"/>
    <w:rsid w:val="00A73D92"/>
    <w:rsid w:val="00A96E75"/>
    <w:rsid w:val="00AB50D8"/>
    <w:rsid w:val="00AC31CC"/>
    <w:rsid w:val="00AD4CFF"/>
    <w:rsid w:val="00B05D5F"/>
    <w:rsid w:val="00B134B8"/>
    <w:rsid w:val="00B21ECA"/>
    <w:rsid w:val="00B3346D"/>
    <w:rsid w:val="00B56756"/>
    <w:rsid w:val="00B66B87"/>
    <w:rsid w:val="00B815F6"/>
    <w:rsid w:val="00B910A1"/>
    <w:rsid w:val="00BA1E97"/>
    <w:rsid w:val="00BB00D6"/>
    <w:rsid w:val="00BB6C23"/>
    <w:rsid w:val="00BC4236"/>
    <w:rsid w:val="00BF7DA9"/>
    <w:rsid w:val="00C21352"/>
    <w:rsid w:val="00C32C98"/>
    <w:rsid w:val="00C347D2"/>
    <w:rsid w:val="00C407C5"/>
    <w:rsid w:val="00C67678"/>
    <w:rsid w:val="00C90249"/>
    <w:rsid w:val="00CA5C10"/>
    <w:rsid w:val="00CC39C4"/>
    <w:rsid w:val="00CE1E07"/>
    <w:rsid w:val="00CE505B"/>
    <w:rsid w:val="00D073D1"/>
    <w:rsid w:val="00D66860"/>
    <w:rsid w:val="00DA6015"/>
    <w:rsid w:val="00DB5E40"/>
    <w:rsid w:val="00DC4CED"/>
    <w:rsid w:val="00DD6002"/>
    <w:rsid w:val="00DD6FE2"/>
    <w:rsid w:val="00DF2A59"/>
    <w:rsid w:val="00DF6850"/>
    <w:rsid w:val="00E2609A"/>
    <w:rsid w:val="00E273FC"/>
    <w:rsid w:val="00E41343"/>
    <w:rsid w:val="00E51AA7"/>
    <w:rsid w:val="00E55FD0"/>
    <w:rsid w:val="00E56BD8"/>
    <w:rsid w:val="00E72133"/>
    <w:rsid w:val="00E723F0"/>
    <w:rsid w:val="00E73261"/>
    <w:rsid w:val="00E749BF"/>
    <w:rsid w:val="00E93830"/>
    <w:rsid w:val="00E947D7"/>
    <w:rsid w:val="00ED1BB2"/>
    <w:rsid w:val="00ED4671"/>
    <w:rsid w:val="00EE604D"/>
    <w:rsid w:val="00EF74CD"/>
    <w:rsid w:val="00F03B0B"/>
    <w:rsid w:val="00F22C17"/>
    <w:rsid w:val="00F3090F"/>
    <w:rsid w:val="00F913F8"/>
    <w:rsid w:val="00FA48E7"/>
    <w:rsid w:val="00FC3831"/>
    <w:rsid w:val="00FE0806"/>
    <w:rsid w:val="00FE1A8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64F393-A207-4D0D-868E-D38949156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BD8"/>
    <w:pPr>
      <w:ind w:left="720"/>
      <w:contextualSpacing/>
    </w:pPr>
  </w:style>
  <w:style w:type="paragraph" w:styleId="Header">
    <w:name w:val="header"/>
    <w:basedOn w:val="Normal"/>
    <w:link w:val="HeaderChar"/>
    <w:uiPriority w:val="99"/>
    <w:unhideWhenUsed/>
    <w:rsid w:val="00ED1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BB2"/>
  </w:style>
  <w:style w:type="paragraph" w:styleId="Footer">
    <w:name w:val="footer"/>
    <w:basedOn w:val="Normal"/>
    <w:link w:val="FooterChar"/>
    <w:uiPriority w:val="99"/>
    <w:unhideWhenUsed/>
    <w:rsid w:val="00ED1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BB2"/>
  </w:style>
  <w:style w:type="paragraph" w:styleId="BalloonText">
    <w:name w:val="Balloon Text"/>
    <w:basedOn w:val="Normal"/>
    <w:link w:val="BalloonTextChar"/>
    <w:uiPriority w:val="99"/>
    <w:semiHidden/>
    <w:unhideWhenUsed/>
    <w:rsid w:val="00ED1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B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3194A-91F3-487C-A670-0202AC562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1779</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JSC</cp:lastModifiedBy>
  <cp:revision>2</cp:revision>
  <cp:lastPrinted>2022-08-15T12:07:00Z</cp:lastPrinted>
  <dcterms:created xsi:type="dcterms:W3CDTF">2022-08-26T08:48:00Z</dcterms:created>
  <dcterms:modified xsi:type="dcterms:W3CDTF">2022-08-26T08:48:00Z</dcterms:modified>
</cp:coreProperties>
</file>