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C53844" w:rsidP="008A69F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SAL</w:t>
      </w:r>
      <w:r w:rsidR="008A69FD">
        <w:rPr>
          <w:rFonts w:ascii="Times New Roman" w:hAnsi="Times New Roman" w:cs="Times New Roman"/>
          <w:sz w:val="24"/>
          <w:szCs w:val="24"/>
        </w:rPr>
        <w:t>MA EBRAHIM</w:t>
      </w:r>
    </w:p>
    <w:p w:rsidR="008A69FD" w:rsidRDefault="008A69FD" w:rsidP="008A69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A69FD" w:rsidRDefault="008A69FD" w:rsidP="008A69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ESTATE LATE BASHEER AHMED EBRAHIM</w:t>
      </w:r>
    </w:p>
    <w:p w:rsidR="008A69FD" w:rsidRDefault="008A69FD" w:rsidP="008A69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A69FD" w:rsidRDefault="008A69FD" w:rsidP="008A69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ATTIYA EBRAHIM</w:t>
      </w:r>
    </w:p>
    <w:p w:rsidR="008A69FD" w:rsidRDefault="008A69FD" w:rsidP="008A69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A69FD" w:rsidRDefault="00CD62F9" w:rsidP="008A69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MURT</w:t>
      </w:r>
      <w:r w:rsidR="005E2D72">
        <w:rPr>
          <w:rFonts w:ascii="Times New Roman" w:hAnsi="Times New Roman" w:cs="Times New Roman"/>
          <w:sz w:val="24"/>
          <w:szCs w:val="24"/>
        </w:rPr>
        <w:t>LE MATILDA</w:t>
      </w:r>
      <w:r w:rsidR="008A69FD">
        <w:rPr>
          <w:rFonts w:ascii="Times New Roman" w:hAnsi="Times New Roman" w:cs="Times New Roman"/>
          <w:sz w:val="24"/>
          <w:szCs w:val="24"/>
        </w:rPr>
        <w:t xml:space="preserve"> SHENAAZ EBRAHIM</w:t>
      </w:r>
    </w:p>
    <w:p w:rsidR="008A69FD" w:rsidRDefault="008A69FD" w:rsidP="008A69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A69FD" w:rsidRDefault="005E2D72" w:rsidP="008A69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AYYAZ</w:t>
      </w:r>
      <w:r w:rsidR="008A69FD">
        <w:rPr>
          <w:rFonts w:ascii="Times New Roman" w:hAnsi="Times New Roman" w:cs="Times New Roman"/>
          <w:sz w:val="24"/>
          <w:szCs w:val="24"/>
        </w:rPr>
        <w:t xml:space="preserve"> EBRAHIM</w:t>
      </w:r>
    </w:p>
    <w:p w:rsidR="008A69FD" w:rsidRDefault="008A69FD" w:rsidP="008A69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A69FD" w:rsidRDefault="006A4EE9" w:rsidP="008A69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TECS HAULAGE (PVT) </w:t>
      </w:r>
      <w:r w:rsidR="008A69FD">
        <w:rPr>
          <w:rFonts w:ascii="Times New Roman" w:hAnsi="Times New Roman" w:cs="Times New Roman"/>
          <w:sz w:val="24"/>
          <w:szCs w:val="24"/>
        </w:rPr>
        <w:t>LTD</w:t>
      </w:r>
    </w:p>
    <w:p w:rsidR="008A69FD" w:rsidRDefault="008A69FD" w:rsidP="008A69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A69FD" w:rsidRDefault="008A69FD" w:rsidP="008A69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MASTER OF THE HIGH COURT N.O.</w:t>
      </w:r>
    </w:p>
    <w:p w:rsidR="008A69FD" w:rsidRDefault="008A69FD" w:rsidP="008A69FD">
      <w:pPr>
        <w:spacing w:after="0" w:line="360" w:lineRule="auto"/>
        <w:jc w:val="both"/>
        <w:rPr>
          <w:rFonts w:ascii="Times New Roman" w:hAnsi="Times New Roman" w:cs="Times New Roman"/>
          <w:sz w:val="24"/>
          <w:szCs w:val="24"/>
        </w:rPr>
      </w:pPr>
    </w:p>
    <w:p w:rsidR="008A69FD" w:rsidRDefault="008A69FD" w:rsidP="008A69FD">
      <w:pPr>
        <w:spacing w:after="0" w:line="360" w:lineRule="auto"/>
        <w:jc w:val="both"/>
        <w:rPr>
          <w:rFonts w:ascii="Times New Roman" w:hAnsi="Times New Roman" w:cs="Times New Roman"/>
          <w:sz w:val="24"/>
          <w:szCs w:val="24"/>
        </w:rPr>
      </w:pPr>
    </w:p>
    <w:p w:rsidR="008A69FD" w:rsidRDefault="008A69FD" w:rsidP="008A69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A69FD" w:rsidRDefault="008A69FD" w:rsidP="008A69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J</w:t>
      </w:r>
    </w:p>
    <w:p w:rsidR="008A69FD" w:rsidRDefault="008A69FD" w:rsidP="008A69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C615E6">
        <w:rPr>
          <w:rFonts w:ascii="Times New Roman" w:hAnsi="Times New Roman" w:cs="Times New Roman"/>
          <w:sz w:val="24"/>
          <w:szCs w:val="24"/>
        </w:rPr>
        <w:t xml:space="preserve"> </w:t>
      </w:r>
      <w:r w:rsidR="006B0490">
        <w:rPr>
          <w:rFonts w:ascii="Times New Roman" w:hAnsi="Times New Roman" w:cs="Times New Roman"/>
          <w:sz w:val="24"/>
          <w:szCs w:val="24"/>
        </w:rPr>
        <w:t>25 June and 3, 5, 11, 16 &amp; 17 July 2018</w:t>
      </w:r>
    </w:p>
    <w:p w:rsidR="006B0490" w:rsidRDefault="006B0490" w:rsidP="008A69FD">
      <w:pPr>
        <w:spacing w:after="0" w:line="240" w:lineRule="auto"/>
        <w:jc w:val="both"/>
        <w:rPr>
          <w:rFonts w:ascii="Times New Roman" w:hAnsi="Times New Roman" w:cs="Times New Roman"/>
          <w:sz w:val="24"/>
          <w:szCs w:val="24"/>
        </w:rPr>
      </w:pPr>
    </w:p>
    <w:p w:rsidR="006B0490" w:rsidRDefault="006B0490" w:rsidP="008A69FD">
      <w:pPr>
        <w:spacing w:after="0" w:line="240" w:lineRule="auto"/>
        <w:jc w:val="both"/>
        <w:rPr>
          <w:rFonts w:ascii="Times New Roman" w:hAnsi="Times New Roman" w:cs="Times New Roman"/>
          <w:sz w:val="24"/>
          <w:szCs w:val="24"/>
        </w:rPr>
      </w:pPr>
    </w:p>
    <w:p w:rsidR="008A69FD" w:rsidRPr="006A4EE9" w:rsidRDefault="006B0490" w:rsidP="008A69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8A69FD" w:rsidRPr="006A4EE9" w:rsidRDefault="008A69FD" w:rsidP="008A69FD">
      <w:pPr>
        <w:spacing w:after="0" w:line="360" w:lineRule="auto"/>
        <w:jc w:val="both"/>
        <w:rPr>
          <w:rFonts w:ascii="Times New Roman" w:hAnsi="Times New Roman" w:cs="Times New Roman"/>
          <w:b/>
          <w:sz w:val="24"/>
          <w:szCs w:val="24"/>
        </w:rPr>
      </w:pPr>
    </w:p>
    <w:p w:rsidR="008A69FD" w:rsidRDefault="008A69FD" w:rsidP="008A69FD">
      <w:pPr>
        <w:spacing w:after="0" w:line="360" w:lineRule="auto"/>
        <w:jc w:val="both"/>
        <w:rPr>
          <w:rFonts w:ascii="Times New Roman" w:hAnsi="Times New Roman" w:cs="Times New Roman"/>
          <w:sz w:val="24"/>
          <w:szCs w:val="24"/>
        </w:rPr>
      </w:pPr>
    </w:p>
    <w:p w:rsidR="008A69FD" w:rsidRDefault="006B0490" w:rsidP="008A69FD">
      <w:pPr>
        <w:spacing w:after="0" w:line="240" w:lineRule="auto"/>
        <w:jc w:val="both"/>
        <w:rPr>
          <w:rFonts w:ascii="Times New Roman" w:hAnsi="Times New Roman" w:cs="Times New Roman"/>
          <w:sz w:val="24"/>
          <w:szCs w:val="24"/>
        </w:rPr>
      </w:pPr>
      <w:r w:rsidRPr="006B0490">
        <w:rPr>
          <w:rFonts w:ascii="Times New Roman" w:hAnsi="Times New Roman" w:cs="Times New Roman"/>
          <w:i/>
          <w:sz w:val="24"/>
          <w:szCs w:val="24"/>
        </w:rPr>
        <w:t>L. Uriri with him T. Nzombe and A. Dururu</w:t>
      </w:r>
      <w:r w:rsidR="008A69FD">
        <w:rPr>
          <w:rFonts w:ascii="Times New Roman" w:hAnsi="Times New Roman" w:cs="Times New Roman"/>
          <w:sz w:val="24"/>
          <w:szCs w:val="24"/>
        </w:rPr>
        <w:t>,</w:t>
      </w:r>
      <w:r>
        <w:rPr>
          <w:rFonts w:ascii="Times New Roman" w:hAnsi="Times New Roman" w:cs="Times New Roman"/>
          <w:sz w:val="24"/>
          <w:szCs w:val="24"/>
        </w:rPr>
        <w:t xml:space="preserve"> </w:t>
      </w:r>
      <w:r w:rsidR="008A69FD">
        <w:rPr>
          <w:rFonts w:ascii="Times New Roman" w:hAnsi="Times New Roman" w:cs="Times New Roman"/>
          <w:sz w:val="24"/>
          <w:szCs w:val="24"/>
        </w:rPr>
        <w:t>for the applicant</w:t>
      </w:r>
    </w:p>
    <w:p w:rsidR="008A69FD" w:rsidRDefault="006B0490" w:rsidP="008A69FD">
      <w:pPr>
        <w:spacing w:after="0" w:line="240" w:lineRule="auto"/>
        <w:jc w:val="both"/>
        <w:rPr>
          <w:rFonts w:ascii="Times New Roman" w:hAnsi="Times New Roman" w:cs="Times New Roman"/>
          <w:sz w:val="24"/>
          <w:szCs w:val="24"/>
        </w:rPr>
      </w:pPr>
      <w:r w:rsidRPr="006B0490">
        <w:rPr>
          <w:rFonts w:ascii="Times New Roman" w:hAnsi="Times New Roman" w:cs="Times New Roman"/>
          <w:i/>
          <w:sz w:val="24"/>
          <w:szCs w:val="24"/>
        </w:rPr>
        <w:t>P. Nyeperayi with him B. Dhlakama</w:t>
      </w:r>
      <w:r w:rsidR="008A69FD">
        <w:rPr>
          <w:rFonts w:ascii="Times New Roman" w:hAnsi="Times New Roman" w:cs="Times New Roman"/>
          <w:sz w:val="24"/>
          <w:szCs w:val="24"/>
        </w:rPr>
        <w:t>,</w:t>
      </w:r>
      <w:r>
        <w:rPr>
          <w:rFonts w:ascii="Times New Roman" w:hAnsi="Times New Roman" w:cs="Times New Roman"/>
          <w:sz w:val="24"/>
          <w:szCs w:val="24"/>
        </w:rPr>
        <w:t xml:space="preserve"> </w:t>
      </w:r>
      <w:r w:rsidR="008A69FD">
        <w:rPr>
          <w:rFonts w:ascii="Times New Roman" w:hAnsi="Times New Roman" w:cs="Times New Roman"/>
          <w:sz w:val="24"/>
          <w:szCs w:val="24"/>
        </w:rPr>
        <w:t xml:space="preserve">for the </w:t>
      </w:r>
      <w:r w:rsidR="006A4EE9">
        <w:rPr>
          <w:rFonts w:ascii="Times New Roman" w:hAnsi="Times New Roman" w:cs="Times New Roman"/>
          <w:sz w:val="24"/>
          <w:szCs w:val="24"/>
        </w:rPr>
        <w:t>1</w:t>
      </w:r>
      <w:r w:rsidR="006A4EE9" w:rsidRPr="006A4EE9">
        <w:rPr>
          <w:rFonts w:ascii="Times New Roman" w:hAnsi="Times New Roman" w:cs="Times New Roman"/>
          <w:sz w:val="24"/>
          <w:szCs w:val="24"/>
          <w:vertAlign w:val="superscript"/>
        </w:rPr>
        <w:t>st</w:t>
      </w:r>
      <w:r w:rsidR="006A4EE9">
        <w:rPr>
          <w:rFonts w:ascii="Times New Roman" w:hAnsi="Times New Roman" w:cs="Times New Roman"/>
          <w:sz w:val="24"/>
          <w:szCs w:val="24"/>
        </w:rPr>
        <w:t xml:space="preserve"> </w:t>
      </w:r>
      <w:r>
        <w:rPr>
          <w:rFonts w:ascii="Times New Roman" w:hAnsi="Times New Roman" w:cs="Times New Roman"/>
          <w:sz w:val="24"/>
          <w:szCs w:val="24"/>
        </w:rPr>
        <w:t>and 2</w:t>
      </w:r>
      <w:r w:rsidRPr="006B049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6A4EE9" w:rsidRDefault="006B0490" w:rsidP="008A69FD">
      <w:pPr>
        <w:spacing w:after="0" w:line="240" w:lineRule="auto"/>
        <w:jc w:val="both"/>
        <w:rPr>
          <w:rFonts w:ascii="Times New Roman" w:hAnsi="Times New Roman" w:cs="Times New Roman"/>
          <w:sz w:val="24"/>
          <w:szCs w:val="24"/>
        </w:rPr>
      </w:pPr>
      <w:r w:rsidRPr="006B0490">
        <w:rPr>
          <w:rFonts w:ascii="Times New Roman" w:hAnsi="Times New Roman" w:cs="Times New Roman"/>
          <w:i/>
          <w:sz w:val="24"/>
          <w:szCs w:val="24"/>
        </w:rPr>
        <w:t>K. Kanyemba</w:t>
      </w:r>
      <w:r w:rsidR="006A4EE9">
        <w:rPr>
          <w:rFonts w:ascii="Times New Roman" w:hAnsi="Times New Roman" w:cs="Times New Roman"/>
          <w:sz w:val="24"/>
          <w:szCs w:val="24"/>
        </w:rPr>
        <w:t xml:space="preserve">, for the </w:t>
      </w:r>
      <w:r>
        <w:rPr>
          <w:rFonts w:ascii="Times New Roman" w:hAnsi="Times New Roman" w:cs="Times New Roman"/>
          <w:sz w:val="24"/>
          <w:szCs w:val="24"/>
        </w:rPr>
        <w:t>3</w:t>
      </w:r>
      <w:r w:rsidRPr="006B0490">
        <w:rPr>
          <w:rFonts w:ascii="Times New Roman" w:hAnsi="Times New Roman" w:cs="Times New Roman"/>
          <w:sz w:val="24"/>
          <w:szCs w:val="24"/>
          <w:vertAlign w:val="superscript"/>
        </w:rPr>
        <w:t>rd</w:t>
      </w:r>
      <w:r>
        <w:rPr>
          <w:rFonts w:ascii="Times New Roman" w:hAnsi="Times New Roman" w:cs="Times New Roman"/>
          <w:sz w:val="24"/>
          <w:szCs w:val="24"/>
        </w:rPr>
        <w:t xml:space="preserve"> and </w:t>
      </w:r>
      <w:r w:rsidR="006A4EE9">
        <w:rPr>
          <w:rFonts w:ascii="Times New Roman" w:hAnsi="Times New Roman" w:cs="Times New Roman"/>
          <w:sz w:val="24"/>
          <w:szCs w:val="24"/>
        </w:rPr>
        <w:t>4</w:t>
      </w:r>
      <w:r w:rsidR="006A4EE9" w:rsidRPr="006A4EE9">
        <w:rPr>
          <w:rFonts w:ascii="Times New Roman" w:hAnsi="Times New Roman" w:cs="Times New Roman"/>
          <w:sz w:val="24"/>
          <w:szCs w:val="24"/>
          <w:vertAlign w:val="superscript"/>
        </w:rPr>
        <w:t>th</w:t>
      </w:r>
      <w:r w:rsidR="006A4EE9">
        <w:rPr>
          <w:rFonts w:ascii="Times New Roman" w:hAnsi="Times New Roman" w:cs="Times New Roman"/>
          <w:sz w:val="24"/>
          <w:szCs w:val="24"/>
        </w:rPr>
        <w:t xml:space="preserve"> respondents</w:t>
      </w:r>
    </w:p>
    <w:p w:rsidR="008A69FD" w:rsidRDefault="008A69FD" w:rsidP="008A69FD">
      <w:pPr>
        <w:spacing w:after="0" w:line="360" w:lineRule="auto"/>
        <w:jc w:val="both"/>
        <w:rPr>
          <w:rFonts w:ascii="Times New Roman" w:hAnsi="Times New Roman" w:cs="Times New Roman"/>
          <w:sz w:val="24"/>
          <w:szCs w:val="24"/>
        </w:rPr>
      </w:pPr>
    </w:p>
    <w:p w:rsidR="008A69FD" w:rsidRDefault="008A69FD" w:rsidP="008A69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ZHOU J:</w:t>
      </w:r>
      <w:r w:rsidR="00291A4D">
        <w:rPr>
          <w:rFonts w:ascii="Times New Roman" w:hAnsi="Times New Roman" w:cs="Times New Roman"/>
          <w:sz w:val="24"/>
          <w:szCs w:val="24"/>
        </w:rPr>
        <w:t xml:space="preserve"> This is an urgent chamber application in which the applicant seeks the following relief which is contained in the draft provisional order:</w:t>
      </w:r>
    </w:p>
    <w:p w:rsidR="00291A4D" w:rsidRDefault="00291A4D" w:rsidP="00D83EF5">
      <w:pPr>
        <w:spacing w:after="0" w:line="240" w:lineRule="auto"/>
        <w:jc w:val="both"/>
        <w:rPr>
          <w:rFonts w:ascii="Times New Roman" w:hAnsi="Times New Roman" w:cs="Times New Roman"/>
        </w:rPr>
      </w:pPr>
      <w:r>
        <w:rPr>
          <w:rFonts w:ascii="Times New Roman" w:hAnsi="Times New Roman" w:cs="Times New Roman"/>
          <w:sz w:val="24"/>
          <w:szCs w:val="24"/>
        </w:rPr>
        <w:tab/>
      </w:r>
      <w:r w:rsidR="00D83EF5">
        <w:rPr>
          <w:rFonts w:ascii="Times New Roman" w:hAnsi="Times New Roman" w:cs="Times New Roman"/>
        </w:rPr>
        <w:t>“FINAL ORDER SOUGHT</w:t>
      </w:r>
    </w:p>
    <w:p w:rsidR="00D83EF5" w:rsidRDefault="00D83EF5" w:rsidP="00D83EF5">
      <w:pPr>
        <w:spacing w:after="0" w:line="240" w:lineRule="auto"/>
        <w:jc w:val="both"/>
        <w:rPr>
          <w:rFonts w:ascii="Times New Roman" w:hAnsi="Times New Roman" w:cs="Times New Roman"/>
        </w:rPr>
      </w:pPr>
    </w:p>
    <w:p w:rsidR="00D83EF5" w:rsidRDefault="00D83EF5" w:rsidP="00D83EF5">
      <w:pPr>
        <w:spacing w:after="0" w:line="240" w:lineRule="auto"/>
        <w:jc w:val="both"/>
        <w:rPr>
          <w:rFonts w:ascii="Times New Roman" w:hAnsi="Times New Roman" w:cs="Times New Roman"/>
        </w:rPr>
      </w:pPr>
      <w:r>
        <w:rPr>
          <w:rFonts w:ascii="Times New Roman" w:hAnsi="Times New Roman" w:cs="Times New Roman"/>
        </w:rPr>
        <w:tab/>
        <w:t>It is ordered that:-</w:t>
      </w:r>
    </w:p>
    <w:p w:rsidR="00D83EF5" w:rsidRDefault="00D83EF5" w:rsidP="00D83EF5">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respondents in solidioum be and are hereby interdicted from entering into or sanctioning any sale or transferring, disposing (of?) or dealing in any other way with the property of the Estate Late Basheer pending judgment of this court in HC 2669/17.</w:t>
      </w:r>
    </w:p>
    <w:p w:rsidR="00D83EF5" w:rsidRDefault="00D83EF5" w:rsidP="00D83EF5">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Respondents to pay costs of suit.</w:t>
      </w:r>
    </w:p>
    <w:p w:rsidR="00AD6085" w:rsidRDefault="00AD6085" w:rsidP="00AD6085">
      <w:pPr>
        <w:pStyle w:val="ListParagraph"/>
        <w:spacing w:after="0" w:line="240" w:lineRule="auto"/>
        <w:jc w:val="both"/>
        <w:rPr>
          <w:rFonts w:ascii="Times New Roman" w:hAnsi="Times New Roman" w:cs="Times New Roman"/>
        </w:rPr>
      </w:pPr>
    </w:p>
    <w:p w:rsidR="00AD6085" w:rsidRDefault="00AD6085" w:rsidP="00AD6085">
      <w:pPr>
        <w:pStyle w:val="ListParagraph"/>
        <w:spacing w:after="0" w:line="240" w:lineRule="auto"/>
        <w:jc w:val="both"/>
        <w:rPr>
          <w:rFonts w:ascii="Times New Roman" w:hAnsi="Times New Roman" w:cs="Times New Roman"/>
        </w:rPr>
      </w:pPr>
    </w:p>
    <w:p w:rsidR="00AD6085" w:rsidRDefault="00AD6085" w:rsidP="00AD6085">
      <w:pPr>
        <w:pStyle w:val="ListParagraph"/>
        <w:spacing w:after="0" w:line="240" w:lineRule="auto"/>
        <w:jc w:val="both"/>
        <w:rPr>
          <w:rFonts w:ascii="Times New Roman" w:hAnsi="Times New Roman" w:cs="Times New Roman"/>
        </w:rPr>
      </w:pPr>
      <w:r>
        <w:rPr>
          <w:rFonts w:ascii="Times New Roman" w:hAnsi="Times New Roman" w:cs="Times New Roman"/>
        </w:rPr>
        <w:t>INTERIM ORDER SOUGHT</w:t>
      </w:r>
    </w:p>
    <w:p w:rsidR="00AD6085" w:rsidRDefault="00AD6085" w:rsidP="00AD6085">
      <w:pPr>
        <w:pStyle w:val="ListParagraph"/>
        <w:spacing w:after="0" w:line="240" w:lineRule="auto"/>
        <w:jc w:val="both"/>
        <w:rPr>
          <w:rFonts w:ascii="Times New Roman" w:hAnsi="Times New Roman" w:cs="Times New Roman"/>
        </w:rPr>
      </w:pPr>
    </w:p>
    <w:p w:rsidR="00AD6085" w:rsidRDefault="00AD6085" w:rsidP="00AD6085">
      <w:pPr>
        <w:pStyle w:val="ListParagraph"/>
        <w:spacing w:after="0" w:line="240" w:lineRule="auto"/>
        <w:jc w:val="both"/>
        <w:rPr>
          <w:rFonts w:ascii="Times New Roman" w:hAnsi="Times New Roman" w:cs="Times New Roman"/>
        </w:rPr>
      </w:pPr>
      <w:r>
        <w:rPr>
          <w:rFonts w:ascii="Times New Roman" w:hAnsi="Times New Roman" w:cs="Times New Roman"/>
        </w:rPr>
        <w:t>The applicant is granted the following relief</w:t>
      </w:r>
      <w:r w:rsidR="00921E2F">
        <w:rPr>
          <w:rFonts w:ascii="Times New Roman" w:hAnsi="Times New Roman" w:cs="Times New Roman"/>
        </w:rPr>
        <w:t>:</w:t>
      </w:r>
    </w:p>
    <w:p w:rsidR="00921E2F" w:rsidRDefault="00921E2F" w:rsidP="00921E2F">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directive of the 5</w:t>
      </w:r>
      <w:r w:rsidRPr="00921E2F">
        <w:rPr>
          <w:rFonts w:ascii="Times New Roman" w:hAnsi="Times New Roman" w:cs="Times New Roman"/>
          <w:vertAlign w:val="superscript"/>
        </w:rPr>
        <w:t>th</w:t>
      </w:r>
      <w:r>
        <w:rPr>
          <w:rFonts w:ascii="Times New Roman" w:hAnsi="Times New Roman" w:cs="Times New Roman"/>
        </w:rPr>
        <w:t xml:space="preserve"> respondent being the Master of High Court authorising the s</w:t>
      </w:r>
      <w:r w:rsidR="00FB598E">
        <w:rPr>
          <w:rFonts w:ascii="Times New Roman" w:hAnsi="Times New Roman" w:cs="Times New Roman"/>
        </w:rPr>
        <w:t>a</w:t>
      </w:r>
      <w:r>
        <w:rPr>
          <w:rFonts w:ascii="Times New Roman" w:hAnsi="Times New Roman" w:cs="Times New Roman"/>
        </w:rPr>
        <w:t>le and disposal of the property in 4</w:t>
      </w:r>
      <w:r w:rsidRPr="00921E2F">
        <w:rPr>
          <w:rFonts w:ascii="Times New Roman" w:hAnsi="Times New Roman" w:cs="Times New Roman"/>
          <w:vertAlign w:val="superscript"/>
        </w:rPr>
        <w:t>th</w:t>
      </w:r>
      <w:r>
        <w:rPr>
          <w:rFonts w:ascii="Times New Roman" w:hAnsi="Times New Roman" w:cs="Times New Roman"/>
        </w:rPr>
        <w:t xml:space="preserve"> respondent (</w:t>
      </w:r>
      <w:r w:rsidRPr="00EC7838">
        <w:rPr>
          <w:rFonts w:ascii="Times New Roman" w:hAnsi="Times New Roman" w:cs="Times New Roman"/>
          <w:i/>
        </w:rPr>
        <w:t>sic</w:t>
      </w:r>
      <w:r>
        <w:rPr>
          <w:rFonts w:ascii="Times New Roman" w:hAnsi="Times New Roman" w:cs="Times New Roman"/>
        </w:rPr>
        <w:t>) be and is hereby suspended.”</w:t>
      </w:r>
    </w:p>
    <w:p w:rsidR="00921E2F" w:rsidRPr="00D83EF5" w:rsidRDefault="00921E2F" w:rsidP="00921E2F">
      <w:pPr>
        <w:pStyle w:val="ListParagraph"/>
        <w:spacing w:after="0" w:line="240" w:lineRule="auto"/>
        <w:ind w:left="1080"/>
        <w:jc w:val="both"/>
        <w:rPr>
          <w:rFonts w:ascii="Times New Roman" w:hAnsi="Times New Roman" w:cs="Times New Roman"/>
        </w:rPr>
      </w:pPr>
    </w:p>
    <w:p w:rsidR="00291A4D" w:rsidRDefault="00DD79EA" w:rsidP="008A69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Despite numerous </w:t>
      </w:r>
      <w:r w:rsidR="00D02AC2">
        <w:rPr>
          <w:rFonts w:ascii="Times New Roman" w:hAnsi="Times New Roman" w:cs="Times New Roman"/>
          <w:sz w:val="24"/>
          <w:szCs w:val="24"/>
        </w:rPr>
        <w:t>concerns</w:t>
      </w:r>
      <w:r>
        <w:rPr>
          <w:rFonts w:ascii="Times New Roman" w:hAnsi="Times New Roman" w:cs="Times New Roman"/>
          <w:sz w:val="24"/>
          <w:szCs w:val="24"/>
        </w:rPr>
        <w:t xml:space="preserve"> previously expressed by this court about the failure by </w:t>
      </w:r>
      <w:r w:rsidR="00634E53">
        <w:rPr>
          <w:rFonts w:ascii="Times New Roman" w:hAnsi="Times New Roman" w:cs="Times New Roman"/>
          <w:sz w:val="24"/>
          <w:szCs w:val="24"/>
        </w:rPr>
        <w:t xml:space="preserve">legal </w:t>
      </w:r>
      <w:r w:rsidR="00D02AC2">
        <w:rPr>
          <w:rFonts w:ascii="Times New Roman" w:hAnsi="Times New Roman" w:cs="Times New Roman"/>
          <w:sz w:val="24"/>
          <w:szCs w:val="24"/>
        </w:rPr>
        <w:t>practitioners</w:t>
      </w:r>
      <w:r>
        <w:rPr>
          <w:rFonts w:ascii="Times New Roman" w:hAnsi="Times New Roman" w:cs="Times New Roman"/>
          <w:sz w:val="24"/>
          <w:szCs w:val="24"/>
        </w:rPr>
        <w:t xml:space="preserve"> to comply with the form of the provisional order prescribed by the rules of this court, the draft provisional order recited above shows no attempt to do that. Some legal practitioners appear to have problems with undertaking the simple task of just copying the relevant portions</w:t>
      </w:r>
      <w:r w:rsidR="00D02AC2">
        <w:rPr>
          <w:rFonts w:ascii="Times New Roman" w:hAnsi="Times New Roman" w:cs="Times New Roman"/>
          <w:sz w:val="24"/>
          <w:szCs w:val="24"/>
        </w:rPr>
        <w:t xml:space="preserve"> of Form 29C. </w:t>
      </w:r>
      <w:r w:rsidR="005D3EB7">
        <w:rPr>
          <w:rFonts w:ascii="Times New Roman" w:hAnsi="Times New Roman" w:cs="Times New Roman"/>
          <w:sz w:val="24"/>
          <w:szCs w:val="24"/>
        </w:rPr>
        <w:t>The</w:t>
      </w:r>
      <w:r w:rsidR="00D02AC2">
        <w:rPr>
          <w:rFonts w:ascii="Times New Roman" w:hAnsi="Times New Roman" w:cs="Times New Roman"/>
          <w:sz w:val="24"/>
          <w:szCs w:val="24"/>
        </w:rPr>
        <w:t xml:space="preserve"> result</w:t>
      </w:r>
      <w:r w:rsidR="00936AA3">
        <w:rPr>
          <w:rFonts w:ascii="Times New Roman" w:hAnsi="Times New Roman" w:cs="Times New Roman"/>
          <w:sz w:val="24"/>
          <w:szCs w:val="24"/>
        </w:rPr>
        <w:t xml:space="preserve"> is that both the interim relief and final relief </w:t>
      </w:r>
      <w:r w:rsidR="00443176">
        <w:rPr>
          <w:rFonts w:ascii="Times New Roman" w:hAnsi="Times New Roman" w:cs="Times New Roman"/>
          <w:sz w:val="24"/>
          <w:szCs w:val="24"/>
        </w:rPr>
        <w:t>appear</w:t>
      </w:r>
      <w:r w:rsidR="00936AA3">
        <w:rPr>
          <w:rFonts w:ascii="Times New Roman" w:hAnsi="Times New Roman" w:cs="Times New Roman"/>
          <w:sz w:val="24"/>
          <w:szCs w:val="24"/>
        </w:rPr>
        <w:t xml:space="preserve"> to be final in their effect. Basic things such as </w:t>
      </w:r>
      <w:r w:rsidR="00443176">
        <w:rPr>
          <w:rFonts w:ascii="Times New Roman" w:hAnsi="Times New Roman" w:cs="Times New Roman"/>
          <w:sz w:val="24"/>
          <w:szCs w:val="24"/>
        </w:rPr>
        <w:t>reproducing</w:t>
      </w:r>
      <w:r w:rsidR="00936AA3">
        <w:rPr>
          <w:rFonts w:ascii="Times New Roman" w:hAnsi="Times New Roman" w:cs="Times New Roman"/>
          <w:sz w:val="24"/>
          <w:szCs w:val="24"/>
        </w:rPr>
        <w:t xml:space="preserve"> the subheadings in Form 29 C seem to present problems to some practitioners as illustrated by the present case.</w:t>
      </w:r>
    </w:p>
    <w:p w:rsidR="00936AA3" w:rsidRDefault="00936AA3" w:rsidP="008A69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 that as it may, in order to protect the litigant from the potential consequences of her</w:t>
      </w:r>
      <w:r w:rsidR="00A6793B">
        <w:rPr>
          <w:rFonts w:ascii="Times New Roman" w:hAnsi="Times New Roman" w:cs="Times New Roman"/>
          <w:sz w:val="24"/>
          <w:szCs w:val="24"/>
        </w:rPr>
        <w:t xml:space="preserve"> legal practitioner’s lack of diligence </w:t>
      </w:r>
      <w:r w:rsidR="00AD54E1">
        <w:rPr>
          <w:rFonts w:ascii="Times New Roman" w:hAnsi="Times New Roman" w:cs="Times New Roman"/>
          <w:sz w:val="24"/>
          <w:szCs w:val="24"/>
        </w:rPr>
        <w:t>the</w:t>
      </w:r>
      <w:r w:rsidR="00A6793B">
        <w:rPr>
          <w:rFonts w:ascii="Times New Roman" w:hAnsi="Times New Roman" w:cs="Times New Roman"/>
          <w:sz w:val="24"/>
          <w:szCs w:val="24"/>
        </w:rPr>
        <w:t xml:space="preserve"> court has to turn a blind eye to such tardiness and consider the matter on its merits.</w:t>
      </w:r>
    </w:p>
    <w:p w:rsidR="00A6793B" w:rsidRDefault="00A6793B" w:rsidP="008A69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background </w:t>
      </w:r>
      <w:r w:rsidR="00AD54E1">
        <w:rPr>
          <w:rFonts w:ascii="Times New Roman" w:hAnsi="Times New Roman" w:cs="Times New Roman"/>
          <w:sz w:val="24"/>
          <w:szCs w:val="24"/>
        </w:rPr>
        <w:t xml:space="preserve">facts </w:t>
      </w:r>
      <w:r>
        <w:rPr>
          <w:rFonts w:ascii="Times New Roman" w:hAnsi="Times New Roman" w:cs="Times New Roman"/>
          <w:sz w:val="24"/>
          <w:szCs w:val="24"/>
        </w:rPr>
        <w:t xml:space="preserve">to this application are as follows. The applicant is a </w:t>
      </w:r>
      <w:r w:rsidR="00AD54E1">
        <w:rPr>
          <w:rFonts w:ascii="Times New Roman" w:hAnsi="Times New Roman" w:cs="Times New Roman"/>
          <w:sz w:val="24"/>
          <w:szCs w:val="24"/>
        </w:rPr>
        <w:t xml:space="preserve">daughter </w:t>
      </w:r>
      <w:r>
        <w:rPr>
          <w:rFonts w:ascii="Times New Roman" w:hAnsi="Times New Roman" w:cs="Times New Roman"/>
          <w:sz w:val="24"/>
          <w:szCs w:val="24"/>
        </w:rPr>
        <w:t>of the late Basheer Ahmed Ebrahim and beneficiary to the estate of her late father. The citation of the parties in the papers is not consistent. Attiya Ebhrahim, a sister of the applicant, is the Executrix Dative of the Estate of the Late Bashher Ahmed Ebrahim</w:t>
      </w:r>
      <w:r w:rsidR="0031015A">
        <w:rPr>
          <w:rFonts w:ascii="Times New Roman" w:hAnsi="Times New Roman" w:cs="Times New Roman"/>
          <w:sz w:val="24"/>
          <w:szCs w:val="24"/>
        </w:rPr>
        <w:t>. In some papers she is cited as the first respondent while in others she appears as the second respondent. She is also a beneficiary</w:t>
      </w:r>
      <w:r w:rsidR="0030098B">
        <w:rPr>
          <w:rFonts w:ascii="Times New Roman" w:hAnsi="Times New Roman" w:cs="Times New Roman"/>
          <w:sz w:val="24"/>
          <w:szCs w:val="24"/>
        </w:rPr>
        <w:t xml:space="preserve"> in that Estate. There are two other beneficiaries who are cited as respondents. These </w:t>
      </w:r>
      <w:r w:rsidR="00AD54E1">
        <w:rPr>
          <w:rFonts w:ascii="Times New Roman" w:hAnsi="Times New Roman" w:cs="Times New Roman"/>
          <w:sz w:val="24"/>
          <w:szCs w:val="24"/>
        </w:rPr>
        <w:t>are Murtle Matilda Shenaaz Eb</w:t>
      </w:r>
      <w:r w:rsidR="0030098B">
        <w:rPr>
          <w:rFonts w:ascii="Times New Roman" w:hAnsi="Times New Roman" w:cs="Times New Roman"/>
          <w:sz w:val="24"/>
          <w:szCs w:val="24"/>
        </w:rPr>
        <w:t>rahim and Ayyaz Ebh</w:t>
      </w:r>
      <w:r w:rsidR="00AD54E1">
        <w:rPr>
          <w:rFonts w:ascii="Times New Roman" w:hAnsi="Times New Roman" w:cs="Times New Roman"/>
          <w:sz w:val="24"/>
          <w:szCs w:val="24"/>
        </w:rPr>
        <w:t>r</w:t>
      </w:r>
      <w:r w:rsidR="0030098B">
        <w:rPr>
          <w:rFonts w:ascii="Times New Roman" w:hAnsi="Times New Roman" w:cs="Times New Roman"/>
          <w:sz w:val="24"/>
          <w:szCs w:val="24"/>
        </w:rPr>
        <w:t>ahim.</w:t>
      </w:r>
    </w:p>
    <w:p w:rsidR="000314F7" w:rsidRDefault="000314F7" w:rsidP="008A69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administration of the Estate of the Late Basheer Ahmed Ebrahim appears to have generated ani</w:t>
      </w:r>
      <w:r w:rsidR="00AD54E1">
        <w:rPr>
          <w:rFonts w:ascii="Times New Roman" w:hAnsi="Times New Roman" w:cs="Times New Roman"/>
          <w:sz w:val="24"/>
          <w:szCs w:val="24"/>
        </w:rPr>
        <w:t>mosity</w:t>
      </w:r>
      <w:r>
        <w:rPr>
          <w:rFonts w:ascii="Times New Roman" w:hAnsi="Times New Roman" w:cs="Times New Roman"/>
          <w:sz w:val="24"/>
          <w:szCs w:val="24"/>
        </w:rPr>
        <w:t xml:space="preserve"> and mistrust between the applicant and the other beneficiaries. On 6 April 2017 the applicant applied for and was granted a provisional order in case</w:t>
      </w:r>
      <w:r w:rsidR="00D625AC">
        <w:rPr>
          <w:rFonts w:ascii="Times New Roman" w:hAnsi="Times New Roman" w:cs="Times New Roman"/>
          <w:sz w:val="24"/>
          <w:szCs w:val="24"/>
        </w:rPr>
        <w:t xml:space="preserve"> No. HC </w:t>
      </w:r>
      <w:r w:rsidR="000E6B97">
        <w:rPr>
          <w:rFonts w:ascii="Times New Roman" w:hAnsi="Times New Roman" w:cs="Times New Roman"/>
          <w:sz w:val="24"/>
          <w:szCs w:val="24"/>
        </w:rPr>
        <w:t>2668</w:t>
      </w:r>
      <w:r w:rsidR="00AA73AB">
        <w:rPr>
          <w:rFonts w:ascii="Times New Roman" w:hAnsi="Times New Roman" w:cs="Times New Roman"/>
          <w:sz w:val="24"/>
          <w:szCs w:val="24"/>
        </w:rPr>
        <w:t>/17. The interim relief granted in that provisional order is that all prospective sales or sales of movable or immovable assets belonging to the deceased or companies in which the deceased was a shareholder made without the consent of the Master of the High Court in terms of the Administration of Estates Act [</w:t>
      </w:r>
      <w:r w:rsidR="00AA73AB" w:rsidRPr="00AD54E1">
        <w:rPr>
          <w:rFonts w:ascii="Times New Roman" w:hAnsi="Times New Roman" w:cs="Times New Roman"/>
          <w:i/>
          <w:sz w:val="24"/>
          <w:szCs w:val="24"/>
        </w:rPr>
        <w:t>Chapter 6:01</w:t>
      </w:r>
      <w:r w:rsidR="00AA73AB">
        <w:rPr>
          <w:rFonts w:ascii="Times New Roman" w:hAnsi="Times New Roman" w:cs="Times New Roman"/>
          <w:sz w:val="24"/>
          <w:szCs w:val="24"/>
        </w:rPr>
        <w:t>] be stayed. The Registrar of Companies and Registrar of Deeds</w:t>
      </w:r>
      <w:r w:rsidR="008F30B7">
        <w:rPr>
          <w:rFonts w:ascii="Times New Roman" w:hAnsi="Times New Roman" w:cs="Times New Roman"/>
          <w:sz w:val="24"/>
          <w:szCs w:val="24"/>
        </w:rPr>
        <w:t xml:space="preserve"> were ordered to avail the files</w:t>
      </w:r>
      <w:r w:rsidR="00AA73AB">
        <w:rPr>
          <w:rFonts w:ascii="Times New Roman" w:hAnsi="Times New Roman" w:cs="Times New Roman"/>
          <w:sz w:val="24"/>
          <w:szCs w:val="24"/>
        </w:rPr>
        <w:t xml:space="preserve"> of any companies or deeds owned by the deceased </w:t>
      </w:r>
      <w:r w:rsidR="00F06FBC">
        <w:rPr>
          <w:rFonts w:ascii="Times New Roman" w:hAnsi="Times New Roman" w:cs="Times New Roman"/>
          <w:sz w:val="24"/>
          <w:szCs w:val="24"/>
        </w:rPr>
        <w:t>estate</w:t>
      </w:r>
      <w:r w:rsidR="008F30B7">
        <w:rPr>
          <w:rFonts w:ascii="Times New Roman" w:hAnsi="Times New Roman" w:cs="Times New Roman"/>
          <w:sz w:val="24"/>
          <w:szCs w:val="24"/>
        </w:rPr>
        <w:t xml:space="preserve"> in order to </w:t>
      </w:r>
      <w:r w:rsidR="00F06FBC">
        <w:rPr>
          <w:rFonts w:ascii="Times New Roman" w:hAnsi="Times New Roman" w:cs="Times New Roman"/>
          <w:sz w:val="24"/>
          <w:szCs w:val="24"/>
        </w:rPr>
        <w:t>facilitate</w:t>
      </w:r>
      <w:r w:rsidR="008F30B7">
        <w:rPr>
          <w:rFonts w:ascii="Times New Roman" w:hAnsi="Times New Roman" w:cs="Times New Roman"/>
          <w:sz w:val="24"/>
          <w:szCs w:val="24"/>
        </w:rPr>
        <w:t xml:space="preserve"> the winding up of the estate. The final order sought is for, </w:t>
      </w:r>
      <w:r w:rsidR="008F30B7" w:rsidRPr="001434ED">
        <w:rPr>
          <w:rFonts w:ascii="Times New Roman" w:hAnsi="Times New Roman" w:cs="Times New Roman"/>
          <w:i/>
          <w:sz w:val="24"/>
          <w:szCs w:val="24"/>
        </w:rPr>
        <w:t>inter alia</w:t>
      </w:r>
      <w:r w:rsidR="008F30B7">
        <w:rPr>
          <w:rFonts w:ascii="Times New Roman" w:hAnsi="Times New Roman" w:cs="Times New Roman"/>
          <w:sz w:val="24"/>
          <w:szCs w:val="24"/>
        </w:rPr>
        <w:t>, a declaration that all prospective sales and sales of assets belong</w:t>
      </w:r>
      <w:r w:rsidR="00634E53">
        <w:rPr>
          <w:rFonts w:ascii="Times New Roman" w:hAnsi="Times New Roman" w:cs="Times New Roman"/>
          <w:sz w:val="24"/>
          <w:szCs w:val="24"/>
        </w:rPr>
        <w:t>ing</w:t>
      </w:r>
      <w:r w:rsidR="008F30B7">
        <w:rPr>
          <w:rFonts w:ascii="Times New Roman" w:hAnsi="Times New Roman" w:cs="Times New Roman"/>
          <w:sz w:val="24"/>
          <w:szCs w:val="24"/>
        </w:rPr>
        <w:t xml:space="preserve"> to the deceased estate which were made without the </w:t>
      </w:r>
      <w:r w:rsidR="00F06FBC">
        <w:rPr>
          <w:rFonts w:ascii="Times New Roman" w:hAnsi="Times New Roman" w:cs="Times New Roman"/>
          <w:sz w:val="24"/>
          <w:szCs w:val="24"/>
        </w:rPr>
        <w:t>consent</w:t>
      </w:r>
      <w:r w:rsidR="008F30B7">
        <w:rPr>
          <w:rFonts w:ascii="Times New Roman" w:hAnsi="Times New Roman" w:cs="Times New Roman"/>
          <w:sz w:val="24"/>
          <w:szCs w:val="24"/>
        </w:rPr>
        <w:t xml:space="preserve"> of the Master of the High Court are null and void. The final order also prays for the removal of A</w:t>
      </w:r>
      <w:r w:rsidR="00634E53">
        <w:rPr>
          <w:rFonts w:ascii="Times New Roman" w:hAnsi="Times New Roman" w:cs="Times New Roman"/>
          <w:sz w:val="24"/>
          <w:szCs w:val="24"/>
        </w:rPr>
        <w:t>tt</w:t>
      </w:r>
      <w:r w:rsidR="008F30B7">
        <w:rPr>
          <w:rFonts w:ascii="Times New Roman" w:hAnsi="Times New Roman" w:cs="Times New Roman"/>
          <w:sz w:val="24"/>
          <w:szCs w:val="24"/>
        </w:rPr>
        <w:t>iya Ebrahim from Executrix Dative.</w:t>
      </w:r>
    </w:p>
    <w:p w:rsidR="008F30B7" w:rsidRDefault="008F30B7" w:rsidP="008A69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states that the instant application is founded on the decision of the Master of the High Court which was served upon her on 14 June 2018. But the applicant has not challenged that decision by the Master which was communicated through t</w:t>
      </w:r>
      <w:r w:rsidR="008341F2">
        <w:rPr>
          <w:rFonts w:ascii="Times New Roman" w:hAnsi="Times New Roman" w:cs="Times New Roman"/>
          <w:sz w:val="24"/>
          <w:szCs w:val="24"/>
        </w:rPr>
        <w:t xml:space="preserve">hat letter which is dated 11 June 2018. In fact, the relief which is sought both in the interim and as final relief is </w:t>
      </w:r>
      <w:r w:rsidR="008341F2">
        <w:rPr>
          <w:rFonts w:ascii="Times New Roman" w:hAnsi="Times New Roman" w:cs="Times New Roman"/>
          <w:sz w:val="24"/>
          <w:szCs w:val="24"/>
        </w:rPr>
        <w:lastRenderedPageBreak/>
        <w:t>not being sought pending any challenge to that letter. Instead, the final relief of the provisional order is being sought pending determination of Case No. HC 2668/17.</w:t>
      </w:r>
    </w:p>
    <w:p w:rsidR="008C256A" w:rsidRDefault="008C256A" w:rsidP="008A69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sale which the applicant seeks to have stayed was authorised by the Master in accordance with the terms of the provisional order granted in HC 2668/17. The effect of the relief being sought </w:t>
      </w:r>
      <w:r w:rsidRPr="008277CD">
        <w:rPr>
          <w:rFonts w:ascii="Times New Roman" w:hAnsi="Times New Roman" w:cs="Times New Roman"/>
          <w:i/>
          <w:sz w:val="24"/>
          <w:szCs w:val="24"/>
        </w:rPr>
        <w:t>in cas</w:t>
      </w:r>
      <w:r w:rsidR="008277CD" w:rsidRPr="008277CD">
        <w:rPr>
          <w:rFonts w:ascii="Times New Roman" w:hAnsi="Times New Roman" w:cs="Times New Roman"/>
          <w:i/>
          <w:sz w:val="24"/>
          <w:szCs w:val="24"/>
        </w:rPr>
        <w:t>u</w:t>
      </w:r>
      <w:r>
        <w:rPr>
          <w:rFonts w:ascii="Times New Roman" w:hAnsi="Times New Roman" w:cs="Times New Roman"/>
          <w:sz w:val="24"/>
          <w:szCs w:val="24"/>
        </w:rPr>
        <w:t xml:space="preserve"> is to interdict a lawful exercise of powers. The applicant’s complaint seems to be that </w:t>
      </w:r>
      <w:r w:rsidR="00634E53">
        <w:rPr>
          <w:rFonts w:ascii="Times New Roman" w:hAnsi="Times New Roman" w:cs="Times New Roman"/>
          <w:sz w:val="24"/>
          <w:szCs w:val="24"/>
        </w:rPr>
        <w:t>there</w:t>
      </w:r>
      <w:r>
        <w:rPr>
          <w:rFonts w:ascii="Times New Roman" w:hAnsi="Times New Roman" w:cs="Times New Roman"/>
          <w:sz w:val="24"/>
          <w:szCs w:val="24"/>
        </w:rPr>
        <w:t xml:space="preserve"> should </w:t>
      </w:r>
      <w:r w:rsidR="00634E53">
        <w:rPr>
          <w:rFonts w:ascii="Times New Roman" w:hAnsi="Times New Roman" w:cs="Times New Roman"/>
          <w:sz w:val="24"/>
          <w:szCs w:val="24"/>
        </w:rPr>
        <w:t xml:space="preserve">be </w:t>
      </w:r>
      <w:r>
        <w:rPr>
          <w:rFonts w:ascii="Times New Roman" w:hAnsi="Times New Roman" w:cs="Times New Roman"/>
          <w:sz w:val="24"/>
          <w:szCs w:val="24"/>
        </w:rPr>
        <w:t>no sale of any assets of a company in which the deceased held shares until she has completed an audit which she was authorised to underta</w:t>
      </w:r>
      <w:r w:rsidR="00CB572C">
        <w:rPr>
          <w:rFonts w:ascii="Times New Roman" w:hAnsi="Times New Roman" w:cs="Times New Roman"/>
          <w:sz w:val="24"/>
          <w:szCs w:val="24"/>
        </w:rPr>
        <w:t>ke by the Master and to which the other beneficiaries consent. But the sale, which is meant to realise proceeds to settle some</w:t>
      </w:r>
      <w:r w:rsidR="009919F3">
        <w:rPr>
          <w:rFonts w:ascii="Times New Roman" w:hAnsi="Times New Roman" w:cs="Times New Roman"/>
          <w:sz w:val="24"/>
          <w:szCs w:val="24"/>
        </w:rPr>
        <w:t xml:space="preserve"> of the company’s debts does not in any way prejudice the audit or valuation of the assets of the estate. Obviously whatever proceeds would be realised from the sale would be accounted for by the executor who works under the supervision of the Master of the High Court</w:t>
      </w:r>
      <w:r w:rsidR="00F65A75">
        <w:rPr>
          <w:rFonts w:ascii="Times New Roman" w:hAnsi="Times New Roman" w:cs="Times New Roman"/>
          <w:sz w:val="24"/>
          <w:szCs w:val="24"/>
        </w:rPr>
        <w:t>.</w:t>
      </w:r>
    </w:p>
    <w:p w:rsidR="00F65A75" w:rsidRDefault="00F65A75" w:rsidP="008A69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allegations of coll</w:t>
      </w:r>
      <w:r w:rsidR="00634E53">
        <w:rPr>
          <w:rFonts w:ascii="Times New Roman" w:hAnsi="Times New Roman" w:cs="Times New Roman"/>
          <w:sz w:val="24"/>
          <w:szCs w:val="24"/>
        </w:rPr>
        <w:t>u</w:t>
      </w:r>
      <w:r>
        <w:rPr>
          <w:rFonts w:ascii="Times New Roman" w:hAnsi="Times New Roman" w:cs="Times New Roman"/>
          <w:sz w:val="24"/>
          <w:szCs w:val="24"/>
        </w:rPr>
        <w:t>sion between the Executor and the other beneficiaries to prejudice the State are not established on the papers.</w:t>
      </w:r>
    </w:p>
    <w:p w:rsidR="00F65A75" w:rsidRDefault="00F65A75" w:rsidP="008A69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effect of the order being sought </w:t>
      </w:r>
      <w:r w:rsidRPr="00076855">
        <w:rPr>
          <w:rFonts w:ascii="Times New Roman" w:hAnsi="Times New Roman" w:cs="Times New Roman"/>
          <w:i/>
          <w:sz w:val="24"/>
          <w:szCs w:val="24"/>
        </w:rPr>
        <w:t>in casu</w:t>
      </w:r>
      <w:r>
        <w:rPr>
          <w:rFonts w:ascii="Times New Roman" w:hAnsi="Times New Roman" w:cs="Times New Roman"/>
          <w:sz w:val="24"/>
          <w:szCs w:val="24"/>
        </w:rPr>
        <w:t xml:space="preserve"> is to review the </w:t>
      </w:r>
      <w:r w:rsidR="00247FA9">
        <w:rPr>
          <w:rFonts w:ascii="Times New Roman" w:hAnsi="Times New Roman" w:cs="Times New Roman"/>
          <w:sz w:val="24"/>
          <w:szCs w:val="24"/>
        </w:rPr>
        <w:t>terms of the provisional order by which a sale of the assets of the deceased Estate or companies in which the deceased had an interest could be undertaken as long as the Master consented thereto. The instant case seeks to prevent sales authorised by the Master in the absence of any proceedings seeking to impeach the Master’s consent to the sale as communicated through the letter of 11 June 2018. That relief is not sustainable on the papers.</w:t>
      </w:r>
    </w:p>
    <w:p w:rsidR="00247FA9" w:rsidRDefault="00247FA9" w:rsidP="008A69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all the circumstances of this case, the application cannot succeed.</w:t>
      </w:r>
    </w:p>
    <w:p w:rsidR="00247FA9" w:rsidRDefault="00247FA9" w:rsidP="008A69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application is dismissed with costs.</w:t>
      </w:r>
    </w:p>
    <w:p w:rsidR="008341F2" w:rsidRDefault="008341F2" w:rsidP="008A69FD">
      <w:pPr>
        <w:spacing w:after="0" w:line="360" w:lineRule="auto"/>
        <w:jc w:val="both"/>
        <w:rPr>
          <w:rFonts w:ascii="Times New Roman" w:hAnsi="Times New Roman" w:cs="Times New Roman"/>
          <w:sz w:val="24"/>
          <w:szCs w:val="24"/>
        </w:rPr>
      </w:pPr>
    </w:p>
    <w:p w:rsidR="00F42740" w:rsidRDefault="00F42740" w:rsidP="008A69FD">
      <w:pPr>
        <w:spacing w:after="0" w:line="360" w:lineRule="auto"/>
        <w:jc w:val="both"/>
        <w:rPr>
          <w:rFonts w:ascii="Times New Roman" w:hAnsi="Times New Roman" w:cs="Times New Roman"/>
          <w:sz w:val="24"/>
          <w:szCs w:val="24"/>
        </w:rPr>
      </w:pPr>
    </w:p>
    <w:p w:rsidR="00F42740" w:rsidRDefault="00F42740" w:rsidP="008A69FD">
      <w:pPr>
        <w:spacing w:after="0" w:line="360" w:lineRule="auto"/>
        <w:jc w:val="both"/>
        <w:rPr>
          <w:rFonts w:ascii="Times New Roman" w:hAnsi="Times New Roman" w:cs="Times New Roman"/>
          <w:sz w:val="24"/>
          <w:szCs w:val="24"/>
        </w:rPr>
      </w:pPr>
    </w:p>
    <w:p w:rsidR="00F42740" w:rsidRDefault="00F42740" w:rsidP="008A69FD">
      <w:pPr>
        <w:spacing w:after="0" w:line="360" w:lineRule="auto"/>
        <w:jc w:val="both"/>
        <w:rPr>
          <w:rFonts w:ascii="Times New Roman" w:hAnsi="Times New Roman" w:cs="Times New Roman"/>
          <w:sz w:val="24"/>
          <w:szCs w:val="24"/>
        </w:rPr>
      </w:pPr>
    </w:p>
    <w:p w:rsidR="0030098B" w:rsidRDefault="006A4EE9" w:rsidP="00F42740">
      <w:pPr>
        <w:spacing w:after="0" w:line="240" w:lineRule="auto"/>
        <w:jc w:val="both"/>
        <w:rPr>
          <w:rFonts w:ascii="Times New Roman" w:hAnsi="Times New Roman" w:cs="Times New Roman"/>
          <w:sz w:val="24"/>
          <w:szCs w:val="24"/>
        </w:rPr>
      </w:pPr>
      <w:r w:rsidRPr="00F42740">
        <w:rPr>
          <w:rFonts w:ascii="Times New Roman" w:hAnsi="Times New Roman" w:cs="Times New Roman"/>
          <w:i/>
          <w:sz w:val="24"/>
          <w:szCs w:val="24"/>
        </w:rPr>
        <w:t>Dururu &amp; Associates</w:t>
      </w:r>
      <w:r>
        <w:rPr>
          <w:rFonts w:ascii="Times New Roman" w:hAnsi="Times New Roman" w:cs="Times New Roman"/>
          <w:sz w:val="24"/>
          <w:szCs w:val="24"/>
        </w:rPr>
        <w:t>, applicant’s legal practitioners</w:t>
      </w:r>
    </w:p>
    <w:p w:rsidR="006A4EE9" w:rsidRDefault="006A4EE9" w:rsidP="00F42740">
      <w:pPr>
        <w:spacing w:after="0" w:line="240" w:lineRule="auto"/>
        <w:jc w:val="both"/>
        <w:rPr>
          <w:rFonts w:ascii="Times New Roman" w:hAnsi="Times New Roman" w:cs="Times New Roman"/>
          <w:sz w:val="24"/>
          <w:szCs w:val="24"/>
        </w:rPr>
      </w:pPr>
      <w:r w:rsidRPr="00F42740">
        <w:rPr>
          <w:rFonts w:ascii="Times New Roman" w:hAnsi="Times New Roman" w:cs="Times New Roman"/>
          <w:i/>
          <w:sz w:val="24"/>
          <w:szCs w:val="24"/>
        </w:rPr>
        <w:t xml:space="preserve">Dhlakama B </w:t>
      </w:r>
      <w:r w:rsidR="00F42740">
        <w:rPr>
          <w:rFonts w:ascii="Times New Roman" w:hAnsi="Times New Roman" w:cs="Times New Roman"/>
          <w:i/>
          <w:sz w:val="24"/>
          <w:szCs w:val="24"/>
        </w:rPr>
        <w:t>A</w:t>
      </w:r>
      <w:r w:rsidRPr="00F42740">
        <w:rPr>
          <w:rFonts w:ascii="Times New Roman" w:hAnsi="Times New Roman" w:cs="Times New Roman"/>
          <w:i/>
          <w:sz w:val="24"/>
          <w:szCs w:val="24"/>
        </w:rPr>
        <w:t>ttorneys</w:t>
      </w:r>
      <w:r>
        <w:rPr>
          <w:rFonts w:ascii="Times New Roman" w:hAnsi="Times New Roman" w:cs="Times New Roman"/>
          <w:sz w:val="24"/>
          <w:szCs w:val="24"/>
        </w:rPr>
        <w:t>, 1</w:t>
      </w:r>
      <w:r w:rsidRPr="006A4EE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6A4EE9" w:rsidRPr="008A69FD" w:rsidRDefault="006A4EE9" w:rsidP="00F42740">
      <w:pPr>
        <w:spacing w:after="0" w:line="240" w:lineRule="auto"/>
        <w:jc w:val="both"/>
        <w:rPr>
          <w:rFonts w:ascii="Times New Roman" w:hAnsi="Times New Roman" w:cs="Times New Roman"/>
          <w:sz w:val="24"/>
          <w:szCs w:val="24"/>
        </w:rPr>
      </w:pPr>
      <w:r w:rsidRPr="00F42740">
        <w:rPr>
          <w:rFonts w:ascii="Times New Roman" w:hAnsi="Times New Roman" w:cs="Times New Roman"/>
          <w:i/>
          <w:sz w:val="24"/>
          <w:szCs w:val="24"/>
        </w:rPr>
        <w:t>Chitewe Law Practice</w:t>
      </w:r>
      <w:r>
        <w:rPr>
          <w:rFonts w:ascii="Times New Roman" w:hAnsi="Times New Roman" w:cs="Times New Roman"/>
          <w:sz w:val="24"/>
          <w:szCs w:val="24"/>
        </w:rPr>
        <w:t>, 2</w:t>
      </w:r>
      <w:r w:rsidRPr="006A4EE9">
        <w:rPr>
          <w:rFonts w:ascii="Times New Roman" w:hAnsi="Times New Roman" w:cs="Times New Roman"/>
          <w:sz w:val="24"/>
          <w:szCs w:val="24"/>
          <w:vertAlign w:val="superscript"/>
        </w:rPr>
        <w:t>nd</w:t>
      </w:r>
      <w:r>
        <w:rPr>
          <w:rFonts w:ascii="Times New Roman" w:hAnsi="Times New Roman" w:cs="Times New Roman"/>
          <w:sz w:val="24"/>
          <w:szCs w:val="24"/>
        </w:rPr>
        <w:t xml:space="preserve"> &amp; 4</w:t>
      </w:r>
      <w:r w:rsidRPr="006A4EE9">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sectPr w:rsidR="006A4EE9" w:rsidRPr="008A69FD">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636" w:rsidRDefault="00FD4636" w:rsidP="00291A4D">
      <w:pPr>
        <w:spacing w:after="0" w:line="240" w:lineRule="auto"/>
      </w:pPr>
      <w:r>
        <w:separator/>
      </w:r>
    </w:p>
  </w:endnote>
  <w:endnote w:type="continuationSeparator" w:id="0">
    <w:p w:rsidR="00FD4636" w:rsidRDefault="00FD4636" w:rsidP="00291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636" w:rsidRDefault="00FD4636" w:rsidP="00291A4D">
      <w:pPr>
        <w:spacing w:after="0" w:line="240" w:lineRule="auto"/>
      </w:pPr>
      <w:r>
        <w:separator/>
      </w:r>
    </w:p>
  </w:footnote>
  <w:footnote w:type="continuationSeparator" w:id="0">
    <w:p w:rsidR="00FD4636" w:rsidRDefault="00FD4636" w:rsidP="00291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578924"/>
      <w:docPartObj>
        <w:docPartGallery w:val="Page Numbers (Top of Page)"/>
        <w:docPartUnique/>
      </w:docPartObj>
    </w:sdtPr>
    <w:sdtEndPr>
      <w:rPr>
        <w:noProof/>
      </w:rPr>
    </w:sdtEndPr>
    <w:sdtContent>
      <w:p w:rsidR="00291A4D" w:rsidRDefault="00291A4D">
        <w:pPr>
          <w:pStyle w:val="Header"/>
          <w:jc w:val="right"/>
          <w:rPr>
            <w:noProof/>
          </w:rPr>
        </w:pPr>
        <w:r>
          <w:fldChar w:fldCharType="begin"/>
        </w:r>
        <w:r>
          <w:instrText xml:space="preserve"> PAGE   \* MERGEFORMAT </w:instrText>
        </w:r>
        <w:r>
          <w:fldChar w:fldCharType="separate"/>
        </w:r>
        <w:r w:rsidR="00520250">
          <w:rPr>
            <w:noProof/>
          </w:rPr>
          <w:t>1</w:t>
        </w:r>
        <w:r>
          <w:rPr>
            <w:noProof/>
          </w:rPr>
          <w:fldChar w:fldCharType="end"/>
        </w:r>
      </w:p>
      <w:p w:rsidR="00291A4D" w:rsidRDefault="00291A4D">
        <w:pPr>
          <w:pStyle w:val="Header"/>
          <w:jc w:val="right"/>
          <w:rPr>
            <w:noProof/>
          </w:rPr>
        </w:pPr>
        <w:r>
          <w:rPr>
            <w:noProof/>
          </w:rPr>
          <w:t>HH</w:t>
        </w:r>
        <w:r w:rsidR="00BD73DA">
          <w:rPr>
            <w:noProof/>
          </w:rPr>
          <w:t xml:space="preserve"> 437-18</w:t>
        </w:r>
      </w:p>
      <w:p w:rsidR="00291A4D" w:rsidRDefault="00291A4D">
        <w:pPr>
          <w:pStyle w:val="Header"/>
          <w:jc w:val="right"/>
        </w:pPr>
        <w:r>
          <w:rPr>
            <w:noProof/>
          </w:rPr>
          <w:t>HC 5607/18</w:t>
        </w:r>
      </w:p>
    </w:sdtContent>
  </w:sdt>
  <w:p w:rsidR="00291A4D" w:rsidRDefault="00291A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4BAB"/>
    <w:multiLevelType w:val="hybridMultilevel"/>
    <w:tmpl w:val="E58E0538"/>
    <w:lvl w:ilvl="0" w:tplc="D7BE401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E59491C"/>
    <w:multiLevelType w:val="hybridMultilevel"/>
    <w:tmpl w:val="D3A8947C"/>
    <w:lvl w:ilvl="0" w:tplc="8910B3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9FD"/>
    <w:rsid w:val="000314F7"/>
    <w:rsid w:val="000522E6"/>
    <w:rsid w:val="00076855"/>
    <w:rsid w:val="000E6B97"/>
    <w:rsid w:val="001434ED"/>
    <w:rsid w:val="00171C0E"/>
    <w:rsid w:val="001808F0"/>
    <w:rsid w:val="00247FA9"/>
    <w:rsid w:val="00291A4D"/>
    <w:rsid w:val="0030098B"/>
    <w:rsid w:val="0031015A"/>
    <w:rsid w:val="004027A1"/>
    <w:rsid w:val="00443176"/>
    <w:rsid w:val="00451CF4"/>
    <w:rsid w:val="00520250"/>
    <w:rsid w:val="005D3EB7"/>
    <w:rsid w:val="005E2D72"/>
    <w:rsid w:val="00634E53"/>
    <w:rsid w:val="006A4EE9"/>
    <w:rsid w:val="006B0490"/>
    <w:rsid w:val="008277CD"/>
    <w:rsid w:val="008341F2"/>
    <w:rsid w:val="008A69FD"/>
    <w:rsid w:val="008C256A"/>
    <w:rsid w:val="008E7686"/>
    <w:rsid w:val="008F30B7"/>
    <w:rsid w:val="00921E2F"/>
    <w:rsid w:val="00936AA3"/>
    <w:rsid w:val="009919F3"/>
    <w:rsid w:val="009B5E15"/>
    <w:rsid w:val="00A6793B"/>
    <w:rsid w:val="00A94890"/>
    <w:rsid w:val="00AA73AB"/>
    <w:rsid w:val="00AD54E1"/>
    <w:rsid w:val="00AD6085"/>
    <w:rsid w:val="00BD73DA"/>
    <w:rsid w:val="00C53844"/>
    <w:rsid w:val="00C615E6"/>
    <w:rsid w:val="00CB55D2"/>
    <w:rsid w:val="00CB572C"/>
    <w:rsid w:val="00CD62F9"/>
    <w:rsid w:val="00D02AC2"/>
    <w:rsid w:val="00D625AC"/>
    <w:rsid w:val="00D83EF5"/>
    <w:rsid w:val="00D87DD9"/>
    <w:rsid w:val="00DD79EA"/>
    <w:rsid w:val="00EC7838"/>
    <w:rsid w:val="00F06FBC"/>
    <w:rsid w:val="00F42740"/>
    <w:rsid w:val="00F42F75"/>
    <w:rsid w:val="00F65A75"/>
    <w:rsid w:val="00FB598E"/>
    <w:rsid w:val="00FD463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9AC5D4-CCD1-49D1-8930-E4EDD615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A4D"/>
  </w:style>
  <w:style w:type="paragraph" w:styleId="Footer">
    <w:name w:val="footer"/>
    <w:basedOn w:val="Normal"/>
    <w:link w:val="FooterChar"/>
    <w:uiPriority w:val="99"/>
    <w:unhideWhenUsed/>
    <w:rsid w:val="00291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A4D"/>
  </w:style>
  <w:style w:type="paragraph" w:styleId="ListParagraph">
    <w:name w:val="List Paragraph"/>
    <w:basedOn w:val="Normal"/>
    <w:uiPriority w:val="34"/>
    <w:qFormat/>
    <w:rsid w:val="00D83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2018-07-19T08:01:00Z</cp:lastPrinted>
  <dcterms:created xsi:type="dcterms:W3CDTF">2018-08-09T14:13:00Z</dcterms:created>
  <dcterms:modified xsi:type="dcterms:W3CDTF">2018-08-09T14:13:00Z</dcterms:modified>
</cp:coreProperties>
</file>