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7F3178" w:rsidP="00FC510D">
      <w:pPr>
        <w:spacing w:after="0" w:line="240" w:lineRule="auto"/>
        <w:rPr>
          <w:rFonts w:ascii="Tahoma" w:hAnsi="Tahoma" w:cs="Tahoma"/>
          <w:b/>
          <w:sz w:val="24"/>
          <w:szCs w:val="24"/>
        </w:rPr>
      </w:pPr>
      <w:r>
        <w:rPr>
          <w:rFonts w:ascii="Tahoma" w:hAnsi="Tahoma" w:cs="Tahoma"/>
          <w:b/>
          <w:sz w:val="24"/>
          <w:szCs w:val="24"/>
        </w:rPr>
        <w:t xml:space="preserve"> </w:t>
      </w:r>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AF2930">
        <w:rPr>
          <w:rFonts w:ascii="Tahoma" w:hAnsi="Tahoma" w:cs="Tahoma"/>
          <w:b/>
          <w:sz w:val="24"/>
          <w:szCs w:val="24"/>
        </w:rPr>
        <w:t>264</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184E19">
        <w:rPr>
          <w:rFonts w:ascii="Tahoma" w:hAnsi="Tahoma" w:cs="Tahoma"/>
          <w:b/>
          <w:sz w:val="24"/>
          <w:szCs w:val="24"/>
        </w:rPr>
        <w:t>14 JULY</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031A4E">
        <w:rPr>
          <w:rFonts w:ascii="Tahoma" w:hAnsi="Tahoma" w:cs="Tahoma"/>
          <w:b/>
          <w:sz w:val="24"/>
          <w:szCs w:val="24"/>
        </w:rPr>
        <w:t xml:space="preserve"> LC/H/LRA/216/19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184E19">
        <w:rPr>
          <w:rFonts w:ascii="Tahoma" w:hAnsi="Tahoma" w:cs="Tahoma"/>
          <w:b/>
          <w:sz w:val="24"/>
          <w:szCs w:val="24"/>
        </w:rPr>
        <w:t>27</w:t>
      </w:r>
      <w:r w:rsidR="00AF2930">
        <w:rPr>
          <w:rFonts w:ascii="Tahoma" w:hAnsi="Tahoma" w:cs="Tahoma"/>
          <w:b/>
          <w:sz w:val="24"/>
          <w:szCs w:val="24"/>
        </w:rPr>
        <w:t xml:space="preserve"> NOVEMBER</w:t>
      </w:r>
      <w:r w:rsidR="004F56A1">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031A4E" w:rsidP="00FC510D">
      <w:pPr>
        <w:spacing w:after="0" w:line="240" w:lineRule="auto"/>
        <w:rPr>
          <w:rFonts w:ascii="Tahoma" w:hAnsi="Tahoma" w:cs="Tahoma"/>
          <w:b/>
          <w:sz w:val="24"/>
          <w:szCs w:val="24"/>
        </w:rPr>
      </w:pPr>
      <w:r>
        <w:rPr>
          <w:rFonts w:ascii="Tahoma" w:hAnsi="Tahoma" w:cs="Tahoma"/>
          <w:b/>
          <w:sz w:val="24"/>
          <w:szCs w:val="24"/>
        </w:rPr>
        <w:t>SABILIKA MAXWELL</w:t>
      </w:r>
      <w:r>
        <w:rPr>
          <w:rFonts w:ascii="Tahoma" w:hAnsi="Tahoma" w:cs="Tahoma"/>
          <w:b/>
          <w:sz w:val="24"/>
          <w:szCs w:val="24"/>
        </w:rPr>
        <w:tab/>
      </w:r>
      <w:r>
        <w:rPr>
          <w:rFonts w:ascii="Tahoma" w:hAnsi="Tahoma" w:cs="Tahoma"/>
          <w:b/>
          <w:sz w:val="24"/>
          <w:szCs w:val="24"/>
        </w:rPr>
        <w:tab/>
      </w:r>
      <w:r w:rsidR="00AB79B7">
        <w:rPr>
          <w:rFonts w:ascii="Tahoma" w:hAnsi="Tahoma" w:cs="Tahoma"/>
          <w:b/>
          <w:sz w:val="24"/>
          <w:szCs w:val="24"/>
        </w:rPr>
        <w:tab/>
      </w:r>
      <w:r w:rsidR="00707B27">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A92EA7">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3A5E01" w:rsidRPr="00DF5536" w:rsidRDefault="003A5E01" w:rsidP="00FC510D">
      <w:pPr>
        <w:spacing w:after="0" w:line="240" w:lineRule="auto"/>
        <w:rPr>
          <w:rFonts w:ascii="Tahoma" w:hAnsi="Tahoma" w:cs="Tahoma"/>
          <w:sz w:val="24"/>
          <w:szCs w:val="24"/>
        </w:rPr>
      </w:pPr>
    </w:p>
    <w:p w:rsidR="00A92EA7" w:rsidRDefault="00031A4E" w:rsidP="00FC510D">
      <w:pPr>
        <w:spacing w:after="0" w:line="240" w:lineRule="auto"/>
        <w:rPr>
          <w:rFonts w:ascii="Tahoma" w:hAnsi="Tahoma" w:cs="Tahoma"/>
          <w:b/>
          <w:sz w:val="24"/>
          <w:szCs w:val="24"/>
        </w:rPr>
      </w:pPr>
      <w:r>
        <w:rPr>
          <w:rFonts w:ascii="Tahoma" w:hAnsi="Tahoma" w:cs="Tahoma"/>
          <w:b/>
          <w:sz w:val="24"/>
          <w:szCs w:val="24"/>
        </w:rPr>
        <w:t>ZIMBABWE REVENUE AUTHORITY</w:t>
      </w:r>
      <w:r w:rsidR="003A5E01">
        <w:rPr>
          <w:rFonts w:ascii="Tahoma" w:hAnsi="Tahoma" w:cs="Tahoma"/>
          <w:sz w:val="24"/>
          <w:szCs w:val="24"/>
        </w:rPr>
        <w:tab/>
      </w:r>
      <w:r w:rsidR="003A5E01">
        <w:rPr>
          <w:rFonts w:ascii="Tahoma" w:hAnsi="Tahoma" w:cs="Tahoma"/>
          <w:sz w:val="24"/>
          <w:szCs w:val="24"/>
        </w:rPr>
        <w:tab/>
      </w:r>
      <w:r w:rsidR="003A5E01">
        <w:rPr>
          <w:rFonts w:ascii="Tahoma" w:hAnsi="Tahoma" w:cs="Tahoma"/>
          <w:sz w:val="24"/>
          <w:szCs w:val="24"/>
        </w:rPr>
        <w:tab/>
      </w:r>
      <w:r w:rsidR="003A5E01">
        <w:rPr>
          <w:rFonts w:ascii="Tahoma" w:hAnsi="Tahoma" w:cs="Tahoma"/>
          <w:sz w:val="24"/>
          <w:szCs w:val="24"/>
        </w:rPr>
        <w:tab/>
      </w:r>
      <w:r w:rsidR="003A5E01">
        <w:rPr>
          <w:rFonts w:ascii="Tahoma" w:hAnsi="Tahoma" w:cs="Tahoma"/>
          <w:sz w:val="24"/>
          <w:szCs w:val="24"/>
        </w:rPr>
        <w:tab/>
      </w:r>
      <w:r w:rsidRPr="00031A4E">
        <w:rPr>
          <w:rFonts w:ascii="Tahoma" w:hAnsi="Tahoma" w:cs="Tahoma"/>
          <w:b/>
          <w:sz w:val="24"/>
          <w:szCs w:val="24"/>
        </w:rPr>
        <w:t>1</w:t>
      </w:r>
      <w:r w:rsidRPr="00031A4E">
        <w:rPr>
          <w:rFonts w:ascii="Tahoma" w:hAnsi="Tahoma" w:cs="Tahoma"/>
          <w:b/>
          <w:sz w:val="24"/>
          <w:szCs w:val="24"/>
          <w:vertAlign w:val="superscript"/>
        </w:rPr>
        <w:t>ST</w:t>
      </w:r>
      <w:r>
        <w:rPr>
          <w:rFonts w:ascii="Tahoma" w:hAnsi="Tahoma" w:cs="Tahoma"/>
          <w:sz w:val="24"/>
          <w:szCs w:val="24"/>
        </w:rPr>
        <w:t xml:space="preserve"> </w:t>
      </w:r>
      <w:r w:rsidR="00A92EA7" w:rsidRPr="00A92EA7">
        <w:rPr>
          <w:rFonts w:ascii="Tahoma" w:hAnsi="Tahoma" w:cs="Tahoma"/>
          <w:b/>
          <w:sz w:val="24"/>
          <w:szCs w:val="24"/>
        </w:rPr>
        <w:t>RESPONDENT</w:t>
      </w:r>
    </w:p>
    <w:p w:rsidR="00031A4E" w:rsidRDefault="00031A4E" w:rsidP="00FC510D">
      <w:pPr>
        <w:spacing w:after="0" w:line="240" w:lineRule="auto"/>
        <w:rPr>
          <w:rFonts w:ascii="Tahoma" w:hAnsi="Tahoma" w:cs="Tahoma"/>
          <w:b/>
          <w:sz w:val="24"/>
          <w:szCs w:val="24"/>
        </w:rPr>
      </w:pPr>
    </w:p>
    <w:p w:rsidR="00031A4E" w:rsidRPr="00A92EA7" w:rsidRDefault="00031A4E" w:rsidP="00FC510D">
      <w:pPr>
        <w:spacing w:after="0" w:line="240" w:lineRule="auto"/>
        <w:rPr>
          <w:rFonts w:ascii="Tahoma" w:hAnsi="Tahoma" w:cs="Tahoma"/>
          <w:b/>
          <w:sz w:val="24"/>
          <w:szCs w:val="24"/>
        </w:rPr>
      </w:pPr>
      <w:r>
        <w:rPr>
          <w:rFonts w:ascii="Tahoma" w:hAnsi="Tahoma" w:cs="Tahoma"/>
          <w:b/>
          <w:sz w:val="24"/>
          <w:szCs w:val="24"/>
        </w:rPr>
        <w:t>TAFADZWA NJITIMANA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031A4E">
        <w:rPr>
          <w:rFonts w:ascii="Tahoma" w:hAnsi="Tahoma" w:cs="Tahoma"/>
          <w:b/>
          <w:sz w:val="24"/>
          <w:szCs w:val="24"/>
          <w:vertAlign w:val="superscript"/>
        </w:rPr>
        <w:t>ND</w:t>
      </w:r>
      <w:r>
        <w:rPr>
          <w:rFonts w:ascii="Tahoma" w:hAnsi="Tahoma" w:cs="Tahoma"/>
          <w:b/>
          <w:sz w:val="24"/>
          <w:szCs w:val="24"/>
        </w:rPr>
        <w:t xml:space="preserve"> RESPONDENT</w:t>
      </w:r>
    </w:p>
    <w:p w:rsidR="00A92EA7" w:rsidRPr="00A92EA7" w:rsidRDefault="00A92EA7" w:rsidP="00FC510D">
      <w:pPr>
        <w:spacing w:after="0" w:line="240" w:lineRule="auto"/>
        <w:rPr>
          <w:rFonts w:ascii="Tahoma" w:hAnsi="Tahoma" w:cs="Tahoma"/>
          <w:b/>
          <w:sz w:val="24"/>
          <w:szCs w:val="24"/>
        </w:rPr>
      </w:pPr>
    </w:p>
    <w:p w:rsidR="00A92EA7" w:rsidRPr="00DF5536" w:rsidRDefault="00A92EA7" w:rsidP="00FC510D">
      <w:pPr>
        <w:spacing w:after="0" w:line="240" w:lineRule="auto"/>
        <w:rPr>
          <w:rFonts w:ascii="Tahoma" w:hAnsi="Tahoma" w:cs="Tahoma"/>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E905CE">
        <w:rPr>
          <w:rFonts w:ascii="Tahoma" w:hAnsi="Tahoma" w:cs="Tahoma"/>
          <w:sz w:val="24"/>
          <w:szCs w:val="24"/>
        </w:rPr>
        <w:t>Honourable</w:t>
      </w:r>
      <w:proofErr w:type="spellEnd"/>
      <w:r w:rsidR="00E905CE">
        <w:rPr>
          <w:rFonts w:ascii="Tahoma" w:hAnsi="Tahoma" w:cs="Tahoma"/>
          <w:sz w:val="24"/>
          <w:szCs w:val="24"/>
        </w:rPr>
        <w:t xml:space="preserve"> Hove</w:t>
      </w:r>
      <w:r w:rsidRPr="00DE4EE9">
        <w:rPr>
          <w:rFonts w:ascii="Tahoma" w:hAnsi="Tahoma" w:cs="Tahoma"/>
          <w:sz w:val="24"/>
          <w:szCs w:val="24"/>
        </w:rPr>
        <w:t xml:space="preserve"> J;</w:t>
      </w:r>
    </w:p>
    <w:p w:rsidR="00E905CE" w:rsidRDefault="00E905CE" w:rsidP="00FC510D">
      <w:pPr>
        <w:spacing w:after="0" w:line="240" w:lineRule="auto"/>
        <w:rPr>
          <w:rFonts w:ascii="Tahoma" w:hAnsi="Tahoma" w:cs="Tahoma"/>
          <w:sz w:val="24"/>
          <w:szCs w:val="24"/>
        </w:rPr>
      </w:pPr>
    </w:p>
    <w:p w:rsidR="00E905CE" w:rsidRDefault="00475A24" w:rsidP="003A5E01">
      <w:pPr>
        <w:spacing w:after="0" w:line="240" w:lineRule="auto"/>
        <w:ind w:left="3600" w:hanging="3600"/>
        <w:rPr>
          <w:rFonts w:ascii="Tahoma" w:hAnsi="Tahoma" w:cs="Tahoma"/>
          <w:sz w:val="24"/>
          <w:szCs w:val="24"/>
        </w:rPr>
      </w:pPr>
      <w:r>
        <w:rPr>
          <w:rFonts w:ascii="Tahoma" w:hAnsi="Tahoma" w:cs="Tahoma"/>
          <w:sz w:val="24"/>
          <w:szCs w:val="24"/>
        </w:rPr>
        <w:t>For Applicant</w:t>
      </w:r>
      <w:r w:rsidR="00E905CE">
        <w:rPr>
          <w:rFonts w:ascii="Tahoma" w:hAnsi="Tahoma" w:cs="Tahoma"/>
          <w:sz w:val="24"/>
          <w:szCs w:val="24"/>
        </w:rPr>
        <w:t>:</w:t>
      </w:r>
      <w:r w:rsidR="003A5E01">
        <w:rPr>
          <w:rFonts w:ascii="Tahoma" w:hAnsi="Tahoma" w:cs="Tahoma"/>
          <w:sz w:val="24"/>
          <w:szCs w:val="24"/>
        </w:rPr>
        <w:tab/>
      </w:r>
      <w:proofErr w:type="spellStart"/>
      <w:r w:rsidR="00031A4E">
        <w:rPr>
          <w:rFonts w:ascii="Tahoma" w:hAnsi="Tahoma" w:cs="Tahoma"/>
          <w:sz w:val="24"/>
          <w:szCs w:val="24"/>
        </w:rPr>
        <w:t>Manzini</w:t>
      </w:r>
      <w:proofErr w:type="spellEnd"/>
      <w:r w:rsidR="00031A4E">
        <w:rPr>
          <w:rFonts w:ascii="Tahoma" w:hAnsi="Tahoma" w:cs="Tahoma"/>
          <w:sz w:val="24"/>
          <w:szCs w:val="24"/>
        </w:rPr>
        <w:t xml:space="preserve"> T. </w:t>
      </w:r>
      <w:proofErr w:type="spellStart"/>
      <w:r w:rsidR="00031A4E">
        <w:rPr>
          <w:rFonts w:ascii="Tahoma" w:hAnsi="Tahoma" w:cs="Tahoma"/>
          <w:sz w:val="24"/>
          <w:szCs w:val="24"/>
        </w:rPr>
        <w:t>Ms</w:t>
      </w:r>
      <w:proofErr w:type="spellEnd"/>
      <w:r w:rsidR="00031A4E">
        <w:rPr>
          <w:rFonts w:ascii="Tahoma" w:hAnsi="Tahoma" w:cs="Tahoma"/>
          <w:sz w:val="24"/>
          <w:szCs w:val="24"/>
        </w:rPr>
        <w:t xml:space="preserve"> (Ministry of Labour)</w:t>
      </w:r>
    </w:p>
    <w:p w:rsidR="00031A4E" w:rsidRDefault="00031A4E" w:rsidP="003A5E01">
      <w:pPr>
        <w:spacing w:after="0" w:line="240" w:lineRule="auto"/>
        <w:ind w:left="3600" w:hanging="3600"/>
        <w:rPr>
          <w:rFonts w:ascii="Tahoma" w:hAnsi="Tahoma" w:cs="Tahoma"/>
          <w:sz w:val="24"/>
          <w:szCs w:val="24"/>
        </w:rPr>
      </w:pPr>
    </w:p>
    <w:p w:rsidR="00031A4E" w:rsidRDefault="00031A4E" w:rsidP="003A5E01">
      <w:pPr>
        <w:spacing w:after="0" w:line="240" w:lineRule="auto"/>
        <w:ind w:left="3600" w:hanging="3600"/>
        <w:rPr>
          <w:rFonts w:ascii="Tahoma" w:hAnsi="Tahoma" w:cs="Tahoma"/>
          <w:sz w:val="24"/>
          <w:szCs w:val="24"/>
        </w:rPr>
      </w:pPr>
      <w:r>
        <w:rPr>
          <w:rFonts w:ascii="Tahoma" w:hAnsi="Tahoma" w:cs="Tahoma"/>
          <w:sz w:val="24"/>
          <w:szCs w:val="24"/>
        </w:rPr>
        <w:t>For 1</w:t>
      </w:r>
      <w:r w:rsidRPr="00031A4E">
        <w:rPr>
          <w:rFonts w:ascii="Tahoma" w:hAnsi="Tahoma" w:cs="Tahoma"/>
          <w:sz w:val="24"/>
          <w:szCs w:val="24"/>
          <w:vertAlign w:val="superscript"/>
        </w:rPr>
        <w:t>st</w:t>
      </w:r>
      <w:r>
        <w:rPr>
          <w:rFonts w:ascii="Tahoma" w:hAnsi="Tahoma" w:cs="Tahoma"/>
          <w:sz w:val="24"/>
          <w:szCs w:val="24"/>
        </w:rPr>
        <w:t xml:space="preserve"> Respondent:</w:t>
      </w:r>
      <w:r>
        <w:rPr>
          <w:rFonts w:ascii="Tahoma" w:hAnsi="Tahoma" w:cs="Tahoma"/>
          <w:sz w:val="24"/>
          <w:szCs w:val="24"/>
        </w:rPr>
        <w:tab/>
      </w:r>
      <w:proofErr w:type="spellStart"/>
      <w:r>
        <w:rPr>
          <w:rFonts w:ascii="Tahoma" w:hAnsi="Tahoma" w:cs="Tahoma"/>
          <w:sz w:val="24"/>
          <w:szCs w:val="24"/>
        </w:rPr>
        <w:t>Tazviwana</w:t>
      </w:r>
      <w:proofErr w:type="spellEnd"/>
      <w:r>
        <w:rPr>
          <w:rFonts w:ascii="Tahoma" w:hAnsi="Tahoma" w:cs="Tahoma"/>
          <w:sz w:val="24"/>
          <w:szCs w:val="24"/>
        </w:rPr>
        <w:t xml:space="preserve"> S. </w:t>
      </w:r>
      <w:proofErr w:type="spellStart"/>
      <w:r>
        <w:rPr>
          <w:rFonts w:ascii="Tahoma" w:hAnsi="Tahoma" w:cs="Tahoma"/>
          <w:sz w:val="24"/>
          <w:szCs w:val="24"/>
        </w:rPr>
        <w:t>Ms</w:t>
      </w:r>
      <w:proofErr w:type="spellEnd"/>
      <w:r>
        <w:rPr>
          <w:rFonts w:ascii="Tahoma" w:hAnsi="Tahoma" w:cs="Tahoma"/>
          <w:sz w:val="24"/>
          <w:szCs w:val="24"/>
        </w:rPr>
        <w:t xml:space="preserve"> (Legal Officer)</w:t>
      </w:r>
    </w:p>
    <w:p w:rsidR="00E905CE" w:rsidRDefault="00475A24" w:rsidP="00FC510D">
      <w:pPr>
        <w:spacing w:after="0" w:line="240" w:lineRule="auto"/>
        <w:rPr>
          <w:rFonts w:ascii="Tahoma" w:hAnsi="Tahoma" w:cs="Tahoma"/>
          <w:sz w:val="24"/>
          <w:szCs w:val="24"/>
        </w:rPr>
      </w:pPr>
      <w:r>
        <w:rPr>
          <w:rFonts w:ascii="Tahoma" w:hAnsi="Tahoma" w:cs="Tahoma"/>
          <w:sz w:val="24"/>
          <w:szCs w:val="24"/>
        </w:rPr>
        <w:tab/>
      </w:r>
    </w:p>
    <w:p w:rsidR="00475A24" w:rsidRDefault="00E905CE" w:rsidP="00FC510D">
      <w:pPr>
        <w:spacing w:after="0" w:line="240" w:lineRule="auto"/>
        <w:rPr>
          <w:rFonts w:ascii="Tahoma" w:hAnsi="Tahoma" w:cs="Tahoma"/>
          <w:sz w:val="24"/>
          <w:szCs w:val="24"/>
        </w:rPr>
      </w:pPr>
      <w:r>
        <w:rPr>
          <w:rFonts w:ascii="Tahoma" w:hAnsi="Tahoma" w:cs="Tahoma"/>
          <w:sz w:val="24"/>
          <w:szCs w:val="24"/>
        </w:rPr>
        <w:t xml:space="preserve">For </w:t>
      </w:r>
      <w:r w:rsidR="00184E19">
        <w:rPr>
          <w:rFonts w:ascii="Tahoma" w:hAnsi="Tahoma" w:cs="Tahoma"/>
          <w:sz w:val="24"/>
          <w:szCs w:val="24"/>
        </w:rPr>
        <w:t>2</w:t>
      </w:r>
      <w:r w:rsidR="00184E19" w:rsidRPr="00031A4E">
        <w:rPr>
          <w:rFonts w:ascii="Tahoma" w:hAnsi="Tahoma" w:cs="Tahoma"/>
          <w:sz w:val="24"/>
          <w:szCs w:val="24"/>
          <w:vertAlign w:val="superscript"/>
        </w:rPr>
        <w:t>nd</w:t>
      </w:r>
      <w:r w:rsidR="00184E19">
        <w:rPr>
          <w:rFonts w:ascii="Tahoma" w:hAnsi="Tahoma" w:cs="Tahoma"/>
          <w:sz w:val="24"/>
          <w:szCs w:val="24"/>
        </w:rPr>
        <w:t xml:space="preserve"> Respondent</w:t>
      </w:r>
      <w:r>
        <w:rPr>
          <w:rFonts w:ascii="Tahoma" w:hAnsi="Tahoma" w:cs="Tahoma"/>
          <w:sz w:val="24"/>
          <w:szCs w:val="24"/>
        </w:rPr>
        <w:t>:</w:t>
      </w:r>
      <w:r>
        <w:rPr>
          <w:rFonts w:ascii="Tahoma" w:hAnsi="Tahoma" w:cs="Tahoma"/>
          <w:sz w:val="24"/>
          <w:szCs w:val="24"/>
        </w:rPr>
        <w:tab/>
      </w:r>
      <w:r w:rsidR="00031A4E">
        <w:rPr>
          <w:rFonts w:ascii="Tahoma" w:hAnsi="Tahoma" w:cs="Tahoma"/>
          <w:sz w:val="24"/>
          <w:szCs w:val="24"/>
        </w:rPr>
        <w:tab/>
        <w:t xml:space="preserve">John </w:t>
      </w:r>
      <w:proofErr w:type="spellStart"/>
      <w:r w:rsidR="00031A4E">
        <w:rPr>
          <w:rFonts w:ascii="Tahoma" w:hAnsi="Tahoma" w:cs="Tahoma"/>
          <w:sz w:val="24"/>
          <w:szCs w:val="24"/>
        </w:rPr>
        <w:t>Chirenda</w:t>
      </w:r>
      <w:proofErr w:type="spellEnd"/>
      <w:r w:rsidR="00031A4E">
        <w:rPr>
          <w:rFonts w:ascii="Tahoma" w:hAnsi="Tahoma" w:cs="Tahoma"/>
          <w:sz w:val="24"/>
          <w:szCs w:val="24"/>
        </w:rPr>
        <w:t xml:space="preserve"> </w:t>
      </w:r>
      <w:proofErr w:type="spellStart"/>
      <w:r w:rsidR="00031A4E">
        <w:rPr>
          <w:rFonts w:ascii="Tahoma" w:hAnsi="Tahoma" w:cs="Tahoma"/>
          <w:sz w:val="24"/>
          <w:szCs w:val="24"/>
        </w:rPr>
        <w:t>Mr</w:t>
      </w:r>
      <w:proofErr w:type="spellEnd"/>
      <w:r w:rsidR="00031A4E">
        <w:rPr>
          <w:rFonts w:ascii="Tahoma" w:hAnsi="Tahoma" w:cs="Tahoma"/>
          <w:sz w:val="24"/>
          <w:szCs w:val="24"/>
        </w:rPr>
        <w:t xml:space="preserve"> (Trade Unionist</w:t>
      </w:r>
      <w:r w:rsidR="003A5E01">
        <w:rPr>
          <w:rFonts w:ascii="Tahoma" w:hAnsi="Tahoma" w:cs="Tahoma"/>
          <w:sz w:val="24"/>
          <w:szCs w:val="24"/>
        </w:rPr>
        <w:t>)</w:t>
      </w: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31761B" w:rsidP="00FC510D">
      <w:pPr>
        <w:spacing w:after="0" w:line="240" w:lineRule="auto"/>
        <w:rPr>
          <w:rFonts w:ascii="Tahoma" w:hAnsi="Tahoma" w:cs="Tahoma"/>
          <w:b/>
          <w:sz w:val="24"/>
          <w:szCs w:val="24"/>
        </w:rPr>
      </w:pPr>
      <w:r>
        <w:rPr>
          <w:rFonts w:ascii="Tahoma" w:hAnsi="Tahoma" w:cs="Tahoma"/>
          <w:b/>
          <w:sz w:val="24"/>
          <w:szCs w:val="24"/>
        </w:rPr>
        <w:t>HOVE</w:t>
      </w:r>
      <w:r w:rsidR="00DD6656" w:rsidRPr="006F4EB0">
        <w:rPr>
          <w:rFonts w:ascii="Tahoma" w:hAnsi="Tahoma" w:cs="Tahoma"/>
          <w:b/>
          <w:sz w:val="24"/>
          <w:szCs w:val="24"/>
        </w:rPr>
        <w:t xml:space="preserve"> J</w:t>
      </w:r>
      <w:r w:rsidR="00FC510D" w:rsidRPr="006F4EB0">
        <w:rPr>
          <w:rFonts w:ascii="Tahoma" w:hAnsi="Tahoma" w:cs="Tahoma"/>
          <w:b/>
          <w:sz w:val="24"/>
          <w:szCs w:val="24"/>
        </w:rPr>
        <w:t>:</w:t>
      </w:r>
      <w:bookmarkStart w:id="0" w:name="_GoBack"/>
      <w:bookmarkEnd w:id="0"/>
    </w:p>
    <w:p w:rsidR="00BC1F38" w:rsidRPr="006F4EB0" w:rsidRDefault="00BC1F38" w:rsidP="00FC510D">
      <w:pPr>
        <w:spacing w:after="0" w:line="240" w:lineRule="auto"/>
        <w:rPr>
          <w:rFonts w:ascii="Tahoma" w:hAnsi="Tahoma" w:cs="Tahoma"/>
          <w:b/>
          <w:sz w:val="24"/>
          <w:szCs w:val="24"/>
        </w:rPr>
      </w:pPr>
    </w:p>
    <w:p w:rsidR="00031A4E" w:rsidRDefault="00924D52" w:rsidP="00031A4E">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31761B" w:rsidRPr="0031761B">
        <w:rPr>
          <w:rFonts w:ascii="Tahoma" w:hAnsi="Tahoma" w:cs="Tahoma"/>
          <w:sz w:val="24"/>
          <w:szCs w:val="24"/>
        </w:rPr>
        <w:t xml:space="preserve">This is an </w:t>
      </w:r>
      <w:r w:rsidR="00475A24">
        <w:rPr>
          <w:rFonts w:ascii="Tahoma" w:hAnsi="Tahoma" w:cs="Tahoma"/>
          <w:sz w:val="24"/>
          <w:szCs w:val="24"/>
        </w:rPr>
        <w:t xml:space="preserve">application </w:t>
      </w:r>
      <w:r w:rsidR="00214F2C">
        <w:rPr>
          <w:rFonts w:ascii="Tahoma" w:hAnsi="Tahoma" w:cs="Tahoma"/>
          <w:sz w:val="24"/>
          <w:szCs w:val="24"/>
        </w:rPr>
        <w:t xml:space="preserve">for </w:t>
      </w:r>
      <w:r w:rsidR="00031A4E">
        <w:rPr>
          <w:rFonts w:ascii="Tahoma" w:hAnsi="Tahoma" w:cs="Tahoma"/>
          <w:sz w:val="24"/>
          <w:szCs w:val="24"/>
        </w:rPr>
        <w:t>confirmation of a draft ruling by a Labour officer, the applicant.</w:t>
      </w:r>
    </w:p>
    <w:p w:rsidR="00031A4E" w:rsidRDefault="00031A4E" w:rsidP="00031A4E">
      <w:pPr>
        <w:spacing w:after="0" w:line="360" w:lineRule="auto"/>
        <w:jc w:val="both"/>
        <w:rPr>
          <w:rFonts w:ascii="Tahoma" w:hAnsi="Tahoma" w:cs="Tahoma"/>
          <w:sz w:val="24"/>
          <w:szCs w:val="24"/>
        </w:rPr>
      </w:pPr>
    </w:p>
    <w:p w:rsidR="00031A4E" w:rsidRDefault="00031A4E" w:rsidP="00031A4E">
      <w:pPr>
        <w:spacing w:after="0" w:line="360" w:lineRule="auto"/>
        <w:jc w:val="both"/>
        <w:rPr>
          <w:rFonts w:ascii="Tahoma" w:hAnsi="Tahoma" w:cs="Tahoma"/>
          <w:sz w:val="24"/>
          <w:szCs w:val="24"/>
        </w:rPr>
      </w:pPr>
      <w:r>
        <w:rPr>
          <w:rFonts w:ascii="Tahoma" w:hAnsi="Tahoma" w:cs="Tahoma"/>
          <w:sz w:val="24"/>
          <w:szCs w:val="24"/>
        </w:rPr>
        <w:tab/>
        <w:t>The 2</w:t>
      </w:r>
      <w:r w:rsidRPr="00031A4E">
        <w:rPr>
          <w:rFonts w:ascii="Tahoma" w:hAnsi="Tahoma" w:cs="Tahoma"/>
          <w:sz w:val="24"/>
          <w:szCs w:val="24"/>
          <w:vertAlign w:val="superscript"/>
        </w:rPr>
        <w:t>nd</w:t>
      </w:r>
      <w:r>
        <w:rPr>
          <w:rFonts w:ascii="Tahoma" w:hAnsi="Tahoma" w:cs="Tahoma"/>
          <w:sz w:val="24"/>
          <w:szCs w:val="24"/>
        </w:rPr>
        <w:t xml:space="preserve"> respondent, hereinafter referred to as the employee was employed by the Zimbabwe Revenue Authority, the 1</w:t>
      </w:r>
      <w:r w:rsidRPr="00031A4E">
        <w:rPr>
          <w:rFonts w:ascii="Tahoma" w:hAnsi="Tahoma" w:cs="Tahoma"/>
          <w:sz w:val="24"/>
          <w:szCs w:val="24"/>
          <w:vertAlign w:val="superscript"/>
        </w:rPr>
        <w:t>st</w:t>
      </w:r>
      <w:r>
        <w:rPr>
          <w:rFonts w:ascii="Tahoma" w:hAnsi="Tahoma" w:cs="Tahoma"/>
          <w:sz w:val="24"/>
          <w:szCs w:val="24"/>
        </w:rPr>
        <w:t xml:space="preserve"> respondent (ZIMRA).</w:t>
      </w:r>
    </w:p>
    <w:p w:rsidR="00031A4E" w:rsidRDefault="00031A4E" w:rsidP="00031A4E">
      <w:pPr>
        <w:spacing w:after="0" w:line="360" w:lineRule="auto"/>
        <w:jc w:val="both"/>
        <w:rPr>
          <w:rFonts w:ascii="Tahoma" w:hAnsi="Tahoma" w:cs="Tahoma"/>
          <w:sz w:val="24"/>
          <w:szCs w:val="24"/>
        </w:rPr>
      </w:pPr>
    </w:p>
    <w:p w:rsidR="00031A4E" w:rsidRPr="00031A4E" w:rsidRDefault="00031A4E" w:rsidP="00031A4E">
      <w:pPr>
        <w:spacing w:after="0" w:line="360" w:lineRule="auto"/>
        <w:jc w:val="both"/>
        <w:rPr>
          <w:rFonts w:ascii="Tahoma" w:hAnsi="Tahoma" w:cs="Tahoma"/>
          <w:sz w:val="24"/>
          <w:szCs w:val="24"/>
          <w:u w:val="single"/>
        </w:rPr>
      </w:pPr>
      <w:r w:rsidRPr="00031A4E">
        <w:rPr>
          <w:rFonts w:ascii="Tahoma" w:hAnsi="Tahoma" w:cs="Tahoma"/>
          <w:sz w:val="24"/>
          <w:szCs w:val="24"/>
          <w:u w:val="single"/>
        </w:rPr>
        <w:t>The background facts</w:t>
      </w:r>
    </w:p>
    <w:p w:rsidR="00031A4E" w:rsidRDefault="00031A4E" w:rsidP="00031A4E">
      <w:pPr>
        <w:spacing w:after="0" w:line="360" w:lineRule="auto"/>
        <w:jc w:val="both"/>
        <w:rPr>
          <w:rFonts w:ascii="Tahoma" w:hAnsi="Tahoma" w:cs="Tahoma"/>
          <w:sz w:val="24"/>
          <w:szCs w:val="24"/>
        </w:rPr>
      </w:pPr>
    </w:p>
    <w:p w:rsidR="00031A4E" w:rsidRDefault="00031A4E" w:rsidP="00031A4E">
      <w:pPr>
        <w:spacing w:after="0" w:line="360" w:lineRule="auto"/>
        <w:jc w:val="both"/>
        <w:rPr>
          <w:rFonts w:ascii="Tahoma" w:hAnsi="Tahoma" w:cs="Tahoma"/>
          <w:sz w:val="24"/>
          <w:szCs w:val="24"/>
        </w:rPr>
      </w:pPr>
      <w:r>
        <w:rPr>
          <w:rFonts w:ascii="Tahoma" w:hAnsi="Tahoma" w:cs="Tahoma"/>
          <w:sz w:val="24"/>
          <w:szCs w:val="24"/>
        </w:rPr>
        <w:t>These are common cause. I will just include them here for completeness.</w:t>
      </w:r>
    </w:p>
    <w:p w:rsidR="007D40B4" w:rsidRDefault="007D40B4" w:rsidP="00031A4E">
      <w:pPr>
        <w:spacing w:after="0" w:line="360" w:lineRule="auto"/>
        <w:jc w:val="both"/>
        <w:rPr>
          <w:rFonts w:ascii="Tahoma" w:hAnsi="Tahoma" w:cs="Tahoma"/>
          <w:sz w:val="24"/>
          <w:szCs w:val="24"/>
        </w:rPr>
      </w:pPr>
    </w:p>
    <w:p w:rsidR="00320715" w:rsidRDefault="007D40B4" w:rsidP="009036CA">
      <w:pPr>
        <w:spacing w:after="0" w:line="360" w:lineRule="auto"/>
        <w:ind w:firstLine="720"/>
        <w:jc w:val="both"/>
        <w:rPr>
          <w:rFonts w:ascii="Tahoma" w:hAnsi="Tahoma" w:cs="Tahoma"/>
          <w:sz w:val="24"/>
          <w:szCs w:val="24"/>
        </w:rPr>
      </w:pPr>
      <w:r w:rsidRPr="007D40B4">
        <w:rPr>
          <w:rFonts w:ascii="Tahoma" w:hAnsi="Tahoma" w:cs="Tahoma"/>
          <w:sz w:val="24"/>
          <w:szCs w:val="24"/>
        </w:rPr>
        <w:t>The employee was employed</w:t>
      </w:r>
      <w:r>
        <w:rPr>
          <w:rFonts w:ascii="Tahoma" w:hAnsi="Tahoma" w:cs="Tahoma"/>
          <w:sz w:val="24"/>
          <w:szCs w:val="24"/>
        </w:rPr>
        <w:t xml:space="preserve"> by </w:t>
      </w:r>
      <w:proofErr w:type="spellStart"/>
      <w:r>
        <w:rPr>
          <w:rFonts w:ascii="Tahoma" w:hAnsi="Tahoma" w:cs="Tahoma"/>
          <w:sz w:val="24"/>
          <w:szCs w:val="24"/>
        </w:rPr>
        <w:t>Zimra</w:t>
      </w:r>
      <w:proofErr w:type="spellEnd"/>
      <w:r>
        <w:rPr>
          <w:rFonts w:ascii="Tahoma" w:hAnsi="Tahoma" w:cs="Tahoma"/>
          <w:sz w:val="24"/>
          <w:szCs w:val="24"/>
        </w:rPr>
        <w:t xml:space="preserve"> as a revenue official based at Robert Gabriel Mugabe International Airport. She was charged with an act of misconduct. It was alleged that she had contravened </w:t>
      </w:r>
      <w:r w:rsidR="006479B7">
        <w:rPr>
          <w:rFonts w:ascii="Tahoma" w:hAnsi="Tahoma" w:cs="Tahoma"/>
          <w:sz w:val="24"/>
          <w:szCs w:val="24"/>
        </w:rPr>
        <w:t xml:space="preserve">a </w:t>
      </w:r>
      <w:r>
        <w:rPr>
          <w:rFonts w:ascii="Tahoma" w:hAnsi="Tahoma" w:cs="Tahoma"/>
          <w:sz w:val="24"/>
          <w:szCs w:val="24"/>
        </w:rPr>
        <w:t>category D9 offence, “</w:t>
      </w:r>
      <w:r w:rsidRPr="007D40B4">
        <w:rPr>
          <w:rFonts w:ascii="Tahoma" w:hAnsi="Tahoma" w:cs="Tahoma"/>
          <w:i/>
        </w:rPr>
        <w:t>carrying out any act</w:t>
      </w:r>
      <w:r>
        <w:rPr>
          <w:rFonts w:ascii="Tahoma" w:hAnsi="Tahoma" w:cs="Tahoma"/>
          <w:sz w:val="24"/>
          <w:szCs w:val="24"/>
        </w:rPr>
        <w:t xml:space="preserve"> </w:t>
      </w:r>
      <w:r w:rsidRPr="007D40B4">
        <w:rPr>
          <w:rFonts w:ascii="Tahoma" w:hAnsi="Tahoma" w:cs="Tahoma"/>
          <w:i/>
        </w:rPr>
        <w:t>inconsistent with the express or implied conditions of the contract of employment”.</w:t>
      </w:r>
      <w:r>
        <w:rPr>
          <w:rFonts w:ascii="Tahoma" w:hAnsi="Tahoma" w:cs="Tahoma"/>
          <w:sz w:val="24"/>
          <w:szCs w:val="24"/>
        </w:rPr>
        <w:t xml:space="preserve"> The offence is in the most serious offense category of the 1</w:t>
      </w:r>
      <w:r w:rsidRPr="007D40B4">
        <w:rPr>
          <w:rFonts w:ascii="Tahoma" w:hAnsi="Tahoma" w:cs="Tahoma"/>
          <w:sz w:val="24"/>
          <w:szCs w:val="24"/>
          <w:vertAlign w:val="superscript"/>
        </w:rPr>
        <w:t>st</w:t>
      </w:r>
      <w:r>
        <w:rPr>
          <w:rFonts w:ascii="Tahoma" w:hAnsi="Tahoma" w:cs="Tahoma"/>
          <w:sz w:val="24"/>
          <w:szCs w:val="24"/>
        </w:rPr>
        <w:t xml:space="preserve"> respondent’s Code of Conduct.</w:t>
      </w:r>
    </w:p>
    <w:p w:rsidR="009036CA" w:rsidRDefault="009036CA" w:rsidP="009036CA">
      <w:pPr>
        <w:spacing w:after="0" w:line="360" w:lineRule="auto"/>
        <w:ind w:firstLine="720"/>
        <w:jc w:val="both"/>
        <w:rPr>
          <w:rFonts w:ascii="Tahoma" w:hAnsi="Tahoma" w:cs="Tahoma"/>
          <w:sz w:val="24"/>
          <w:szCs w:val="24"/>
        </w:rPr>
      </w:pPr>
    </w:p>
    <w:p w:rsidR="009036CA" w:rsidRDefault="009036CA" w:rsidP="009036CA">
      <w:pPr>
        <w:spacing w:after="0" w:line="360" w:lineRule="auto"/>
        <w:ind w:firstLine="720"/>
        <w:jc w:val="both"/>
        <w:rPr>
          <w:rFonts w:ascii="Tahoma" w:hAnsi="Tahoma" w:cs="Tahoma"/>
          <w:sz w:val="24"/>
          <w:szCs w:val="24"/>
        </w:rPr>
      </w:pPr>
      <w:r>
        <w:rPr>
          <w:rFonts w:ascii="Tahoma" w:hAnsi="Tahoma" w:cs="Tahoma"/>
          <w:sz w:val="24"/>
          <w:szCs w:val="24"/>
        </w:rPr>
        <w:t>The allegati</w:t>
      </w:r>
      <w:r w:rsidR="006479B7">
        <w:rPr>
          <w:rFonts w:ascii="Tahoma" w:hAnsi="Tahoma" w:cs="Tahoma"/>
          <w:sz w:val="24"/>
          <w:szCs w:val="24"/>
        </w:rPr>
        <w:t>ons were specifically that the employee</w:t>
      </w:r>
      <w:r>
        <w:rPr>
          <w:rFonts w:ascii="Tahoma" w:hAnsi="Tahoma" w:cs="Tahoma"/>
          <w:sz w:val="24"/>
          <w:szCs w:val="24"/>
        </w:rPr>
        <w:t>;</w:t>
      </w:r>
    </w:p>
    <w:p w:rsidR="009036CA" w:rsidRDefault="009036CA" w:rsidP="009036CA">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r>
      <w:proofErr w:type="gramStart"/>
      <w:r>
        <w:rPr>
          <w:rFonts w:ascii="Tahoma" w:hAnsi="Tahoma" w:cs="Tahoma"/>
          <w:sz w:val="24"/>
          <w:szCs w:val="24"/>
        </w:rPr>
        <w:t>failed</w:t>
      </w:r>
      <w:proofErr w:type="gramEnd"/>
      <w:r>
        <w:rPr>
          <w:rFonts w:ascii="Tahoma" w:hAnsi="Tahoma" w:cs="Tahoma"/>
          <w:sz w:val="24"/>
          <w:szCs w:val="24"/>
        </w:rPr>
        <w:t xml:space="preserve"> to conduct a physical examination on a client’s luggage</w:t>
      </w:r>
    </w:p>
    <w:p w:rsidR="009036CA" w:rsidRDefault="009036CA" w:rsidP="009036CA">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proofErr w:type="gramStart"/>
      <w:r>
        <w:rPr>
          <w:rFonts w:ascii="Tahoma" w:hAnsi="Tahoma" w:cs="Tahoma"/>
          <w:sz w:val="24"/>
          <w:szCs w:val="24"/>
        </w:rPr>
        <w:t>failed</w:t>
      </w:r>
      <w:proofErr w:type="gramEnd"/>
      <w:r>
        <w:rPr>
          <w:rFonts w:ascii="Tahoma" w:hAnsi="Tahoma" w:cs="Tahoma"/>
          <w:sz w:val="24"/>
          <w:szCs w:val="24"/>
        </w:rPr>
        <w:t xml:space="preserve"> to query the declaration made by the client which was improperly completed.</w:t>
      </w:r>
    </w:p>
    <w:p w:rsidR="009036CA" w:rsidRDefault="009036CA" w:rsidP="009036CA">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r>
      <w:proofErr w:type="gramStart"/>
      <w:r>
        <w:rPr>
          <w:rFonts w:ascii="Tahoma" w:hAnsi="Tahoma" w:cs="Tahoma"/>
          <w:sz w:val="24"/>
          <w:szCs w:val="24"/>
        </w:rPr>
        <w:t>failed</w:t>
      </w:r>
      <w:proofErr w:type="gramEnd"/>
      <w:r>
        <w:rPr>
          <w:rFonts w:ascii="Tahoma" w:hAnsi="Tahoma" w:cs="Tahoma"/>
          <w:sz w:val="24"/>
          <w:szCs w:val="24"/>
        </w:rPr>
        <w:t xml:space="preserve"> to follow the procedure and guidelines on how commercial items are cleared and valued.</w:t>
      </w:r>
    </w:p>
    <w:p w:rsidR="009036CA" w:rsidRDefault="009036CA" w:rsidP="009036CA">
      <w:pPr>
        <w:spacing w:after="0" w:line="36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r>
      <w:proofErr w:type="gramStart"/>
      <w:r>
        <w:rPr>
          <w:rFonts w:ascii="Tahoma" w:hAnsi="Tahoma" w:cs="Tahoma"/>
          <w:sz w:val="24"/>
          <w:szCs w:val="24"/>
        </w:rPr>
        <w:t>failed</w:t>
      </w:r>
      <w:proofErr w:type="gramEnd"/>
      <w:r>
        <w:rPr>
          <w:rFonts w:ascii="Tahoma" w:hAnsi="Tahoma" w:cs="Tahoma"/>
          <w:sz w:val="24"/>
          <w:szCs w:val="24"/>
        </w:rPr>
        <w:t xml:space="preserve"> to count in full the goods in the bags as was revealed by CCTV footage; and</w:t>
      </w:r>
    </w:p>
    <w:p w:rsidR="009036CA" w:rsidRDefault="009036CA" w:rsidP="009036CA">
      <w:pPr>
        <w:spacing w:after="0" w:line="360" w:lineRule="auto"/>
        <w:ind w:left="144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allowed the client to take her two bags outside the customs yard before completion of the clearance thereby aiding smuggling of goods by the client.</w:t>
      </w:r>
    </w:p>
    <w:p w:rsidR="00021FD2" w:rsidRDefault="00021FD2" w:rsidP="00021FD2">
      <w:pPr>
        <w:spacing w:after="0" w:line="360" w:lineRule="auto"/>
        <w:jc w:val="both"/>
        <w:rPr>
          <w:rFonts w:ascii="Tahoma" w:hAnsi="Tahoma" w:cs="Tahoma"/>
          <w:sz w:val="24"/>
          <w:szCs w:val="24"/>
        </w:rPr>
      </w:pPr>
    </w:p>
    <w:p w:rsidR="00021FD2" w:rsidRDefault="00021FD2" w:rsidP="00021FD2">
      <w:pPr>
        <w:spacing w:after="0" w:line="360" w:lineRule="auto"/>
        <w:jc w:val="both"/>
        <w:rPr>
          <w:rFonts w:ascii="Tahoma" w:hAnsi="Tahoma" w:cs="Tahoma"/>
          <w:sz w:val="24"/>
          <w:szCs w:val="24"/>
        </w:rPr>
      </w:pPr>
      <w:r>
        <w:rPr>
          <w:rFonts w:ascii="Tahoma" w:hAnsi="Tahoma" w:cs="Tahoma"/>
          <w:sz w:val="24"/>
          <w:szCs w:val="24"/>
        </w:rPr>
        <w:tab/>
      </w:r>
      <w:proofErr w:type="spellStart"/>
      <w:r>
        <w:rPr>
          <w:rFonts w:ascii="Tahoma" w:hAnsi="Tahoma" w:cs="Tahoma"/>
          <w:sz w:val="24"/>
          <w:szCs w:val="24"/>
        </w:rPr>
        <w:t>Zimra</w:t>
      </w:r>
      <w:proofErr w:type="spellEnd"/>
      <w:r>
        <w:rPr>
          <w:rFonts w:ascii="Tahoma" w:hAnsi="Tahoma" w:cs="Tahoma"/>
          <w:sz w:val="24"/>
          <w:szCs w:val="24"/>
        </w:rPr>
        <w:t xml:space="preserve"> outlined that the employee failed to safeguard against revenue</w:t>
      </w:r>
      <w:r w:rsidR="008811C9">
        <w:rPr>
          <w:rFonts w:ascii="Tahoma" w:hAnsi="Tahoma" w:cs="Tahoma"/>
          <w:sz w:val="24"/>
          <w:szCs w:val="24"/>
        </w:rPr>
        <w:t xml:space="preserve"> lea</w:t>
      </w:r>
      <w:r>
        <w:rPr>
          <w:rFonts w:ascii="Tahoma" w:hAnsi="Tahoma" w:cs="Tahoma"/>
          <w:sz w:val="24"/>
          <w:szCs w:val="24"/>
        </w:rPr>
        <w:t xml:space="preserve">kages and also failed to ensure that correct duty was paid to the </w:t>
      </w:r>
      <w:proofErr w:type="spellStart"/>
      <w:r>
        <w:rPr>
          <w:rFonts w:ascii="Tahoma" w:hAnsi="Tahoma" w:cs="Tahoma"/>
          <w:sz w:val="24"/>
          <w:szCs w:val="24"/>
        </w:rPr>
        <w:t>fiscus</w:t>
      </w:r>
      <w:proofErr w:type="spellEnd"/>
      <w:r>
        <w:rPr>
          <w:rFonts w:ascii="Tahoma" w:hAnsi="Tahoma" w:cs="Tahoma"/>
          <w:sz w:val="24"/>
          <w:szCs w:val="24"/>
        </w:rPr>
        <w:t xml:space="preserve"> when she failed to physically</w:t>
      </w:r>
      <w:r w:rsidR="008811C9">
        <w:rPr>
          <w:rFonts w:ascii="Tahoma" w:hAnsi="Tahoma" w:cs="Tahoma"/>
          <w:sz w:val="24"/>
          <w:szCs w:val="24"/>
        </w:rPr>
        <w:t xml:space="preserve"> examine the goods. A client was referred to the employee for her to carry out a physical examination </w:t>
      </w:r>
      <w:proofErr w:type="gramStart"/>
      <w:r w:rsidR="008811C9">
        <w:rPr>
          <w:rFonts w:ascii="Tahoma" w:hAnsi="Tahoma" w:cs="Tahoma"/>
          <w:sz w:val="24"/>
          <w:szCs w:val="24"/>
        </w:rPr>
        <w:t>The</w:t>
      </w:r>
      <w:proofErr w:type="gramEnd"/>
      <w:r w:rsidR="008811C9">
        <w:rPr>
          <w:rFonts w:ascii="Tahoma" w:hAnsi="Tahoma" w:cs="Tahoma"/>
          <w:sz w:val="24"/>
          <w:szCs w:val="24"/>
        </w:rPr>
        <w:t xml:space="preserve"> client had 5 big bags and small ones</w:t>
      </w:r>
      <w:r w:rsidR="006479B7">
        <w:rPr>
          <w:rFonts w:ascii="Tahoma" w:hAnsi="Tahoma" w:cs="Tahoma"/>
          <w:sz w:val="24"/>
          <w:szCs w:val="24"/>
        </w:rPr>
        <w:t>. W</w:t>
      </w:r>
      <w:r w:rsidR="008811C9">
        <w:rPr>
          <w:rFonts w:ascii="Tahoma" w:hAnsi="Tahoma" w:cs="Tahoma"/>
          <w:sz w:val="24"/>
          <w:szCs w:val="24"/>
        </w:rPr>
        <w:t>hen the supervisor followed up the clearance of this client, the client now had</w:t>
      </w:r>
      <w:r w:rsidR="007A3820">
        <w:rPr>
          <w:rFonts w:ascii="Tahoma" w:hAnsi="Tahoma" w:cs="Tahoma"/>
          <w:sz w:val="24"/>
          <w:szCs w:val="24"/>
        </w:rPr>
        <w:t xml:space="preserve"> only 3 big bags and 2 small ones. The supervisor asked the employee where the other 2 big bags had gone and the employee said there were only these 3 big bags and 2 small ones. The supervisor had to check with Emirates airlines the number of bags the client had and it was confirmed that she had 5 big bags and 2 small ones. The supervisor then called the station manager to assist and the CCTV showed that 2 big bags had been handed over to </w:t>
      </w:r>
      <w:r w:rsidR="007A3820">
        <w:rPr>
          <w:rFonts w:ascii="Tahoma" w:hAnsi="Tahoma" w:cs="Tahoma"/>
          <w:sz w:val="24"/>
          <w:szCs w:val="24"/>
        </w:rPr>
        <w:lastRenderedPageBreak/>
        <w:t>national handling officer who carried them out of the customs area. Upon being asked on how many bags she had counted, she then said 5 big and 2 small contradicting her earlier statement.</w:t>
      </w:r>
    </w:p>
    <w:p w:rsidR="00822CEB" w:rsidRDefault="00822CEB" w:rsidP="00021FD2">
      <w:pPr>
        <w:spacing w:after="0" w:line="360" w:lineRule="auto"/>
        <w:jc w:val="both"/>
        <w:rPr>
          <w:rFonts w:ascii="Tahoma" w:hAnsi="Tahoma" w:cs="Tahoma"/>
          <w:sz w:val="24"/>
          <w:szCs w:val="24"/>
        </w:rPr>
      </w:pPr>
    </w:p>
    <w:p w:rsidR="00822CEB" w:rsidRDefault="00822CEB" w:rsidP="00021FD2">
      <w:pPr>
        <w:spacing w:after="0" w:line="360" w:lineRule="auto"/>
        <w:jc w:val="both"/>
        <w:rPr>
          <w:rFonts w:ascii="Tahoma" w:hAnsi="Tahoma" w:cs="Tahoma"/>
          <w:sz w:val="24"/>
          <w:szCs w:val="24"/>
        </w:rPr>
      </w:pPr>
      <w:r>
        <w:rPr>
          <w:rFonts w:ascii="Tahoma" w:hAnsi="Tahoma" w:cs="Tahoma"/>
          <w:sz w:val="24"/>
          <w:szCs w:val="24"/>
        </w:rPr>
        <w:tab/>
        <w:t xml:space="preserve">These facts were not in dispute the Labour officer, in his draft ruling was of the view that the crime was not disputed and </w:t>
      </w:r>
      <w:proofErr w:type="spellStart"/>
      <w:r>
        <w:rPr>
          <w:rFonts w:ascii="Tahoma" w:hAnsi="Tahoma" w:cs="Tahoma"/>
          <w:sz w:val="24"/>
          <w:szCs w:val="24"/>
        </w:rPr>
        <w:t>Zimra</w:t>
      </w:r>
      <w:proofErr w:type="spellEnd"/>
      <w:r>
        <w:rPr>
          <w:rFonts w:ascii="Tahoma" w:hAnsi="Tahoma" w:cs="Tahoma"/>
          <w:sz w:val="24"/>
          <w:szCs w:val="24"/>
        </w:rPr>
        <w:t xml:space="preserve"> had a valid case against the employee.</w:t>
      </w:r>
    </w:p>
    <w:p w:rsidR="00822CEB" w:rsidRDefault="00822CEB" w:rsidP="00021FD2">
      <w:pPr>
        <w:spacing w:after="0" w:line="360" w:lineRule="auto"/>
        <w:jc w:val="both"/>
        <w:rPr>
          <w:rFonts w:ascii="Tahoma" w:hAnsi="Tahoma" w:cs="Tahoma"/>
          <w:sz w:val="24"/>
          <w:szCs w:val="24"/>
        </w:rPr>
      </w:pPr>
    </w:p>
    <w:p w:rsidR="00822CEB" w:rsidRDefault="00822CEB" w:rsidP="00021FD2">
      <w:pPr>
        <w:spacing w:after="0" w:line="360" w:lineRule="auto"/>
        <w:jc w:val="both"/>
        <w:rPr>
          <w:rFonts w:ascii="Tahoma" w:hAnsi="Tahoma" w:cs="Tahoma"/>
          <w:sz w:val="24"/>
          <w:szCs w:val="24"/>
        </w:rPr>
      </w:pPr>
      <w:r>
        <w:rPr>
          <w:rFonts w:ascii="Tahoma" w:hAnsi="Tahoma" w:cs="Tahoma"/>
          <w:sz w:val="24"/>
          <w:szCs w:val="24"/>
        </w:rPr>
        <w:tab/>
        <w:t>The Labour officer however was of the view that the offence of dismissal imposed against the employee was not justified under the circumstances of this case. This was so because the employee had alleged that on the day in question, she was not in her proper mind as</w:t>
      </w:r>
      <w:r w:rsidR="003B44F1">
        <w:rPr>
          <w:rFonts w:ascii="Tahoma" w:hAnsi="Tahoma" w:cs="Tahoma"/>
          <w:sz w:val="24"/>
          <w:szCs w:val="24"/>
        </w:rPr>
        <w:t xml:space="preserve"> she had a very sick child at home and her child minder kept phoning her to tell her how the child was deteriorating.</w:t>
      </w:r>
    </w:p>
    <w:p w:rsidR="003B44F1" w:rsidRDefault="003B44F1" w:rsidP="00021FD2">
      <w:pPr>
        <w:spacing w:after="0" w:line="360" w:lineRule="auto"/>
        <w:jc w:val="both"/>
        <w:rPr>
          <w:rFonts w:ascii="Tahoma" w:hAnsi="Tahoma" w:cs="Tahoma"/>
          <w:sz w:val="24"/>
          <w:szCs w:val="24"/>
        </w:rPr>
      </w:pPr>
    </w:p>
    <w:p w:rsidR="003B44F1" w:rsidRDefault="003B44F1" w:rsidP="00021FD2">
      <w:pPr>
        <w:spacing w:after="0" w:line="360" w:lineRule="auto"/>
        <w:jc w:val="both"/>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The Labour officer then set a</w:t>
      </w:r>
      <w:r w:rsidR="006479B7">
        <w:rPr>
          <w:rFonts w:ascii="Tahoma" w:hAnsi="Tahoma" w:cs="Tahoma"/>
          <w:sz w:val="24"/>
          <w:szCs w:val="24"/>
        </w:rPr>
        <w:t xml:space="preserve">side the penalty imposed by </w:t>
      </w:r>
      <w:proofErr w:type="spellStart"/>
      <w:r>
        <w:rPr>
          <w:rFonts w:ascii="Tahoma" w:hAnsi="Tahoma" w:cs="Tahoma"/>
          <w:sz w:val="24"/>
          <w:szCs w:val="24"/>
        </w:rPr>
        <w:t>Zimra</w:t>
      </w:r>
      <w:proofErr w:type="spellEnd"/>
      <w:r>
        <w:rPr>
          <w:rFonts w:ascii="Tahoma" w:hAnsi="Tahoma" w:cs="Tahoma"/>
          <w:sz w:val="24"/>
          <w:szCs w:val="24"/>
        </w:rPr>
        <w:t xml:space="preserve"> and substituted it with a final written warning and ordered reinstatement.</w:t>
      </w:r>
      <w:proofErr w:type="gramEnd"/>
    </w:p>
    <w:p w:rsidR="003B44F1" w:rsidRDefault="003B44F1" w:rsidP="00021FD2">
      <w:pPr>
        <w:spacing w:after="0" w:line="360" w:lineRule="auto"/>
        <w:jc w:val="both"/>
        <w:rPr>
          <w:rFonts w:ascii="Tahoma" w:hAnsi="Tahoma" w:cs="Tahoma"/>
          <w:sz w:val="24"/>
          <w:szCs w:val="24"/>
        </w:rPr>
      </w:pPr>
    </w:p>
    <w:p w:rsidR="003B44F1" w:rsidRDefault="003B44F1" w:rsidP="00021FD2">
      <w:pPr>
        <w:spacing w:after="0" w:line="360" w:lineRule="auto"/>
        <w:jc w:val="both"/>
        <w:rPr>
          <w:rFonts w:ascii="Tahoma" w:hAnsi="Tahoma" w:cs="Tahoma"/>
          <w:sz w:val="24"/>
          <w:szCs w:val="24"/>
        </w:rPr>
      </w:pPr>
      <w:r>
        <w:rPr>
          <w:rFonts w:ascii="Tahoma" w:hAnsi="Tahoma" w:cs="Tahoma"/>
          <w:sz w:val="24"/>
          <w:szCs w:val="24"/>
        </w:rPr>
        <w:tab/>
      </w:r>
      <w:proofErr w:type="spellStart"/>
      <w:r>
        <w:rPr>
          <w:rFonts w:ascii="Tahoma" w:hAnsi="Tahoma" w:cs="Tahoma"/>
          <w:sz w:val="24"/>
          <w:szCs w:val="24"/>
        </w:rPr>
        <w:t>Zimra</w:t>
      </w:r>
      <w:proofErr w:type="spellEnd"/>
      <w:r>
        <w:rPr>
          <w:rFonts w:ascii="Tahoma" w:hAnsi="Tahoma" w:cs="Tahoma"/>
          <w:sz w:val="24"/>
          <w:szCs w:val="24"/>
        </w:rPr>
        <w:t xml:space="preserve"> argued that the Labour officer had erred in substituting the dismissal penalty with a final written warning. It argued that the employee’s conduct was highly questionable, she initially lied that there were only 3 big bags. This was after she had allowed 2 big bags to be taken out of the customs area before she concluded the customs procedures. The supervisor had to actually verify the number of bags with the airline. The employee was very dishonest and th</w:t>
      </w:r>
      <w:r w:rsidR="006479B7">
        <w:rPr>
          <w:rFonts w:ascii="Tahoma" w:hAnsi="Tahoma" w:cs="Tahoma"/>
          <w:sz w:val="24"/>
          <w:szCs w:val="24"/>
        </w:rPr>
        <w:t xml:space="preserve">is trait could not have been </w:t>
      </w:r>
      <w:r>
        <w:rPr>
          <w:rFonts w:ascii="Tahoma" w:hAnsi="Tahoma" w:cs="Tahoma"/>
          <w:sz w:val="24"/>
          <w:szCs w:val="24"/>
        </w:rPr>
        <w:t>because she had a sick child. A sick child cannot induce one to lie to their supe</w:t>
      </w:r>
      <w:r w:rsidR="006479B7">
        <w:rPr>
          <w:rFonts w:ascii="Tahoma" w:hAnsi="Tahoma" w:cs="Tahoma"/>
          <w:sz w:val="24"/>
          <w:szCs w:val="24"/>
        </w:rPr>
        <w:t xml:space="preserve">rvisor. She </w:t>
      </w:r>
      <w:proofErr w:type="spellStart"/>
      <w:r w:rsidR="006479B7">
        <w:rPr>
          <w:rFonts w:ascii="Tahoma" w:hAnsi="Tahoma" w:cs="Tahoma"/>
          <w:sz w:val="24"/>
          <w:szCs w:val="24"/>
        </w:rPr>
        <w:t>asse</w:t>
      </w:r>
      <w:r>
        <w:rPr>
          <w:rFonts w:ascii="Tahoma" w:hAnsi="Tahoma" w:cs="Tahoma"/>
          <w:sz w:val="24"/>
          <w:szCs w:val="24"/>
        </w:rPr>
        <w:t>sed</w:t>
      </w:r>
      <w:proofErr w:type="spellEnd"/>
      <w:r>
        <w:rPr>
          <w:rFonts w:ascii="Tahoma" w:hAnsi="Tahoma" w:cs="Tahoma"/>
          <w:sz w:val="24"/>
          <w:szCs w:val="24"/>
        </w:rPr>
        <w:t xml:space="preserve"> duty at </w:t>
      </w:r>
      <w:r w:rsidR="00AB6CDC" w:rsidRPr="00AB6CDC">
        <w:rPr>
          <w:rFonts w:ascii="Tahoma" w:hAnsi="Tahoma" w:cs="Tahoma"/>
          <w:b/>
          <w:sz w:val="24"/>
          <w:szCs w:val="24"/>
        </w:rPr>
        <w:t>US</w:t>
      </w:r>
      <w:r w:rsidRPr="00AB6CDC">
        <w:rPr>
          <w:rFonts w:ascii="Tahoma" w:hAnsi="Tahoma" w:cs="Tahoma"/>
          <w:b/>
          <w:sz w:val="24"/>
          <w:szCs w:val="24"/>
        </w:rPr>
        <w:t>$812</w:t>
      </w:r>
      <w:proofErr w:type="gramStart"/>
      <w:r w:rsidRPr="00AB6CDC">
        <w:rPr>
          <w:rFonts w:ascii="Tahoma" w:hAnsi="Tahoma" w:cs="Tahoma"/>
          <w:b/>
          <w:sz w:val="24"/>
          <w:szCs w:val="24"/>
        </w:rPr>
        <w:t>,50</w:t>
      </w:r>
      <w:proofErr w:type="gramEnd"/>
      <w:r>
        <w:rPr>
          <w:rFonts w:ascii="Tahoma" w:hAnsi="Tahoma" w:cs="Tahoma"/>
          <w:sz w:val="24"/>
          <w:szCs w:val="24"/>
        </w:rPr>
        <w:t xml:space="preserve"> and a second physical examination revealed duty payable of </w:t>
      </w:r>
      <w:r w:rsidRPr="00AB6CDC">
        <w:rPr>
          <w:rFonts w:ascii="Tahoma" w:hAnsi="Tahoma" w:cs="Tahoma"/>
          <w:b/>
          <w:sz w:val="24"/>
          <w:szCs w:val="24"/>
        </w:rPr>
        <w:t>US</w:t>
      </w:r>
      <w:r w:rsidR="00AB6CDC" w:rsidRPr="00AB6CDC">
        <w:rPr>
          <w:rFonts w:ascii="Tahoma" w:hAnsi="Tahoma" w:cs="Tahoma"/>
          <w:b/>
          <w:sz w:val="24"/>
          <w:szCs w:val="24"/>
        </w:rPr>
        <w:t>$1 954,23.</w:t>
      </w:r>
    </w:p>
    <w:p w:rsidR="00AB6CDC" w:rsidRDefault="00AB6CDC" w:rsidP="00021FD2">
      <w:pPr>
        <w:spacing w:after="0" w:line="360" w:lineRule="auto"/>
        <w:jc w:val="both"/>
        <w:rPr>
          <w:rFonts w:ascii="Tahoma" w:hAnsi="Tahoma" w:cs="Tahoma"/>
          <w:sz w:val="24"/>
          <w:szCs w:val="24"/>
        </w:rPr>
      </w:pPr>
    </w:p>
    <w:p w:rsidR="00AB6CDC" w:rsidRDefault="00AB6CDC" w:rsidP="00021FD2">
      <w:pPr>
        <w:spacing w:after="0" w:line="360" w:lineRule="auto"/>
        <w:jc w:val="both"/>
        <w:rPr>
          <w:rFonts w:ascii="Tahoma" w:hAnsi="Tahoma" w:cs="Tahoma"/>
          <w:sz w:val="24"/>
          <w:szCs w:val="24"/>
        </w:rPr>
      </w:pPr>
      <w:r>
        <w:rPr>
          <w:rFonts w:ascii="Tahoma" w:hAnsi="Tahoma" w:cs="Tahoma"/>
          <w:sz w:val="24"/>
          <w:szCs w:val="24"/>
        </w:rPr>
        <w:tab/>
        <w:t>The Labour officer failed to properly assess the issues before him and placed undue weight on the fact that the employee had a sick child.</w:t>
      </w:r>
    </w:p>
    <w:p w:rsidR="007452ED" w:rsidRDefault="007452ED" w:rsidP="00021FD2">
      <w:pPr>
        <w:spacing w:after="0" w:line="360" w:lineRule="auto"/>
        <w:jc w:val="both"/>
        <w:rPr>
          <w:rFonts w:ascii="Tahoma" w:hAnsi="Tahoma" w:cs="Tahoma"/>
          <w:sz w:val="24"/>
          <w:szCs w:val="24"/>
        </w:rPr>
      </w:pPr>
    </w:p>
    <w:p w:rsidR="007452ED" w:rsidRPr="00256486" w:rsidRDefault="007452ED" w:rsidP="00021FD2">
      <w:pPr>
        <w:spacing w:after="0" w:line="360" w:lineRule="auto"/>
        <w:jc w:val="both"/>
        <w:rPr>
          <w:rFonts w:ascii="Tahoma" w:hAnsi="Tahoma" w:cs="Tahoma"/>
          <w:sz w:val="24"/>
          <w:szCs w:val="24"/>
          <w:u w:val="single"/>
        </w:rPr>
      </w:pPr>
      <w:r w:rsidRPr="00256486">
        <w:rPr>
          <w:rFonts w:ascii="Tahoma" w:hAnsi="Tahoma" w:cs="Tahoma"/>
          <w:sz w:val="24"/>
          <w:szCs w:val="24"/>
          <w:u w:val="single"/>
        </w:rPr>
        <w:lastRenderedPageBreak/>
        <w:t>Whether the Court and the Labour officer should interfere with the imposed penalty of dismissal</w:t>
      </w:r>
    </w:p>
    <w:p w:rsidR="007452ED" w:rsidRDefault="007452ED" w:rsidP="00021FD2">
      <w:pPr>
        <w:spacing w:after="0" w:line="360" w:lineRule="auto"/>
        <w:jc w:val="both"/>
        <w:rPr>
          <w:rFonts w:ascii="Tahoma" w:hAnsi="Tahoma" w:cs="Tahoma"/>
          <w:sz w:val="24"/>
          <w:szCs w:val="24"/>
        </w:rPr>
      </w:pPr>
    </w:p>
    <w:p w:rsidR="007452ED" w:rsidRDefault="007452ED" w:rsidP="00256486">
      <w:pPr>
        <w:spacing w:after="0" w:line="360" w:lineRule="auto"/>
        <w:ind w:firstLine="720"/>
        <w:jc w:val="both"/>
        <w:rPr>
          <w:rFonts w:ascii="Tahoma" w:hAnsi="Tahoma" w:cs="Tahoma"/>
          <w:sz w:val="24"/>
          <w:szCs w:val="24"/>
        </w:rPr>
      </w:pPr>
      <w:r>
        <w:rPr>
          <w:rFonts w:ascii="Tahoma" w:hAnsi="Tahoma" w:cs="Tahoma"/>
          <w:sz w:val="24"/>
          <w:szCs w:val="24"/>
        </w:rPr>
        <w:t>There are no issues that ari</w:t>
      </w:r>
      <w:r w:rsidR="001361DD">
        <w:rPr>
          <w:rFonts w:ascii="Tahoma" w:hAnsi="Tahoma" w:cs="Tahoma"/>
          <w:sz w:val="24"/>
          <w:szCs w:val="24"/>
        </w:rPr>
        <w:t>se in relation to the facts which</w:t>
      </w:r>
      <w:r>
        <w:rPr>
          <w:rFonts w:ascii="Tahoma" w:hAnsi="Tahoma" w:cs="Tahoma"/>
          <w:sz w:val="24"/>
          <w:szCs w:val="24"/>
        </w:rPr>
        <w:t xml:space="preserve"> are common cause. The only issue</w:t>
      </w:r>
      <w:r w:rsidR="00256486">
        <w:rPr>
          <w:rFonts w:ascii="Tahoma" w:hAnsi="Tahoma" w:cs="Tahoma"/>
          <w:sz w:val="24"/>
          <w:szCs w:val="24"/>
        </w:rPr>
        <w:t xml:space="preserve"> is whether or not the Labour officer was right in interfering with the penalty of dismissal and whether this Court can rightly interfere or uphold such interference with the employer’s discretion by the Labour officer.</w:t>
      </w:r>
    </w:p>
    <w:p w:rsidR="007161D0" w:rsidRDefault="007161D0" w:rsidP="007161D0">
      <w:pPr>
        <w:spacing w:after="0" w:line="360" w:lineRule="auto"/>
        <w:jc w:val="both"/>
        <w:rPr>
          <w:rFonts w:ascii="Tahoma" w:hAnsi="Tahoma" w:cs="Tahoma"/>
          <w:sz w:val="24"/>
          <w:szCs w:val="24"/>
        </w:rPr>
      </w:pPr>
    </w:p>
    <w:p w:rsidR="007161D0" w:rsidRDefault="007161D0" w:rsidP="007161D0">
      <w:pPr>
        <w:spacing w:after="0" w:line="360" w:lineRule="auto"/>
        <w:jc w:val="both"/>
        <w:rPr>
          <w:rFonts w:ascii="Tahoma" w:hAnsi="Tahoma" w:cs="Tahoma"/>
          <w:sz w:val="24"/>
          <w:szCs w:val="24"/>
        </w:rPr>
      </w:pPr>
      <w:r>
        <w:rPr>
          <w:rFonts w:ascii="Tahoma" w:hAnsi="Tahoma" w:cs="Tahoma"/>
          <w:sz w:val="24"/>
          <w:szCs w:val="24"/>
        </w:rPr>
        <w:t>The Labour officer, after</w:t>
      </w:r>
      <w:r w:rsidR="004B3119">
        <w:rPr>
          <w:rFonts w:ascii="Tahoma" w:hAnsi="Tahoma" w:cs="Tahoma"/>
          <w:sz w:val="24"/>
          <w:szCs w:val="24"/>
        </w:rPr>
        <w:t xml:space="preserve"> forming the view that;</w:t>
      </w:r>
    </w:p>
    <w:p w:rsidR="004B3119" w:rsidRDefault="004B3119" w:rsidP="007161D0">
      <w:pPr>
        <w:spacing w:after="0" w:line="360" w:lineRule="auto"/>
        <w:jc w:val="both"/>
        <w:rPr>
          <w:rFonts w:ascii="Tahoma" w:hAnsi="Tahoma" w:cs="Tahoma"/>
          <w:sz w:val="24"/>
          <w:szCs w:val="24"/>
        </w:rPr>
      </w:pPr>
    </w:p>
    <w:p w:rsidR="004B3119" w:rsidRPr="004B3119" w:rsidRDefault="004B3119" w:rsidP="004B3119">
      <w:pPr>
        <w:spacing w:after="0" w:line="360" w:lineRule="auto"/>
        <w:ind w:left="1440"/>
        <w:jc w:val="both"/>
        <w:rPr>
          <w:rFonts w:ascii="Tahoma" w:hAnsi="Tahoma" w:cs="Tahoma"/>
          <w:i/>
        </w:rPr>
      </w:pPr>
      <w:r>
        <w:rPr>
          <w:rFonts w:ascii="Tahoma" w:hAnsi="Tahoma" w:cs="Tahoma"/>
          <w:sz w:val="24"/>
          <w:szCs w:val="24"/>
        </w:rPr>
        <w:t>“</w:t>
      </w:r>
      <w:r w:rsidRPr="004B3119">
        <w:rPr>
          <w:rFonts w:ascii="Tahoma" w:hAnsi="Tahoma" w:cs="Tahoma"/>
          <w:i/>
        </w:rPr>
        <w:t>The charge was proved beyond reasonable doubt by the complainant with video recording and a witness. This charge goes to the root of the contract of employment and the respondent duly admitted to the charge’’.</w:t>
      </w:r>
    </w:p>
    <w:p w:rsidR="004B3119" w:rsidRDefault="0010426C" w:rsidP="004B3119">
      <w:pPr>
        <w:spacing w:after="0" w:line="360" w:lineRule="auto"/>
        <w:jc w:val="both"/>
        <w:rPr>
          <w:rFonts w:ascii="Tahoma" w:hAnsi="Tahoma" w:cs="Tahoma"/>
          <w:sz w:val="24"/>
          <w:szCs w:val="24"/>
        </w:rPr>
      </w:pPr>
      <w:proofErr w:type="gramStart"/>
      <w:r>
        <w:rPr>
          <w:rFonts w:ascii="Tahoma" w:hAnsi="Tahoma" w:cs="Tahoma"/>
          <w:sz w:val="24"/>
          <w:szCs w:val="24"/>
        </w:rPr>
        <w:t>t</w:t>
      </w:r>
      <w:r w:rsidR="004B3119">
        <w:rPr>
          <w:rFonts w:ascii="Tahoma" w:hAnsi="Tahoma" w:cs="Tahoma"/>
          <w:sz w:val="24"/>
          <w:szCs w:val="24"/>
        </w:rPr>
        <w:t>ook</w:t>
      </w:r>
      <w:proofErr w:type="gramEnd"/>
      <w:r w:rsidR="004B3119">
        <w:rPr>
          <w:rFonts w:ascii="Tahoma" w:hAnsi="Tahoma" w:cs="Tahoma"/>
          <w:sz w:val="24"/>
          <w:szCs w:val="24"/>
        </w:rPr>
        <w:t xml:space="preserve"> into consideration as</w:t>
      </w:r>
      <w:r>
        <w:rPr>
          <w:rFonts w:ascii="Tahoma" w:hAnsi="Tahoma" w:cs="Tahoma"/>
          <w:sz w:val="24"/>
          <w:szCs w:val="24"/>
        </w:rPr>
        <w:t xml:space="preserve"> mitigating the personal circumstances of the employee. He relied on the case of </w:t>
      </w:r>
      <w:proofErr w:type="spellStart"/>
      <w:r w:rsidRPr="0010426C">
        <w:rPr>
          <w:rFonts w:ascii="Tahoma" w:hAnsi="Tahoma" w:cs="Tahoma"/>
          <w:i/>
        </w:rPr>
        <w:t>Mvere</w:t>
      </w:r>
      <w:proofErr w:type="spellEnd"/>
      <w:r w:rsidRPr="0010426C">
        <w:rPr>
          <w:rFonts w:ascii="Tahoma" w:hAnsi="Tahoma" w:cs="Tahoma"/>
          <w:i/>
        </w:rPr>
        <w:t xml:space="preserve"> v </w:t>
      </w:r>
      <w:proofErr w:type="spellStart"/>
      <w:r w:rsidRPr="0010426C">
        <w:rPr>
          <w:rFonts w:ascii="Tahoma" w:hAnsi="Tahoma" w:cs="Tahoma"/>
          <w:i/>
        </w:rPr>
        <w:t>Tanganda</w:t>
      </w:r>
      <w:proofErr w:type="spellEnd"/>
      <w:r w:rsidRPr="0010426C">
        <w:rPr>
          <w:rFonts w:ascii="Tahoma" w:hAnsi="Tahoma" w:cs="Tahoma"/>
          <w:i/>
        </w:rPr>
        <w:t xml:space="preserve"> Tea Company Ltd </w:t>
      </w:r>
      <w:r>
        <w:rPr>
          <w:rFonts w:ascii="Tahoma" w:hAnsi="Tahoma" w:cs="Tahoma"/>
          <w:sz w:val="24"/>
          <w:szCs w:val="24"/>
        </w:rPr>
        <w:t xml:space="preserve">SC 130/04 which stated that the question of whether the dismissal of an employee is justified is a question of fact </w:t>
      </w:r>
      <w:proofErr w:type="spellStart"/>
      <w:r>
        <w:rPr>
          <w:rFonts w:ascii="Tahoma" w:hAnsi="Tahoma" w:cs="Tahoma"/>
          <w:sz w:val="24"/>
          <w:szCs w:val="24"/>
        </w:rPr>
        <w:t>dependant</w:t>
      </w:r>
      <w:proofErr w:type="spellEnd"/>
      <w:r>
        <w:rPr>
          <w:rFonts w:ascii="Tahoma" w:hAnsi="Tahoma" w:cs="Tahoma"/>
          <w:sz w:val="24"/>
          <w:szCs w:val="24"/>
        </w:rPr>
        <w:t xml:space="preserve"> upon the extent of the misconduct committed</w:t>
      </w:r>
      <w:r w:rsidR="00713E4F">
        <w:rPr>
          <w:rFonts w:ascii="Tahoma" w:hAnsi="Tahoma" w:cs="Tahoma"/>
          <w:sz w:val="24"/>
          <w:szCs w:val="24"/>
        </w:rPr>
        <w:t xml:space="preserve"> and determined by reference to all the circumstances of the case. He took into account the fact that the employee had a good working relationship with her co-workers and supervisor, that she had a clean record, that her performance was affected by her sick child, that she is a breadwinner and that no loss was suffered by the co</w:t>
      </w:r>
      <w:r w:rsidR="00330F32">
        <w:rPr>
          <w:rFonts w:ascii="Tahoma" w:hAnsi="Tahoma" w:cs="Tahoma"/>
          <w:sz w:val="24"/>
          <w:szCs w:val="24"/>
        </w:rPr>
        <w:t>mplainant. The Labour officer ca</w:t>
      </w:r>
      <w:r w:rsidR="00713E4F">
        <w:rPr>
          <w:rFonts w:ascii="Tahoma" w:hAnsi="Tahoma" w:cs="Tahoma"/>
          <w:sz w:val="24"/>
          <w:szCs w:val="24"/>
        </w:rPr>
        <w:t xml:space="preserve">me to the conclusion that these </w:t>
      </w:r>
      <w:proofErr w:type="spellStart"/>
      <w:r w:rsidR="00713E4F">
        <w:rPr>
          <w:rFonts w:ascii="Tahoma" w:hAnsi="Tahoma" w:cs="Tahoma"/>
          <w:sz w:val="24"/>
          <w:szCs w:val="24"/>
        </w:rPr>
        <w:t>mitigatory</w:t>
      </w:r>
      <w:proofErr w:type="spellEnd"/>
      <w:r w:rsidR="00713E4F">
        <w:rPr>
          <w:rFonts w:ascii="Tahoma" w:hAnsi="Tahoma" w:cs="Tahoma"/>
          <w:sz w:val="24"/>
          <w:szCs w:val="24"/>
        </w:rPr>
        <w:t xml:space="preserve"> factors outweighed the </w:t>
      </w:r>
      <w:proofErr w:type="spellStart"/>
      <w:r w:rsidR="00713E4F">
        <w:rPr>
          <w:rFonts w:ascii="Tahoma" w:hAnsi="Tahoma" w:cs="Tahoma"/>
          <w:sz w:val="24"/>
          <w:szCs w:val="24"/>
        </w:rPr>
        <w:t>aggravatory</w:t>
      </w:r>
      <w:proofErr w:type="spellEnd"/>
      <w:r w:rsidR="00713E4F">
        <w:rPr>
          <w:rFonts w:ascii="Tahoma" w:hAnsi="Tahoma" w:cs="Tahoma"/>
          <w:sz w:val="24"/>
          <w:szCs w:val="24"/>
        </w:rPr>
        <w:t xml:space="preserve"> factors</w:t>
      </w:r>
      <w:r w:rsidR="00330F32">
        <w:rPr>
          <w:rFonts w:ascii="Tahoma" w:hAnsi="Tahoma" w:cs="Tahoma"/>
          <w:sz w:val="24"/>
          <w:szCs w:val="24"/>
        </w:rPr>
        <w:t xml:space="preserve"> and he was of the view that justified a lesser penalty</w:t>
      </w:r>
      <w:r w:rsidR="00AB555B">
        <w:rPr>
          <w:rFonts w:ascii="Tahoma" w:hAnsi="Tahoma" w:cs="Tahoma"/>
          <w:sz w:val="24"/>
          <w:szCs w:val="24"/>
        </w:rPr>
        <w:t>.</w:t>
      </w:r>
    </w:p>
    <w:p w:rsidR="00AB555B" w:rsidRDefault="00AB555B" w:rsidP="004B3119">
      <w:pPr>
        <w:spacing w:after="0" w:line="360" w:lineRule="auto"/>
        <w:jc w:val="both"/>
        <w:rPr>
          <w:rFonts w:ascii="Tahoma" w:hAnsi="Tahoma" w:cs="Tahoma"/>
          <w:sz w:val="24"/>
          <w:szCs w:val="24"/>
        </w:rPr>
      </w:pPr>
    </w:p>
    <w:p w:rsidR="00AB555B" w:rsidRPr="00AB555B" w:rsidRDefault="00AB555B" w:rsidP="004B3119">
      <w:pPr>
        <w:spacing w:after="0" w:line="360" w:lineRule="auto"/>
        <w:jc w:val="both"/>
        <w:rPr>
          <w:rFonts w:ascii="Tahoma" w:hAnsi="Tahoma" w:cs="Tahoma"/>
          <w:sz w:val="24"/>
          <w:szCs w:val="24"/>
          <w:u w:val="single"/>
        </w:rPr>
      </w:pPr>
      <w:r w:rsidRPr="00AB555B">
        <w:rPr>
          <w:rFonts w:ascii="Tahoma" w:hAnsi="Tahoma" w:cs="Tahoma"/>
          <w:sz w:val="24"/>
          <w:szCs w:val="24"/>
          <w:u w:val="single"/>
        </w:rPr>
        <w:t>The law</w:t>
      </w:r>
    </w:p>
    <w:p w:rsidR="00AB555B" w:rsidRDefault="00AB555B" w:rsidP="004B3119">
      <w:pPr>
        <w:spacing w:after="0" w:line="360" w:lineRule="auto"/>
        <w:jc w:val="both"/>
        <w:rPr>
          <w:rFonts w:ascii="Tahoma" w:hAnsi="Tahoma" w:cs="Tahoma"/>
          <w:sz w:val="24"/>
          <w:szCs w:val="24"/>
        </w:rPr>
      </w:pPr>
    </w:p>
    <w:p w:rsidR="00AB555B" w:rsidRDefault="00AB555B" w:rsidP="004B3119">
      <w:pPr>
        <w:spacing w:after="0" w:line="360" w:lineRule="auto"/>
        <w:jc w:val="both"/>
        <w:rPr>
          <w:rFonts w:ascii="Tahoma" w:hAnsi="Tahoma" w:cs="Tahoma"/>
          <w:sz w:val="24"/>
          <w:szCs w:val="24"/>
        </w:rPr>
      </w:pPr>
      <w:proofErr w:type="gramStart"/>
      <w:r>
        <w:rPr>
          <w:rFonts w:ascii="Tahoma" w:hAnsi="Tahoma" w:cs="Tahoma"/>
          <w:sz w:val="24"/>
          <w:szCs w:val="24"/>
        </w:rPr>
        <w:t xml:space="preserve">The case of Barros </w:t>
      </w:r>
      <w:proofErr w:type="spellStart"/>
      <w:r>
        <w:rPr>
          <w:rFonts w:ascii="Tahoma" w:hAnsi="Tahoma" w:cs="Tahoma"/>
          <w:sz w:val="24"/>
          <w:szCs w:val="24"/>
        </w:rPr>
        <w:t>Chimpondah</w:t>
      </w:r>
      <w:proofErr w:type="spellEnd"/>
      <w:r>
        <w:rPr>
          <w:rFonts w:ascii="Tahoma" w:hAnsi="Tahoma" w:cs="Tahoma"/>
          <w:sz w:val="24"/>
          <w:szCs w:val="24"/>
        </w:rPr>
        <w:t xml:space="preserve"> 1999 (1) ZLR 58.</w:t>
      </w:r>
      <w:proofErr w:type="gramEnd"/>
      <w:r>
        <w:rPr>
          <w:rFonts w:ascii="Tahoma" w:hAnsi="Tahoma" w:cs="Tahoma"/>
          <w:sz w:val="24"/>
          <w:szCs w:val="24"/>
        </w:rPr>
        <w:t xml:space="preserve"> The court held as follows;</w:t>
      </w:r>
    </w:p>
    <w:p w:rsidR="00AB555B" w:rsidRDefault="00AB555B" w:rsidP="004B3119">
      <w:pPr>
        <w:spacing w:after="0" w:line="360" w:lineRule="auto"/>
        <w:jc w:val="both"/>
        <w:rPr>
          <w:rFonts w:ascii="Tahoma" w:hAnsi="Tahoma" w:cs="Tahoma"/>
          <w:sz w:val="24"/>
          <w:szCs w:val="24"/>
        </w:rPr>
      </w:pPr>
    </w:p>
    <w:p w:rsidR="00AB555B" w:rsidRPr="00AF6988" w:rsidRDefault="00AB555B" w:rsidP="00AF6988">
      <w:pPr>
        <w:spacing w:after="0" w:line="360" w:lineRule="auto"/>
        <w:ind w:left="1440"/>
        <w:jc w:val="both"/>
        <w:rPr>
          <w:rFonts w:ascii="Tahoma" w:hAnsi="Tahoma" w:cs="Tahoma"/>
          <w:i/>
        </w:rPr>
      </w:pPr>
      <w:r w:rsidRPr="00AF6988">
        <w:rPr>
          <w:rFonts w:ascii="Tahoma" w:hAnsi="Tahoma" w:cs="Tahoma"/>
          <w:i/>
        </w:rPr>
        <w:lastRenderedPageBreak/>
        <w:t>“It is not enough that the appellate court considers that if it had been in the position of the primary court, it could have taken a different course. It must appear that some errors has been made in exercising the discretion if the primary court acts upon a wrong principle, if it allows extraneous or irrelevant matters to guide or affect it. If it</w:t>
      </w:r>
      <w:r w:rsidR="00507E20" w:rsidRPr="00AF6988">
        <w:rPr>
          <w:rFonts w:ascii="Tahoma" w:hAnsi="Tahoma" w:cs="Tahoma"/>
          <w:i/>
        </w:rPr>
        <w:t xml:space="preserve"> mistakes the facts, if it does not take into account some relevant consideration, then its determination should be reviewed and the appellate court may exercise its own discretion in substitution”.</w:t>
      </w:r>
    </w:p>
    <w:p w:rsidR="00AF6988" w:rsidRDefault="00AF6988" w:rsidP="004B3119">
      <w:pPr>
        <w:spacing w:after="0" w:line="360" w:lineRule="auto"/>
        <w:jc w:val="both"/>
        <w:rPr>
          <w:rFonts w:ascii="Tahoma" w:hAnsi="Tahoma" w:cs="Tahoma"/>
          <w:sz w:val="24"/>
          <w:szCs w:val="24"/>
        </w:rPr>
      </w:pPr>
    </w:p>
    <w:p w:rsidR="00AF6988" w:rsidRDefault="00AF6988" w:rsidP="004B3119">
      <w:pPr>
        <w:spacing w:after="0" w:line="360" w:lineRule="auto"/>
        <w:jc w:val="both"/>
        <w:rPr>
          <w:rFonts w:ascii="Tahoma" w:hAnsi="Tahoma" w:cs="Tahoma"/>
          <w:sz w:val="24"/>
          <w:szCs w:val="24"/>
        </w:rPr>
      </w:pPr>
      <w:r>
        <w:rPr>
          <w:rFonts w:ascii="Tahoma" w:hAnsi="Tahoma" w:cs="Tahoma"/>
          <w:sz w:val="24"/>
          <w:szCs w:val="24"/>
        </w:rPr>
        <w:tab/>
        <w:t>It is therefore clear that the question of what sentence to imp</w:t>
      </w:r>
      <w:r w:rsidR="002C2116">
        <w:rPr>
          <w:rFonts w:ascii="Tahoma" w:hAnsi="Tahoma" w:cs="Tahoma"/>
          <w:sz w:val="24"/>
          <w:szCs w:val="24"/>
        </w:rPr>
        <w:t>ose is in the employer’s discre</w:t>
      </w:r>
      <w:r>
        <w:rPr>
          <w:rFonts w:ascii="Tahoma" w:hAnsi="Tahoma" w:cs="Tahoma"/>
          <w:sz w:val="24"/>
          <w:szCs w:val="24"/>
        </w:rPr>
        <w:t>tion. An appellate tribunal or court cannot itself take mitigation and upset the penalty imposed by the employer for by so doing, it would</w:t>
      </w:r>
      <w:r w:rsidR="002C2116">
        <w:rPr>
          <w:rFonts w:ascii="Tahoma" w:hAnsi="Tahoma" w:cs="Tahoma"/>
          <w:sz w:val="24"/>
          <w:szCs w:val="24"/>
        </w:rPr>
        <w:t xml:space="preserve"> be substituting its own discre</w:t>
      </w:r>
      <w:r>
        <w:rPr>
          <w:rFonts w:ascii="Tahoma" w:hAnsi="Tahoma" w:cs="Tahoma"/>
          <w:sz w:val="24"/>
          <w:szCs w:val="24"/>
        </w:rPr>
        <w:t>tion for that of the employer. Interference can only be justified if the employer acted upon a wrong principle, if it allowed extraneous or irrelevant matters to guide or affect it</w:t>
      </w:r>
      <w:r w:rsidR="003A588F">
        <w:rPr>
          <w:rFonts w:ascii="Tahoma" w:hAnsi="Tahoma" w:cs="Tahoma"/>
          <w:sz w:val="24"/>
          <w:szCs w:val="24"/>
        </w:rPr>
        <w:t xml:space="preserve"> or if </w:t>
      </w:r>
      <w:r w:rsidR="00A668FC">
        <w:rPr>
          <w:rFonts w:ascii="Tahoma" w:hAnsi="Tahoma" w:cs="Tahoma"/>
          <w:sz w:val="24"/>
          <w:szCs w:val="24"/>
        </w:rPr>
        <w:t xml:space="preserve">it </w:t>
      </w:r>
      <w:r w:rsidR="003A588F">
        <w:rPr>
          <w:rFonts w:ascii="Tahoma" w:hAnsi="Tahoma" w:cs="Tahoma"/>
          <w:sz w:val="24"/>
          <w:szCs w:val="24"/>
        </w:rPr>
        <w:t>mistakes the facts or does not take into account some relevant considerations.</w:t>
      </w:r>
    </w:p>
    <w:p w:rsidR="00895484" w:rsidRDefault="00895484" w:rsidP="004B3119">
      <w:pPr>
        <w:spacing w:after="0" w:line="360" w:lineRule="auto"/>
        <w:jc w:val="both"/>
        <w:rPr>
          <w:rFonts w:ascii="Tahoma" w:hAnsi="Tahoma" w:cs="Tahoma"/>
          <w:sz w:val="24"/>
          <w:szCs w:val="24"/>
        </w:rPr>
      </w:pPr>
    </w:p>
    <w:p w:rsidR="00895484" w:rsidRDefault="00895484" w:rsidP="004B3119">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895484">
        <w:rPr>
          <w:rFonts w:ascii="Tahoma" w:hAnsi="Tahoma" w:cs="Tahoma"/>
          <w:i/>
        </w:rPr>
        <w:t>Mashonaland</w:t>
      </w:r>
      <w:proofErr w:type="spellEnd"/>
      <w:r w:rsidRPr="00895484">
        <w:rPr>
          <w:rFonts w:ascii="Tahoma" w:hAnsi="Tahoma" w:cs="Tahoma"/>
          <w:i/>
        </w:rPr>
        <w:t xml:space="preserve"> Turf Club v </w:t>
      </w:r>
      <w:proofErr w:type="spellStart"/>
      <w:r w:rsidRPr="00895484">
        <w:rPr>
          <w:rFonts w:ascii="Tahoma" w:hAnsi="Tahoma" w:cs="Tahoma"/>
          <w:i/>
        </w:rPr>
        <w:t>Mutangadura</w:t>
      </w:r>
      <w:proofErr w:type="spellEnd"/>
      <w:r w:rsidRPr="00895484">
        <w:rPr>
          <w:rFonts w:ascii="Tahoma" w:hAnsi="Tahoma" w:cs="Tahoma"/>
          <w:i/>
        </w:rPr>
        <w:t xml:space="preserve"> </w:t>
      </w:r>
      <w:r>
        <w:rPr>
          <w:rFonts w:ascii="Tahoma" w:hAnsi="Tahoma" w:cs="Tahoma"/>
          <w:sz w:val="24"/>
          <w:szCs w:val="24"/>
        </w:rPr>
        <w:t xml:space="preserve">SC 5/12 the Supreme </w:t>
      </w:r>
      <w:proofErr w:type="gramStart"/>
      <w:r>
        <w:rPr>
          <w:rFonts w:ascii="Tahoma" w:hAnsi="Tahoma" w:cs="Tahoma"/>
          <w:sz w:val="24"/>
          <w:szCs w:val="24"/>
        </w:rPr>
        <w:t>court</w:t>
      </w:r>
      <w:proofErr w:type="gramEnd"/>
      <w:r>
        <w:rPr>
          <w:rFonts w:ascii="Tahoma" w:hAnsi="Tahoma" w:cs="Tahoma"/>
          <w:sz w:val="24"/>
          <w:szCs w:val="24"/>
        </w:rPr>
        <w:t xml:space="preserve"> said that an appeal court will generally not interfere with the exercise of the employer’s discretion to dismiss an employee found guilty of a misconduct which goes to the root of the contract of employment.</w:t>
      </w:r>
      <w:r w:rsidR="002C2116">
        <w:rPr>
          <w:rFonts w:ascii="Tahoma" w:hAnsi="Tahoma" w:cs="Tahoma"/>
          <w:sz w:val="24"/>
          <w:szCs w:val="24"/>
        </w:rPr>
        <w:t xml:space="preserve"> This position was further confirmed as the correct and now settled law in </w:t>
      </w:r>
      <w:proofErr w:type="spellStart"/>
      <w:r w:rsidR="002C2116" w:rsidRPr="009F588C">
        <w:rPr>
          <w:rFonts w:ascii="Tahoma" w:hAnsi="Tahoma" w:cs="Tahoma"/>
          <w:i/>
        </w:rPr>
        <w:t>Tregers</w:t>
      </w:r>
      <w:proofErr w:type="spellEnd"/>
      <w:r w:rsidR="002C2116" w:rsidRPr="009F588C">
        <w:rPr>
          <w:rFonts w:ascii="Tahoma" w:hAnsi="Tahoma" w:cs="Tahoma"/>
          <w:i/>
        </w:rPr>
        <w:t xml:space="preserve"> Plastics (</w:t>
      </w:r>
      <w:proofErr w:type="spellStart"/>
      <w:r w:rsidR="002C2116" w:rsidRPr="009F588C">
        <w:rPr>
          <w:rFonts w:ascii="Tahoma" w:hAnsi="Tahoma" w:cs="Tahoma"/>
          <w:i/>
        </w:rPr>
        <w:t>Pvt</w:t>
      </w:r>
      <w:proofErr w:type="spellEnd"/>
      <w:r w:rsidR="002C2116" w:rsidRPr="009F588C">
        <w:rPr>
          <w:rFonts w:ascii="Tahoma" w:hAnsi="Tahoma" w:cs="Tahoma"/>
          <w:i/>
        </w:rPr>
        <w:t xml:space="preserve">) </w:t>
      </w:r>
      <w:proofErr w:type="spellStart"/>
      <w:r w:rsidR="002C2116" w:rsidRPr="009F588C">
        <w:rPr>
          <w:rFonts w:ascii="Tahoma" w:hAnsi="Tahoma" w:cs="Tahoma"/>
          <w:i/>
        </w:rPr>
        <w:t>Woodreck</w:t>
      </w:r>
      <w:proofErr w:type="spellEnd"/>
      <w:r w:rsidR="002C2116" w:rsidRPr="009F588C">
        <w:rPr>
          <w:rFonts w:ascii="Tahoma" w:hAnsi="Tahoma" w:cs="Tahoma"/>
          <w:i/>
        </w:rPr>
        <w:t xml:space="preserve"> v </w:t>
      </w:r>
      <w:proofErr w:type="spellStart"/>
      <w:r w:rsidR="002C2116" w:rsidRPr="009F588C">
        <w:rPr>
          <w:rFonts w:ascii="Tahoma" w:hAnsi="Tahoma" w:cs="Tahoma"/>
          <w:i/>
        </w:rPr>
        <w:t>Sibanda</w:t>
      </w:r>
      <w:proofErr w:type="spellEnd"/>
      <w:r w:rsidR="002C2116" w:rsidRPr="009F588C">
        <w:rPr>
          <w:rFonts w:ascii="Tahoma" w:hAnsi="Tahoma" w:cs="Tahoma"/>
          <w:i/>
        </w:rPr>
        <w:t xml:space="preserve"> </w:t>
      </w:r>
      <w:r w:rsidR="002C2116">
        <w:rPr>
          <w:rFonts w:ascii="Tahoma" w:hAnsi="Tahoma" w:cs="Tahoma"/>
          <w:sz w:val="24"/>
          <w:szCs w:val="24"/>
        </w:rPr>
        <w:t xml:space="preserve">and </w:t>
      </w:r>
      <w:proofErr w:type="spellStart"/>
      <w:r w:rsidR="002C2116">
        <w:rPr>
          <w:rFonts w:ascii="Tahoma" w:hAnsi="Tahoma" w:cs="Tahoma"/>
          <w:sz w:val="24"/>
          <w:szCs w:val="24"/>
        </w:rPr>
        <w:t>anor</w:t>
      </w:r>
      <w:proofErr w:type="spellEnd"/>
      <w:r w:rsidR="002C2116">
        <w:rPr>
          <w:rFonts w:ascii="Tahoma" w:hAnsi="Tahoma" w:cs="Tahoma"/>
          <w:sz w:val="24"/>
          <w:szCs w:val="24"/>
        </w:rPr>
        <w:t xml:space="preserve"> SC 22/12 where the court stated that;</w:t>
      </w:r>
    </w:p>
    <w:p w:rsidR="002C2116" w:rsidRDefault="002C2116" w:rsidP="004B3119">
      <w:pPr>
        <w:spacing w:after="0" w:line="360" w:lineRule="auto"/>
        <w:jc w:val="both"/>
        <w:rPr>
          <w:rFonts w:ascii="Tahoma" w:hAnsi="Tahoma" w:cs="Tahoma"/>
          <w:sz w:val="24"/>
          <w:szCs w:val="24"/>
        </w:rPr>
      </w:pPr>
    </w:p>
    <w:p w:rsidR="002C2116" w:rsidRPr="009F588C" w:rsidRDefault="002C2116" w:rsidP="009F588C">
      <w:pPr>
        <w:spacing w:after="0" w:line="360" w:lineRule="auto"/>
        <w:ind w:left="1440"/>
        <w:jc w:val="both"/>
        <w:rPr>
          <w:rFonts w:ascii="Tahoma" w:hAnsi="Tahoma" w:cs="Tahoma"/>
          <w:i/>
        </w:rPr>
      </w:pPr>
      <w:r>
        <w:rPr>
          <w:rFonts w:ascii="Tahoma" w:hAnsi="Tahoma" w:cs="Tahoma"/>
          <w:sz w:val="24"/>
          <w:szCs w:val="24"/>
        </w:rPr>
        <w:t>“</w:t>
      </w:r>
      <w:r w:rsidRPr="009F588C">
        <w:rPr>
          <w:rFonts w:ascii="Tahoma" w:hAnsi="Tahoma" w:cs="Tahoma"/>
          <w:i/>
        </w:rPr>
        <w:t>It is now settled law that where the misconduct goes to the root of the employment relationship an employer is entitled to dismiss the employee. An appellate court will not interfere with an exercise of di</w:t>
      </w:r>
      <w:r w:rsidR="009F588C" w:rsidRPr="009F588C">
        <w:rPr>
          <w:rFonts w:ascii="Tahoma" w:hAnsi="Tahoma" w:cs="Tahoma"/>
          <w:i/>
        </w:rPr>
        <w:t>s</w:t>
      </w:r>
      <w:r w:rsidRPr="009F588C">
        <w:rPr>
          <w:rFonts w:ascii="Tahoma" w:hAnsi="Tahoma" w:cs="Tahoma"/>
          <w:i/>
        </w:rPr>
        <w:t xml:space="preserve">cretion by the employer unless there has been </w:t>
      </w:r>
      <w:proofErr w:type="gramStart"/>
      <w:r w:rsidRPr="009F588C">
        <w:rPr>
          <w:rFonts w:ascii="Tahoma" w:hAnsi="Tahoma" w:cs="Tahoma"/>
          <w:i/>
        </w:rPr>
        <w:t>a misdirection</w:t>
      </w:r>
      <w:proofErr w:type="gramEnd"/>
      <w:r w:rsidRPr="009F588C">
        <w:rPr>
          <w:rFonts w:ascii="Tahoma" w:hAnsi="Tahoma" w:cs="Tahoma"/>
          <w:i/>
        </w:rPr>
        <w:t xml:space="preserve"> in the exercise of such discretion.</w:t>
      </w:r>
    </w:p>
    <w:p w:rsidR="009F588C" w:rsidRDefault="009F588C" w:rsidP="009F588C">
      <w:pPr>
        <w:spacing w:after="0" w:line="360" w:lineRule="auto"/>
        <w:jc w:val="both"/>
        <w:rPr>
          <w:rFonts w:ascii="Tahoma" w:hAnsi="Tahoma" w:cs="Tahoma"/>
          <w:sz w:val="24"/>
          <w:szCs w:val="24"/>
        </w:rPr>
      </w:pPr>
    </w:p>
    <w:p w:rsidR="009F588C" w:rsidRDefault="009F588C" w:rsidP="009F588C">
      <w:pPr>
        <w:spacing w:after="0" w:line="360" w:lineRule="auto"/>
        <w:jc w:val="both"/>
        <w:rPr>
          <w:rFonts w:ascii="Tahoma" w:hAnsi="Tahoma" w:cs="Tahoma"/>
          <w:sz w:val="24"/>
          <w:szCs w:val="24"/>
        </w:rPr>
      </w:pPr>
      <w:proofErr w:type="gramStart"/>
      <w:r>
        <w:rPr>
          <w:rFonts w:ascii="Tahoma" w:hAnsi="Tahoma" w:cs="Tahoma"/>
          <w:sz w:val="24"/>
          <w:szCs w:val="24"/>
        </w:rPr>
        <w:lastRenderedPageBreak/>
        <w:t>once</w:t>
      </w:r>
      <w:proofErr w:type="gramEnd"/>
      <w:r>
        <w:rPr>
          <w:rFonts w:ascii="Tahoma" w:hAnsi="Tahoma" w:cs="Tahoma"/>
          <w:sz w:val="24"/>
          <w:szCs w:val="24"/>
        </w:rPr>
        <w:t>, therefore</w:t>
      </w:r>
      <w:r w:rsidR="00983687">
        <w:rPr>
          <w:rFonts w:ascii="Tahoma" w:hAnsi="Tahoma" w:cs="Tahoma"/>
          <w:sz w:val="24"/>
          <w:szCs w:val="24"/>
        </w:rPr>
        <w:t xml:space="preserve">, an employer takes a serious view of the misconduct as was the case in </w:t>
      </w:r>
      <w:proofErr w:type="spellStart"/>
      <w:r w:rsidR="00983687" w:rsidRPr="00983687">
        <w:rPr>
          <w:rFonts w:ascii="Tahoma" w:hAnsi="Tahoma" w:cs="Tahoma"/>
          <w:i/>
          <w:sz w:val="24"/>
          <w:szCs w:val="24"/>
        </w:rPr>
        <w:t>casu</w:t>
      </w:r>
      <w:proofErr w:type="spellEnd"/>
      <w:r w:rsidR="00983687" w:rsidRPr="00983687">
        <w:rPr>
          <w:rFonts w:ascii="Tahoma" w:hAnsi="Tahoma" w:cs="Tahoma"/>
          <w:i/>
          <w:sz w:val="24"/>
          <w:szCs w:val="24"/>
        </w:rPr>
        <w:t>,</w:t>
      </w:r>
      <w:r w:rsidR="00983687">
        <w:rPr>
          <w:rFonts w:ascii="Tahoma" w:hAnsi="Tahoma" w:cs="Tahoma"/>
          <w:sz w:val="24"/>
          <w:szCs w:val="24"/>
        </w:rPr>
        <w:t xml:space="preserve"> the question of a penalty less severe</w:t>
      </w:r>
      <w:r w:rsidR="00B3016E">
        <w:rPr>
          <w:rFonts w:ascii="Tahoma" w:hAnsi="Tahoma" w:cs="Tahoma"/>
          <w:sz w:val="24"/>
          <w:szCs w:val="24"/>
        </w:rPr>
        <w:t xml:space="preserve"> than dismissal cannot be entertained. See in this regard the case of </w:t>
      </w:r>
      <w:r w:rsidR="00B3016E" w:rsidRPr="00B3016E">
        <w:rPr>
          <w:rFonts w:ascii="Tahoma" w:hAnsi="Tahoma" w:cs="Tahoma"/>
          <w:i/>
        </w:rPr>
        <w:t xml:space="preserve">Toyota Zimbabwe v </w:t>
      </w:r>
      <w:proofErr w:type="spellStart"/>
      <w:r w:rsidR="00B3016E" w:rsidRPr="00B3016E">
        <w:rPr>
          <w:rFonts w:ascii="Tahoma" w:hAnsi="Tahoma" w:cs="Tahoma"/>
          <w:i/>
        </w:rPr>
        <w:t>Posi</w:t>
      </w:r>
      <w:proofErr w:type="spellEnd"/>
      <w:r w:rsidR="00B3016E">
        <w:rPr>
          <w:rFonts w:ascii="Tahoma" w:hAnsi="Tahoma" w:cs="Tahoma"/>
          <w:sz w:val="24"/>
          <w:szCs w:val="24"/>
        </w:rPr>
        <w:t xml:space="preserve"> SC 55/07.</w:t>
      </w:r>
    </w:p>
    <w:p w:rsidR="00B3016E" w:rsidRDefault="00B3016E" w:rsidP="009F588C">
      <w:pPr>
        <w:spacing w:after="0" w:line="360" w:lineRule="auto"/>
        <w:jc w:val="both"/>
        <w:rPr>
          <w:rFonts w:ascii="Tahoma" w:hAnsi="Tahoma" w:cs="Tahoma"/>
          <w:sz w:val="24"/>
          <w:szCs w:val="24"/>
        </w:rPr>
      </w:pPr>
    </w:p>
    <w:p w:rsidR="00B3016E" w:rsidRDefault="00B3016E" w:rsidP="009F588C">
      <w:pPr>
        <w:spacing w:after="0" w:line="360" w:lineRule="auto"/>
        <w:jc w:val="both"/>
        <w:rPr>
          <w:rFonts w:ascii="Tahoma" w:hAnsi="Tahoma" w:cs="Tahoma"/>
          <w:sz w:val="24"/>
          <w:szCs w:val="24"/>
        </w:rPr>
      </w:pPr>
      <w:r>
        <w:rPr>
          <w:rFonts w:ascii="Tahoma" w:hAnsi="Tahoma" w:cs="Tahoma"/>
          <w:sz w:val="24"/>
          <w:szCs w:val="24"/>
        </w:rPr>
        <w:tab/>
        <w:t xml:space="preserve">That therefore the draft ruling is </w:t>
      </w:r>
      <w:proofErr w:type="gramStart"/>
      <w:r>
        <w:rPr>
          <w:rFonts w:ascii="Tahoma" w:hAnsi="Tahoma" w:cs="Tahoma"/>
          <w:sz w:val="24"/>
          <w:szCs w:val="24"/>
        </w:rPr>
        <w:t>a misdirection</w:t>
      </w:r>
      <w:proofErr w:type="gramEnd"/>
      <w:r>
        <w:rPr>
          <w:rFonts w:ascii="Tahoma" w:hAnsi="Tahoma" w:cs="Tahoma"/>
          <w:sz w:val="24"/>
          <w:szCs w:val="24"/>
        </w:rPr>
        <w:t xml:space="preserve"> in so far as it seeks to substitute the employers discretion with that of the applicant becomes evident in the light of the </w:t>
      </w:r>
      <w:r w:rsidR="00A668FC">
        <w:rPr>
          <w:rFonts w:ascii="Tahoma" w:hAnsi="Tahoma" w:cs="Tahoma"/>
          <w:sz w:val="24"/>
          <w:szCs w:val="24"/>
        </w:rPr>
        <w:t>several Supreme court judgments referred to above.</w:t>
      </w:r>
    </w:p>
    <w:p w:rsidR="00B0558A" w:rsidRDefault="00B0558A" w:rsidP="009F588C">
      <w:pPr>
        <w:spacing w:after="0" w:line="360" w:lineRule="auto"/>
        <w:jc w:val="both"/>
        <w:rPr>
          <w:rFonts w:ascii="Tahoma" w:hAnsi="Tahoma" w:cs="Tahoma"/>
          <w:sz w:val="24"/>
          <w:szCs w:val="24"/>
        </w:rPr>
      </w:pPr>
    </w:p>
    <w:p w:rsidR="00B0558A" w:rsidRDefault="00B0558A" w:rsidP="009F588C">
      <w:pPr>
        <w:spacing w:after="0" w:line="360" w:lineRule="auto"/>
        <w:jc w:val="both"/>
        <w:rPr>
          <w:rFonts w:ascii="Tahoma" w:hAnsi="Tahoma" w:cs="Tahoma"/>
          <w:sz w:val="24"/>
          <w:szCs w:val="24"/>
        </w:rPr>
      </w:pPr>
      <w:r>
        <w:rPr>
          <w:rFonts w:ascii="Tahoma" w:hAnsi="Tahoma" w:cs="Tahoma"/>
          <w:sz w:val="24"/>
          <w:szCs w:val="24"/>
        </w:rPr>
        <w:tab/>
        <w:t>The draft ruling can therefore not be confirmed in its current state. The ruling by the applicant is set aside and substituted by the following order.</w:t>
      </w:r>
    </w:p>
    <w:p w:rsidR="00B0558A" w:rsidRDefault="00B0558A" w:rsidP="009F588C">
      <w:pPr>
        <w:spacing w:after="0" w:line="360" w:lineRule="auto"/>
        <w:jc w:val="both"/>
        <w:rPr>
          <w:rFonts w:ascii="Tahoma" w:hAnsi="Tahoma" w:cs="Tahoma"/>
          <w:sz w:val="24"/>
          <w:szCs w:val="24"/>
        </w:rPr>
      </w:pPr>
    </w:p>
    <w:p w:rsidR="00F02CD7" w:rsidRDefault="00F02CD7" w:rsidP="009F588C">
      <w:pPr>
        <w:spacing w:after="0" w:line="360" w:lineRule="auto"/>
        <w:jc w:val="both"/>
        <w:rPr>
          <w:rFonts w:ascii="Tahoma" w:hAnsi="Tahoma" w:cs="Tahoma"/>
          <w:sz w:val="24"/>
          <w:szCs w:val="24"/>
        </w:rPr>
      </w:pPr>
    </w:p>
    <w:p w:rsidR="00F02CD7" w:rsidRDefault="00F02CD7" w:rsidP="009F588C">
      <w:pPr>
        <w:spacing w:after="0" w:line="360" w:lineRule="auto"/>
        <w:jc w:val="both"/>
        <w:rPr>
          <w:rFonts w:ascii="Tahoma" w:hAnsi="Tahoma" w:cs="Tahoma"/>
          <w:sz w:val="24"/>
          <w:szCs w:val="24"/>
        </w:rPr>
      </w:pPr>
    </w:p>
    <w:p w:rsidR="00F02CD7" w:rsidRDefault="00231F2D" w:rsidP="009F588C">
      <w:pPr>
        <w:spacing w:after="0" w:line="360" w:lineRule="auto"/>
        <w:jc w:val="both"/>
        <w:rPr>
          <w:rFonts w:ascii="Tahoma" w:hAnsi="Tahoma" w:cs="Tahoma"/>
          <w:sz w:val="24"/>
          <w:szCs w:val="24"/>
        </w:rPr>
      </w:pPr>
      <w:r>
        <w:rPr>
          <w:rFonts w:ascii="Tahoma" w:hAnsi="Tahoma" w:cs="Tahoma"/>
          <w:sz w:val="24"/>
          <w:szCs w:val="24"/>
        </w:rPr>
        <w:t xml:space="preserve">                                                                                                                                                                                                                                                                                                                                                                                                                                                                                                                                                                                                                                                                                                                                                                                                                                                                                                                                                                                                                                                                                                                                                                                                                                                                                                                                                                                                                                                                                                                                                                                                                                                                                                                                                                                                                                                                                                                                                                                                                                                                                                                                                                                                                                                                                                                                                                                                                                                                                                                                                                                                                                                                                                                                                                                                                                                                                                                                                                                                                                                                                                                                                                                                                                                                                                                                                                                                                                                                                                                                                                                                                                                                                                                                                                                                                                                                                                                                                                                                                                                                                                                                                                                                                                                                                                                                                                                                                                                                                                                                                                                                                                                                                                                                                                                                                                                                                                                                                                                                                                                                                                                                                                                                                                                                                                                                                                                                                                                                                                                                                                                                                                                                                                                                                                                                                                                                                                                                                                                                                                                                                                </w:t>
      </w:r>
    </w:p>
    <w:p w:rsidR="00B0558A" w:rsidRPr="00B0558A" w:rsidRDefault="00B0558A" w:rsidP="009F588C">
      <w:pPr>
        <w:spacing w:after="0" w:line="360" w:lineRule="auto"/>
        <w:jc w:val="both"/>
        <w:rPr>
          <w:rFonts w:ascii="Tahoma" w:hAnsi="Tahoma" w:cs="Tahoma"/>
          <w:sz w:val="32"/>
          <w:szCs w:val="32"/>
          <w:u w:val="single"/>
        </w:rPr>
      </w:pPr>
      <w:r w:rsidRPr="00B0558A">
        <w:rPr>
          <w:rFonts w:ascii="Tahoma" w:hAnsi="Tahoma" w:cs="Tahoma"/>
          <w:sz w:val="32"/>
          <w:szCs w:val="32"/>
          <w:u w:val="single"/>
        </w:rPr>
        <w:t>Order</w:t>
      </w:r>
    </w:p>
    <w:p w:rsidR="00B0558A" w:rsidRDefault="00B0558A" w:rsidP="009F588C">
      <w:pPr>
        <w:spacing w:after="0" w:line="360" w:lineRule="auto"/>
        <w:jc w:val="both"/>
        <w:rPr>
          <w:rFonts w:ascii="Tahoma" w:hAnsi="Tahoma" w:cs="Tahoma"/>
          <w:sz w:val="24"/>
          <w:szCs w:val="24"/>
        </w:rPr>
      </w:pPr>
    </w:p>
    <w:p w:rsidR="00B0558A" w:rsidRDefault="00B0558A" w:rsidP="009F588C">
      <w:pPr>
        <w:spacing w:after="0" w:line="360" w:lineRule="auto"/>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t>The application for confirmation is dismissed.</w:t>
      </w:r>
    </w:p>
    <w:p w:rsidR="00B0558A" w:rsidRDefault="00B0558A" w:rsidP="009F588C">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decision by ZIMRA to dismiss the employee is upheld.</w:t>
      </w:r>
    </w:p>
    <w:p w:rsidR="00B0558A" w:rsidRDefault="00B0558A" w:rsidP="009F588C">
      <w:pPr>
        <w:spacing w:after="0" w:line="360" w:lineRule="auto"/>
        <w:jc w:val="both"/>
        <w:rPr>
          <w:rFonts w:ascii="Tahoma" w:hAnsi="Tahoma" w:cs="Tahoma"/>
          <w:sz w:val="24"/>
          <w:szCs w:val="24"/>
        </w:rPr>
      </w:pPr>
      <w:r>
        <w:rPr>
          <w:rFonts w:ascii="Tahoma" w:hAnsi="Tahoma" w:cs="Tahoma"/>
          <w:sz w:val="24"/>
          <w:szCs w:val="24"/>
        </w:rPr>
        <w:t>3)</w:t>
      </w:r>
      <w:r>
        <w:rPr>
          <w:rFonts w:ascii="Tahoma" w:hAnsi="Tahoma" w:cs="Tahoma"/>
          <w:sz w:val="24"/>
          <w:szCs w:val="24"/>
        </w:rPr>
        <w:tab/>
        <w:t>Each party will bear its own costs.</w:t>
      </w:r>
    </w:p>
    <w:p w:rsidR="003B44F1" w:rsidRDefault="003B44F1" w:rsidP="00021FD2">
      <w:pPr>
        <w:spacing w:after="0" w:line="360" w:lineRule="auto"/>
        <w:jc w:val="both"/>
        <w:rPr>
          <w:rFonts w:ascii="Tahoma" w:hAnsi="Tahoma" w:cs="Tahoma"/>
          <w:sz w:val="24"/>
          <w:szCs w:val="24"/>
        </w:rPr>
      </w:pPr>
      <w:r>
        <w:rPr>
          <w:rFonts w:ascii="Tahoma" w:hAnsi="Tahoma" w:cs="Tahoma"/>
          <w:sz w:val="24"/>
          <w:szCs w:val="24"/>
        </w:rPr>
        <w:tab/>
      </w:r>
    </w:p>
    <w:p w:rsidR="009036CA" w:rsidRPr="007D40B4" w:rsidRDefault="009036CA" w:rsidP="009036CA">
      <w:pPr>
        <w:spacing w:after="0" w:line="360" w:lineRule="auto"/>
        <w:ind w:left="1440" w:hanging="720"/>
        <w:jc w:val="both"/>
        <w:rPr>
          <w:rFonts w:ascii="Tahoma" w:hAnsi="Tahoma" w:cs="Tahoma"/>
          <w:sz w:val="24"/>
          <w:szCs w:val="24"/>
        </w:rPr>
      </w:pPr>
    </w:p>
    <w:p w:rsidR="00241F19" w:rsidRPr="007D40B4" w:rsidRDefault="00241F19" w:rsidP="00AE5D93">
      <w:pPr>
        <w:spacing w:after="0" w:line="360" w:lineRule="auto"/>
        <w:jc w:val="both"/>
        <w:rPr>
          <w:rFonts w:ascii="Tahoma" w:hAnsi="Tahoma" w:cs="Tahoma"/>
          <w:sz w:val="24"/>
          <w:szCs w:val="24"/>
        </w:rPr>
      </w:pPr>
    </w:p>
    <w:sectPr w:rsidR="00241F19" w:rsidRPr="007D40B4"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15" w:rsidRDefault="004A7815" w:rsidP="000A738D">
      <w:pPr>
        <w:spacing w:after="0" w:line="240" w:lineRule="auto"/>
      </w:pPr>
      <w:r>
        <w:separator/>
      </w:r>
    </w:p>
  </w:endnote>
  <w:endnote w:type="continuationSeparator" w:id="0">
    <w:p w:rsidR="004A7815" w:rsidRDefault="004A7815"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15" w:rsidRDefault="004A7815" w:rsidP="000A738D">
      <w:pPr>
        <w:spacing w:after="0" w:line="240" w:lineRule="auto"/>
      </w:pPr>
      <w:r>
        <w:separator/>
      </w:r>
    </w:p>
  </w:footnote>
  <w:footnote w:type="continuationSeparator" w:id="0">
    <w:p w:rsidR="004A7815" w:rsidRDefault="004A7815"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231F2D" w:rsidRDefault="00231F2D">
        <w:pPr>
          <w:pStyle w:val="Header"/>
          <w:jc w:val="right"/>
          <w:rPr>
            <w:noProof/>
          </w:rPr>
        </w:pPr>
        <w:r>
          <w:fldChar w:fldCharType="begin"/>
        </w:r>
        <w:r>
          <w:instrText xml:space="preserve"> PAGE   \* MERGEFORMAT </w:instrText>
        </w:r>
        <w:r>
          <w:fldChar w:fldCharType="separate"/>
        </w:r>
        <w:r w:rsidR="00184E19">
          <w:rPr>
            <w:noProof/>
          </w:rPr>
          <w:t>6</w:t>
        </w:r>
        <w:r>
          <w:rPr>
            <w:noProof/>
          </w:rPr>
          <w:fldChar w:fldCharType="end"/>
        </w:r>
      </w:p>
      <w:p w:rsidR="00231F2D" w:rsidRDefault="00231F2D">
        <w:pPr>
          <w:pStyle w:val="Header"/>
          <w:jc w:val="right"/>
          <w:rPr>
            <w:noProof/>
          </w:rPr>
        </w:pPr>
        <w:r>
          <w:rPr>
            <w:noProof/>
          </w:rPr>
          <w:t>JUDGMENT NO. LC/H/</w:t>
        </w:r>
        <w:r w:rsidR="00AF2930">
          <w:rPr>
            <w:noProof/>
          </w:rPr>
          <w:t>264</w:t>
        </w:r>
        <w:r>
          <w:rPr>
            <w:noProof/>
          </w:rPr>
          <w:t>/2020</w:t>
        </w:r>
      </w:p>
      <w:p w:rsidR="00231F2D" w:rsidRDefault="00231F2D">
        <w:pPr>
          <w:pStyle w:val="Header"/>
          <w:jc w:val="right"/>
        </w:pPr>
        <w:r>
          <w:rPr>
            <w:noProof/>
          </w:rPr>
          <w:t>CASE NO. LC/H/LRA/216/19</w:t>
        </w:r>
      </w:p>
    </w:sdtContent>
  </w:sdt>
  <w:p w:rsidR="00231F2D" w:rsidRDefault="00231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37C5"/>
    <w:rsid w:val="0000758D"/>
    <w:rsid w:val="00007F52"/>
    <w:rsid w:val="00010045"/>
    <w:rsid w:val="000127FC"/>
    <w:rsid w:val="000158B1"/>
    <w:rsid w:val="00020C0E"/>
    <w:rsid w:val="00021DD7"/>
    <w:rsid w:val="00021FD2"/>
    <w:rsid w:val="0002368F"/>
    <w:rsid w:val="0003192E"/>
    <w:rsid w:val="00031A4E"/>
    <w:rsid w:val="00032398"/>
    <w:rsid w:val="00033B06"/>
    <w:rsid w:val="00034616"/>
    <w:rsid w:val="000402CC"/>
    <w:rsid w:val="00042EF8"/>
    <w:rsid w:val="0004342B"/>
    <w:rsid w:val="00043598"/>
    <w:rsid w:val="000479CE"/>
    <w:rsid w:val="000503C1"/>
    <w:rsid w:val="000504F9"/>
    <w:rsid w:val="000524F8"/>
    <w:rsid w:val="00054F2B"/>
    <w:rsid w:val="000602B3"/>
    <w:rsid w:val="000669F5"/>
    <w:rsid w:val="0007028F"/>
    <w:rsid w:val="00071637"/>
    <w:rsid w:val="00084567"/>
    <w:rsid w:val="00090F05"/>
    <w:rsid w:val="000913EE"/>
    <w:rsid w:val="0009444D"/>
    <w:rsid w:val="0009757E"/>
    <w:rsid w:val="000A0266"/>
    <w:rsid w:val="000A3B30"/>
    <w:rsid w:val="000A6B71"/>
    <w:rsid w:val="000A738D"/>
    <w:rsid w:val="000B7185"/>
    <w:rsid w:val="000C0C8B"/>
    <w:rsid w:val="000C2B3F"/>
    <w:rsid w:val="000C4D14"/>
    <w:rsid w:val="000C6137"/>
    <w:rsid w:val="000C7720"/>
    <w:rsid w:val="000D50A3"/>
    <w:rsid w:val="000D5340"/>
    <w:rsid w:val="000D59AB"/>
    <w:rsid w:val="000E3CFB"/>
    <w:rsid w:val="000E4DA5"/>
    <w:rsid w:val="000F0E50"/>
    <w:rsid w:val="000F4543"/>
    <w:rsid w:val="000F7D46"/>
    <w:rsid w:val="00103CC0"/>
    <w:rsid w:val="0010426C"/>
    <w:rsid w:val="00107211"/>
    <w:rsid w:val="00111D5D"/>
    <w:rsid w:val="00112632"/>
    <w:rsid w:val="00113462"/>
    <w:rsid w:val="00113FA4"/>
    <w:rsid w:val="00115B14"/>
    <w:rsid w:val="001273D5"/>
    <w:rsid w:val="00135442"/>
    <w:rsid w:val="001361DD"/>
    <w:rsid w:val="00136835"/>
    <w:rsid w:val="001469AA"/>
    <w:rsid w:val="00147852"/>
    <w:rsid w:val="00147FE1"/>
    <w:rsid w:val="00151897"/>
    <w:rsid w:val="001671A7"/>
    <w:rsid w:val="0017332C"/>
    <w:rsid w:val="00173565"/>
    <w:rsid w:val="00177C36"/>
    <w:rsid w:val="00183F0D"/>
    <w:rsid w:val="00184DBF"/>
    <w:rsid w:val="00184E19"/>
    <w:rsid w:val="00191D2E"/>
    <w:rsid w:val="00192A00"/>
    <w:rsid w:val="001B2ACE"/>
    <w:rsid w:val="001D03AF"/>
    <w:rsid w:val="001D52AF"/>
    <w:rsid w:val="001D64A9"/>
    <w:rsid w:val="001E6149"/>
    <w:rsid w:val="0020542B"/>
    <w:rsid w:val="00214F2C"/>
    <w:rsid w:val="00231F2D"/>
    <w:rsid w:val="00234972"/>
    <w:rsid w:val="00237780"/>
    <w:rsid w:val="00241887"/>
    <w:rsid w:val="00241F19"/>
    <w:rsid w:val="00252829"/>
    <w:rsid w:val="00256486"/>
    <w:rsid w:val="00256B4B"/>
    <w:rsid w:val="002576F7"/>
    <w:rsid w:val="00264E1E"/>
    <w:rsid w:val="00267244"/>
    <w:rsid w:val="0027077C"/>
    <w:rsid w:val="0027480E"/>
    <w:rsid w:val="00293C88"/>
    <w:rsid w:val="002970A5"/>
    <w:rsid w:val="002A1841"/>
    <w:rsid w:val="002A457F"/>
    <w:rsid w:val="002A5194"/>
    <w:rsid w:val="002B0E4F"/>
    <w:rsid w:val="002B1755"/>
    <w:rsid w:val="002B1D19"/>
    <w:rsid w:val="002B7F53"/>
    <w:rsid w:val="002C2116"/>
    <w:rsid w:val="002C3014"/>
    <w:rsid w:val="002C4BB4"/>
    <w:rsid w:val="002C5782"/>
    <w:rsid w:val="002D214F"/>
    <w:rsid w:val="002D5CD0"/>
    <w:rsid w:val="002E09CA"/>
    <w:rsid w:val="002E3166"/>
    <w:rsid w:val="002E3692"/>
    <w:rsid w:val="002E4B94"/>
    <w:rsid w:val="002E75E8"/>
    <w:rsid w:val="002F48C4"/>
    <w:rsid w:val="003007DE"/>
    <w:rsid w:val="0030228D"/>
    <w:rsid w:val="00303163"/>
    <w:rsid w:val="0030355D"/>
    <w:rsid w:val="0031105D"/>
    <w:rsid w:val="00311833"/>
    <w:rsid w:val="0031761B"/>
    <w:rsid w:val="00320715"/>
    <w:rsid w:val="0032290A"/>
    <w:rsid w:val="00322FC4"/>
    <w:rsid w:val="00324D74"/>
    <w:rsid w:val="003255E6"/>
    <w:rsid w:val="00330C90"/>
    <w:rsid w:val="00330F32"/>
    <w:rsid w:val="0033175A"/>
    <w:rsid w:val="00337DD5"/>
    <w:rsid w:val="0034179A"/>
    <w:rsid w:val="00353023"/>
    <w:rsid w:val="003531B3"/>
    <w:rsid w:val="00354304"/>
    <w:rsid w:val="00361603"/>
    <w:rsid w:val="0036462E"/>
    <w:rsid w:val="00364C3C"/>
    <w:rsid w:val="003658FC"/>
    <w:rsid w:val="00365B16"/>
    <w:rsid w:val="003851BE"/>
    <w:rsid w:val="00390C00"/>
    <w:rsid w:val="00390ECB"/>
    <w:rsid w:val="00394677"/>
    <w:rsid w:val="003A588F"/>
    <w:rsid w:val="003A5E01"/>
    <w:rsid w:val="003B44F1"/>
    <w:rsid w:val="003B6C07"/>
    <w:rsid w:val="003C1188"/>
    <w:rsid w:val="003C6119"/>
    <w:rsid w:val="003C7DAA"/>
    <w:rsid w:val="003D1B3C"/>
    <w:rsid w:val="003D50EC"/>
    <w:rsid w:val="003E2525"/>
    <w:rsid w:val="003E7D57"/>
    <w:rsid w:val="003F3EC4"/>
    <w:rsid w:val="003F7EA4"/>
    <w:rsid w:val="004014E9"/>
    <w:rsid w:val="00402F1F"/>
    <w:rsid w:val="00415A2E"/>
    <w:rsid w:val="0041664F"/>
    <w:rsid w:val="004202DD"/>
    <w:rsid w:val="00422BC7"/>
    <w:rsid w:val="00425855"/>
    <w:rsid w:val="00434920"/>
    <w:rsid w:val="0043596E"/>
    <w:rsid w:val="00437A8B"/>
    <w:rsid w:val="0045210F"/>
    <w:rsid w:val="00461E85"/>
    <w:rsid w:val="00470100"/>
    <w:rsid w:val="004745A2"/>
    <w:rsid w:val="00475A24"/>
    <w:rsid w:val="004825A3"/>
    <w:rsid w:val="00484C4A"/>
    <w:rsid w:val="00490014"/>
    <w:rsid w:val="0049088D"/>
    <w:rsid w:val="00496452"/>
    <w:rsid w:val="004A34BE"/>
    <w:rsid w:val="004A7738"/>
    <w:rsid w:val="004A7815"/>
    <w:rsid w:val="004B059B"/>
    <w:rsid w:val="004B3119"/>
    <w:rsid w:val="004B5C7B"/>
    <w:rsid w:val="004D1F64"/>
    <w:rsid w:val="004D460D"/>
    <w:rsid w:val="004D5315"/>
    <w:rsid w:val="004E587B"/>
    <w:rsid w:val="004F2A1A"/>
    <w:rsid w:val="004F546F"/>
    <w:rsid w:val="004F56A1"/>
    <w:rsid w:val="004F5999"/>
    <w:rsid w:val="004F6D86"/>
    <w:rsid w:val="004F7A94"/>
    <w:rsid w:val="00501A43"/>
    <w:rsid w:val="005027E9"/>
    <w:rsid w:val="005029B8"/>
    <w:rsid w:val="00507E20"/>
    <w:rsid w:val="00513C9D"/>
    <w:rsid w:val="00522288"/>
    <w:rsid w:val="00523BF1"/>
    <w:rsid w:val="00525279"/>
    <w:rsid w:val="005257D5"/>
    <w:rsid w:val="005339AB"/>
    <w:rsid w:val="00542545"/>
    <w:rsid w:val="00542800"/>
    <w:rsid w:val="00547D21"/>
    <w:rsid w:val="0055451B"/>
    <w:rsid w:val="00554C9D"/>
    <w:rsid w:val="005611BA"/>
    <w:rsid w:val="00563F19"/>
    <w:rsid w:val="00576706"/>
    <w:rsid w:val="00581C79"/>
    <w:rsid w:val="00585EA0"/>
    <w:rsid w:val="00590FCA"/>
    <w:rsid w:val="005927AD"/>
    <w:rsid w:val="005A1A67"/>
    <w:rsid w:val="005A3FE6"/>
    <w:rsid w:val="005A4D5E"/>
    <w:rsid w:val="005B37BE"/>
    <w:rsid w:val="005B4F56"/>
    <w:rsid w:val="005B6B06"/>
    <w:rsid w:val="005C12F7"/>
    <w:rsid w:val="005C3500"/>
    <w:rsid w:val="005D0D95"/>
    <w:rsid w:val="005D2E10"/>
    <w:rsid w:val="005D764E"/>
    <w:rsid w:val="005E4DCD"/>
    <w:rsid w:val="005E6462"/>
    <w:rsid w:val="005E7EF8"/>
    <w:rsid w:val="005F367B"/>
    <w:rsid w:val="006123B9"/>
    <w:rsid w:val="006200B8"/>
    <w:rsid w:val="006212EA"/>
    <w:rsid w:val="00621F6C"/>
    <w:rsid w:val="0063178E"/>
    <w:rsid w:val="006408F9"/>
    <w:rsid w:val="0064200D"/>
    <w:rsid w:val="00645B47"/>
    <w:rsid w:val="006479B7"/>
    <w:rsid w:val="00650866"/>
    <w:rsid w:val="006511E3"/>
    <w:rsid w:val="006540A7"/>
    <w:rsid w:val="00662CC2"/>
    <w:rsid w:val="0066559B"/>
    <w:rsid w:val="00670C83"/>
    <w:rsid w:val="00675E9B"/>
    <w:rsid w:val="0067671F"/>
    <w:rsid w:val="00676E08"/>
    <w:rsid w:val="00680FB8"/>
    <w:rsid w:val="00681F01"/>
    <w:rsid w:val="0068581F"/>
    <w:rsid w:val="00685A0C"/>
    <w:rsid w:val="006927DD"/>
    <w:rsid w:val="006A1BA0"/>
    <w:rsid w:val="006A4222"/>
    <w:rsid w:val="006B2019"/>
    <w:rsid w:val="006B460E"/>
    <w:rsid w:val="006B4873"/>
    <w:rsid w:val="006C15E8"/>
    <w:rsid w:val="006C1DC5"/>
    <w:rsid w:val="006C6682"/>
    <w:rsid w:val="006D03F5"/>
    <w:rsid w:val="006D6636"/>
    <w:rsid w:val="006E095E"/>
    <w:rsid w:val="006E3058"/>
    <w:rsid w:val="006E3B75"/>
    <w:rsid w:val="006F0795"/>
    <w:rsid w:val="006F1D14"/>
    <w:rsid w:val="006F243F"/>
    <w:rsid w:val="006F2830"/>
    <w:rsid w:val="006F295D"/>
    <w:rsid w:val="006F4EB0"/>
    <w:rsid w:val="006F5A96"/>
    <w:rsid w:val="00700E38"/>
    <w:rsid w:val="00705FD2"/>
    <w:rsid w:val="00707B27"/>
    <w:rsid w:val="00710419"/>
    <w:rsid w:val="00711D43"/>
    <w:rsid w:val="00713E4F"/>
    <w:rsid w:val="00716126"/>
    <w:rsid w:val="007161D0"/>
    <w:rsid w:val="00717125"/>
    <w:rsid w:val="00726ECD"/>
    <w:rsid w:val="00730A11"/>
    <w:rsid w:val="00740AAC"/>
    <w:rsid w:val="007452ED"/>
    <w:rsid w:val="00751ED4"/>
    <w:rsid w:val="007547DE"/>
    <w:rsid w:val="00756860"/>
    <w:rsid w:val="0077340B"/>
    <w:rsid w:val="0078520B"/>
    <w:rsid w:val="0079005F"/>
    <w:rsid w:val="007918BD"/>
    <w:rsid w:val="0079200F"/>
    <w:rsid w:val="007924B0"/>
    <w:rsid w:val="00793184"/>
    <w:rsid w:val="007A2DFE"/>
    <w:rsid w:val="007A3820"/>
    <w:rsid w:val="007A4375"/>
    <w:rsid w:val="007B0024"/>
    <w:rsid w:val="007B22EA"/>
    <w:rsid w:val="007B3005"/>
    <w:rsid w:val="007B4904"/>
    <w:rsid w:val="007B6F68"/>
    <w:rsid w:val="007C208A"/>
    <w:rsid w:val="007C75ED"/>
    <w:rsid w:val="007C7BED"/>
    <w:rsid w:val="007D40B4"/>
    <w:rsid w:val="007D66D3"/>
    <w:rsid w:val="007D6E58"/>
    <w:rsid w:val="007E08BD"/>
    <w:rsid w:val="007F3178"/>
    <w:rsid w:val="008103BB"/>
    <w:rsid w:val="00810E5C"/>
    <w:rsid w:val="008144E3"/>
    <w:rsid w:val="00814645"/>
    <w:rsid w:val="00817098"/>
    <w:rsid w:val="00817E72"/>
    <w:rsid w:val="00822CEB"/>
    <w:rsid w:val="008231D2"/>
    <w:rsid w:val="008232AE"/>
    <w:rsid w:val="008248FC"/>
    <w:rsid w:val="0083020E"/>
    <w:rsid w:val="00831640"/>
    <w:rsid w:val="00834B23"/>
    <w:rsid w:val="008351E2"/>
    <w:rsid w:val="00842E9F"/>
    <w:rsid w:val="00843877"/>
    <w:rsid w:val="00844BA2"/>
    <w:rsid w:val="0085292A"/>
    <w:rsid w:val="008553EF"/>
    <w:rsid w:val="00861045"/>
    <w:rsid w:val="0087452E"/>
    <w:rsid w:val="008778AF"/>
    <w:rsid w:val="008811C9"/>
    <w:rsid w:val="00881A24"/>
    <w:rsid w:val="008826AD"/>
    <w:rsid w:val="00893537"/>
    <w:rsid w:val="00895484"/>
    <w:rsid w:val="00895E24"/>
    <w:rsid w:val="008A6CE7"/>
    <w:rsid w:val="008A76B6"/>
    <w:rsid w:val="008B0F23"/>
    <w:rsid w:val="008C750D"/>
    <w:rsid w:val="008D3277"/>
    <w:rsid w:val="008E3FDC"/>
    <w:rsid w:val="008E7235"/>
    <w:rsid w:val="009036CA"/>
    <w:rsid w:val="0090653B"/>
    <w:rsid w:val="0091517C"/>
    <w:rsid w:val="00916C88"/>
    <w:rsid w:val="009176E4"/>
    <w:rsid w:val="009205D7"/>
    <w:rsid w:val="00924D52"/>
    <w:rsid w:val="0092566C"/>
    <w:rsid w:val="00925B29"/>
    <w:rsid w:val="00926503"/>
    <w:rsid w:val="009335EF"/>
    <w:rsid w:val="00935249"/>
    <w:rsid w:val="00937CB4"/>
    <w:rsid w:val="009464D6"/>
    <w:rsid w:val="009465F6"/>
    <w:rsid w:val="00951BC5"/>
    <w:rsid w:val="00952725"/>
    <w:rsid w:val="00954E0B"/>
    <w:rsid w:val="00957B03"/>
    <w:rsid w:val="00961361"/>
    <w:rsid w:val="00963EB9"/>
    <w:rsid w:val="009706EB"/>
    <w:rsid w:val="00983687"/>
    <w:rsid w:val="009840A3"/>
    <w:rsid w:val="00985D76"/>
    <w:rsid w:val="0098674F"/>
    <w:rsid w:val="009965A6"/>
    <w:rsid w:val="00996BA3"/>
    <w:rsid w:val="0099752F"/>
    <w:rsid w:val="009A06AA"/>
    <w:rsid w:val="009A0B87"/>
    <w:rsid w:val="009B0121"/>
    <w:rsid w:val="009D03A1"/>
    <w:rsid w:val="009D5CA4"/>
    <w:rsid w:val="009E38AF"/>
    <w:rsid w:val="009F556F"/>
    <w:rsid w:val="009F588C"/>
    <w:rsid w:val="009F708B"/>
    <w:rsid w:val="00A04503"/>
    <w:rsid w:val="00A17D00"/>
    <w:rsid w:val="00A20331"/>
    <w:rsid w:val="00A33B0C"/>
    <w:rsid w:val="00A3401C"/>
    <w:rsid w:val="00A352FB"/>
    <w:rsid w:val="00A36F2C"/>
    <w:rsid w:val="00A36F9F"/>
    <w:rsid w:val="00A41331"/>
    <w:rsid w:val="00A5187D"/>
    <w:rsid w:val="00A552BD"/>
    <w:rsid w:val="00A57562"/>
    <w:rsid w:val="00A578FD"/>
    <w:rsid w:val="00A668FC"/>
    <w:rsid w:val="00A74518"/>
    <w:rsid w:val="00A75926"/>
    <w:rsid w:val="00A918D3"/>
    <w:rsid w:val="00A92EA7"/>
    <w:rsid w:val="00A96317"/>
    <w:rsid w:val="00AA3660"/>
    <w:rsid w:val="00AB003F"/>
    <w:rsid w:val="00AB0476"/>
    <w:rsid w:val="00AB24F9"/>
    <w:rsid w:val="00AB350F"/>
    <w:rsid w:val="00AB515F"/>
    <w:rsid w:val="00AB555B"/>
    <w:rsid w:val="00AB6CDC"/>
    <w:rsid w:val="00AB79B7"/>
    <w:rsid w:val="00AC49BA"/>
    <w:rsid w:val="00AC600D"/>
    <w:rsid w:val="00AC74F4"/>
    <w:rsid w:val="00AD3C53"/>
    <w:rsid w:val="00AD6477"/>
    <w:rsid w:val="00AE5D93"/>
    <w:rsid w:val="00AE7B0E"/>
    <w:rsid w:val="00AF2930"/>
    <w:rsid w:val="00AF30DC"/>
    <w:rsid w:val="00AF6988"/>
    <w:rsid w:val="00B0558A"/>
    <w:rsid w:val="00B073FE"/>
    <w:rsid w:val="00B11C69"/>
    <w:rsid w:val="00B1415E"/>
    <w:rsid w:val="00B156B3"/>
    <w:rsid w:val="00B1576A"/>
    <w:rsid w:val="00B1580A"/>
    <w:rsid w:val="00B15A68"/>
    <w:rsid w:val="00B16687"/>
    <w:rsid w:val="00B23EC1"/>
    <w:rsid w:val="00B3016E"/>
    <w:rsid w:val="00B31378"/>
    <w:rsid w:val="00B31F26"/>
    <w:rsid w:val="00B3627B"/>
    <w:rsid w:val="00B43471"/>
    <w:rsid w:val="00B469F8"/>
    <w:rsid w:val="00B62887"/>
    <w:rsid w:val="00B70113"/>
    <w:rsid w:val="00B70E7F"/>
    <w:rsid w:val="00B73EBC"/>
    <w:rsid w:val="00B7625C"/>
    <w:rsid w:val="00B76998"/>
    <w:rsid w:val="00B80A59"/>
    <w:rsid w:val="00B83DFA"/>
    <w:rsid w:val="00B8576E"/>
    <w:rsid w:val="00B86976"/>
    <w:rsid w:val="00B873A1"/>
    <w:rsid w:val="00B90604"/>
    <w:rsid w:val="00B9518D"/>
    <w:rsid w:val="00BA0525"/>
    <w:rsid w:val="00BA3898"/>
    <w:rsid w:val="00BA689E"/>
    <w:rsid w:val="00BB1E9F"/>
    <w:rsid w:val="00BB76D3"/>
    <w:rsid w:val="00BC1F38"/>
    <w:rsid w:val="00BC26CA"/>
    <w:rsid w:val="00BC30ED"/>
    <w:rsid w:val="00BC3B91"/>
    <w:rsid w:val="00BC4AE2"/>
    <w:rsid w:val="00BC6987"/>
    <w:rsid w:val="00BC7ABD"/>
    <w:rsid w:val="00BD5B66"/>
    <w:rsid w:val="00BD5CED"/>
    <w:rsid w:val="00BF17E2"/>
    <w:rsid w:val="00BF1C98"/>
    <w:rsid w:val="00BF3C24"/>
    <w:rsid w:val="00C07683"/>
    <w:rsid w:val="00C118FA"/>
    <w:rsid w:val="00C157C6"/>
    <w:rsid w:val="00C267D2"/>
    <w:rsid w:val="00C2692D"/>
    <w:rsid w:val="00C30C79"/>
    <w:rsid w:val="00C321DB"/>
    <w:rsid w:val="00C323B4"/>
    <w:rsid w:val="00C4069B"/>
    <w:rsid w:val="00C44DC5"/>
    <w:rsid w:val="00C510DC"/>
    <w:rsid w:val="00C547B3"/>
    <w:rsid w:val="00C57386"/>
    <w:rsid w:val="00C62BD7"/>
    <w:rsid w:val="00C63F1D"/>
    <w:rsid w:val="00C73CDA"/>
    <w:rsid w:val="00C76D1F"/>
    <w:rsid w:val="00C817D6"/>
    <w:rsid w:val="00C825AC"/>
    <w:rsid w:val="00C91709"/>
    <w:rsid w:val="00CA0E39"/>
    <w:rsid w:val="00CA1FF1"/>
    <w:rsid w:val="00CA2869"/>
    <w:rsid w:val="00CB3174"/>
    <w:rsid w:val="00CB455D"/>
    <w:rsid w:val="00CC24A0"/>
    <w:rsid w:val="00CC29A6"/>
    <w:rsid w:val="00CC2C10"/>
    <w:rsid w:val="00CD1AD1"/>
    <w:rsid w:val="00CD2E9F"/>
    <w:rsid w:val="00CD5780"/>
    <w:rsid w:val="00CD5971"/>
    <w:rsid w:val="00CD5E34"/>
    <w:rsid w:val="00CE52FF"/>
    <w:rsid w:val="00CE7829"/>
    <w:rsid w:val="00CF1F2C"/>
    <w:rsid w:val="00D01E6E"/>
    <w:rsid w:val="00D040FC"/>
    <w:rsid w:val="00D10F9A"/>
    <w:rsid w:val="00D27E46"/>
    <w:rsid w:val="00D369E0"/>
    <w:rsid w:val="00D4139F"/>
    <w:rsid w:val="00D55B65"/>
    <w:rsid w:val="00D55C8D"/>
    <w:rsid w:val="00D606B7"/>
    <w:rsid w:val="00D63451"/>
    <w:rsid w:val="00D73A5D"/>
    <w:rsid w:val="00D8230C"/>
    <w:rsid w:val="00D921D9"/>
    <w:rsid w:val="00D939B6"/>
    <w:rsid w:val="00DA1EE5"/>
    <w:rsid w:val="00DA6F93"/>
    <w:rsid w:val="00DA7277"/>
    <w:rsid w:val="00DB2D44"/>
    <w:rsid w:val="00DB5C87"/>
    <w:rsid w:val="00DC2D87"/>
    <w:rsid w:val="00DC4C3E"/>
    <w:rsid w:val="00DC6829"/>
    <w:rsid w:val="00DC6928"/>
    <w:rsid w:val="00DD0F83"/>
    <w:rsid w:val="00DD2EA3"/>
    <w:rsid w:val="00DD359A"/>
    <w:rsid w:val="00DD3926"/>
    <w:rsid w:val="00DD6656"/>
    <w:rsid w:val="00DE4EE9"/>
    <w:rsid w:val="00DE7E43"/>
    <w:rsid w:val="00DF2EE9"/>
    <w:rsid w:val="00DF5536"/>
    <w:rsid w:val="00E02DD6"/>
    <w:rsid w:val="00E063DA"/>
    <w:rsid w:val="00E07311"/>
    <w:rsid w:val="00E10525"/>
    <w:rsid w:val="00E15E15"/>
    <w:rsid w:val="00E17348"/>
    <w:rsid w:val="00E20846"/>
    <w:rsid w:val="00E210FE"/>
    <w:rsid w:val="00E23174"/>
    <w:rsid w:val="00E40DFE"/>
    <w:rsid w:val="00E47BB0"/>
    <w:rsid w:val="00E62254"/>
    <w:rsid w:val="00E65FF5"/>
    <w:rsid w:val="00E66F1D"/>
    <w:rsid w:val="00E860B6"/>
    <w:rsid w:val="00E868D4"/>
    <w:rsid w:val="00E87AB5"/>
    <w:rsid w:val="00E905CE"/>
    <w:rsid w:val="00E93207"/>
    <w:rsid w:val="00EA16DE"/>
    <w:rsid w:val="00EA1D89"/>
    <w:rsid w:val="00EB1433"/>
    <w:rsid w:val="00EB69C0"/>
    <w:rsid w:val="00EC1AAA"/>
    <w:rsid w:val="00EC7A2D"/>
    <w:rsid w:val="00EE1D32"/>
    <w:rsid w:val="00EE2272"/>
    <w:rsid w:val="00EE54B5"/>
    <w:rsid w:val="00EF29EE"/>
    <w:rsid w:val="00F02CD7"/>
    <w:rsid w:val="00F173AE"/>
    <w:rsid w:val="00F21252"/>
    <w:rsid w:val="00F2467E"/>
    <w:rsid w:val="00F26834"/>
    <w:rsid w:val="00F34EDF"/>
    <w:rsid w:val="00F4526F"/>
    <w:rsid w:val="00F4712A"/>
    <w:rsid w:val="00F5007E"/>
    <w:rsid w:val="00F506B1"/>
    <w:rsid w:val="00F526C8"/>
    <w:rsid w:val="00F60598"/>
    <w:rsid w:val="00F60C96"/>
    <w:rsid w:val="00F749CA"/>
    <w:rsid w:val="00F8272D"/>
    <w:rsid w:val="00F8400E"/>
    <w:rsid w:val="00F86F58"/>
    <w:rsid w:val="00F91716"/>
    <w:rsid w:val="00F92968"/>
    <w:rsid w:val="00F947EC"/>
    <w:rsid w:val="00F95210"/>
    <w:rsid w:val="00F95DA9"/>
    <w:rsid w:val="00FA0B71"/>
    <w:rsid w:val="00FA2628"/>
    <w:rsid w:val="00FA6FFD"/>
    <w:rsid w:val="00FB03CF"/>
    <w:rsid w:val="00FB3974"/>
    <w:rsid w:val="00FB3F38"/>
    <w:rsid w:val="00FB4962"/>
    <w:rsid w:val="00FC1744"/>
    <w:rsid w:val="00FC510D"/>
    <w:rsid w:val="00FC7640"/>
    <w:rsid w:val="00FD4792"/>
    <w:rsid w:val="00FD4A3A"/>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8ACA-5171-4B56-8174-C1347433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37</cp:revision>
  <cp:lastPrinted>2020-11-27T06:56:00Z</cp:lastPrinted>
  <dcterms:created xsi:type="dcterms:W3CDTF">2020-11-09T08:24:00Z</dcterms:created>
  <dcterms:modified xsi:type="dcterms:W3CDTF">2020-11-27T07:01:00Z</dcterms:modified>
</cp:coreProperties>
</file>