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66" w:rsidRPr="0067797B" w:rsidRDefault="00C53BA1" w:rsidP="00D47278">
      <w:pPr>
        <w:jc w:val="both"/>
        <w:rPr>
          <w:rFonts w:ascii="Times New Roman" w:hAnsi="Times New Roman"/>
          <w:sz w:val="24"/>
          <w:szCs w:val="24"/>
        </w:rPr>
      </w:pPr>
      <w:bookmarkStart w:id="0" w:name="_GoBack"/>
      <w:bookmarkEnd w:id="0"/>
      <w:r w:rsidRPr="0067797B">
        <w:rPr>
          <w:rFonts w:ascii="Times New Roman" w:hAnsi="Times New Roman"/>
          <w:sz w:val="24"/>
          <w:szCs w:val="24"/>
        </w:rPr>
        <w:t>SUB SAHARAN MANAGEMENT CONSULTANTS P/L</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versus</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SIRUTITA INVES</w:t>
      </w:r>
      <w:r w:rsidR="00220A51" w:rsidRPr="0067797B">
        <w:rPr>
          <w:rFonts w:ascii="Times New Roman" w:hAnsi="Times New Roman"/>
          <w:sz w:val="24"/>
          <w:szCs w:val="24"/>
        </w:rPr>
        <w:t>T</w:t>
      </w:r>
      <w:r w:rsidRPr="0067797B">
        <w:rPr>
          <w:rFonts w:ascii="Times New Roman" w:hAnsi="Times New Roman"/>
          <w:sz w:val="24"/>
          <w:szCs w:val="24"/>
        </w:rPr>
        <w:t>MENTS (PVT) LTD</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and</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G. DUPWA</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and</w:t>
      </w:r>
    </w:p>
    <w:p w:rsidR="006D2166" w:rsidRPr="0067797B" w:rsidRDefault="00C53BA1" w:rsidP="00D47278">
      <w:pPr>
        <w:jc w:val="both"/>
        <w:rPr>
          <w:rFonts w:ascii="Times New Roman" w:hAnsi="Times New Roman"/>
          <w:sz w:val="24"/>
          <w:szCs w:val="24"/>
        </w:rPr>
      </w:pPr>
      <w:r w:rsidRPr="0067797B">
        <w:rPr>
          <w:rFonts w:ascii="Times New Roman" w:hAnsi="Times New Roman"/>
          <w:sz w:val="24"/>
          <w:szCs w:val="24"/>
        </w:rPr>
        <w:t>MESSENGER OF COURT</w:t>
      </w:r>
    </w:p>
    <w:p w:rsidR="006D2166" w:rsidRPr="0067797B" w:rsidRDefault="006D2166" w:rsidP="00D47278">
      <w:pPr>
        <w:jc w:val="both"/>
        <w:rPr>
          <w:rFonts w:ascii="Times New Roman" w:hAnsi="Times New Roman"/>
          <w:sz w:val="24"/>
          <w:szCs w:val="24"/>
        </w:rPr>
      </w:pPr>
    </w:p>
    <w:p w:rsidR="006D2166" w:rsidRPr="0067797B" w:rsidRDefault="006D2166" w:rsidP="00D47278">
      <w:pPr>
        <w:jc w:val="both"/>
        <w:rPr>
          <w:rFonts w:ascii="Times New Roman" w:hAnsi="Times New Roman"/>
          <w:sz w:val="24"/>
          <w:szCs w:val="24"/>
        </w:rPr>
      </w:pPr>
      <w:r w:rsidRPr="0067797B">
        <w:rPr>
          <w:rFonts w:ascii="Times New Roman" w:hAnsi="Times New Roman"/>
          <w:sz w:val="24"/>
          <w:szCs w:val="24"/>
        </w:rPr>
        <w:t>HIGH COURT OF ZIMBABWE</w:t>
      </w:r>
    </w:p>
    <w:p w:rsidR="006D2166" w:rsidRPr="0067797B" w:rsidRDefault="006D2166" w:rsidP="00D47278">
      <w:pPr>
        <w:jc w:val="both"/>
        <w:rPr>
          <w:rFonts w:ascii="Times New Roman" w:hAnsi="Times New Roman"/>
          <w:sz w:val="24"/>
          <w:szCs w:val="24"/>
        </w:rPr>
      </w:pPr>
      <w:r w:rsidRPr="0067797B">
        <w:rPr>
          <w:rFonts w:ascii="Times New Roman" w:hAnsi="Times New Roman"/>
          <w:sz w:val="24"/>
          <w:szCs w:val="24"/>
        </w:rPr>
        <w:t>CHATUKUTA J</w:t>
      </w:r>
    </w:p>
    <w:p w:rsidR="006D2166" w:rsidRPr="0067797B" w:rsidRDefault="006D2166" w:rsidP="00D47278">
      <w:pPr>
        <w:jc w:val="both"/>
        <w:rPr>
          <w:rFonts w:ascii="Times New Roman" w:hAnsi="Times New Roman"/>
          <w:sz w:val="24"/>
          <w:szCs w:val="24"/>
        </w:rPr>
      </w:pPr>
      <w:r w:rsidRPr="0067797B">
        <w:rPr>
          <w:rFonts w:ascii="Times New Roman" w:hAnsi="Times New Roman"/>
          <w:sz w:val="24"/>
          <w:szCs w:val="24"/>
        </w:rPr>
        <w:t>HARARE</w:t>
      </w:r>
      <w:r w:rsidR="00ED5A12" w:rsidRPr="0067797B">
        <w:rPr>
          <w:rFonts w:ascii="Times New Roman" w:hAnsi="Times New Roman"/>
          <w:sz w:val="24"/>
          <w:szCs w:val="24"/>
        </w:rPr>
        <w:t xml:space="preserve">    </w:t>
      </w:r>
      <w:r w:rsidR="001675C7" w:rsidRPr="0067797B">
        <w:rPr>
          <w:rFonts w:ascii="Times New Roman" w:hAnsi="Times New Roman"/>
          <w:sz w:val="24"/>
          <w:szCs w:val="24"/>
        </w:rPr>
        <w:t xml:space="preserve">6 </w:t>
      </w:r>
      <w:r w:rsidR="00ED5A12" w:rsidRPr="0067797B">
        <w:rPr>
          <w:rFonts w:ascii="Times New Roman" w:hAnsi="Times New Roman"/>
          <w:sz w:val="24"/>
          <w:szCs w:val="24"/>
        </w:rPr>
        <w:t>June</w:t>
      </w:r>
      <w:r w:rsidRPr="0067797B">
        <w:rPr>
          <w:rFonts w:ascii="Times New Roman" w:hAnsi="Times New Roman"/>
          <w:sz w:val="24"/>
          <w:szCs w:val="24"/>
        </w:rPr>
        <w:t xml:space="preserve"> 2012</w:t>
      </w:r>
    </w:p>
    <w:p w:rsidR="006D2166" w:rsidRPr="0067797B" w:rsidRDefault="006D2166" w:rsidP="00D47278">
      <w:pPr>
        <w:jc w:val="both"/>
        <w:rPr>
          <w:rFonts w:ascii="Times New Roman" w:hAnsi="Times New Roman"/>
          <w:sz w:val="24"/>
          <w:szCs w:val="24"/>
        </w:rPr>
      </w:pPr>
    </w:p>
    <w:p w:rsidR="006D2166" w:rsidRPr="0067797B" w:rsidRDefault="006D2166" w:rsidP="00D47278">
      <w:pPr>
        <w:jc w:val="both"/>
        <w:rPr>
          <w:rFonts w:ascii="Times New Roman" w:hAnsi="Times New Roman"/>
          <w:sz w:val="24"/>
          <w:szCs w:val="24"/>
        </w:rPr>
      </w:pPr>
    </w:p>
    <w:p w:rsidR="006D2166" w:rsidRPr="0067797B" w:rsidRDefault="006D2166" w:rsidP="00D47278">
      <w:pPr>
        <w:jc w:val="both"/>
        <w:rPr>
          <w:rFonts w:ascii="Times New Roman" w:hAnsi="Times New Roman"/>
          <w:sz w:val="24"/>
          <w:szCs w:val="24"/>
        </w:rPr>
      </w:pPr>
      <w:r w:rsidRPr="0067797B">
        <w:rPr>
          <w:rFonts w:ascii="Times New Roman" w:hAnsi="Times New Roman"/>
          <w:sz w:val="24"/>
          <w:szCs w:val="24"/>
        </w:rPr>
        <w:t>Urgent Chamber Application</w:t>
      </w:r>
    </w:p>
    <w:p w:rsidR="006D2166" w:rsidRPr="0067797B" w:rsidRDefault="006D2166" w:rsidP="00D47278">
      <w:pPr>
        <w:jc w:val="both"/>
        <w:rPr>
          <w:rFonts w:ascii="Times New Roman" w:hAnsi="Times New Roman"/>
          <w:sz w:val="24"/>
          <w:szCs w:val="24"/>
        </w:rPr>
      </w:pPr>
    </w:p>
    <w:p w:rsidR="006D2166" w:rsidRPr="0067797B" w:rsidRDefault="006D2166" w:rsidP="00D47278">
      <w:pPr>
        <w:jc w:val="both"/>
        <w:rPr>
          <w:rFonts w:ascii="Times New Roman" w:hAnsi="Times New Roman"/>
          <w:sz w:val="24"/>
          <w:szCs w:val="24"/>
        </w:rPr>
      </w:pPr>
      <w:r w:rsidRPr="0067797B">
        <w:rPr>
          <w:rFonts w:ascii="Times New Roman" w:hAnsi="Times New Roman"/>
          <w:i/>
          <w:sz w:val="24"/>
          <w:szCs w:val="24"/>
        </w:rPr>
        <w:t>Mr. S. Simango</w:t>
      </w:r>
      <w:r w:rsidRPr="0067797B">
        <w:rPr>
          <w:rFonts w:ascii="Times New Roman" w:hAnsi="Times New Roman"/>
          <w:sz w:val="24"/>
          <w:szCs w:val="24"/>
        </w:rPr>
        <w:t>,</w:t>
      </w:r>
      <w:r w:rsidRPr="0067797B">
        <w:rPr>
          <w:rFonts w:ascii="Times New Roman" w:hAnsi="Times New Roman"/>
          <w:i/>
          <w:sz w:val="24"/>
          <w:szCs w:val="24"/>
        </w:rPr>
        <w:t xml:space="preserve"> </w:t>
      </w:r>
      <w:r w:rsidRPr="0067797B">
        <w:rPr>
          <w:rFonts w:ascii="Times New Roman" w:hAnsi="Times New Roman"/>
          <w:sz w:val="24"/>
          <w:szCs w:val="24"/>
        </w:rPr>
        <w:t>for the applicant</w:t>
      </w:r>
    </w:p>
    <w:p w:rsidR="006D2166" w:rsidRPr="0067797B" w:rsidRDefault="006D2166" w:rsidP="00D47278">
      <w:pPr>
        <w:jc w:val="both"/>
        <w:rPr>
          <w:rFonts w:ascii="Times New Roman" w:hAnsi="Times New Roman"/>
          <w:sz w:val="24"/>
          <w:szCs w:val="24"/>
        </w:rPr>
      </w:pPr>
      <w:r w:rsidRPr="0067797B">
        <w:rPr>
          <w:rFonts w:ascii="Times New Roman" w:hAnsi="Times New Roman"/>
          <w:i/>
          <w:sz w:val="24"/>
          <w:szCs w:val="24"/>
        </w:rPr>
        <w:t>Mr. B. Magog</w:t>
      </w:r>
      <w:r w:rsidR="0067797B">
        <w:rPr>
          <w:rFonts w:ascii="Times New Roman" w:hAnsi="Times New Roman"/>
          <w:i/>
          <w:sz w:val="24"/>
          <w:szCs w:val="24"/>
        </w:rPr>
        <w:t>o</w:t>
      </w:r>
      <w:r w:rsidRPr="0067797B">
        <w:rPr>
          <w:rFonts w:ascii="Times New Roman" w:hAnsi="Times New Roman"/>
          <w:i/>
          <w:sz w:val="24"/>
          <w:szCs w:val="24"/>
        </w:rPr>
        <w:t xml:space="preserve">e, </w:t>
      </w:r>
      <w:r w:rsidRPr="0067797B">
        <w:rPr>
          <w:rFonts w:ascii="Times New Roman" w:hAnsi="Times New Roman"/>
          <w:sz w:val="24"/>
          <w:szCs w:val="24"/>
        </w:rPr>
        <w:t>for 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&amp;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respondents</w:t>
      </w:r>
    </w:p>
    <w:p w:rsidR="006D2166" w:rsidRPr="0067797B" w:rsidRDefault="006D2166" w:rsidP="00036BCB">
      <w:pPr>
        <w:spacing w:line="360" w:lineRule="auto"/>
        <w:jc w:val="both"/>
        <w:rPr>
          <w:rFonts w:ascii="Times New Roman" w:hAnsi="Times New Roman"/>
          <w:sz w:val="24"/>
          <w:szCs w:val="24"/>
        </w:rPr>
      </w:pPr>
    </w:p>
    <w:p w:rsidR="00A44430" w:rsidRPr="0067797B" w:rsidRDefault="006D2166" w:rsidP="00036BCB">
      <w:pPr>
        <w:spacing w:line="360" w:lineRule="auto"/>
        <w:jc w:val="both"/>
        <w:rPr>
          <w:rFonts w:ascii="Times New Roman" w:hAnsi="Times New Roman"/>
          <w:sz w:val="24"/>
          <w:szCs w:val="24"/>
        </w:rPr>
      </w:pPr>
      <w:r w:rsidRPr="0067797B">
        <w:rPr>
          <w:rFonts w:ascii="Times New Roman" w:hAnsi="Times New Roman"/>
          <w:sz w:val="24"/>
          <w:szCs w:val="24"/>
        </w:rPr>
        <w:tab/>
        <w:t xml:space="preserve">CHATUKUTA J: </w:t>
      </w:r>
      <w:r w:rsidR="00E510F1" w:rsidRPr="0067797B">
        <w:rPr>
          <w:rFonts w:ascii="Times New Roman" w:hAnsi="Times New Roman"/>
          <w:sz w:val="24"/>
          <w:szCs w:val="24"/>
        </w:rPr>
        <w:t xml:space="preserve">This is an application for stay of execution of </w:t>
      </w:r>
      <w:r w:rsidR="00204AD7" w:rsidRPr="0067797B">
        <w:rPr>
          <w:rFonts w:ascii="Times New Roman" w:hAnsi="Times New Roman"/>
          <w:sz w:val="24"/>
          <w:szCs w:val="24"/>
        </w:rPr>
        <w:t xml:space="preserve">orders </w:t>
      </w:r>
      <w:r w:rsidR="00E510F1" w:rsidRPr="0067797B">
        <w:rPr>
          <w:rFonts w:ascii="Times New Roman" w:hAnsi="Times New Roman"/>
          <w:sz w:val="24"/>
          <w:szCs w:val="24"/>
        </w:rPr>
        <w:t>of the Magistrates Court in case No. 255/12</w:t>
      </w:r>
      <w:r w:rsidR="00204AD7" w:rsidRPr="0067797B">
        <w:rPr>
          <w:rFonts w:ascii="Times New Roman" w:hAnsi="Times New Roman"/>
          <w:sz w:val="24"/>
          <w:szCs w:val="24"/>
        </w:rPr>
        <w:t xml:space="preserve"> dated 9 and 23 February 2012</w:t>
      </w:r>
      <w:r w:rsidR="00E510F1" w:rsidRPr="0067797B">
        <w:rPr>
          <w:rFonts w:ascii="Times New Roman" w:hAnsi="Times New Roman"/>
          <w:sz w:val="24"/>
          <w:szCs w:val="24"/>
        </w:rPr>
        <w:t xml:space="preserve">. </w:t>
      </w:r>
      <w:r w:rsidR="00A44430" w:rsidRPr="0067797B">
        <w:rPr>
          <w:rFonts w:ascii="Times New Roman" w:hAnsi="Times New Roman"/>
          <w:sz w:val="24"/>
          <w:szCs w:val="24"/>
        </w:rPr>
        <w:t xml:space="preserve"> </w:t>
      </w:r>
    </w:p>
    <w:p w:rsidR="005A6707" w:rsidRPr="0067797B" w:rsidRDefault="00C37C30"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background to the application is that </w:t>
      </w:r>
      <w:r w:rsidR="00BE1A5E" w:rsidRPr="0067797B">
        <w:rPr>
          <w:rFonts w:ascii="Times New Roman" w:hAnsi="Times New Roman"/>
          <w:sz w:val="24"/>
          <w:szCs w:val="24"/>
        </w:rPr>
        <w:t xml:space="preserve">on 5 January 2012, the applicant filed an application seeking the ejectment of the respondents from </w:t>
      </w:r>
      <w:r w:rsidR="00472190" w:rsidRPr="0067797B">
        <w:rPr>
          <w:rFonts w:ascii="Times New Roman" w:hAnsi="Times New Roman"/>
          <w:sz w:val="24"/>
          <w:szCs w:val="24"/>
        </w:rPr>
        <w:t xml:space="preserve">No. </w:t>
      </w:r>
      <w:r w:rsidR="00BE1A5E" w:rsidRPr="0067797B">
        <w:rPr>
          <w:rFonts w:ascii="Times New Roman" w:hAnsi="Times New Roman"/>
          <w:sz w:val="24"/>
          <w:szCs w:val="24"/>
        </w:rPr>
        <w:t>144 Nelson Mandela Avenue, Harare</w:t>
      </w:r>
      <w:r w:rsidR="00220A51" w:rsidRPr="0067797B">
        <w:rPr>
          <w:rFonts w:ascii="Times New Roman" w:hAnsi="Times New Roman"/>
          <w:sz w:val="24"/>
          <w:szCs w:val="24"/>
        </w:rPr>
        <w:t xml:space="preserve"> (the premises)</w:t>
      </w:r>
      <w:r w:rsidR="00BE1A5E" w:rsidRPr="0067797B">
        <w:rPr>
          <w:rFonts w:ascii="Times New Roman" w:hAnsi="Times New Roman"/>
          <w:sz w:val="24"/>
          <w:szCs w:val="24"/>
        </w:rPr>
        <w:t>.  T</w:t>
      </w:r>
      <w:r w:rsidRPr="0067797B">
        <w:rPr>
          <w:rFonts w:ascii="Times New Roman" w:hAnsi="Times New Roman"/>
          <w:sz w:val="24"/>
          <w:szCs w:val="24"/>
        </w:rPr>
        <w:t xml:space="preserve">he applicant </w:t>
      </w:r>
      <w:r w:rsidR="00BE1A5E" w:rsidRPr="0067797B">
        <w:rPr>
          <w:rFonts w:ascii="Times New Roman" w:hAnsi="Times New Roman"/>
          <w:sz w:val="24"/>
          <w:szCs w:val="24"/>
        </w:rPr>
        <w:t xml:space="preserve">alleged in the application that it </w:t>
      </w:r>
      <w:r w:rsidR="00472190" w:rsidRPr="0067797B">
        <w:rPr>
          <w:rFonts w:ascii="Times New Roman" w:hAnsi="Times New Roman"/>
          <w:sz w:val="24"/>
          <w:szCs w:val="24"/>
        </w:rPr>
        <w:t xml:space="preserve">is in occupation of </w:t>
      </w:r>
      <w:r w:rsidRPr="0067797B">
        <w:rPr>
          <w:rFonts w:ascii="Times New Roman" w:hAnsi="Times New Roman"/>
          <w:sz w:val="24"/>
          <w:szCs w:val="24"/>
        </w:rPr>
        <w:t xml:space="preserve">No 142/4 Nelson Mandela Avenue, Harare pursuant to a lease agreement with </w:t>
      </w:r>
      <w:r w:rsidR="00472190" w:rsidRPr="0067797B">
        <w:rPr>
          <w:rFonts w:ascii="Times New Roman" w:hAnsi="Times New Roman"/>
          <w:sz w:val="24"/>
          <w:szCs w:val="24"/>
        </w:rPr>
        <w:t xml:space="preserve">a company called </w:t>
      </w:r>
      <w:r w:rsidRPr="0067797B">
        <w:rPr>
          <w:rFonts w:ascii="Times New Roman" w:hAnsi="Times New Roman"/>
          <w:sz w:val="24"/>
          <w:szCs w:val="24"/>
        </w:rPr>
        <w:t xml:space="preserve">Zeolite Investments (Pvt) Ltd dated 22 March 2011.  </w:t>
      </w:r>
      <w:r w:rsidR="00204AD7" w:rsidRPr="0067797B">
        <w:rPr>
          <w:rFonts w:ascii="Times New Roman" w:hAnsi="Times New Roman"/>
          <w:sz w:val="24"/>
          <w:szCs w:val="24"/>
        </w:rPr>
        <w:t>P</w:t>
      </w:r>
      <w:r w:rsidRPr="0067797B">
        <w:rPr>
          <w:rFonts w:ascii="Times New Roman" w:hAnsi="Times New Roman"/>
          <w:sz w:val="24"/>
          <w:szCs w:val="24"/>
        </w:rPr>
        <w:t xml:space="preserve">rior to the conclusion of the lease agreement, the premises were being occupied by </w:t>
      </w:r>
      <w:r w:rsidR="00BE1A5E" w:rsidRPr="0067797B">
        <w:rPr>
          <w:rFonts w:ascii="Times New Roman" w:hAnsi="Times New Roman"/>
          <w:sz w:val="24"/>
          <w:szCs w:val="24"/>
        </w:rPr>
        <w:t>Bramhope Investments</w:t>
      </w:r>
      <w:r w:rsidRPr="0067797B">
        <w:rPr>
          <w:rFonts w:ascii="Times New Roman" w:hAnsi="Times New Roman"/>
          <w:sz w:val="24"/>
          <w:szCs w:val="24"/>
        </w:rPr>
        <w:t xml:space="preserve"> </w:t>
      </w:r>
      <w:r w:rsidR="00BE1A5E" w:rsidRPr="0067797B">
        <w:rPr>
          <w:rFonts w:ascii="Times New Roman" w:hAnsi="Times New Roman"/>
          <w:sz w:val="24"/>
          <w:szCs w:val="24"/>
        </w:rPr>
        <w:t>(Pvt) Limited</w:t>
      </w:r>
      <w:r w:rsidRPr="0067797B">
        <w:rPr>
          <w:rFonts w:ascii="Times New Roman" w:hAnsi="Times New Roman"/>
          <w:sz w:val="24"/>
          <w:szCs w:val="24"/>
        </w:rPr>
        <w:t xml:space="preserve"> </w:t>
      </w:r>
      <w:r w:rsidR="00BE1A5E" w:rsidRPr="0067797B">
        <w:rPr>
          <w:rFonts w:ascii="Times New Roman" w:hAnsi="Times New Roman"/>
          <w:sz w:val="24"/>
          <w:szCs w:val="24"/>
        </w:rPr>
        <w:t>(BHI Properties). The deponent to the founding affidavit to the present application and the 2</w:t>
      </w:r>
      <w:r w:rsidR="00BE1A5E" w:rsidRPr="0067797B">
        <w:rPr>
          <w:rFonts w:ascii="Times New Roman" w:hAnsi="Times New Roman"/>
          <w:sz w:val="24"/>
          <w:szCs w:val="24"/>
          <w:vertAlign w:val="superscript"/>
        </w:rPr>
        <w:t>nd</w:t>
      </w:r>
      <w:r w:rsidR="00BE1A5E" w:rsidRPr="0067797B">
        <w:rPr>
          <w:rFonts w:ascii="Times New Roman" w:hAnsi="Times New Roman"/>
          <w:sz w:val="24"/>
          <w:szCs w:val="24"/>
        </w:rPr>
        <w:t xml:space="preserve"> respondents were directors in that company.  </w:t>
      </w:r>
      <w:r w:rsidR="00270CBD" w:rsidRPr="0067797B">
        <w:rPr>
          <w:rFonts w:ascii="Times New Roman" w:hAnsi="Times New Roman"/>
          <w:sz w:val="24"/>
          <w:szCs w:val="24"/>
        </w:rPr>
        <w:t xml:space="preserve"> BHI Properties was dissolved and </w:t>
      </w:r>
      <w:r w:rsidRPr="0067797B">
        <w:rPr>
          <w:rFonts w:ascii="Times New Roman" w:hAnsi="Times New Roman"/>
          <w:sz w:val="24"/>
          <w:szCs w:val="24"/>
        </w:rPr>
        <w:t>the</w:t>
      </w:r>
      <w:r w:rsidR="00BE1A5E" w:rsidRPr="0067797B">
        <w:rPr>
          <w:rFonts w:ascii="Times New Roman" w:hAnsi="Times New Roman"/>
          <w:sz w:val="24"/>
          <w:szCs w:val="24"/>
        </w:rPr>
        <w:t xml:space="preserve"> applicant </w:t>
      </w:r>
      <w:r w:rsidR="00270CBD" w:rsidRPr="0067797B">
        <w:rPr>
          <w:rFonts w:ascii="Times New Roman" w:hAnsi="Times New Roman"/>
          <w:sz w:val="24"/>
          <w:szCs w:val="24"/>
        </w:rPr>
        <w:t xml:space="preserve">became the </w:t>
      </w:r>
      <w:r w:rsidR="00BE1A5E" w:rsidRPr="0067797B">
        <w:rPr>
          <w:rFonts w:ascii="Times New Roman" w:hAnsi="Times New Roman"/>
          <w:sz w:val="24"/>
          <w:szCs w:val="24"/>
        </w:rPr>
        <w:t>successor to th</w:t>
      </w:r>
      <w:r w:rsidR="00270CBD" w:rsidRPr="0067797B">
        <w:rPr>
          <w:rFonts w:ascii="Times New Roman" w:hAnsi="Times New Roman"/>
          <w:sz w:val="24"/>
          <w:szCs w:val="24"/>
        </w:rPr>
        <w:t>e</w:t>
      </w:r>
      <w:r w:rsidR="00BE1A5E" w:rsidRPr="0067797B">
        <w:rPr>
          <w:rFonts w:ascii="Times New Roman" w:hAnsi="Times New Roman"/>
          <w:sz w:val="24"/>
          <w:szCs w:val="24"/>
        </w:rPr>
        <w:t xml:space="preserve"> company</w:t>
      </w:r>
      <w:r w:rsidRPr="0067797B">
        <w:rPr>
          <w:rFonts w:ascii="Times New Roman" w:hAnsi="Times New Roman"/>
          <w:sz w:val="24"/>
          <w:szCs w:val="24"/>
        </w:rPr>
        <w:t>.</w:t>
      </w:r>
      <w:r w:rsidR="00BE1A5E" w:rsidRPr="0067797B">
        <w:rPr>
          <w:rFonts w:ascii="Times New Roman" w:hAnsi="Times New Roman"/>
          <w:sz w:val="24"/>
          <w:szCs w:val="24"/>
        </w:rPr>
        <w:t xml:space="preserve">   </w:t>
      </w:r>
      <w:r w:rsidR="00204AD7" w:rsidRPr="0067797B">
        <w:rPr>
          <w:rFonts w:ascii="Times New Roman" w:hAnsi="Times New Roman"/>
          <w:sz w:val="24"/>
          <w:szCs w:val="24"/>
        </w:rPr>
        <w:t>T</w:t>
      </w:r>
      <w:r w:rsidR="00BE1A5E" w:rsidRPr="0067797B">
        <w:rPr>
          <w:rFonts w:ascii="Times New Roman" w:hAnsi="Times New Roman"/>
          <w:sz w:val="24"/>
          <w:szCs w:val="24"/>
        </w:rPr>
        <w:t xml:space="preserve">he </w:t>
      </w:r>
      <w:r w:rsidR="00270CBD" w:rsidRPr="0067797B">
        <w:rPr>
          <w:rFonts w:ascii="Times New Roman" w:hAnsi="Times New Roman"/>
          <w:sz w:val="24"/>
          <w:szCs w:val="24"/>
        </w:rPr>
        <w:t>2</w:t>
      </w:r>
      <w:r w:rsidR="00270CBD" w:rsidRPr="0067797B">
        <w:rPr>
          <w:rFonts w:ascii="Times New Roman" w:hAnsi="Times New Roman"/>
          <w:sz w:val="24"/>
          <w:szCs w:val="24"/>
          <w:vertAlign w:val="superscript"/>
        </w:rPr>
        <w:t>nd</w:t>
      </w:r>
      <w:r w:rsidR="00270CBD" w:rsidRPr="0067797B">
        <w:rPr>
          <w:rFonts w:ascii="Times New Roman" w:hAnsi="Times New Roman"/>
          <w:sz w:val="24"/>
          <w:szCs w:val="24"/>
        </w:rPr>
        <w:t xml:space="preserve"> </w:t>
      </w:r>
      <w:r w:rsidR="00BE1A5E" w:rsidRPr="0067797B">
        <w:rPr>
          <w:rFonts w:ascii="Times New Roman" w:hAnsi="Times New Roman"/>
          <w:sz w:val="24"/>
          <w:szCs w:val="24"/>
        </w:rPr>
        <w:t>resp</w:t>
      </w:r>
      <w:r w:rsidR="00270CBD" w:rsidRPr="0067797B">
        <w:rPr>
          <w:rFonts w:ascii="Times New Roman" w:hAnsi="Times New Roman"/>
          <w:sz w:val="24"/>
          <w:szCs w:val="24"/>
        </w:rPr>
        <w:t>ondent assumed directorship of the 1</w:t>
      </w:r>
      <w:r w:rsidR="00270CBD" w:rsidRPr="0067797B">
        <w:rPr>
          <w:rFonts w:ascii="Times New Roman" w:hAnsi="Times New Roman"/>
          <w:sz w:val="24"/>
          <w:szCs w:val="24"/>
          <w:vertAlign w:val="superscript"/>
        </w:rPr>
        <w:t>st</w:t>
      </w:r>
      <w:r w:rsidR="00270CBD" w:rsidRPr="0067797B">
        <w:rPr>
          <w:rFonts w:ascii="Times New Roman" w:hAnsi="Times New Roman"/>
          <w:sz w:val="24"/>
          <w:szCs w:val="24"/>
        </w:rPr>
        <w:t xml:space="preserve"> respondent and remained on the premises occupying </w:t>
      </w:r>
      <w:r w:rsidR="00110071" w:rsidRPr="0067797B">
        <w:rPr>
          <w:rFonts w:ascii="Times New Roman" w:hAnsi="Times New Roman"/>
          <w:sz w:val="24"/>
          <w:szCs w:val="24"/>
        </w:rPr>
        <w:t>Suite</w:t>
      </w:r>
      <w:r w:rsidR="00270CBD" w:rsidRPr="0067797B">
        <w:rPr>
          <w:rFonts w:ascii="Times New Roman" w:hAnsi="Times New Roman"/>
          <w:sz w:val="24"/>
          <w:szCs w:val="24"/>
        </w:rPr>
        <w:t xml:space="preserve"> No144 </w:t>
      </w:r>
      <w:r w:rsidR="00204AD7" w:rsidRPr="0067797B">
        <w:rPr>
          <w:rFonts w:ascii="Times New Roman" w:hAnsi="Times New Roman"/>
          <w:sz w:val="24"/>
          <w:szCs w:val="24"/>
        </w:rPr>
        <w:t>without the applicant’s</w:t>
      </w:r>
      <w:r w:rsidR="005A6707" w:rsidRPr="0067797B">
        <w:rPr>
          <w:rFonts w:ascii="Times New Roman" w:hAnsi="Times New Roman"/>
          <w:sz w:val="24"/>
          <w:szCs w:val="24"/>
        </w:rPr>
        <w:t xml:space="preserve"> authority as the leaseholder.</w:t>
      </w:r>
      <w:r w:rsidR="00270CBD" w:rsidRPr="0067797B">
        <w:rPr>
          <w:rFonts w:ascii="Times New Roman" w:hAnsi="Times New Roman"/>
          <w:sz w:val="24"/>
          <w:szCs w:val="24"/>
        </w:rPr>
        <w:t xml:space="preserve"> </w:t>
      </w:r>
    </w:p>
    <w:p w:rsidR="006D2166" w:rsidRPr="0067797B" w:rsidRDefault="005A6707"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w:t>
      </w:r>
      <w:r w:rsidR="00204AD7" w:rsidRPr="0067797B">
        <w:rPr>
          <w:rFonts w:ascii="Times New Roman" w:hAnsi="Times New Roman"/>
          <w:sz w:val="24"/>
          <w:szCs w:val="24"/>
        </w:rPr>
        <w:t>s</w:t>
      </w:r>
      <w:r w:rsidRPr="0067797B">
        <w:rPr>
          <w:rFonts w:ascii="Times New Roman" w:hAnsi="Times New Roman"/>
          <w:sz w:val="24"/>
          <w:szCs w:val="24"/>
        </w:rPr>
        <w:t xml:space="preserve"> did not oppose the application and default judgment was granted on </w:t>
      </w:r>
      <w:r w:rsidR="00E510F1" w:rsidRPr="0067797B">
        <w:rPr>
          <w:rFonts w:ascii="Times New Roman" w:hAnsi="Times New Roman"/>
          <w:sz w:val="24"/>
          <w:szCs w:val="24"/>
        </w:rPr>
        <w:t xml:space="preserve">17 January 2012.  The respondents were served with a notice of eviction </w:t>
      </w:r>
      <w:r w:rsidR="00ED5A12" w:rsidRPr="0067797B">
        <w:rPr>
          <w:rFonts w:ascii="Times New Roman" w:hAnsi="Times New Roman"/>
          <w:sz w:val="24"/>
          <w:szCs w:val="24"/>
        </w:rPr>
        <w:t>and were</w:t>
      </w:r>
      <w:r w:rsidR="001340F6" w:rsidRPr="0067797B">
        <w:rPr>
          <w:rFonts w:ascii="Times New Roman" w:hAnsi="Times New Roman"/>
          <w:sz w:val="24"/>
          <w:szCs w:val="24"/>
        </w:rPr>
        <w:t xml:space="preserve"> duly evicted from the premises.  </w:t>
      </w:r>
    </w:p>
    <w:p w:rsidR="00671CD2" w:rsidRPr="0067797B" w:rsidRDefault="001340F6" w:rsidP="00036BCB">
      <w:pPr>
        <w:spacing w:line="360" w:lineRule="auto"/>
        <w:jc w:val="both"/>
        <w:rPr>
          <w:rFonts w:ascii="Times New Roman" w:hAnsi="Times New Roman"/>
          <w:sz w:val="24"/>
          <w:szCs w:val="24"/>
        </w:rPr>
      </w:pPr>
      <w:r w:rsidRPr="0067797B">
        <w:rPr>
          <w:rFonts w:ascii="Times New Roman" w:hAnsi="Times New Roman"/>
          <w:sz w:val="24"/>
          <w:szCs w:val="24"/>
        </w:rPr>
        <w:tab/>
        <w:t>On 8 February 2012, 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respondents applied for </w:t>
      </w:r>
      <w:r w:rsidR="005A6707" w:rsidRPr="0067797B">
        <w:rPr>
          <w:rFonts w:ascii="Times New Roman" w:hAnsi="Times New Roman"/>
          <w:sz w:val="24"/>
          <w:szCs w:val="24"/>
        </w:rPr>
        <w:t xml:space="preserve">an order restoring them into the property on an </w:t>
      </w:r>
      <w:r w:rsidR="005A6707" w:rsidRPr="0067797B">
        <w:rPr>
          <w:rFonts w:ascii="Times New Roman" w:hAnsi="Times New Roman"/>
          <w:i/>
          <w:sz w:val="24"/>
          <w:szCs w:val="24"/>
        </w:rPr>
        <w:t>ex</w:t>
      </w:r>
      <w:r w:rsidR="00110071" w:rsidRPr="0067797B">
        <w:rPr>
          <w:rFonts w:ascii="Times New Roman" w:hAnsi="Times New Roman"/>
          <w:i/>
          <w:sz w:val="24"/>
          <w:szCs w:val="24"/>
        </w:rPr>
        <w:t xml:space="preserve"> </w:t>
      </w:r>
      <w:r w:rsidR="005A6707" w:rsidRPr="0067797B">
        <w:rPr>
          <w:rFonts w:ascii="Times New Roman" w:hAnsi="Times New Roman"/>
          <w:i/>
          <w:sz w:val="24"/>
          <w:szCs w:val="24"/>
        </w:rPr>
        <w:t>parte</w:t>
      </w:r>
      <w:r w:rsidR="005A6707" w:rsidRPr="0067797B">
        <w:rPr>
          <w:rFonts w:ascii="Times New Roman" w:hAnsi="Times New Roman"/>
          <w:sz w:val="24"/>
          <w:szCs w:val="24"/>
        </w:rPr>
        <w:t xml:space="preserve"> basis pending the determination of an application </w:t>
      </w:r>
      <w:r w:rsidR="002B5C73" w:rsidRPr="0067797B">
        <w:rPr>
          <w:rFonts w:ascii="Times New Roman" w:hAnsi="Times New Roman"/>
          <w:sz w:val="24"/>
          <w:szCs w:val="24"/>
        </w:rPr>
        <w:t>for the rescission of the default judgment</w:t>
      </w:r>
      <w:r w:rsidR="005A6707" w:rsidRPr="0067797B">
        <w:rPr>
          <w:rFonts w:ascii="Times New Roman" w:hAnsi="Times New Roman"/>
          <w:sz w:val="24"/>
          <w:szCs w:val="24"/>
        </w:rPr>
        <w:t xml:space="preserve">. </w:t>
      </w:r>
      <w:r w:rsidR="002B5C73" w:rsidRPr="0067797B">
        <w:rPr>
          <w:rFonts w:ascii="Times New Roman" w:hAnsi="Times New Roman"/>
          <w:sz w:val="24"/>
          <w:szCs w:val="24"/>
        </w:rPr>
        <w:t xml:space="preserve"> </w:t>
      </w:r>
      <w:r w:rsidR="00671CD2" w:rsidRPr="0067797B">
        <w:rPr>
          <w:rFonts w:ascii="Times New Roman" w:hAnsi="Times New Roman"/>
          <w:sz w:val="24"/>
          <w:szCs w:val="24"/>
        </w:rPr>
        <w:t xml:space="preserve">The </w:t>
      </w:r>
      <w:r w:rsidR="0027745B" w:rsidRPr="0067797B">
        <w:rPr>
          <w:rFonts w:ascii="Times New Roman" w:hAnsi="Times New Roman"/>
          <w:sz w:val="24"/>
          <w:szCs w:val="24"/>
        </w:rPr>
        <w:t xml:space="preserve">following </w:t>
      </w:r>
      <w:r w:rsidR="00671CD2" w:rsidRPr="0067797B">
        <w:rPr>
          <w:rFonts w:ascii="Times New Roman" w:hAnsi="Times New Roman"/>
          <w:sz w:val="24"/>
          <w:szCs w:val="24"/>
        </w:rPr>
        <w:t xml:space="preserve">order </w:t>
      </w:r>
      <w:r w:rsidR="0027745B" w:rsidRPr="0067797B">
        <w:rPr>
          <w:rFonts w:ascii="Times New Roman" w:hAnsi="Times New Roman"/>
          <w:sz w:val="24"/>
          <w:szCs w:val="24"/>
        </w:rPr>
        <w:t>was granted on 9 February 2012</w:t>
      </w:r>
      <w:r w:rsidR="00671CD2" w:rsidRPr="0067797B">
        <w:rPr>
          <w:rFonts w:ascii="Times New Roman" w:hAnsi="Times New Roman"/>
          <w:sz w:val="24"/>
          <w:szCs w:val="24"/>
        </w:rPr>
        <w:t>:</w:t>
      </w:r>
    </w:p>
    <w:p w:rsidR="00662394" w:rsidRPr="0067797B" w:rsidRDefault="00662394" w:rsidP="00036BCB">
      <w:pPr>
        <w:spacing w:line="360" w:lineRule="auto"/>
        <w:jc w:val="center"/>
        <w:rPr>
          <w:rFonts w:ascii="Times New Roman" w:hAnsi="Times New Roman"/>
          <w:sz w:val="24"/>
          <w:szCs w:val="24"/>
        </w:rPr>
      </w:pPr>
    </w:p>
    <w:p w:rsidR="00671CD2" w:rsidRPr="0067797B" w:rsidRDefault="00110071" w:rsidP="00036BCB">
      <w:pPr>
        <w:spacing w:line="360" w:lineRule="auto"/>
        <w:jc w:val="center"/>
        <w:rPr>
          <w:rFonts w:ascii="Times New Roman" w:hAnsi="Times New Roman"/>
          <w:b/>
          <w:szCs w:val="22"/>
        </w:rPr>
      </w:pPr>
      <w:r w:rsidRPr="0067797B">
        <w:rPr>
          <w:rFonts w:ascii="Times New Roman" w:hAnsi="Times New Roman"/>
          <w:sz w:val="24"/>
          <w:szCs w:val="24"/>
        </w:rPr>
        <w:t>“</w:t>
      </w:r>
      <w:r w:rsidR="00671CD2" w:rsidRPr="0067797B">
        <w:rPr>
          <w:rFonts w:ascii="Times New Roman" w:hAnsi="Times New Roman"/>
          <w:b/>
          <w:szCs w:val="22"/>
        </w:rPr>
        <w:t>IT IS ORDERED THAT:</w:t>
      </w:r>
    </w:p>
    <w:p w:rsidR="00110071" w:rsidRPr="0067797B" w:rsidRDefault="00110071" w:rsidP="00036BCB">
      <w:pPr>
        <w:spacing w:line="360" w:lineRule="auto"/>
        <w:jc w:val="center"/>
        <w:rPr>
          <w:rFonts w:ascii="Times New Roman" w:hAnsi="Times New Roman"/>
          <w:b/>
          <w:szCs w:val="22"/>
        </w:rPr>
      </w:pPr>
    </w:p>
    <w:p w:rsidR="00671CD2" w:rsidRPr="0067797B" w:rsidRDefault="00671CD2" w:rsidP="00036BCB">
      <w:pPr>
        <w:pStyle w:val="ListParagraph"/>
        <w:numPr>
          <w:ilvl w:val="0"/>
          <w:numId w:val="5"/>
        </w:numPr>
        <w:spacing w:line="360" w:lineRule="auto"/>
        <w:jc w:val="both"/>
        <w:rPr>
          <w:rFonts w:ascii="Times New Roman" w:hAnsi="Times New Roman"/>
          <w:szCs w:val="22"/>
        </w:rPr>
      </w:pPr>
      <w:r w:rsidRPr="0067797B">
        <w:rPr>
          <w:rFonts w:ascii="Times New Roman" w:hAnsi="Times New Roman"/>
          <w:szCs w:val="22"/>
        </w:rPr>
        <w:t>A rule nisi returnable on 17 (</w:t>
      </w:r>
      <w:r w:rsidRPr="0067797B">
        <w:rPr>
          <w:rFonts w:ascii="Times New Roman" w:hAnsi="Times New Roman"/>
          <w:i/>
          <w:szCs w:val="22"/>
        </w:rPr>
        <w:t>sic</w:t>
      </w:r>
      <w:r w:rsidRPr="0067797B">
        <w:rPr>
          <w:rFonts w:ascii="Times New Roman" w:hAnsi="Times New Roman"/>
          <w:szCs w:val="22"/>
        </w:rPr>
        <w:t>) day of Feb</w:t>
      </w:r>
      <w:r w:rsidR="00220A51" w:rsidRPr="0067797B">
        <w:rPr>
          <w:rFonts w:ascii="Times New Roman" w:hAnsi="Times New Roman"/>
          <w:szCs w:val="22"/>
        </w:rPr>
        <w:t xml:space="preserve"> (</w:t>
      </w:r>
      <w:r w:rsidR="00220A51" w:rsidRPr="0067797B">
        <w:rPr>
          <w:rFonts w:ascii="Times New Roman" w:hAnsi="Times New Roman"/>
          <w:i/>
          <w:szCs w:val="22"/>
        </w:rPr>
        <w:t>sic</w:t>
      </w:r>
      <w:r w:rsidR="00220A51" w:rsidRPr="0067797B">
        <w:rPr>
          <w:rFonts w:ascii="Times New Roman" w:hAnsi="Times New Roman"/>
          <w:szCs w:val="22"/>
        </w:rPr>
        <w:t>)</w:t>
      </w:r>
      <w:r w:rsidRPr="0067797B">
        <w:rPr>
          <w:rFonts w:ascii="Times New Roman" w:hAnsi="Times New Roman"/>
          <w:szCs w:val="22"/>
        </w:rPr>
        <w:t xml:space="preserve"> 2012 calling upon the Respondents to show cause why an order should not be made in the following terms:</w:t>
      </w:r>
    </w:p>
    <w:p w:rsidR="00671CD2" w:rsidRPr="0067797B" w:rsidRDefault="00671CD2" w:rsidP="00036BCB">
      <w:pPr>
        <w:spacing w:line="360" w:lineRule="auto"/>
        <w:ind w:left="360"/>
        <w:jc w:val="both"/>
        <w:rPr>
          <w:rFonts w:ascii="Times New Roman" w:hAnsi="Times New Roman"/>
          <w:szCs w:val="22"/>
        </w:rPr>
      </w:pPr>
    </w:p>
    <w:p w:rsidR="00671CD2" w:rsidRPr="0067797B" w:rsidRDefault="00671CD2" w:rsidP="00036BCB">
      <w:pPr>
        <w:pStyle w:val="ListParagraph"/>
        <w:numPr>
          <w:ilvl w:val="0"/>
          <w:numId w:val="5"/>
        </w:numPr>
        <w:spacing w:line="360" w:lineRule="auto"/>
        <w:jc w:val="both"/>
        <w:rPr>
          <w:rFonts w:ascii="Times New Roman" w:hAnsi="Times New Roman"/>
          <w:b/>
          <w:szCs w:val="22"/>
        </w:rPr>
      </w:pPr>
      <w:r w:rsidRPr="0067797B">
        <w:rPr>
          <w:rFonts w:ascii="Times New Roman" w:hAnsi="Times New Roman"/>
          <w:b/>
          <w:szCs w:val="22"/>
        </w:rPr>
        <w:t>TERMS OF THE FINAL ORDER SOUGHT</w:t>
      </w:r>
    </w:p>
    <w:p w:rsidR="00671CD2" w:rsidRPr="0067797B" w:rsidRDefault="00671CD2" w:rsidP="00036BCB">
      <w:pPr>
        <w:spacing w:line="360" w:lineRule="auto"/>
        <w:jc w:val="both"/>
        <w:rPr>
          <w:rFonts w:ascii="Times New Roman" w:hAnsi="Times New Roman"/>
          <w:szCs w:val="22"/>
        </w:rPr>
      </w:pPr>
    </w:p>
    <w:p w:rsidR="00671CD2" w:rsidRPr="0067797B" w:rsidRDefault="00671CD2" w:rsidP="00036BCB">
      <w:pPr>
        <w:pStyle w:val="ListParagraph"/>
        <w:numPr>
          <w:ilvl w:val="1"/>
          <w:numId w:val="5"/>
        </w:numPr>
        <w:spacing w:line="360" w:lineRule="auto"/>
        <w:jc w:val="both"/>
        <w:rPr>
          <w:rFonts w:ascii="Times New Roman" w:hAnsi="Times New Roman"/>
          <w:szCs w:val="22"/>
        </w:rPr>
      </w:pPr>
      <w:r w:rsidRPr="0067797B">
        <w:rPr>
          <w:rFonts w:ascii="Times New Roman" w:hAnsi="Times New Roman"/>
          <w:szCs w:val="22"/>
        </w:rPr>
        <w:t xml:space="preserve">The applicants </w:t>
      </w:r>
      <w:r w:rsidR="00DD29FF" w:rsidRPr="0067797B">
        <w:rPr>
          <w:rFonts w:ascii="Times New Roman" w:hAnsi="Times New Roman"/>
          <w:szCs w:val="22"/>
        </w:rPr>
        <w:t>be</w:t>
      </w:r>
      <w:r w:rsidRPr="0067797B">
        <w:rPr>
          <w:rFonts w:ascii="Times New Roman" w:hAnsi="Times New Roman"/>
          <w:szCs w:val="22"/>
        </w:rPr>
        <w:t xml:space="preserve"> and are hereby restored into occupation of Suite No 144 Nelson Mandela Avenue, Harare, pending the disposal of the respondents’ application for eviction in Case number 255/12.</w:t>
      </w:r>
    </w:p>
    <w:p w:rsidR="00671CD2" w:rsidRPr="0067797B" w:rsidRDefault="00671CD2" w:rsidP="00036BCB">
      <w:pPr>
        <w:pStyle w:val="ListParagraph"/>
        <w:numPr>
          <w:ilvl w:val="1"/>
          <w:numId w:val="5"/>
        </w:numPr>
        <w:spacing w:line="360" w:lineRule="auto"/>
        <w:jc w:val="both"/>
        <w:rPr>
          <w:rFonts w:ascii="Times New Roman" w:hAnsi="Times New Roman"/>
          <w:szCs w:val="22"/>
        </w:rPr>
      </w:pPr>
      <w:r w:rsidRPr="0067797B">
        <w:rPr>
          <w:rFonts w:ascii="Times New Roman" w:hAnsi="Times New Roman"/>
          <w:szCs w:val="22"/>
        </w:rPr>
        <w:t>Each party to bear its own costs.</w:t>
      </w:r>
    </w:p>
    <w:p w:rsidR="00671CD2" w:rsidRPr="0067797B" w:rsidRDefault="00671CD2" w:rsidP="00036BCB">
      <w:pPr>
        <w:spacing w:line="360" w:lineRule="auto"/>
        <w:ind w:left="360"/>
        <w:jc w:val="both"/>
        <w:rPr>
          <w:rFonts w:ascii="Times New Roman" w:hAnsi="Times New Roman"/>
          <w:szCs w:val="22"/>
        </w:rPr>
      </w:pPr>
    </w:p>
    <w:p w:rsidR="00671CD2" w:rsidRPr="0067797B" w:rsidRDefault="00F51EDE" w:rsidP="00036BCB">
      <w:pPr>
        <w:spacing w:line="360" w:lineRule="auto"/>
        <w:ind w:left="360"/>
        <w:jc w:val="both"/>
        <w:rPr>
          <w:rFonts w:ascii="Times New Roman" w:hAnsi="Times New Roman"/>
          <w:szCs w:val="22"/>
        </w:rPr>
      </w:pPr>
      <w:r w:rsidRPr="0067797B">
        <w:rPr>
          <w:rFonts w:ascii="Times New Roman" w:hAnsi="Times New Roman"/>
          <w:b/>
          <w:szCs w:val="22"/>
        </w:rPr>
        <w:t>PENDING THE RETURN DATE THE FOLLOWING BE AND IS HEREBY GRANTED</w:t>
      </w:r>
      <w:r w:rsidRPr="0067797B">
        <w:rPr>
          <w:rFonts w:ascii="Times New Roman" w:hAnsi="Times New Roman"/>
          <w:szCs w:val="22"/>
        </w:rPr>
        <w:t>:</w:t>
      </w:r>
    </w:p>
    <w:p w:rsidR="00671CD2" w:rsidRPr="0067797B" w:rsidRDefault="00671CD2" w:rsidP="00036BCB">
      <w:pPr>
        <w:spacing w:line="360" w:lineRule="auto"/>
        <w:jc w:val="both"/>
        <w:rPr>
          <w:rFonts w:ascii="Times New Roman" w:hAnsi="Times New Roman"/>
          <w:szCs w:val="22"/>
        </w:rPr>
      </w:pPr>
    </w:p>
    <w:p w:rsidR="00F51EDE" w:rsidRPr="0067797B" w:rsidRDefault="00583EEC" w:rsidP="00036BCB">
      <w:pPr>
        <w:pStyle w:val="ListParagraph"/>
        <w:numPr>
          <w:ilvl w:val="0"/>
          <w:numId w:val="5"/>
        </w:numPr>
        <w:spacing w:line="360" w:lineRule="auto"/>
        <w:ind w:hanging="630"/>
        <w:jc w:val="both"/>
        <w:rPr>
          <w:rFonts w:ascii="Times New Roman" w:hAnsi="Times New Roman"/>
          <w:b/>
          <w:szCs w:val="22"/>
        </w:rPr>
      </w:pPr>
      <w:r w:rsidRPr="0067797B">
        <w:rPr>
          <w:rFonts w:ascii="Times New Roman" w:hAnsi="Times New Roman"/>
          <w:b/>
          <w:szCs w:val="22"/>
        </w:rPr>
        <w:t>INTERIM RELIEF</w:t>
      </w:r>
    </w:p>
    <w:p w:rsidR="00F51EDE" w:rsidRPr="0067797B" w:rsidRDefault="00F51EDE" w:rsidP="00036BCB">
      <w:pPr>
        <w:pStyle w:val="ListParagraph"/>
        <w:numPr>
          <w:ilvl w:val="1"/>
          <w:numId w:val="5"/>
        </w:numPr>
        <w:spacing w:line="360" w:lineRule="auto"/>
        <w:jc w:val="both"/>
        <w:rPr>
          <w:rFonts w:ascii="Times New Roman" w:hAnsi="Times New Roman"/>
          <w:szCs w:val="22"/>
        </w:rPr>
      </w:pPr>
      <w:r w:rsidRPr="0067797B">
        <w:rPr>
          <w:rFonts w:ascii="Times New Roman" w:hAnsi="Times New Roman"/>
          <w:szCs w:val="22"/>
        </w:rPr>
        <w:t>The applicants be and are hereby restored into occupation of Suite No 144 Nelson Mandela Avenue</w:t>
      </w:r>
      <w:r w:rsidR="00220A51" w:rsidRPr="0067797B">
        <w:rPr>
          <w:rFonts w:ascii="Times New Roman" w:hAnsi="Times New Roman"/>
          <w:szCs w:val="22"/>
        </w:rPr>
        <w:t>,</w:t>
      </w:r>
      <w:r w:rsidRPr="0067797B">
        <w:rPr>
          <w:rFonts w:ascii="Times New Roman" w:hAnsi="Times New Roman"/>
          <w:szCs w:val="22"/>
        </w:rPr>
        <w:t xml:space="preserve"> Harare pending the finalization of application for rescission of judgment in case No 255/12.</w:t>
      </w:r>
    </w:p>
    <w:p w:rsidR="00F51EDE" w:rsidRPr="0067797B" w:rsidRDefault="00F51EDE" w:rsidP="00036BCB">
      <w:pPr>
        <w:pStyle w:val="ListParagraph"/>
        <w:numPr>
          <w:ilvl w:val="1"/>
          <w:numId w:val="5"/>
        </w:numPr>
        <w:spacing w:line="360" w:lineRule="auto"/>
        <w:jc w:val="both"/>
        <w:rPr>
          <w:rFonts w:ascii="Times New Roman" w:hAnsi="Times New Roman"/>
          <w:szCs w:val="22"/>
        </w:rPr>
      </w:pPr>
      <w:r w:rsidRPr="0067797B">
        <w:rPr>
          <w:rFonts w:ascii="Times New Roman" w:hAnsi="Times New Roman"/>
          <w:szCs w:val="22"/>
        </w:rPr>
        <w:t>The 1</w:t>
      </w:r>
      <w:r w:rsidRPr="0067797B">
        <w:rPr>
          <w:rFonts w:ascii="Times New Roman" w:hAnsi="Times New Roman"/>
          <w:szCs w:val="22"/>
          <w:vertAlign w:val="superscript"/>
        </w:rPr>
        <w:t>st</w:t>
      </w:r>
      <w:r w:rsidRPr="0067797B">
        <w:rPr>
          <w:rFonts w:ascii="Times New Roman" w:hAnsi="Times New Roman"/>
          <w:szCs w:val="22"/>
        </w:rPr>
        <w:t xml:space="preserve"> </w:t>
      </w:r>
      <w:r w:rsidR="002B5A7E" w:rsidRPr="0067797B">
        <w:rPr>
          <w:rFonts w:ascii="Times New Roman" w:hAnsi="Times New Roman"/>
          <w:szCs w:val="22"/>
        </w:rPr>
        <w:t>respondent an</w:t>
      </w:r>
      <w:r w:rsidR="00204AD7" w:rsidRPr="0067797B">
        <w:rPr>
          <w:rFonts w:ascii="Times New Roman" w:hAnsi="Times New Roman"/>
          <w:szCs w:val="22"/>
        </w:rPr>
        <w:t>d</w:t>
      </w:r>
      <w:r w:rsidR="002B5A7E" w:rsidRPr="0067797B">
        <w:rPr>
          <w:rFonts w:ascii="Times New Roman" w:hAnsi="Times New Roman"/>
          <w:szCs w:val="22"/>
        </w:rPr>
        <w:t xml:space="preserve"> all t</w:t>
      </w:r>
      <w:r w:rsidRPr="0067797B">
        <w:rPr>
          <w:rFonts w:ascii="Times New Roman" w:hAnsi="Times New Roman"/>
          <w:szCs w:val="22"/>
        </w:rPr>
        <w:t>hose claiming occupation through them be and are hereby ordered to vacate the property being Suite Number 144 Nelson Mandela Avenue, Harare pending the finalization of the application for rescission of judgment Case Number 255/12 (</w:t>
      </w:r>
      <w:r w:rsidRPr="0067797B">
        <w:rPr>
          <w:rFonts w:ascii="Times New Roman" w:hAnsi="Times New Roman"/>
          <w:i/>
          <w:szCs w:val="22"/>
        </w:rPr>
        <w:t>sic</w:t>
      </w:r>
      <w:r w:rsidRPr="0067797B">
        <w:rPr>
          <w:rFonts w:ascii="Times New Roman" w:hAnsi="Times New Roman"/>
          <w:szCs w:val="22"/>
        </w:rPr>
        <w:t>).</w:t>
      </w:r>
    </w:p>
    <w:p w:rsidR="00F51EDE" w:rsidRPr="0067797B" w:rsidRDefault="00F51EDE" w:rsidP="00220A51">
      <w:pPr>
        <w:pStyle w:val="ListParagraph"/>
        <w:numPr>
          <w:ilvl w:val="1"/>
          <w:numId w:val="5"/>
        </w:numPr>
        <w:spacing w:before="240" w:line="360" w:lineRule="auto"/>
        <w:jc w:val="both"/>
        <w:rPr>
          <w:rFonts w:ascii="Times New Roman" w:hAnsi="Times New Roman"/>
          <w:szCs w:val="22"/>
        </w:rPr>
      </w:pPr>
      <w:r w:rsidRPr="0067797B">
        <w:rPr>
          <w:rFonts w:ascii="Times New Roman" w:hAnsi="Times New Roman"/>
          <w:szCs w:val="22"/>
        </w:rPr>
        <w:t>The 2</w:t>
      </w:r>
      <w:r w:rsidRPr="0067797B">
        <w:rPr>
          <w:rFonts w:ascii="Times New Roman" w:hAnsi="Times New Roman"/>
          <w:szCs w:val="22"/>
          <w:vertAlign w:val="superscript"/>
        </w:rPr>
        <w:t>nd</w:t>
      </w:r>
      <w:r w:rsidRPr="0067797B">
        <w:rPr>
          <w:rFonts w:ascii="Times New Roman" w:hAnsi="Times New Roman"/>
          <w:szCs w:val="22"/>
        </w:rPr>
        <w:t xml:space="preserve"> respondent be and is hereby ordered to return applicants into occupation o</w:t>
      </w:r>
      <w:r w:rsidR="002B5A7E" w:rsidRPr="0067797B">
        <w:rPr>
          <w:rFonts w:ascii="Times New Roman" w:hAnsi="Times New Roman"/>
          <w:szCs w:val="22"/>
        </w:rPr>
        <w:t>f suite Number 144 Nelson Mande</w:t>
      </w:r>
      <w:r w:rsidRPr="0067797B">
        <w:rPr>
          <w:rFonts w:ascii="Times New Roman" w:hAnsi="Times New Roman"/>
          <w:szCs w:val="22"/>
        </w:rPr>
        <w:t>l</w:t>
      </w:r>
      <w:r w:rsidR="002B5A7E" w:rsidRPr="0067797B">
        <w:rPr>
          <w:rFonts w:ascii="Times New Roman" w:hAnsi="Times New Roman"/>
          <w:szCs w:val="22"/>
        </w:rPr>
        <w:t>a</w:t>
      </w:r>
      <w:r w:rsidRPr="0067797B">
        <w:rPr>
          <w:rFonts w:ascii="Times New Roman" w:hAnsi="Times New Roman"/>
          <w:szCs w:val="22"/>
        </w:rPr>
        <w:t xml:space="preserve"> Avenue, Harare and into possession all </w:t>
      </w:r>
      <w:r w:rsidR="00220A51" w:rsidRPr="0067797B">
        <w:rPr>
          <w:rFonts w:ascii="Times New Roman" w:hAnsi="Times New Roman"/>
          <w:szCs w:val="22"/>
        </w:rPr>
        <w:t>(</w:t>
      </w:r>
      <w:r w:rsidR="00220A51" w:rsidRPr="0067797B">
        <w:rPr>
          <w:rFonts w:ascii="Times New Roman" w:hAnsi="Times New Roman"/>
          <w:i/>
          <w:szCs w:val="22"/>
        </w:rPr>
        <w:t>sic</w:t>
      </w:r>
      <w:r w:rsidR="00220A51" w:rsidRPr="0067797B">
        <w:rPr>
          <w:rFonts w:ascii="Times New Roman" w:hAnsi="Times New Roman"/>
          <w:szCs w:val="22"/>
        </w:rPr>
        <w:t>)</w:t>
      </w:r>
      <w:r w:rsidRPr="0067797B">
        <w:rPr>
          <w:rFonts w:ascii="Times New Roman" w:hAnsi="Times New Roman"/>
          <w:szCs w:val="22"/>
        </w:rPr>
        <w:t>the applicants’ property listed on its removal notice dated 2 Febr</w:t>
      </w:r>
      <w:r w:rsidR="002B5A7E" w:rsidRPr="0067797B">
        <w:rPr>
          <w:rFonts w:ascii="Times New Roman" w:hAnsi="Times New Roman"/>
          <w:szCs w:val="22"/>
        </w:rPr>
        <w:t>ua</w:t>
      </w:r>
      <w:r w:rsidRPr="0067797B">
        <w:rPr>
          <w:rFonts w:ascii="Times New Roman" w:hAnsi="Times New Roman"/>
          <w:szCs w:val="22"/>
        </w:rPr>
        <w:t>ry 2012 wh</w:t>
      </w:r>
      <w:r w:rsidR="002B5A7E" w:rsidRPr="0067797B">
        <w:rPr>
          <w:rFonts w:ascii="Times New Roman" w:hAnsi="Times New Roman"/>
          <w:szCs w:val="22"/>
        </w:rPr>
        <w:t>i</w:t>
      </w:r>
      <w:r w:rsidRPr="0067797B">
        <w:rPr>
          <w:rFonts w:ascii="Times New Roman" w:hAnsi="Times New Roman"/>
          <w:szCs w:val="22"/>
        </w:rPr>
        <w:t>c</w:t>
      </w:r>
      <w:r w:rsidR="002B5A7E" w:rsidRPr="0067797B">
        <w:rPr>
          <w:rFonts w:ascii="Times New Roman" w:hAnsi="Times New Roman"/>
          <w:szCs w:val="22"/>
        </w:rPr>
        <w:t>h</w:t>
      </w:r>
      <w:r w:rsidRPr="0067797B">
        <w:rPr>
          <w:rFonts w:ascii="Times New Roman" w:hAnsi="Times New Roman"/>
          <w:szCs w:val="22"/>
        </w:rPr>
        <w:t xml:space="preserve"> it attached on that day.</w:t>
      </w:r>
    </w:p>
    <w:p w:rsidR="00F51EDE" w:rsidRPr="0067797B" w:rsidRDefault="00F51EDE" w:rsidP="00036BCB">
      <w:pPr>
        <w:pStyle w:val="ListParagraph"/>
        <w:numPr>
          <w:ilvl w:val="1"/>
          <w:numId w:val="5"/>
        </w:numPr>
        <w:spacing w:line="360" w:lineRule="auto"/>
        <w:jc w:val="both"/>
        <w:rPr>
          <w:rFonts w:ascii="Times New Roman" w:hAnsi="Times New Roman"/>
          <w:szCs w:val="22"/>
        </w:rPr>
      </w:pPr>
      <w:r w:rsidRPr="0067797B">
        <w:rPr>
          <w:rFonts w:ascii="Times New Roman" w:hAnsi="Times New Roman"/>
          <w:szCs w:val="22"/>
        </w:rPr>
        <w:t>Each party to bear its own costs.</w:t>
      </w:r>
    </w:p>
    <w:p w:rsidR="00F51EDE" w:rsidRPr="0067797B" w:rsidRDefault="00F51EDE" w:rsidP="00036BCB">
      <w:pPr>
        <w:pStyle w:val="ListParagraph"/>
        <w:spacing w:line="360" w:lineRule="auto"/>
        <w:jc w:val="both"/>
        <w:rPr>
          <w:rFonts w:ascii="Times New Roman" w:hAnsi="Times New Roman"/>
          <w:szCs w:val="22"/>
        </w:rPr>
      </w:pPr>
    </w:p>
    <w:p w:rsidR="002B5A7E" w:rsidRPr="0067797B" w:rsidRDefault="002B5A7E" w:rsidP="00036BCB">
      <w:pPr>
        <w:pStyle w:val="ListParagraph"/>
        <w:spacing w:line="360" w:lineRule="auto"/>
        <w:jc w:val="both"/>
        <w:rPr>
          <w:rFonts w:ascii="Times New Roman" w:hAnsi="Times New Roman"/>
          <w:szCs w:val="22"/>
        </w:rPr>
      </w:pPr>
      <w:r w:rsidRPr="0067797B">
        <w:rPr>
          <w:rFonts w:ascii="Times New Roman" w:hAnsi="Times New Roman"/>
          <w:szCs w:val="22"/>
        </w:rPr>
        <w:t>In the event of the respondents breaching any of the terms of this provisional order, the messenger of court and if need be with the assistance of the Zimbabwe Republic Police, be and are hereby authorized to effect</w:t>
      </w:r>
      <w:r w:rsidR="00220A51" w:rsidRPr="0067797B">
        <w:rPr>
          <w:rFonts w:ascii="Times New Roman" w:hAnsi="Times New Roman"/>
          <w:szCs w:val="22"/>
        </w:rPr>
        <w:t xml:space="preserve"> </w:t>
      </w:r>
      <w:r w:rsidRPr="0067797B">
        <w:rPr>
          <w:rFonts w:ascii="Times New Roman" w:hAnsi="Times New Roman"/>
          <w:szCs w:val="22"/>
        </w:rPr>
        <w:t>this order.</w:t>
      </w:r>
      <w:r w:rsidR="00204AD7" w:rsidRPr="0067797B">
        <w:rPr>
          <w:rFonts w:ascii="Times New Roman" w:hAnsi="Times New Roman"/>
          <w:szCs w:val="22"/>
        </w:rPr>
        <w:t>”</w:t>
      </w:r>
    </w:p>
    <w:p w:rsidR="002B5A7E" w:rsidRPr="0067797B" w:rsidRDefault="002B5A7E" w:rsidP="00036BCB">
      <w:pPr>
        <w:pStyle w:val="ListParagraph"/>
        <w:spacing w:line="360" w:lineRule="auto"/>
        <w:jc w:val="both"/>
        <w:rPr>
          <w:rFonts w:ascii="Times New Roman" w:hAnsi="Times New Roman"/>
          <w:sz w:val="24"/>
          <w:szCs w:val="24"/>
        </w:rPr>
      </w:pPr>
    </w:p>
    <w:p w:rsidR="001340F6" w:rsidRPr="0067797B" w:rsidRDefault="00D060F4" w:rsidP="00036BCB">
      <w:pPr>
        <w:spacing w:line="360" w:lineRule="auto"/>
        <w:jc w:val="both"/>
        <w:rPr>
          <w:rFonts w:ascii="Times New Roman" w:hAnsi="Times New Roman"/>
          <w:sz w:val="24"/>
          <w:szCs w:val="24"/>
        </w:rPr>
      </w:pPr>
      <w:r w:rsidRPr="0067797B">
        <w:rPr>
          <w:rFonts w:ascii="Times New Roman" w:hAnsi="Times New Roman"/>
          <w:sz w:val="24"/>
          <w:szCs w:val="24"/>
        </w:rPr>
        <w:t>The application for rescission</w:t>
      </w:r>
      <w:r w:rsidR="00220A51" w:rsidRPr="0067797B">
        <w:rPr>
          <w:rFonts w:ascii="Times New Roman" w:hAnsi="Times New Roman"/>
          <w:sz w:val="24"/>
          <w:szCs w:val="24"/>
        </w:rPr>
        <w:t xml:space="preserve"> of the default judgment of 17 January 2012</w:t>
      </w:r>
      <w:r w:rsidRPr="0067797B">
        <w:rPr>
          <w:rFonts w:ascii="Times New Roman" w:hAnsi="Times New Roman"/>
          <w:sz w:val="24"/>
          <w:szCs w:val="24"/>
        </w:rPr>
        <w:t xml:space="preserve"> was gr</w:t>
      </w:r>
      <w:r w:rsidR="00163AE3" w:rsidRPr="0067797B">
        <w:rPr>
          <w:rFonts w:ascii="Times New Roman" w:hAnsi="Times New Roman"/>
          <w:sz w:val="24"/>
          <w:szCs w:val="24"/>
        </w:rPr>
        <w:t>anted on 23 February, 2012.</w:t>
      </w:r>
      <w:r w:rsidRPr="0067797B">
        <w:rPr>
          <w:rFonts w:ascii="Times New Roman" w:hAnsi="Times New Roman"/>
          <w:sz w:val="24"/>
          <w:szCs w:val="24"/>
        </w:rPr>
        <w:t xml:space="preserve">  </w:t>
      </w:r>
    </w:p>
    <w:p w:rsidR="00D060F4" w:rsidRPr="0067797B" w:rsidRDefault="00D060F4" w:rsidP="00036BCB">
      <w:pPr>
        <w:spacing w:line="360" w:lineRule="auto"/>
        <w:jc w:val="both"/>
        <w:rPr>
          <w:rFonts w:ascii="Times New Roman" w:hAnsi="Times New Roman"/>
          <w:sz w:val="24"/>
          <w:szCs w:val="24"/>
        </w:rPr>
      </w:pPr>
      <w:r w:rsidRPr="0067797B">
        <w:rPr>
          <w:rFonts w:ascii="Times New Roman" w:hAnsi="Times New Roman"/>
          <w:sz w:val="24"/>
          <w:szCs w:val="24"/>
        </w:rPr>
        <w:tab/>
      </w:r>
      <w:r w:rsidR="00C53BA1" w:rsidRPr="0067797B">
        <w:rPr>
          <w:rFonts w:ascii="Times New Roman" w:hAnsi="Times New Roman"/>
          <w:sz w:val="24"/>
          <w:szCs w:val="24"/>
        </w:rPr>
        <w:t>On 27 February 2012, t</w:t>
      </w:r>
      <w:r w:rsidRPr="0067797B">
        <w:rPr>
          <w:rFonts w:ascii="Times New Roman" w:hAnsi="Times New Roman"/>
          <w:sz w:val="24"/>
          <w:szCs w:val="24"/>
        </w:rPr>
        <w:t>he applicant appealed against the order for rescission on the basis that the Magistrates Court had grossly erred in rescinding the default judgment wh</w:t>
      </w:r>
      <w:r w:rsidR="00163AE3" w:rsidRPr="0067797B">
        <w:rPr>
          <w:rFonts w:ascii="Times New Roman" w:hAnsi="Times New Roman"/>
          <w:sz w:val="24"/>
          <w:szCs w:val="24"/>
        </w:rPr>
        <w:t>ere the respondents were in wil</w:t>
      </w:r>
      <w:r w:rsidRPr="0067797B">
        <w:rPr>
          <w:rFonts w:ascii="Times New Roman" w:hAnsi="Times New Roman"/>
          <w:sz w:val="24"/>
          <w:szCs w:val="24"/>
        </w:rPr>
        <w:t xml:space="preserve">ful default.  </w:t>
      </w:r>
      <w:r w:rsidR="00583EEC" w:rsidRPr="0067797B">
        <w:rPr>
          <w:rFonts w:ascii="Times New Roman" w:hAnsi="Times New Roman"/>
          <w:sz w:val="24"/>
          <w:szCs w:val="24"/>
        </w:rPr>
        <w:t xml:space="preserve">It </w:t>
      </w:r>
      <w:r w:rsidRPr="0067797B">
        <w:rPr>
          <w:rFonts w:ascii="Times New Roman" w:hAnsi="Times New Roman"/>
          <w:sz w:val="24"/>
          <w:szCs w:val="24"/>
        </w:rPr>
        <w:t>appealed</w:t>
      </w:r>
      <w:r w:rsidR="00204AD7" w:rsidRPr="0067797B">
        <w:rPr>
          <w:rFonts w:ascii="Times New Roman" w:hAnsi="Times New Roman"/>
          <w:sz w:val="24"/>
          <w:szCs w:val="24"/>
        </w:rPr>
        <w:t>,</w:t>
      </w:r>
      <w:r w:rsidR="00583EEC" w:rsidRPr="0067797B">
        <w:rPr>
          <w:rFonts w:ascii="Times New Roman" w:hAnsi="Times New Roman"/>
          <w:sz w:val="24"/>
          <w:szCs w:val="24"/>
        </w:rPr>
        <w:t xml:space="preserve"> at the same time</w:t>
      </w:r>
      <w:r w:rsidR="00204AD7" w:rsidRPr="0067797B">
        <w:rPr>
          <w:rFonts w:ascii="Times New Roman" w:hAnsi="Times New Roman"/>
          <w:sz w:val="24"/>
          <w:szCs w:val="24"/>
        </w:rPr>
        <w:t>,</w:t>
      </w:r>
      <w:r w:rsidRPr="0067797B">
        <w:rPr>
          <w:rFonts w:ascii="Times New Roman" w:hAnsi="Times New Roman"/>
          <w:sz w:val="24"/>
          <w:szCs w:val="24"/>
        </w:rPr>
        <w:t xml:space="preserve"> against the </w:t>
      </w:r>
      <w:r w:rsidR="00204AD7" w:rsidRPr="0067797B">
        <w:rPr>
          <w:rFonts w:ascii="Times New Roman" w:hAnsi="Times New Roman"/>
          <w:sz w:val="24"/>
          <w:szCs w:val="24"/>
        </w:rPr>
        <w:lastRenderedPageBreak/>
        <w:t>order of 9 February 2012</w:t>
      </w:r>
      <w:r w:rsidRPr="0067797B">
        <w:rPr>
          <w:rFonts w:ascii="Times New Roman" w:hAnsi="Times New Roman"/>
          <w:sz w:val="24"/>
          <w:szCs w:val="24"/>
        </w:rPr>
        <w:t xml:space="preserve"> </w:t>
      </w:r>
      <w:r w:rsidR="00204AD7" w:rsidRPr="0067797B">
        <w:rPr>
          <w:rFonts w:ascii="Times New Roman" w:hAnsi="Times New Roman"/>
          <w:sz w:val="24"/>
          <w:szCs w:val="24"/>
        </w:rPr>
        <w:t>on the basis that the order provided for the restoration of the respondents into the premises</w:t>
      </w:r>
      <w:r w:rsidRPr="0067797B">
        <w:rPr>
          <w:rFonts w:ascii="Times New Roman" w:hAnsi="Times New Roman"/>
          <w:sz w:val="24"/>
          <w:szCs w:val="24"/>
        </w:rPr>
        <w:t xml:space="preserve"> on an </w:t>
      </w:r>
      <w:r w:rsidRPr="0067797B">
        <w:rPr>
          <w:rFonts w:ascii="Times New Roman" w:hAnsi="Times New Roman"/>
          <w:i/>
          <w:sz w:val="24"/>
          <w:szCs w:val="24"/>
        </w:rPr>
        <w:t>ex</w:t>
      </w:r>
      <w:r w:rsidR="00583EEC" w:rsidRPr="0067797B">
        <w:rPr>
          <w:rFonts w:ascii="Times New Roman" w:hAnsi="Times New Roman"/>
          <w:i/>
          <w:sz w:val="24"/>
          <w:szCs w:val="24"/>
        </w:rPr>
        <w:t xml:space="preserve"> </w:t>
      </w:r>
      <w:r w:rsidRPr="0067797B">
        <w:rPr>
          <w:rFonts w:ascii="Times New Roman" w:hAnsi="Times New Roman"/>
          <w:i/>
          <w:sz w:val="24"/>
          <w:szCs w:val="24"/>
        </w:rPr>
        <w:t>parte</w:t>
      </w:r>
      <w:r w:rsidRPr="0067797B">
        <w:rPr>
          <w:rFonts w:ascii="Times New Roman" w:hAnsi="Times New Roman"/>
          <w:sz w:val="24"/>
          <w:szCs w:val="24"/>
        </w:rPr>
        <w:t xml:space="preserve"> basis when the respondents had been lawfully evicted pursuant to a lawful order. </w:t>
      </w:r>
    </w:p>
    <w:p w:rsidR="005A2E20" w:rsidRPr="0067797B" w:rsidRDefault="00163AE3"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respondents filed an application for leave to execute pending the appeal by the applicant.  On 16 March 2012</w:t>
      </w:r>
      <w:r w:rsidR="00220A51" w:rsidRPr="0067797B">
        <w:rPr>
          <w:rFonts w:ascii="Times New Roman" w:hAnsi="Times New Roman"/>
          <w:sz w:val="24"/>
          <w:szCs w:val="24"/>
        </w:rPr>
        <w:t>,</w:t>
      </w:r>
      <w:r w:rsidRPr="0067797B">
        <w:rPr>
          <w:rFonts w:ascii="Times New Roman" w:hAnsi="Times New Roman"/>
          <w:sz w:val="24"/>
          <w:szCs w:val="24"/>
        </w:rPr>
        <w:t xml:space="preserve"> the Magistrates Court ruled that its order (presumably of 23 February 2012) was interlocutory and therefore there was no appeal </w:t>
      </w:r>
      <w:r w:rsidR="00583EEC" w:rsidRPr="0067797B">
        <w:rPr>
          <w:rFonts w:ascii="Times New Roman" w:hAnsi="Times New Roman"/>
          <w:sz w:val="24"/>
          <w:szCs w:val="24"/>
        </w:rPr>
        <w:t>before</w:t>
      </w:r>
      <w:r w:rsidRPr="0067797B">
        <w:rPr>
          <w:rFonts w:ascii="Times New Roman" w:hAnsi="Times New Roman"/>
          <w:sz w:val="24"/>
          <w:szCs w:val="24"/>
        </w:rPr>
        <w:t xml:space="preserve"> the High Court.  </w:t>
      </w:r>
      <w:r w:rsidR="005A2E20" w:rsidRPr="0067797B">
        <w:rPr>
          <w:rFonts w:ascii="Times New Roman" w:hAnsi="Times New Roman"/>
          <w:sz w:val="24"/>
          <w:szCs w:val="24"/>
        </w:rPr>
        <w:t xml:space="preserve">   On 19 March 2012, the applicant appealed yet again against this decision.   The ground</w:t>
      </w:r>
      <w:r w:rsidRPr="0067797B">
        <w:rPr>
          <w:rFonts w:ascii="Times New Roman" w:hAnsi="Times New Roman"/>
          <w:sz w:val="24"/>
          <w:szCs w:val="24"/>
        </w:rPr>
        <w:t xml:space="preserve"> of appeal was that the notice of appeal was valid </w:t>
      </w:r>
      <w:r w:rsidR="005A2E20" w:rsidRPr="0067797B">
        <w:rPr>
          <w:rFonts w:ascii="Times New Roman" w:hAnsi="Times New Roman"/>
          <w:sz w:val="24"/>
          <w:szCs w:val="24"/>
        </w:rPr>
        <w:t xml:space="preserve">by virtue of </w:t>
      </w:r>
      <w:r w:rsidR="005A2E20" w:rsidRPr="0067797B">
        <w:rPr>
          <w:rFonts w:ascii="Times New Roman" w:hAnsi="Times New Roman"/>
          <w:i/>
          <w:sz w:val="24"/>
          <w:szCs w:val="24"/>
        </w:rPr>
        <w:t>s</w:t>
      </w:r>
      <w:r w:rsidR="005A2E20" w:rsidRPr="0067797B">
        <w:rPr>
          <w:rFonts w:ascii="Times New Roman" w:hAnsi="Times New Roman"/>
          <w:sz w:val="24"/>
          <w:szCs w:val="24"/>
        </w:rPr>
        <w:t xml:space="preserve"> 39 (2) of the Magistrates Court Act [</w:t>
      </w:r>
      <w:r w:rsidR="005A2E20" w:rsidRPr="0067797B">
        <w:rPr>
          <w:rFonts w:ascii="Times New Roman" w:hAnsi="Times New Roman"/>
          <w:i/>
          <w:sz w:val="24"/>
          <w:szCs w:val="24"/>
        </w:rPr>
        <w:t>Chapter 7:10</w:t>
      </w:r>
      <w:r w:rsidR="005A2E20" w:rsidRPr="0067797B">
        <w:rPr>
          <w:rFonts w:ascii="Times New Roman" w:hAnsi="Times New Roman"/>
          <w:sz w:val="24"/>
          <w:szCs w:val="24"/>
        </w:rPr>
        <w:t xml:space="preserve">] which permits appeals against </w:t>
      </w:r>
      <w:r w:rsidR="00583EEC" w:rsidRPr="0067797B">
        <w:rPr>
          <w:rFonts w:ascii="Times New Roman" w:hAnsi="Times New Roman"/>
          <w:sz w:val="24"/>
          <w:szCs w:val="24"/>
        </w:rPr>
        <w:t xml:space="preserve">orders </w:t>
      </w:r>
      <w:r w:rsidR="005A2E20" w:rsidRPr="0067797B">
        <w:rPr>
          <w:rFonts w:ascii="Times New Roman" w:hAnsi="Times New Roman"/>
          <w:sz w:val="24"/>
          <w:szCs w:val="24"/>
        </w:rPr>
        <w:t>resci</w:t>
      </w:r>
      <w:r w:rsidR="00583EEC" w:rsidRPr="0067797B">
        <w:rPr>
          <w:rFonts w:ascii="Times New Roman" w:hAnsi="Times New Roman"/>
          <w:sz w:val="24"/>
          <w:szCs w:val="24"/>
        </w:rPr>
        <w:t xml:space="preserve">nding </w:t>
      </w:r>
      <w:r w:rsidR="005A2E20" w:rsidRPr="0067797B">
        <w:rPr>
          <w:rFonts w:ascii="Times New Roman" w:hAnsi="Times New Roman"/>
          <w:sz w:val="24"/>
          <w:szCs w:val="24"/>
        </w:rPr>
        <w:t>judgments made by the Magistrates Court.</w:t>
      </w:r>
      <w:r w:rsidR="00C53BA1" w:rsidRPr="0067797B">
        <w:rPr>
          <w:rFonts w:ascii="Times New Roman" w:hAnsi="Times New Roman"/>
          <w:sz w:val="24"/>
          <w:szCs w:val="24"/>
        </w:rPr>
        <w:t xml:space="preserve"> </w:t>
      </w:r>
    </w:p>
    <w:p w:rsidR="005A2E20" w:rsidRPr="0067797B" w:rsidRDefault="005A2E20"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Following the decision of 16 March 2012, 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w:t>
      </w:r>
      <w:r w:rsidR="00583EEC" w:rsidRPr="0067797B">
        <w:rPr>
          <w:rFonts w:ascii="Times New Roman" w:hAnsi="Times New Roman"/>
          <w:sz w:val="24"/>
          <w:szCs w:val="24"/>
        </w:rPr>
        <w:t>s</w:t>
      </w:r>
      <w:r w:rsidRPr="0067797B">
        <w:rPr>
          <w:rFonts w:ascii="Times New Roman" w:hAnsi="Times New Roman"/>
          <w:sz w:val="24"/>
          <w:szCs w:val="24"/>
        </w:rPr>
        <w:t xml:space="preserve"> obtained a writ of exe</w:t>
      </w:r>
      <w:r w:rsidR="00583EEC" w:rsidRPr="0067797B">
        <w:rPr>
          <w:rFonts w:ascii="Times New Roman" w:hAnsi="Times New Roman"/>
          <w:sz w:val="24"/>
          <w:szCs w:val="24"/>
        </w:rPr>
        <w:t xml:space="preserve">cution.   A notice of ejectment, for the ejectment of the applicant on 10 April 2012 </w:t>
      </w:r>
      <w:r w:rsidRPr="0067797B">
        <w:rPr>
          <w:rFonts w:ascii="Times New Roman" w:hAnsi="Times New Roman"/>
          <w:sz w:val="24"/>
          <w:szCs w:val="24"/>
        </w:rPr>
        <w:t>was served on the appl</w:t>
      </w:r>
      <w:r w:rsidR="00583EEC" w:rsidRPr="0067797B">
        <w:rPr>
          <w:rFonts w:ascii="Times New Roman" w:hAnsi="Times New Roman"/>
          <w:sz w:val="24"/>
          <w:szCs w:val="24"/>
        </w:rPr>
        <w:t>icants propelling the applicant</w:t>
      </w:r>
      <w:r w:rsidRPr="0067797B">
        <w:rPr>
          <w:rFonts w:ascii="Times New Roman" w:hAnsi="Times New Roman"/>
          <w:sz w:val="24"/>
          <w:szCs w:val="24"/>
        </w:rPr>
        <w:t xml:space="preserve"> to file this application.</w:t>
      </w:r>
    </w:p>
    <w:p w:rsidR="00ED4830" w:rsidRPr="0067797B" w:rsidRDefault="00A44430"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respondents </w:t>
      </w:r>
      <w:r w:rsidR="00213843" w:rsidRPr="0067797B">
        <w:rPr>
          <w:rFonts w:ascii="Times New Roman" w:hAnsi="Times New Roman"/>
          <w:sz w:val="24"/>
          <w:szCs w:val="24"/>
        </w:rPr>
        <w:t xml:space="preserve">contested </w:t>
      </w:r>
      <w:r w:rsidR="006C20C3" w:rsidRPr="0067797B">
        <w:rPr>
          <w:rFonts w:ascii="Times New Roman" w:hAnsi="Times New Roman"/>
          <w:sz w:val="24"/>
          <w:szCs w:val="24"/>
        </w:rPr>
        <w:t>the urgency of the</w:t>
      </w:r>
      <w:r w:rsidR="00FA70B5" w:rsidRPr="0067797B">
        <w:rPr>
          <w:rFonts w:ascii="Times New Roman" w:hAnsi="Times New Roman"/>
          <w:sz w:val="24"/>
          <w:szCs w:val="24"/>
        </w:rPr>
        <w:t xml:space="preserve"> application.  </w:t>
      </w:r>
      <w:r w:rsidR="006C20C3" w:rsidRPr="0067797B">
        <w:rPr>
          <w:rFonts w:ascii="Times New Roman" w:hAnsi="Times New Roman"/>
          <w:i/>
          <w:sz w:val="24"/>
          <w:szCs w:val="24"/>
        </w:rPr>
        <w:t>Mr. Magog</w:t>
      </w:r>
      <w:r w:rsidR="0067797B">
        <w:rPr>
          <w:rFonts w:ascii="Times New Roman" w:hAnsi="Times New Roman"/>
          <w:i/>
          <w:sz w:val="24"/>
          <w:szCs w:val="24"/>
        </w:rPr>
        <w:t>o</w:t>
      </w:r>
      <w:r w:rsidR="006C20C3" w:rsidRPr="0067797B">
        <w:rPr>
          <w:rFonts w:ascii="Times New Roman" w:hAnsi="Times New Roman"/>
          <w:i/>
          <w:sz w:val="24"/>
          <w:szCs w:val="24"/>
        </w:rPr>
        <w:t xml:space="preserve">e </w:t>
      </w:r>
      <w:r w:rsidR="00FA70B5" w:rsidRPr="0067797B">
        <w:rPr>
          <w:rFonts w:ascii="Times New Roman" w:hAnsi="Times New Roman"/>
          <w:sz w:val="24"/>
          <w:szCs w:val="24"/>
        </w:rPr>
        <w:t>submitted that the applicant was aware of the decision</w:t>
      </w:r>
      <w:r w:rsidR="00583EEC" w:rsidRPr="0067797B">
        <w:rPr>
          <w:rFonts w:ascii="Times New Roman" w:hAnsi="Times New Roman"/>
          <w:sz w:val="24"/>
          <w:szCs w:val="24"/>
        </w:rPr>
        <w:t xml:space="preserve">s </w:t>
      </w:r>
      <w:r w:rsidR="006C20C3" w:rsidRPr="0067797B">
        <w:rPr>
          <w:rFonts w:ascii="Times New Roman" w:hAnsi="Times New Roman"/>
          <w:sz w:val="24"/>
          <w:szCs w:val="24"/>
        </w:rPr>
        <w:t xml:space="preserve">in </w:t>
      </w:r>
      <w:r w:rsidR="00FA70B5" w:rsidRPr="0067797B">
        <w:rPr>
          <w:rFonts w:ascii="Times New Roman" w:hAnsi="Times New Roman"/>
          <w:sz w:val="24"/>
          <w:szCs w:val="24"/>
        </w:rPr>
        <w:t xml:space="preserve">February 2012 </w:t>
      </w:r>
      <w:r w:rsidR="00583EEC" w:rsidRPr="0067797B">
        <w:rPr>
          <w:rFonts w:ascii="Times New Roman" w:hAnsi="Times New Roman"/>
          <w:sz w:val="24"/>
          <w:szCs w:val="24"/>
        </w:rPr>
        <w:t xml:space="preserve">and </w:t>
      </w:r>
      <w:r w:rsidR="006C20C3" w:rsidRPr="0067797B">
        <w:rPr>
          <w:rFonts w:ascii="Times New Roman" w:hAnsi="Times New Roman"/>
          <w:sz w:val="24"/>
          <w:szCs w:val="24"/>
        </w:rPr>
        <w:t>in</w:t>
      </w:r>
      <w:r w:rsidR="00583EEC" w:rsidRPr="0067797B">
        <w:rPr>
          <w:rFonts w:ascii="Times New Roman" w:hAnsi="Times New Roman"/>
          <w:sz w:val="24"/>
          <w:szCs w:val="24"/>
        </w:rPr>
        <w:t xml:space="preserve"> March 2012 </w:t>
      </w:r>
      <w:r w:rsidR="00FA70B5" w:rsidRPr="0067797B">
        <w:rPr>
          <w:rFonts w:ascii="Times New Roman" w:hAnsi="Times New Roman"/>
          <w:sz w:val="24"/>
          <w:szCs w:val="24"/>
        </w:rPr>
        <w:t>yet it did not seek the intervention of the court then.</w:t>
      </w:r>
      <w:r w:rsidR="00ED4830" w:rsidRPr="0067797B">
        <w:rPr>
          <w:rFonts w:ascii="Times New Roman" w:hAnsi="Times New Roman"/>
          <w:sz w:val="24"/>
          <w:szCs w:val="24"/>
        </w:rPr>
        <w:t xml:space="preserve">  </w:t>
      </w:r>
      <w:r w:rsidR="006C20C3" w:rsidRPr="0067797B">
        <w:rPr>
          <w:rFonts w:ascii="Times New Roman" w:hAnsi="Times New Roman"/>
          <w:i/>
          <w:sz w:val="24"/>
          <w:szCs w:val="24"/>
        </w:rPr>
        <w:t>Mr. Simango</w:t>
      </w:r>
      <w:r w:rsidR="00FA70B5" w:rsidRPr="0067797B">
        <w:rPr>
          <w:rFonts w:ascii="Times New Roman" w:hAnsi="Times New Roman"/>
          <w:sz w:val="24"/>
          <w:szCs w:val="24"/>
        </w:rPr>
        <w:t xml:space="preserve"> submitted that </w:t>
      </w:r>
      <w:r w:rsidR="006C20C3" w:rsidRPr="0067797B">
        <w:rPr>
          <w:rFonts w:ascii="Times New Roman" w:hAnsi="Times New Roman"/>
          <w:sz w:val="24"/>
          <w:szCs w:val="24"/>
        </w:rPr>
        <w:t>the noting on its appeals suspended the operation of the orders until the appeals were determined.   T</w:t>
      </w:r>
      <w:r w:rsidRPr="0067797B">
        <w:rPr>
          <w:rFonts w:ascii="Times New Roman" w:hAnsi="Times New Roman"/>
          <w:sz w:val="24"/>
          <w:szCs w:val="24"/>
        </w:rPr>
        <w:t>he</w:t>
      </w:r>
      <w:r w:rsidR="00ED4830" w:rsidRPr="0067797B">
        <w:rPr>
          <w:rFonts w:ascii="Times New Roman" w:hAnsi="Times New Roman"/>
          <w:sz w:val="24"/>
          <w:szCs w:val="24"/>
        </w:rPr>
        <w:t xml:space="preserve"> </w:t>
      </w:r>
      <w:r w:rsidR="006C20C3" w:rsidRPr="0067797B">
        <w:rPr>
          <w:rFonts w:ascii="Times New Roman" w:hAnsi="Times New Roman"/>
          <w:sz w:val="24"/>
          <w:szCs w:val="24"/>
        </w:rPr>
        <w:t xml:space="preserve">applicant was surprised when the </w:t>
      </w:r>
      <w:r w:rsidR="00ED4830" w:rsidRPr="0067797B">
        <w:rPr>
          <w:rFonts w:ascii="Times New Roman" w:hAnsi="Times New Roman"/>
          <w:sz w:val="24"/>
          <w:szCs w:val="24"/>
        </w:rPr>
        <w:t>respondent</w:t>
      </w:r>
      <w:r w:rsidR="00583EEC" w:rsidRPr="0067797B">
        <w:rPr>
          <w:rFonts w:ascii="Times New Roman" w:hAnsi="Times New Roman"/>
          <w:sz w:val="24"/>
          <w:szCs w:val="24"/>
        </w:rPr>
        <w:t>s</w:t>
      </w:r>
      <w:r w:rsidR="00ED4830" w:rsidRPr="0067797B">
        <w:rPr>
          <w:rFonts w:ascii="Times New Roman" w:hAnsi="Times New Roman"/>
          <w:sz w:val="24"/>
          <w:szCs w:val="24"/>
        </w:rPr>
        <w:t xml:space="preserve"> proceeded to serve it with </w:t>
      </w:r>
      <w:r w:rsidR="00ED5A9C" w:rsidRPr="0067797B">
        <w:rPr>
          <w:rFonts w:ascii="Times New Roman" w:hAnsi="Times New Roman"/>
          <w:sz w:val="24"/>
          <w:szCs w:val="24"/>
        </w:rPr>
        <w:t xml:space="preserve">a </w:t>
      </w:r>
      <w:r w:rsidR="00ED4830" w:rsidRPr="0067797B">
        <w:rPr>
          <w:rFonts w:ascii="Times New Roman" w:hAnsi="Times New Roman"/>
          <w:sz w:val="24"/>
          <w:szCs w:val="24"/>
        </w:rPr>
        <w:t>notice for eviction to be carried out on 10 April 2012</w:t>
      </w:r>
      <w:r w:rsidR="006C20C3" w:rsidRPr="0067797B">
        <w:rPr>
          <w:rFonts w:ascii="Times New Roman" w:hAnsi="Times New Roman"/>
          <w:sz w:val="24"/>
          <w:szCs w:val="24"/>
        </w:rPr>
        <w:t xml:space="preserve"> despite the appeals</w:t>
      </w:r>
      <w:r w:rsidR="00ED4830" w:rsidRPr="0067797B">
        <w:rPr>
          <w:rFonts w:ascii="Times New Roman" w:hAnsi="Times New Roman"/>
          <w:sz w:val="24"/>
          <w:szCs w:val="24"/>
        </w:rPr>
        <w:t xml:space="preserve">.  </w:t>
      </w:r>
    </w:p>
    <w:p w:rsidR="004928AC" w:rsidRPr="0067797B" w:rsidRDefault="00ED4830"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I am inclined to agree with the applicant that the matter is urgent.  It is my view that </w:t>
      </w:r>
      <w:r w:rsidR="00036BCB" w:rsidRPr="0067797B">
        <w:rPr>
          <w:rFonts w:ascii="Times New Roman" w:hAnsi="Times New Roman"/>
          <w:sz w:val="24"/>
          <w:szCs w:val="24"/>
        </w:rPr>
        <w:t xml:space="preserve">the </w:t>
      </w:r>
      <w:r w:rsidRPr="0067797B">
        <w:rPr>
          <w:rFonts w:ascii="Times New Roman" w:hAnsi="Times New Roman"/>
          <w:sz w:val="24"/>
          <w:szCs w:val="24"/>
        </w:rPr>
        <w:t xml:space="preserve">cause of action is not the order of rescission but the notice of removal served on the applicant.   </w:t>
      </w:r>
      <w:r w:rsidR="00757F2E" w:rsidRPr="0067797B">
        <w:rPr>
          <w:rFonts w:ascii="Times New Roman" w:hAnsi="Times New Roman"/>
          <w:sz w:val="24"/>
          <w:szCs w:val="24"/>
        </w:rPr>
        <w:t>Until the decision of 16 March 2012, the applicant was under the view that it had a</w:t>
      </w:r>
      <w:r w:rsidR="004928AC" w:rsidRPr="0067797B">
        <w:rPr>
          <w:rFonts w:ascii="Times New Roman" w:hAnsi="Times New Roman"/>
          <w:sz w:val="24"/>
          <w:szCs w:val="24"/>
        </w:rPr>
        <w:t xml:space="preserve"> valid</w:t>
      </w:r>
      <w:r w:rsidR="00757F2E" w:rsidRPr="0067797B">
        <w:rPr>
          <w:rFonts w:ascii="Times New Roman" w:hAnsi="Times New Roman"/>
          <w:sz w:val="24"/>
          <w:szCs w:val="24"/>
        </w:rPr>
        <w:t xml:space="preserve"> appeal pending in the High Court.  It is therefore understandable that it considered it not necessary to approach this court for relief genuinely believing (whether rightly or wrongly) that the </w:t>
      </w:r>
      <w:r w:rsidR="00036BCB" w:rsidRPr="0067797B">
        <w:rPr>
          <w:rFonts w:ascii="Times New Roman" w:hAnsi="Times New Roman"/>
          <w:sz w:val="24"/>
          <w:szCs w:val="24"/>
        </w:rPr>
        <w:t>orders</w:t>
      </w:r>
      <w:r w:rsidR="00757F2E" w:rsidRPr="0067797B">
        <w:rPr>
          <w:rFonts w:ascii="Times New Roman" w:hAnsi="Times New Roman"/>
          <w:sz w:val="24"/>
          <w:szCs w:val="24"/>
        </w:rPr>
        <w:t xml:space="preserve"> of 9 and 23 February had been suspended</w:t>
      </w:r>
      <w:r w:rsidR="00224C11" w:rsidRPr="0067797B">
        <w:rPr>
          <w:rFonts w:ascii="Times New Roman" w:hAnsi="Times New Roman"/>
          <w:sz w:val="24"/>
          <w:szCs w:val="24"/>
        </w:rPr>
        <w:t xml:space="preserve"> by the noting of the appeal</w:t>
      </w:r>
      <w:r w:rsidR="00757F2E" w:rsidRPr="0067797B">
        <w:rPr>
          <w:rFonts w:ascii="Times New Roman" w:hAnsi="Times New Roman"/>
          <w:sz w:val="24"/>
          <w:szCs w:val="24"/>
        </w:rPr>
        <w:t xml:space="preserve">.   </w:t>
      </w:r>
    </w:p>
    <w:p w:rsidR="00224C11" w:rsidRPr="0067797B" w:rsidRDefault="004928AC"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applicant </w:t>
      </w:r>
      <w:r w:rsidR="00757F2E" w:rsidRPr="0067797B">
        <w:rPr>
          <w:rFonts w:ascii="Times New Roman" w:hAnsi="Times New Roman"/>
          <w:sz w:val="24"/>
          <w:szCs w:val="24"/>
        </w:rPr>
        <w:t xml:space="preserve">again appealed against the decision of the lower court </w:t>
      </w:r>
      <w:r w:rsidRPr="0067797B">
        <w:rPr>
          <w:rFonts w:ascii="Times New Roman" w:hAnsi="Times New Roman"/>
          <w:sz w:val="24"/>
          <w:szCs w:val="24"/>
        </w:rPr>
        <w:t>of</w:t>
      </w:r>
      <w:r w:rsidR="00224C11" w:rsidRPr="0067797B">
        <w:rPr>
          <w:rFonts w:ascii="Times New Roman" w:hAnsi="Times New Roman"/>
          <w:sz w:val="24"/>
          <w:szCs w:val="24"/>
        </w:rPr>
        <w:t xml:space="preserve"> 16 March 2012.  The respondents did not dispute </w:t>
      </w:r>
      <w:r w:rsidR="00036BCB" w:rsidRPr="0067797B">
        <w:rPr>
          <w:rFonts w:ascii="Times New Roman" w:hAnsi="Times New Roman"/>
          <w:sz w:val="24"/>
          <w:szCs w:val="24"/>
        </w:rPr>
        <w:t xml:space="preserve">that </w:t>
      </w:r>
      <w:r w:rsidR="00224C11" w:rsidRPr="0067797B">
        <w:rPr>
          <w:rFonts w:ascii="Times New Roman" w:hAnsi="Times New Roman"/>
          <w:sz w:val="24"/>
          <w:szCs w:val="24"/>
        </w:rPr>
        <w:t>the decision of the court declaring the appeal a nullity was final in effect.</w:t>
      </w:r>
      <w:r w:rsidRPr="0067797B">
        <w:rPr>
          <w:rFonts w:ascii="Times New Roman" w:hAnsi="Times New Roman"/>
          <w:sz w:val="24"/>
          <w:szCs w:val="24"/>
        </w:rPr>
        <w:t xml:space="preserve"> </w:t>
      </w:r>
      <w:r w:rsidR="00036BCB" w:rsidRPr="0067797B">
        <w:rPr>
          <w:rFonts w:ascii="Times New Roman" w:hAnsi="Times New Roman"/>
          <w:sz w:val="24"/>
          <w:szCs w:val="24"/>
        </w:rPr>
        <w:t xml:space="preserve">  </w:t>
      </w:r>
      <w:r w:rsidR="00224C11" w:rsidRPr="0067797B">
        <w:rPr>
          <w:rFonts w:ascii="Times New Roman" w:hAnsi="Times New Roman"/>
          <w:sz w:val="24"/>
          <w:szCs w:val="24"/>
        </w:rPr>
        <w:t>The applicant would therefore have been in the right to protect its occupancy by appealing against that decision. The applicant’s apprehension upon being served with a notice of eviction is therefor</w:t>
      </w:r>
      <w:r w:rsidR="00036BCB" w:rsidRPr="0067797B">
        <w:rPr>
          <w:rFonts w:ascii="Times New Roman" w:hAnsi="Times New Roman"/>
          <w:sz w:val="24"/>
          <w:szCs w:val="24"/>
        </w:rPr>
        <w:t>e understandable under the circu</w:t>
      </w:r>
      <w:r w:rsidR="00224C11" w:rsidRPr="0067797B">
        <w:rPr>
          <w:rFonts w:ascii="Times New Roman" w:hAnsi="Times New Roman"/>
          <w:sz w:val="24"/>
          <w:szCs w:val="24"/>
        </w:rPr>
        <w:t>mstance</w:t>
      </w:r>
      <w:r w:rsidRPr="0067797B">
        <w:rPr>
          <w:rFonts w:ascii="Times New Roman" w:hAnsi="Times New Roman"/>
          <w:sz w:val="24"/>
          <w:szCs w:val="24"/>
        </w:rPr>
        <w:t>s</w:t>
      </w:r>
      <w:r w:rsidR="00224C11" w:rsidRPr="0067797B">
        <w:rPr>
          <w:rFonts w:ascii="Times New Roman" w:hAnsi="Times New Roman"/>
          <w:sz w:val="24"/>
          <w:szCs w:val="24"/>
        </w:rPr>
        <w:t>.    It is that notice of ejectment that, in my view, gives rise to the need to act.  It is therefore my view that the matter is urgent.</w:t>
      </w:r>
    </w:p>
    <w:p w:rsidR="00213843" w:rsidRPr="0067797B" w:rsidRDefault="00213843" w:rsidP="00036BCB">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lastRenderedPageBreak/>
        <w:t xml:space="preserve">Turning to the merits of the application, </w:t>
      </w:r>
      <w:r w:rsidRPr="0067797B">
        <w:rPr>
          <w:rFonts w:ascii="Times New Roman" w:hAnsi="Times New Roman"/>
          <w:i/>
          <w:sz w:val="24"/>
          <w:szCs w:val="24"/>
        </w:rPr>
        <w:t>Mr</w:t>
      </w:r>
      <w:r w:rsidR="00DD29FF" w:rsidRPr="0067797B">
        <w:rPr>
          <w:rFonts w:ascii="Times New Roman" w:hAnsi="Times New Roman"/>
          <w:i/>
          <w:sz w:val="24"/>
          <w:szCs w:val="24"/>
        </w:rPr>
        <w:t>.</w:t>
      </w:r>
      <w:r w:rsidRPr="0067797B">
        <w:rPr>
          <w:rFonts w:ascii="Times New Roman" w:hAnsi="Times New Roman"/>
          <w:i/>
          <w:sz w:val="24"/>
          <w:szCs w:val="24"/>
        </w:rPr>
        <w:t xml:space="preserve"> Simango </w:t>
      </w:r>
      <w:r w:rsidRPr="0067797B">
        <w:rPr>
          <w:rFonts w:ascii="Times New Roman" w:hAnsi="Times New Roman"/>
          <w:sz w:val="24"/>
          <w:szCs w:val="24"/>
        </w:rPr>
        <w:t xml:space="preserve">submitted that there were two appeals pending against the judgments </w:t>
      </w:r>
      <w:r w:rsidR="00036BCB" w:rsidRPr="0067797B">
        <w:rPr>
          <w:rFonts w:ascii="Times New Roman" w:hAnsi="Times New Roman"/>
          <w:sz w:val="24"/>
          <w:szCs w:val="24"/>
        </w:rPr>
        <w:t>of the Magistrates Court</w:t>
      </w:r>
      <w:r w:rsidRPr="0067797B">
        <w:rPr>
          <w:rFonts w:ascii="Times New Roman" w:hAnsi="Times New Roman"/>
          <w:sz w:val="24"/>
          <w:szCs w:val="24"/>
        </w:rPr>
        <w:t>.  If the appeals succeed after the judgme</w:t>
      </w:r>
      <w:r w:rsidR="007C7755" w:rsidRPr="0067797B">
        <w:rPr>
          <w:rFonts w:ascii="Times New Roman" w:hAnsi="Times New Roman"/>
          <w:sz w:val="24"/>
          <w:szCs w:val="24"/>
        </w:rPr>
        <w:t>nt has been executed and the</w:t>
      </w:r>
      <w:r w:rsidRPr="0067797B">
        <w:rPr>
          <w:rFonts w:ascii="Times New Roman" w:hAnsi="Times New Roman"/>
          <w:sz w:val="24"/>
          <w:szCs w:val="24"/>
        </w:rPr>
        <w:t xml:space="preserve"> applicant has been ejected from the property</w:t>
      </w:r>
      <w:r w:rsidR="00036BCB" w:rsidRPr="0067797B">
        <w:rPr>
          <w:rFonts w:ascii="Times New Roman" w:hAnsi="Times New Roman"/>
          <w:sz w:val="24"/>
          <w:szCs w:val="24"/>
        </w:rPr>
        <w:t xml:space="preserve">, </w:t>
      </w:r>
      <w:r w:rsidRPr="0067797B">
        <w:rPr>
          <w:rFonts w:ascii="Times New Roman" w:hAnsi="Times New Roman"/>
          <w:sz w:val="24"/>
          <w:szCs w:val="24"/>
        </w:rPr>
        <w:t xml:space="preserve">the applicant </w:t>
      </w:r>
      <w:r w:rsidR="004928AC" w:rsidRPr="0067797B">
        <w:rPr>
          <w:rFonts w:ascii="Times New Roman" w:hAnsi="Times New Roman"/>
          <w:sz w:val="24"/>
          <w:szCs w:val="24"/>
        </w:rPr>
        <w:t>would</w:t>
      </w:r>
      <w:r w:rsidR="00036BCB" w:rsidRPr="0067797B">
        <w:rPr>
          <w:rFonts w:ascii="Times New Roman" w:hAnsi="Times New Roman"/>
          <w:sz w:val="24"/>
          <w:szCs w:val="24"/>
        </w:rPr>
        <w:t xml:space="preserve"> </w:t>
      </w:r>
      <w:r w:rsidRPr="0067797B">
        <w:rPr>
          <w:rFonts w:ascii="Times New Roman" w:hAnsi="Times New Roman"/>
          <w:sz w:val="24"/>
          <w:szCs w:val="24"/>
        </w:rPr>
        <w:t>suffer irreparable</w:t>
      </w:r>
      <w:r w:rsidR="00036BCB" w:rsidRPr="0067797B">
        <w:rPr>
          <w:rFonts w:ascii="Times New Roman" w:hAnsi="Times New Roman"/>
          <w:sz w:val="24"/>
          <w:szCs w:val="24"/>
        </w:rPr>
        <w:t xml:space="preserve"> harm as it w</w:t>
      </w:r>
      <w:r w:rsidR="004928AC" w:rsidRPr="0067797B">
        <w:rPr>
          <w:rFonts w:ascii="Times New Roman" w:hAnsi="Times New Roman"/>
          <w:sz w:val="24"/>
          <w:szCs w:val="24"/>
        </w:rPr>
        <w:t>ould</w:t>
      </w:r>
      <w:r w:rsidR="00036BCB" w:rsidRPr="0067797B">
        <w:rPr>
          <w:rFonts w:ascii="Times New Roman" w:hAnsi="Times New Roman"/>
          <w:sz w:val="24"/>
          <w:szCs w:val="24"/>
        </w:rPr>
        <w:t xml:space="preserve"> not be able to </w:t>
      </w:r>
      <w:r w:rsidR="00DD29FF" w:rsidRPr="0067797B">
        <w:rPr>
          <w:rFonts w:ascii="Times New Roman" w:hAnsi="Times New Roman"/>
          <w:sz w:val="24"/>
          <w:szCs w:val="24"/>
        </w:rPr>
        <w:t xml:space="preserve">be </w:t>
      </w:r>
      <w:r w:rsidR="00036BCB" w:rsidRPr="0067797B">
        <w:rPr>
          <w:rFonts w:ascii="Times New Roman" w:hAnsi="Times New Roman"/>
          <w:sz w:val="24"/>
          <w:szCs w:val="24"/>
        </w:rPr>
        <w:t>restored into the premises</w:t>
      </w:r>
      <w:r w:rsidRPr="0067797B">
        <w:rPr>
          <w:rFonts w:ascii="Times New Roman" w:hAnsi="Times New Roman"/>
          <w:sz w:val="24"/>
          <w:szCs w:val="24"/>
        </w:rPr>
        <w:t>.</w:t>
      </w:r>
      <w:r w:rsidR="007C7755" w:rsidRPr="0067797B">
        <w:rPr>
          <w:rFonts w:ascii="Times New Roman" w:hAnsi="Times New Roman"/>
          <w:sz w:val="24"/>
          <w:szCs w:val="24"/>
        </w:rPr>
        <w:t xml:space="preserve">  He submitted</w:t>
      </w:r>
      <w:r w:rsidR="00DD38D7" w:rsidRPr="0067797B">
        <w:rPr>
          <w:rFonts w:ascii="Times New Roman" w:hAnsi="Times New Roman"/>
          <w:sz w:val="24"/>
          <w:szCs w:val="24"/>
        </w:rPr>
        <w:t xml:space="preserve"> that the</w:t>
      </w:r>
      <w:r w:rsidR="00EC7F33" w:rsidRPr="0067797B">
        <w:rPr>
          <w:rFonts w:ascii="Times New Roman" w:hAnsi="Times New Roman"/>
          <w:sz w:val="24"/>
          <w:szCs w:val="24"/>
        </w:rPr>
        <w:t xml:space="preserve"> </w:t>
      </w:r>
      <w:r w:rsidR="00036BCB" w:rsidRPr="0067797B">
        <w:rPr>
          <w:rFonts w:ascii="Times New Roman" w:hAnsi="Times New Roman"/>
          <w:sz w:val="24"/>
          <w:szCs w:val="24"/>
        </w:rPr>
        <w:t xml:space="preserve">decision of 9 February 2012 was irregular in that it was made in the absence of the applicant following the eviction of the applicant in terms of a lawful order.  The lower court also erred on 16 March 2012 in declaring the appeal before the High Court a nullity when in fact the appeal was permitted in terms of </w:t>
      </w:r>
      <w:r w:rsidR="00507F18" w:rsidRPr="0067797B">
        <w:rPr>
          <w:rFonts w:ascii="Times New Roman" w:hAnsi="Times New Roman"/>
          <w:i/>
          <w:sz w:val="24"/>
          <w:szCs w:val="24"/>
        </w:rPr>
        <w:t xml:space="preserve">s 39 </w:t>
      </w:r>
      <w:r w:rsidR="00507F18" w:rsidRPr="0067797B">
        <w:rPr>
          <w:rFonts w:ascii="Times New Roman" w:hAnsi="Times New Roman"/>
          <w:sz w:val="24"/>
          <w:szCs w:val="24"/>
        </w:rPr>
        <w:t xml:space="preserve">of the Magistrates Court Act.  </w:t>
      </w:r>
    </w:p>
    <w:p w:rsidR="00507F18" w:rsidRPr="0067797B" w:rsidRDefault="00213843" w:rsidP="00507F18">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w:t>
      </w:r>
      <w:r w:rsidR="004928AC" w:rsidRPr="0067797B">
        <w:rPr>
          <w:rFonts w:ascii="Times New Roman" w:hAnsi="Times New Roman"/>
          <w:sz w:val="24"/>
          <w:szCs w:val="24"/>
        </w:rPr>
        <w:t>1</w:t>
      </w:r>
      <w:r w:rsidR="004928AC" w:rsidRPr="0067797B">
        <w:rPr>
          <w:rFonts w:ascii="Times New Roman" w:hAnsi="Times New Roman"/>
          <w:sz w:val="24"/>
          <w:szCs w:val="24"/>
          <w:vertAlign w:val="superscript"/>
        </w:rPr>
        <w:t>st</w:t>
      </w:r>
      <w:r w:rsidR="004928AC" w:rsidRPr="0067797B">
        <w:rPr>
          <w:rFonts w:ascii="Times New Roman" w:hAnsi="Times New Roman"/>
          <w:sz w:val="24"/>
          <w:szCs w:val="24"/>
        </w:rPr>
        <w:t xml:space="preserve"> and 2</w:t>
      </w:r>
      <w:r w:rsidR="004928AC" w:rsidRPr="0067797B">
        <w:rPr>
          <w:rFonts w:ascii="Times New Roman" w:hAnsi="Times New Roman"/>
          <w:sz w:val="24"/>
          <w:szCs w:val="24"/>
          <w:vertAlign w:val="superscript"/>
        </w:rPr>
        <w:t>nd</w:t>
      </w:r>
      <w:r w:rsidR="004928AC" w:rsidRPr="0067797B">
        <w:rPr>
          <w:rFonts w:ascii="Times New Roman" w:hAnsi="Times New Roman"/>
          <w:sz w:val="24"/>
          <w:szCs w:val="24"/>
        </w:rPr>
        <w:t xml:space="preserve"> </w:t>
      </w:r>
      <w:r w:rsidRPr="0067797B">
        <w:rPr>
          <w:rFonts w:ascii="Times New Roman" w:hAnsi="Times New Roman"/>
          <w:sz w:val="24"/>
          <w:szCs w:val="24"/>
        </w:rPr>
        <w:t>respondent</w:t>
      </w:r>
      <w:r w:rsidR="004928AC" w:rsidRPr="0067797B">
        <w:rPr>
          <w:rFonts w:ascii="Times New Roman" w:hAnsi="Times New Roman"/>
          <w:sz w:val="24"/>
          <w:szCs w:val="24"/>
        </w:rPr>
        <w:t>s</w:t>
      </w:r>
      <w:r w:rsidRPr="0067797B">
        <w:rPr>
          <w:rFonts w:ascii="Times New Roman" w:hAnsi="Times New Roman"/>
          <w:sz w:val="24"/>
          <w:szCs w:val="24"/>
        </w:rPr>
        <w:t xml:space="preserve"> opposed the application, on the grounds that there was no valid appeal before this court.  </w:t>
      </w:r>
      <w:r w:rsidR="00507F18" w:rsidRPr="0067797B">
        <w:rPr>
          <w:rFonts w:ascii="Times New Roman" w:hAnsi="Times New Roman"/>
          <w:sz w:val="24"/>
          <w:szCs w:val="24"/>
        </w:rPr>
        <w:t>T</w:t>
      </w:r>
      <w:r w:rsidRPr="0067797B">
        <w:rPr>
          <w:rFonts w:ascii="Times New Roman" w:hAnsi="Times New Roman"/>
          <w:sz w:val="24"/>
          <w:szCs w:val="24"/>
        </w:rPr>
        <w:t>he decision</w:t>
      </w:r>
      <w:r w:rsidR="00507F18" w:rsidRPr="0067797B">
        <w:rPr>
          <w:rFonts w:ascii="Times New Roman" w:hAnsi="Times New Roman"/>
          <w:sz w:val="24"/>
          <w:szCs w:val="24"/>
        </w:rPr>
        <w:t>s</w:t>
      </w:r>
      <w:r w:rsidRPr="0067797B">
        <w:rPr>
          <w:rFonts w:ascii="Times New Roman" w:hAnsi="Times New Roman"/>
          <w:sz w:val="24"/>
          <w:szCs w:val="24"/>
        </w:rPr>
        <w:t xml:space="preserve"> of the </w:t>
      </w:r>
      <w:r w:rsidR="00507F18" w:rsidRPr="0067797B">
        <w:rPr>
          <w:rFonts w:ascii="Times New Roman" w:hAnsi="Times New Roman"/>
          <w:sz w:val="24"/>
          <w:szCs w:val="24"/>
        </w:rPr>
        <w:t xml:space="preserve">lower </w:t>
      </w:r>
      <w:r w:rsidRPr="0067797B">
        <w:rPr>
          <w:rFonts w:ascii="Times New Roman" w:hAnsi="Times New Roman"/>
          <w:sz w:val="24"/>
          <w:szCs w:val="24"/>
        </w:rPr>
        <w:t>court were interlocutory</w:t>
      </w:r>
      <w:r w:rsidR="00E86F28" w:rsidRPr="0067797B">
        <w:rPr>
          <w:rFonts w:ascii="Times New Roman" w:hAnsi="Times New Roman"/>
          <w:sz w:val="24"/>
          <w:szCs w:val="24"/>
        </w:rPr>
        <w:t>,</w:t>
      </w:r>
      <w:r w:rsidR="00507F18" w:rsidRPr="0067797B">
        <w:rPr>
          <w:rFonts w:ascii="Times New Roman" w:hAnsi="Times New Roman"/>
          <w:sz w:val="24"/>
          <w:szCs w:val="24"/>
        </w:rPr>
        <w:t xml:space="preserve"> pending the determination of the applicant’s application for the eviction of the respondent.  The applicant ought therefore to have set down the application for eviction.</w:t>
      </w:r>
    </w:p>
    <w:p w:rsidR="0039118F" w:rsidRPr="0067797B" w:rsidRDefault="00075B13" w:rsidP="00507F18">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whole purpose of stay of execution proceedings pending an appeal is to prevent irreparable prejudice from being </w:t>
      </w:r>
      <w:r w:rsidR="00E86F28" w:rsidRPr="0067797B">
        <w:rPr>
          <w:rFonts w:ascii="Times New Roman" w:hAnsi="Times New Roman"/>
          <w:sz w:val="24"/>
          <w:szCs w:val="24"/>
        </w:rPr>
        <w:t>suffered by</w:t>
      </w:r>
      <w:r w:rsidRPr="0067797B">
        <w:rPr>
          <w:rFonts w:ascii="Times New Roman" w:hAnsi="Times New Roman"/>
          <w:sz w:val="24"/>
          <w:szCs w:val="24"/>
        </w:rPr>
        <w:t xml:space="preserve"> the prospective appellant.  </w:t>
      </w:r>
      <w:r w:rsidR="0039118F" w:rsidRPr="0067797B">
        <w:rPr>
          <w:rFonts w:ascii="Times New Roman" w:hAnsi="Times New Roman"/>
          <w:sz w:val="24"/>
          <w:szCs w:val="24"/>
        </w:rPr>
        <w:t xml:space="preserve">In an </w:t>
      </w:r>
      <w:r w:rsidRPr="0067797B">
        <w:rPr>
          <w:rFonts w:ascii="Times New Roman" w:hAnsi="Times New Roman"/>
          <w:sz w:val="24"/>
          <w:szCs w:val="24"/>
        </w:rPr>
        <w:t>application of this nature the c</w:t>
      </w:r>
      <w:r w:rsidR="0039118F" w:rsidRPr="0067797B">
        <w:rPr>
          <w:rFonts w:ascii="Times New Roman" w:hAnsi="Times New Roman"/>
          <w:sz w:val="24"/>
          <w:szCs w:val="24"/>
        </w:rPr>
        <w:t xml:space="preserve">ourt must </w:t>
      </w:r>
      <w:r w:rsidRPr="0067797B">
        <w:rPr>
          <w:rFonts w:ascii="Times New Roman" w:hAnsi="Times New Roman"/>
          <w:sz w:val="24"/>
          <w:szCs w:val="24"/>
        </w:rPr>
        <w:t xml:space="preserve">therefore </w:t>
      </w:r>
      <w:r w:rsidR="0039118F" w:rsidRPr="0067797B">
        <w:rPr>
          <w:rFonts w:ascii="Times New Roman" w:hAnsi="Times New Roman"/>
          <w:sz w:val="24"/>
          <w:szCs w:val="24"/>
        </w:rPr>
        <w:t xml:space="preserve">be satisfied that injustice would </w:t>
      </w:r>
      <w:r w:rsidRPr="0067797B">
        <w:rPr>
          <w:rFonts w:ascii="Times New Roman" w:hAnsi="Times New Roman"/>
          <w:sz w:val="24"/>
          <w:szCs w:val="24"/>
        </w:rPr>
        <w:t xml:space="preserve">be caused if stay </w:t>
      </w:r>
      <w:r w:rsidR="00E86F28" w:rsidRPr="0067797B">
        <w:rPr>
          <w:rFonts w:ascii="Times New Roman" w:hAnsi="Times New Roman"/>
          <w:sz w:val="24"/>
          <w:szCs w:val="24"/>
        </w:rPr>
        <w:t xml:space="preserve">is </w:t>
      </w:r>
      <w:r w:rsidRPr="0067797B">
        <w:rPr>
          <w:rFonts w:ascii="Times New Roman" w:hAnsi="Times New Roman"/>
          <w:sz w:val="24"/>
          <w:szCs w:val="24"/>
        </w:rPr>
        <w:t>not granted.</w:t>
      </w:r>
      <w:r w:rsidR="0039118F" w:rsidRPr="0067797B">
        <w:rPr>
          <w:rFonts w:ascii="Times New Roman" w:hAnsi="Times New Roman"/>
          <w:sz w:val="24"/>
          <w:szCs w:val="24"/>
        </w:rPr>
        <w:t xml:space="preserve"> </w:t>
      </w:r>
      <w:r w:rsidRPr="0067797B">
        <w:rPr>
          <w:rFonts w:ascii="Times New Roman" w:hAnsi="Times New Roman"/>
          <w:sz w:val="24"/>
          <w:szCs w:val="24"/>
        </w:rPr>
        <w:t>(</w:t>
      </w:r>
      <w:r w:rsidR="0039118F" w:rsidRPr="0067797B">
        <w:rPr>
          <w:rFonts w:ascii="Times New Roman" w:hAnsi="Times New Roman"/>
          <w:sz w:val="24"/>
          <w:szCs w:val="24"/>
        </w:rPr>
        <w:t xml:space="preserve">See </w:t>
      </w:r>
      <w:r w:rsidR="0039118F" w:rsidRPr="0067797B">
        <w:rPr>
          <w:rFonts w:ascii="Times New Roman" w:hAnsi="Times New Roman"/>
          <w:i/>
          <w:sz w:val="24"/>
          <w:szCs w:val="24"/>
        </w:rPr>
        <w:t xml:space="preserve">Chioza v Independent Property Development (Pvt) Limited and Another </w:t>
      </w:r>
      <w:r w:rsidRPr="0067797B">
        <w:rPr>
          <w:rFonts w:ascii="Times New Roman" w:hAnsi="Times New Roman"/>
          <w:sz w:val="24"/>
          <w:szCs w:val="24"/>
        </w:rPr>
        <w:t>HH 76-94 at p3;</w:t>
      </w:r>
      <w:r w:rsidR="0039118F" w:rsidRPr="0067797B">
        <w:rPr>
          <w:rFonts w:ascii="Times New Roman" w:hAnsi="Times New Roman"/>
          <w:sz w:val="24"/>
          <w:szCs w:val="24"/>
        </w:rPr>
        <w:t xml:space="preserve"> </w:t>
      </w:r>
      <w:r w:rsidR="0039118F" w:rsidRPr="0067797B">
        <w:rPr>
          <w:rFonts w:ascii="Times New Roman" w:hAnsi="Times New Roman"/>
          <w:i/>
          <w:sz w:val="24"/>
          <w:szCs w:val="24"/>
        </w:rPr>
        <w:t xml:space="preserve">Murumbechi v Townsend </w:t>
      </w:r>
      <w:r w:rsidRPr="0067797B">
        <w:rPr>
          <w:rFonts w:ascii="Times New Roman" w:hAnsi="Times New Roman"/>
          <w:sz w:val="24"/>
          <w:szCs w:val="24"/>
        </w:rPr>
        <w:t xml:space="preserve">HH 185-90; </w:t>
      </w:r>
      <w:r w:rsidR="0039118F" w:rsidRPr="0067797B">
        <w:rPr>
          <w:rFonts w:ascii="Times New Roman" w:hAnsi="Times New Roman"/>
          <w:i/>
          <w:iCs/>
          <w:sz w:val="24"/>
          <w:szCs w:val="24"/>
        </w:rPr>
        <w:t xml:space="preserve">Cohen </w:t>
      </w:r>
      <w:r w:rsidR="0039118F" w:rsidRPr="0067797B">
        <w:rPr>
          <w:rFonts w:ascii="Times New Roman" w:hAnsi="Times New Roman"/>
          <w:sz w:val="24"/>
          <w:szCs w:val="24"/>
        </w:rPr>
        <w:t xml:space="preserve">v </w:t>
      </w:r>
      <w:r w:rsidR="0039118F" w:rsidRPr="0067797B">
        <w:rPr>
          <w:rFonts w:ascii="Times New Roman" w:hAnsi="Times New Roman"/>
          <w:i/>
          <w:iCs/>
          <w:sz w:val="24"/>
          <w:szCs w:val="24"/>
        </w:rPr>
        <w:t xml:space="preserve">Cohen </w:t>
      </w:r>
      <w:r w:rsidR="0039118F" w:rsidRPr="0067797B">
        <w:rPr>
          <w:rFonts w:ascii="Times New Roman" w:hAnsi="Times New Roman"/>
          <w:sz w:val="24"/>
          <w:szCs w:val="24"/>
        </w:rPr>
        <w:t>1979</w:t>
      </w:r>
      <w:r w:rsidRPr="0067797B">
        <w:rPr>
          <w:rFonts w:ascii="Times New Roman" w:hAnsi="Times New Roman"/>
          <w:sz w:val="24"/>
          <w:szCs w:val="24"/>
        </w:rPr>
        <w:t xml:space="preserve"> </w:t>
      </w:r>
      <w:r w:rsidR="0039118F" w:rsidRPr="0067797B">
        <w:rPr>
          <w:rFonts w:ascii="Times New Roman" w:hAnsi="Times New Roman"/>
          <w:sz w:val="24"/>
          <w:szCs w:val="24"/>
        </w:rPr>
        <w:t xml:space="preserve">(3) SA 420 (R) at 423B-C; </w:t>
      </w:r>
      <w:r w:rsidR="0039118F" w:rsidRPr="0067797B">
        <w:rPr>
          <w:rFonts w:ascii="Times New Roman" w:hAnsi="Times New Roman"/>
          <w:i/>
          <w:iCs/>
          <w:sz w:val="24"/>
          <w:szCs w:val="24"/>
        </w:rPr>
        <w:t xml:space="preserve">Chibanda </w:t>
      </w:r>
      <w:r w:rsidR="0039118F" w:rsidRPr="0067797B">
        <w:rPr>
          <w:rFonts w:ascii="Times New Roman" w:hAnsi="Times New Roman"/>
          <w:sz w:val="24"/>
          <w:szCs w:val="24"/>
        </w:rPr>
        <w:t xml:space="preserve">v </w:t>
      </w:r>
      <w:r w:rsidR="0039118F" w:rsidRPr="0067797B">
        <w:rPr>
          <w:rFonts w:ascii="Times New Roman" w:hAnsi="Times New Roman"/>
          <w:i/>
          <w:iCs/>
          <w:sz w:val="24"/>
          <w:szCs w:val="24"/>
        </w:rPr>
        <w:t xml:space="preserve">King </w:t>
      </w:r>
      <w:r w:rsidRPr="0067797B">
        <w:rPr>
          <w:rFonts w:ascii="Times New Roman" w:hAnsi="Times New Roman"/>
          <w:sz w:val="24"/>
          <w:szCs w:val="24"/>
        </w:rPr>
        <w:t xml:space="preserve">1983(1) ZLR 116 (H); </w:t>
      </w:r>
      <w:r w:rsidR="0039118F" w:rsidRPr="0067797B">
        <w:rPr>
          <w:rFonts w:ascii="Times New Roman" w:hAnsi="Times New Roman"/>
          <w:i/>
          <w:iCs/>
          <w:sz w:val="24"/>
          <w:szCs w:val="24"/>
        </w:rPr>
        <w:t xml:space="preserve">Santam Insurance Co Ltd </w:t>
      </w:r>
      <w:r w:rsidR="0039118F" w:rsidRPr="0067797B">
        <w:rPr>
          <w:rFonts w:ascii="Times New Roman" w:hAnsi="Times New Roman"/>
          <w:sz w:val="24"/>
          <w:szCs w:val="24"/>
        </w:rPr>
        <w:t xml:space="preserve">v </w:t>
      </w:r>
      <w:r w:rsidR="0039118F" w:rsidRPr="0067797B">
        <w:rPr>
          <w:rFonts w:ascii="Times New Roman" w:hAnsi="Times New Roman"/>
          <w:i/>
          <w:iCs/>
          <w:sz w:val="24"/>
          <w:szCs w:val="24"/>
        </w:rPr>
        <w:t xml:space="preserve">Paget </w:t>
      </w:r>
      <w:r w:rsidR="0039118F" w:rsidRPr="0067797B">
        <w:rPr>
          <w:rFonts w:ascii="Times New Roman" w:hAnsi="Times New Roman"/>
          <w:sz w:val="24"/>
          <w:szCs w:val="24"/>
        </w:rPr>
        <w:t>1981 ZLR 132 (H)</w:t>
      </w:r>
      <w:r w:rsidRPr="0067797B">
        <w:rPr>
          <w:rFonts w:ascii="Times New Roman" w:hAnsi="Times New Roman"/>
          <w:sz w:val="24"/>
          <w:szCs w:val="24"/>
        </w:rPr>
        <w:t xml:space="preserve"> and </w:t>
      </w:r>
      <w:r w:rsidR="0039118F" w:rsidRPr="0067797B">
        <w:rPr>
          <w:rFonts w:ascii="Times New Roman" w:hAnsi="Times New Roman"/>
          <w:i/>
          <w:iCs/>
          <w:sz w:val="24"/>
          <w:szCs w:val="24"/>
        </w:rPr>
        <w:t xml:space="preserve">Strime v Strime </w:t>
      </w:r>
      <w:r w:rsidRPr="0067797B">
        <w:rPr>
          <w:rFonts w:ascii="Times New Roman" w:hAnsi="Times New Roman"/>
          <w:sz w:val="24"/>
          <w:szCs w:val="24"/>
        </w:rPr>
        <w:t>1983 (4) SA 850 (C)</w:t>
      </w:r>
      <w:r w:rsidR="00915514" w:rsidRPr="0067797B">
        <w:rPr>
          <w:rFonts w:ascii="Times New Roman" w:hAnsi="Times New Roman"/>
          <w:sz w:val="24"/>
          <w:szCs w:val="24"/>
        </w:rPr>
        <w:t>.</w:t>
      </w:r>
      <w:r w:rsidR="0067797B">
        <w:rPr>
          <w:rFonts w:ascii="Times New Roman" w:hAnsi="Times New Roman"/>
          <w:sz w:val="24"/>
          <w:szCs w:val="24"/>
        </w:rPr>
        <w:t>)</w:t>
      </w:r>
      <w:r w:rsidR="00915514" w:rsidRPr="0067797B">
        <w:rPr>
          <w:rFonts w:ascii="Times New Roman" w:hAnsi="Times New Roman"/>
          <w:sz w:val="24"/>
          <w:szCs w:val="24"/>
        </w:rPr>
        <w:t xml:space="preserve"> </w:t>
      </w:r>
    </w:p>
    <w:p w:rsidR="0039118F" w:rsidRPr="0067797B" w:rsidRDefault="00E86F28" w:rsidP="00E86F28">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t>In considering that injustice is not occasioned, th</w:t>
      </w:r>
      <w:r w:rsidR="0039118F" w:rsidRPr="0067797B">
        <w:rPr>
          <w:rFonts w:ascii="Times New Roman" w:hAnsi="Times New Roman"/>
          <w:sz w:val="24"/>
          <w:szCs w:val="24"/>
        </w:rPr>
        <w:t>e court would also have regard to the prospects of success on appeal, the potentiality</w:t>
      </w:r>
      <w:r w:rsidR="00915514" w:rsidRPr="0067797B">
        <w:rPr>
          <w:rFonts w:ascii="Times New Roman" w:hAnsi="Times New Roman"/>
          <w:sz w:val="24"/>
          <w:szCs w:val="24"/>
        </w:rPr>
        <w:t xml:space="preserve"> </w:t>
      </w:r>
      <w:r w:rsidR="0039118F" w:rsidRPr="0067797B">
        <w:rPr>
          <w:rFonts w:ascii="Times New Roman" w:hAnsi="Times New Roman"/>
          <w:sz w:val="24"/>
          <w:szCs w:val="24"/>
        </w:rPr>
        <w:t xml:space="preserve">of irreparable harm or prejudice to </w:t>
      </w:r>
      <w:r w:rsidRPr="0067797B">
        <w:rPr>
          <w:rFonts w:ascii="Times New Roman" w:hAnsi="Times New Roman"/>
          <w:sz w:val="24"/>
          <w:szCs w:val="24"/>
        </w:rPr>
        <w:t>either of the parties and</w:t>
      </w:r>
      <w:r w:rsidR="0039118F" w:rsidRPr="0067797B">
        <w:rPr>
          <w:rFonts w:ascii="Times New Roman" w:hAnsi="Times New Roman"/>
          <w:sz w:val="24"/>
          <w:szCs w:val="24"/>
        </w:rPr>
        <w:t xml:space="preserve"> the balance of hardship or inconvenience.</w:t>
      </w:r>
    </w:p>
    <w:p w:rsidR="00231ECD" w:rsidRPr="0067797B" w:rsidRDefault="007C7755" w:rsidP="00915514">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 </w:t>
      </w:r>
      <w:r w:rsidR="0039118F" w:rsidRPr="0067797B">
        <w:rPr>
          <w:rFonts w:ascii="Times New Roman" w:hAnsi="Times New Roman"/>
          <w:sz w:val="24"/>
          <w:szCs w:val="24"/>
        </w:rPr>
        <w:tab/>
      </w:r>
      <w:r w:rsidR="00E86F28" w:rsidRPr="0067797B">
        <w:rPr>
          <w:rFonts w:ascii="Times New Roman" w:hAnsi="Times New Roman"/>
          <w:sz w:val="24"/>
          <w:szCs w:val="24"/>
        </w:rPr>
        <w:t xml:space="preserve">It appears that the applicant has prospects of success in its appeal against the order </w:t>
      </w:r>
      <w:r w:rsidR="00915514" w:rsidRPr="0067797B">
        <w:rPr>
          <w:rFonts w:ascii="Times New Roman" w:hAnsi="Times New Roman"/>
          <w:sz w:val="24"/>
          <w:szCs w:val="24"/>
        </w:rPr>
        <w:t>of 9 February 2012</w:t>
      </w:r>
      <w:r w:rsidR="008E46C9" w:rsidRPr="0067797B">
        <w:rPr>
          <w:rFonts w:ascii="Times New Roman" w:hAnsi="Times New Roman"/>
          <w:sz w:val="24"/>
          <w:szCs w:val="24"/>
        </w:rPr>
        <w:t>.   T</w:t>
      </w:r>
      <w:r w:rsidR="0039118F" w:rsidRPr="0067797B">
        <w:rPr>
          <w:rFonts w:ascii="Times New Roman" w:hAnsi="Times New Roman"/>
          <w:sz w:val="24"/>
          <w:szCs w:val="24"/>
        </w:rPr>
        <w:t xml:space="preserve">he </w:t>
      </w:r>
      <w:r w:rsidR="00915514" w:rsidRPr="0067797B">
        <w:rPr>
          <w:rFonts w:ascii="Times New Roman" w:hAnsi="Times New Roman"/>
          <w:sz w:val="24"/>
          <w:szCs w:val="24"/>
        </w:rPr>
        <w:t>1</w:t>
      </w:r>
      <w:r w:rsidR="00915514" w:rsidRPr="0067797B">
        <w:rPr>
          <w:rFonts w:ascii="Times New Roman" w:hAnsi="Times New Roman"/>
          <w:sz w:val="24"/>
          <w:szCs w:val="24"/>
          <w:vertAlign w:val="superscript"/>
        </w:rPr>
        <w:t>st</w:t>
      </w:r>
      <w:r w:rsidR="00915514" w:rsidRPr="0067797B">
        <w:rPr>
          <w:rFonts w:ascii="Times New Roman" w:hAnsi="Times New Roman"/>
          <w:sz w:val="24"/>
          <w:szCs w:val="24"/>
        </w:rPr>
        <w:t xml:space="preserve"> and 2</w:t>
      </w:r>
      <w:r w:rsidR="00915514" w:rsidRPr="0067797B">
        <w:rPr>
          <w:rFonts w:ascii="Times New Roman" w:hAnsi="Times New Roman"/>
          <w:sz w:val="24"/>
          <w:szCs w:val="24"/>
          <w:vertAlign w:val="superscript"/>
        </w:rPr>
        <w:t>nd</w:t>
      </w:r>
      <w:r w:rsidR="00915514" w:rsidRPr="0067797B">
        <w:rPr>
          <w:rFonts w:ascii="Times New Roman" w:hAnsi="Times New Roman"/>
          <w:sz w:val="24"/>
          <w:szCs w:val="24"/>
        </w:rPr>
        <w:t xml:space="preserve"> </w:t>
      </w:r>
      <w:r w:rsidR="0039118F" w:rsidRPr="0067797B">
        <w:rPr>
          <w:rFonts w:ascii="Times New Roman" w:hAnsi="Times New Roman"/>
          <w:sz w:val="24"/>
          <w:szCs w:val="24"/>
        </w:rPr>
        <w:t xml:space="preserve">respondents </w:t>
      </w:r>
      <w:r w:rsidRPr="0067797B">
        <w:rPr>
          <w:rFonts w:ascii="Times New Roman" w:hAnsi="Times New Roman"/>
          <w:sz w:val="24"/>
          <w:szCs w:val="24"/>
        </w:rPr>
        <w:t xml:space="preserve">could not advance any meaningful defence to the applicant’s </w:t>
      </w:r>
      <w:r w:rsidR="0039118F" w:rsidRPr="0067797B">
        <w:rPr>
          <w:rFonts w:ascii="Times New Roman" w:hAnsi="Times New Roman"/>
          <w:sz w:val="24"/>
          <w:szCs w:val="24"/>
        </w:rPr>
        <w:t>contention</w:t>
      </w:r>
      <w:r w:rsidR="00915514" w:rsidRPr="0067797B">
        <w:rPr>
          <w:rFonts w:ascii="Times New Roman" w:hAnsi="Times New Roman"/>
          <w:sz w:val="24"/>
          <w:szCs w:val="24"/>
        </w:rPr>
        <w:t>s</w:t>
      </w:r>
      <w:r w:rsidR="0039118F" w:rsidRPr="0067797B">
        <w:rPr>
          <w:rFonts w:ascii="Times New Roman" w:hAnsi="Times New Roman"/>
          <w:sz w:val="24"/>
          <w:szCs w:val="24"/>
        </w:rPr>
        <w:t xml:space="preserve"> that the magistrate issued an order which is final in effect on an </w:t>
      </w:r>
      <w:r w:rsidR="0039118F" w:rsidRPr="0067797B">
        <w:rPr>
          <w:rFonts w:ascii="Times New Roman" w:hAnsi="Times New Roman"/>
          <w:i/>
          <w:sz w:val="24"/>
          <w:szCs w:val="24"/>
        </w:rPr>
        <w:t>ex parte</w:t>
      </w:r>
      <w:r w:rsidR="0039118F" w:rsidRPr="0067797B">
        <w:rPr>
          <w:rFonts w:ascii="Times New Roman" w:hAnsi="Times New Roman"/>
          <w:sz w:val="24"/>
          <w:szCs w:val="24"/>
        </w:rPr>
        <w:t xml:space="preserve"> basis.  The </w:t>
      </w:r>
      <w:r w:rsidR="00915514" w:rsidRPr="0067797B">
        <w:rPr>
          <w:rFonts w:ascii="Times New Roman" w:hAnsi="Times New Roman"/>
          <w:sz w:val="24"/>
          <w:szCs w:val="24"/>
        </w:rPr>
        <w:t xml:space="preserve">order </w:t>
      </w:r>
      <w:r w:rsidR="00231ECD" w:rsidRPr="0067797B">
        <w:rPr>
          <w:rFonts w:ascii="Times New Roman" w:hAnsi="Times New Roman"/>
          <w:sz w:val="24"/>
          <w:szCs w:val="24"/>
        </w:rPr>
        <w:t xml:space="preserve">appears to be interlocutory as the restoration of the respondents </w:t>
      </w:r>
      <w:r w:rsidR="00AB1591" w:rsidRPr="0067797B">
        <w:rPr>
          <w:rFonts w:ascii="Times New Roman" w:hAnsi="Times New Roman"/>
          <w:sz w:val="24"/>
          <w:szCs w:val="24"/>
        </w:rPr>
        <w:t xml:space="preserve">into the premises </w:t>
      </w:r>
      <w:r w:rsidR="00220A51" w:rsidRPr="0067797B">
        <w:rPr>
          <w:rFonts w:ascii="Times New Roman" w:hAnsi="Times New Roman"/>
          <w:sz w:val="24"/>
          <w:szCs w:val="24"/>
        </w:rPr>
        <w:t>was</w:t>
      </w:r>
      <w:r w:rsidR="00231ECD" w:rsidRPr="0067797B">
        <w:rPr>
          <w:rFonts w:ascii="Times New Roman" w:hAnsi="Times New Roman"/>
          <w:sz w:val="24"/>
          <w:szCs w:val="24"/>
        </w:rPr>
        <w:t xml:space="preserve"> order</w:t>
      </w:r>
      <w:r w:rsidR="00AB1591" w:rsidRPr="0067797B">
        <w:rPr>
          <w:rFonts w:ascii="Times New Roman" w:hAnsi="Times New Roman"/>
          <w:sz w:val="24"/>
          <w:szCs w:val="24"/>
        </w:rPr>
        <w:t>ed</w:t>
      </w:r>
      <w:r w:rsidR="00231ECD" w:rsidRPr="0067797B">
        <w:rPr>
          <w:rFonts w:ascii="Times New Roman" w:hAnsi="Times New Roman"/>
          <w:sz w:val="24"/>
          <w:szCs w:val="24"/>
        </w:rPr>
        <w:t xml:space="preserve"> pending the determination of the application for the rescission of the default judgment.   The order is in my view in fact </w:t>
      </w:r>
      <w:r w:rsidR="0039118F" w:rsidRPr="0067797B">
        <w:rPr>
          <w:rFonts w:ascii="Times New Roman" w:hAnsi="Times New Roman"/>
          <w:sz w:val="24"/>
          <w:szCs w:val="24"/>
        </w:rPr>
        <w:t xml:space="preserve">final </w:t>
      </w:r>
      <w:r w:rsidR="00915514" w:rsidRPr="0067797B">
        <w:rPr>
          <w:rFonts w:ascii="Times New Roman" w:hAnsi="Times New Roman"/>
          <w:sz w:val="24"/>
          <w:szCs w:val="24"/>
        </w:rPr>
        <w:t>in effect in that it prov</w:t>
      </w:r>
      <w:r w:rsidR="00AB1591" w:rsidRPr="0067797B">
        <w:rPr>
          <w:rFonts w:ascii="Times New Roman" w:hAnsi="Times New Roman"/>
          <w:sz w:val="24"/>
          <w:szCs w:val="24"/>
        </w:rPr>
        <w:t>ides</w:t>
      </w:r>
      <w:r w:rsidR="00915514" w:rsidRPr="0067797B">
        <w:rPr>
          <w:rFonts w:ascii="Times New Roman" w:hAnsi="Times New Roman"/>
          <w:sz w:val="24"/>
          <w:szCs w:val="24"/>
        </w:rPr>
        <w:t xml:space="preserve"> for the ejectment of the applicant from the premises in issue</w:t>
      </w:r>
      <w:r w:rsidR="00231ECD" w:rsidRPr="0067797B">
        <w:rPr>
          <w:rFonts w:ascii="Times New Roman" w:hAnsi="Times New Roman"/>
          <w:sz w:val="24"/>
          <w:szCs w:val="24"/>
        </w:rPr>
        <w:t xml:space="preserve"> and the reinstatement of the respondents</w:t>
      </w:r>
      <w:r w:rsidR="00915514" w:rsidRPr="0067797B">
        <w:rPr>
          <w:rFonts w:ascii="Times New Roman" w:hAnsi="Times New Roman"/>
          <w:sz w:val="24"/>
          <w:szCs w:val="24"/>
        </w:rPr>
        <w:t xml:space="preserve">.  </w:t>
      </w:r>
    </w:p>
    <w:p w:rsidR="00915514" w:rsidRPr="0067797B" w:rsidRDefault="00AB1591" w:rsidP="00166F2C">
      <w:pPr>
        <w:spacing w:line="360" w:lineRule="auto"/>
        <w:ind w:firstLine="720"/>
        <w:jc w:val="both"/>
        <w:rPr>
          <w:rFonts w:ascii="Times New Roman" w:hAnsi="Times New Roman"/>
          <w:sz w:val="24"/>
          <w:szCs w:val="24"/>
        </w:rPr>
      </w:pPr>
      <w:r w:rsidRPr="0067797B">
        <w:rPr>
          <w:rFonts w:ascii="Times New Roman" w:hAnsi="Times New Roman"/>
          <w:sz w:val="24"/>
          <w:szCs w:val="24"/>
        </w:rPr>
        <w:t>My v</w:t>
      </w:r>
      <w:r w:rsidR="0014083D" w:rsidRPr="0067797B">
        <w:rPr>
          <w:rFonts w:ascii="Times New Roman" w:hAnsi="Times New Roman"/>
          <w:sz w:val="24"/>
          <w:szCs w:val="24"/>
        </w:rPr>
        <w:t xml:space="preserve">iew is premised on the finding </w:t>
      </w:r>
      <w:r w:rsidR="00915514" w:rsidRPr="0067797B">
        <w:rPr>
          <w:rFonts w:ascii="Times New Roman" w:hAnsi="Times New Roman"/>
          <w:sz w:val="24"/>
          <w:szCs w:val="24"/>
        </w:rPr>
        <w:t xml:space="preserve">in </w:t>
      </w:r>
      <w:r w:rsidR="00915514" w:rsidRPr="0067797B">
        <w:rPr>
          <w:rFonts w:ascii="Times New Roman" w:hAnsi="Times New Roman"/>
          <w:i/>
          <w:sz w:val="24"/>
          <w:szCs w:val="24"/>
        </w:rPr>
        <w:t xml:space="preserve">Delco (Pvt) Ltd v Old Mutual Properties &amp; Anor </w:t>
      </w:r>
      <w:r w:rsidR="00915514" w:rsidRPr="0067797B">
        <w:rPr>
          <w:rFonts w:ascii="Times New Roman" w:hAnsi="Times New Roman"/>
          <w:sz w:val="24"/>
          <w:szCs w:val="24"/>
        </w:rPr>
        <w:t xml:space="preserve">1998 (2) ZLR 130 (SC)) that once a tenant is evicted from commercial premises </w:t>
      </w:r>
      <w:r w:rsidR="00915514" w:rsidRPr="0067797B">
        <w:rPr>
          <w:rFonts w:ascii="Times New Roman" w:hAnsi="Times New Roman"/>
          <w:sz w:val="24"/>
          <w:szCs w:val="24"/>
        </w:rPr>
        <w:lastRenderedPageBreak/>
        <w:t>through an order of the court, even where the order is wrongful, the tenant cannot regain possession of the premises</w:t>
      </w:r>
      <w:r w:rsidR="0014083D" w:rsidRPr="0067797B">
        <w:rPr>
          <w:rFonts w:ascii="Times New Roman" w:hAnsi="Times New Roman"/>
          <w:sz w:val="24"/>
          <w:szCs w:val="24"/>
        </w:rPr>
        <w:t>.  The court’s finding was based</w:t>
      </w:r>
      <w:r w:rsidR="00915514" w:rsidRPr="0067797B">
        <w:rPr>
          <w:rFonts w:ascii="Times New Roman" w:hAnsi="Times New Roman"/>
          <w:sz w:val="24"/>
          <w:szCs w:val="24"/>
        </w:rPr>
        <w:t xml:space="preserve"> on the principle that al</w:t>
      </w:r>
      <w:r w:rsidR="00220A51" w:rsidRPr="0067797B">
        <w:rPr>
          <w:rFonts w:ascii="Times New Roman" w:hAnsi="Times New Roman"/>
          <w:sz w:val="24"/>
          <w:szCs w:val="24"/>
        </w:rPr>
        <w:t>though an</w:t>
      </w:r>
      <w:r w:rsidR="00915514" w:rsidRPr="0067797B">
        <w:rPr>
          <w:rFonts w:ascii="Times New Roman" w:hAnsi="Times New Roman"/>
          <w:sz w:val="24"/>
          <w:szCs w:val="24"/>
        </w:rPr>
        <w:t xml:space="preserve"> order</w:t>
      </w:r>
      <w:r w:rsidR="00220A51" w:rsidRPr="0067797B">
        <w:rPr>
          <w:rFonts w:ascii="Times New Roman" w:hAnsi="Times New Roman"/>
          <w:sz w:val="24"/>
          <w:szCs w:val="24"/>
        </w:rPr>
        <w:t xml:space="preserve"> may</w:t>
      </w:r>
      <w:r w:rsidR="00915514" w:rsidRPr="0067797B">
        <w:rPr>
          <w:rFonts w:ascii="Times New Roman" w:hAnsi="Times New Roman"/>
          <w:sz w:val="24"/>
          <w:szCs w:val="24"/>
        </w:rPr>
        <w:t xml:space="preserve"> later</w:t>
      </w:r>
      <w:r w:rsidR="00220A51" w:rsidRPr="0067797B">
        <w:rPr>
          <w:rFonts w:ascii="Times New Roman" w:hAnsi="Times New Roman"/>
          <w:sz w:val="24"/>
          <w:szCs w:val="24"/>
        </w:rPr>
        <w:t xml:space="preserve"> be</w:t>
      </w:r>
      <w:r w:rsidR="00915514" w:rsidRPr="0067797B">
        <w:rPr>
          <w:rFonts w:ascii="Times New Roman" w:hAnsi="Times New Roman"/>
          <w:sz w:val="24"/>
          <w:szCs w:val="24"/>
        </w:rPr>
        <w:t xml:space="preserve"> found to be</w:t>
      </w:r>
      <w:r w:rsidR="00220A51" w:rsidRPr="0067797B">
        <w:rPr>
          <w:rFonts w:ascii="Times New Roman" w:hAnsi="Times New Roman"/>
          <w:sz w:val="24"/>
          <w:szCs w:val="24"/>
        </w:rPr>
        <w:t xml:space="preserve"> wrongful, it i</w:t>
      </w:r>
      <w:r w:rsidR="00915514" w:rsidRPr="0067797B">
        <w:rPr>
          <w:rFonts w:ascii="Times New Roman" w:hAnsi="Times New Roman"/>
          <w:sz w:val="24"/>
          <w:szCs w:val="24"/>
        </w:rPr>
        <w:t>s lawful and binding at the time of execution</w:t>
      </w:r>
      <w:r w:rsidR="00220A51" w:rsidRPr="0067797B">
        <w:rPr>
          <w:rFonts w:ascii="Times New Roman" w:hAnsi="Times New Roman"/>
          <w:sz w:val="24"/>
          <w:szCs w:val="24"/>
        </w:rPr>
        <w:t xml:space="preserve"> if it has not been set aside</w:t>
      </w:r>
      <w:r w:rsidR="00915514" w:rsidRPr="0067797B">
        <w:rPr>
          <w:rFonts w:ascii="Times New Roman" w:hAnsi="Times New Roman"/>
          <w:sz w:val="24"/>
          <w:szCs w:val="24"/>
        </w:rPr>
        <w:t xml:space="preserve">.  Whilst the court in </w:t>
      </w:r>
      <w:r w:rsidR="00915514" w:rsidRPr="0067797B">
        <w:rPr>
          <w:rFonts w:ascii="Times New Roman" w:hAnsi="Times New Roman"/>
          <w:i/>
          <w:sz w:val="24"/>
          <w:szCs w:val="24"/>
        </w:rPr>
        <w:t xml:space="preserve">Delco (Pvt) Ltd v Old Mutual Properties &amp; Anor </w:t>
      </w:r>
      <w:r w:rsidR="00915514" w:rsidRPr="0067797B">
        <w:rPr>
          <w:rFonts w:ascii="Times New Roman" w:hAnsi="Times New Roman"/>
          <w:sz w:val="24"/>
          <w:szCs w:val="24"/>
        </w:rPr>
        <w:t xml:space="preserve">was considering the provision of </w:t>
      </w:r>
      <w:r w:rsidR="00915514" w:rsidRPr="0067797B">
        <w:rPr>
          <w:rFonts w:ascii="Times New Roman" w:hAnsi="Times New Roman"/>
          <w:i/>
          <w:sz w:val="24"/>
          <w:szCs w:val="24"/>
        </w:rPr>
        <w:t>s</w:t>
      </w:r>
      <w:r w:rsidR="00915514" w:rsidRPr="0067797B">
        <w:rPr>
          <w:rFonts w:ascii="Times New Roman" w:hAnsi="Times New Roman"/>
          <w:sz w:val="24"/>
          <w:szCs w:val="24"/>
        </w:rPr>
        <w:t xml:space="preserve"> 22(2) as read with </w:t>
      </w:r>
      <w:r w:rsidR="00915514" w:rsidRPr="0067797B">
        <w:rPr>
          <w:rFonts w:ascii="Times New Roman" w:hAnsi="Times New Roman"/>
          <w:i/>
          <w:sz w:val="24"/>
          <w:szCs w:val="24"/>
        </w:rPr>
        <w:t>s</w:t>
      </w:r>
      <w:r w:rsidR="00915514" w:rsidRPr="0067797B">
        <w:rPr>
          <w:rFonts w:ascii="Times New Roman" w:hAnsi="Times New Roman"/>
          <w:sz w:val="24"/>
          <w:szCs w:val="24"/>
        </w:rPr>
        <w:t xml:space="preserve"> 23 of the Commercial Rent Regulations which protect</w:t>
      </w:r>
      <w:r w:rsidR="0014083D" w:rsidRPr="0067797B">
        <w:rPr>
          <w:rFonts w:ascii="Times New Roman" w:hAnsi="Times New Roman"/>
          <w:sz w:val="24"/>
          <w:szCs w:val="24"/>
        </w:rPr>
        <w:t>s</w:t>
      </w:r>
      <w:r w:rsidR="00915514" w:rsidRPr="0067797B">
        <w:rPr>
          <w:rFonts w:ascii="Times New Roman" w:hAnsi="Times New Roman"/>
          <w:sz w:val="24"/>
          <w:szCs w:val="24"/>
        </w:rPr>
        <w:t xml:space="preserve"> the right of the statutory tenant in actual physical possession of premises to resist eviction, it is my view that the principle </w:t>
      </w:r>
      <w:r w:rsidR="00220A51" w:rsidRPr="0067797B">
        <w:rPr>
          <w:rFonts w:ascii="Times New Roman" w:hAnsi="Times New Roman"/>
          <w:sz w:val="24"/>
          <w:szCs w:val="24"/>
        </w:rPr>
        <w:t>enunciated</w:t>
      </w:r>
      <w:r w:rsidR="00915514" w:rsidRPr="0067797B">
        <w:rPr>
          <w:rFonts w:ascii="Times New Roman" w:hAnsi="Times New Roman"/>
          <w:sz w:val="24"/>
          <w:szCs w:val="24"/>
        </w:rPr>
        <w:t xml:space="preserve"> in that case is equally applicable in the present case.  It appears to me that the applicant would </w:t>
      </w:r>
      <w:r w:rsidR="00231ECD" w:rsidRPr="0067797B">
        <w:rPr>
          <w:rFonts w:ascii="Times New Roman" w:hAnsi="Times New Roman"/>
          <w:sz w:val="24"/>
          <w:szCs w:val="24"/>
        </w:rPr>
        <w:t xml:space="preserve">therefore </w:t>
      </w:r>
      <w:r w:rsidR="00915514" w:rsidRPr="0067797B">
        <w:rPr>
          <w:rFonts w:ascii="Times New Roman" w:hAnsi="Times New Roman"/>
          <w:sz w:val="24"/>
          <w:szCs w:val="24"/>
        </w:rPr>
        <w:t xml:space="preserve">not be able to </w:t>
      </w:r>
      <w:r w:rsidR="00231ECD" w:rsidRPr="0067797B">
        <w:rPr>
          <w:rFonts w:ascii="Times New Roman" w:hAnsi="Times New Roman"/>
          <w:sz w:val="24"/>
          <w:szCs w:val="24"/>
        </w:rPr>
        <w:t xml:space="preserve">be restored into the premises if it is ejected pursuant to the decisions of the lower </w:t>
      </w:r>
      <w:r w:rsidR="0014083D" w:rsidRPr="0067797B">
        <w:rPr>
          <w:rFonts w:ascii="Times New Roman" w:hAnsi="Times New Roman"/>
          <w:sz w:val="24"/>
          <w:szCs w:val="24"/>
        </w:rPr>
        <w:t>c</w:t>
      </w:r>
      <w:r w:rsidR="00220A51" w:rsidRPr="0067797B">
        <w:rPr>
          <w:rFonts w:ascii="Times New Roman" w:hAnsi="Times New Roman"/>
          <w:sz w:val="24"/>
          <w:szCs w:val="24"/>
        </w:rPr>
        <w:t xml:space="preserve">ourt of 9 and 23 February 2012 </w:t>
      </w:r>
      <w:r w:rsidR="0014083D" w:rsidRPr="0067797B">
        <w:rPr>
          <w:rFonts w:ascii="Times New Roman" w:hAnsi="Times New Roman"/>
          <w:sz w:val="24"/>
          <w:szCs w:val="24"/>
        </w:rPr>
        <w:t>which may in fact be found to be wrong on appeal.</w:t>
      </w:r>
    </w:p>
    <w:p w:rsidR="0039118F" w:rsidRPr="0067797B" w:rsidRDefault="0014083D" w:rsidP="007164E7">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Assuming that I am correct in holding that the principles in </w:t>
      </w:r>
      <w:r w:rsidR="00220A51" w:rsidRPr="0067797B">
        <w:rPr>
          <w:rFonts w:ascii="Times New Roman" w:hAnsi="Times New Roman"/>
          <w:sz w:val="24"/>
          <w:szCs w:val="24"/>
        </w:rPr>
        <w:t xml:space="preserve">the </w:t>
      </w:r>
      <w:r w:rsidRPr="0067797B">
        <w:rPr>
          <w:rFonts w:ascii="Times New Roman" w:hAnsi="Times New Roman"/>
          <w:i/>
          <w:sz w:val="24"/>
          <w:szCs w:val="24"/>
        </w:rPr>
        <w:t xml:space="preserve">Delco </w:t>
      </w:r>
      <w:r w:rsidRPr="0067797B">
        <w:rPr>
          <w:rFonts w:ascii="Times New Roman" w:hAnsi="Times New Roman"/>
          <w:sz w:val="24"/>
          <w:szCs w:val="24"/>
        </w:rPr>
        <w:t xml:space="preserve">case are equally applicable in the present case, it follows that the court erred in restoring the respondents into the premises.  </w:t>
      </w:r>
      <w:r w:rsidR="00915514" w:rsidRPr="0067797B">
        <w:rPr>
          <w:rFonts w:ascii="Times New Roman" w:hAnsi="Times New Roman"/>
          <w:sz w:val="24"/>
          <w:szCs w:val="24"/>
        </w:rPr>
        <w:t xml:space="preserve">Further, </w:t>
      </w:r>
      <w:r w:rsidRPr="0067797B">
        <w:rPr>
          <w:rFonts w:ascii="Times New Roman" w:hAnsi="Times New Roman"/>
          <w:sz w:val="24"/>
          <w:szCs w:val="24"/>
        </w:rPr>
        <w:t xml:space="preserve">what makes the </w:t>
      </w:r>
      <w:r w:rsidR="00F27C40" w:rsidRPr="0067797B">
        <w:rPr>
          <w:rFonts w:ascii="Times New Roman" w:hAnsi="Times New Roman"/>
          <w:sz w:val="24"/>
          <w:szCs w:val="24"/>
        </w:rPr>
        <w:t xml:space="preserve">order </w:t>
      </w:r>
      <w:r w:rsidRPr="0067797B">
        <w:rPr>
          <w:rFonts w:ascii="Times New Roman" w:hAnsi="Times New Roman"/>
          <w:sz w:val="24"/>
          <w:szCs w:val="24"/>
        </w:rPr>
        <w:t xml:space="preserve">of 9 February 2012 patently wrong is that it provided </w:t>
      </w:r>
      <w:r w:rsidR="00231ECD" w:rsidRPr="0067797B">
        <w:rPr>
          <w:rFonts w:ascii="Times New Roman" w:hAnsi="Times New Roman"/>
          <w:sz w:val="24"/>
          <w:szCs w:val="24"/>
        </w:rPr>
        <w:t>for the ejectment of the applicant</w:t>
      </w:r>
      <w:r w:rsidRPr="0067797B">
        <w:rPr>
          <w:rFonts w:ascii="Times New Roman" w:hAnsi="Times New Roman"/>
          <w:sz w:val="24"/>
          <w:szCs w:val="24"/>
        </w:rPr>
        <w:t xml:space="preserve"> in its a</w:t>
      </w:r>
      <w:r w:rsidR="00976C26" w:rsidRPr="0067797B">
        <w:rPr>
          <w:rFonts w:ascii="Times New Roman" w:hAnsi="Times New Roman"/>
          <w:sz w:val="24"/>
          <w:szCs w:val="24"/>
        </w:rPr>
        <w:t xml:space="preserve">bsence </w:t>
      </w:r>
      <w:r w:rsidR="00231ECD" w:rsidRPr="0067797B">
        <w:rPr>
          <w:rFonts w:ascii="Times New Roman" w:hAnsi="Times New Roman"/>
          <w:sz w:val="24"/>
          <w:szCs w:val="24"/>
        </w:rPr>
        <w:t>and before the return date</w:t>
      </w:r>
      <w:r w:rsidR="0039118F" w:rsidRPr="0067797B">
        <w:rPr>
          <w:rFonts w:ascii="Times New Roman" w:hAnsi="Times New Roman"/>
          <w:sz w:val="24"/>
          <w:szCs w:val="24"/>
        </w:rPr>
        <w:t xml:space="preserve">. </w:t>
      </w:r>
      <w:r w:rsidR="007164E7" w:rsidRPr="0067797B">
        <w:rPr>
          <w:rFonts w:ascii="Times New Roman" w:hAnsi="Times New Roman"/>
          <w:sz w:val="24"/>
          <w:szCs w:val="24"/>
        </w:rPr>
        <w:t xml:space="preserve"> </w:t>
      </w:r>
      <w:r w:rsidR="0039118F" w:rsidRPr="0067797B">
        <w:rPr>
          <w:rFonts w:ascii="Times New Roman" w:hAnsi="Times New Roman"/>
          <w:sz w:val="24"/>
          <w:szCs w:val="24"/>
        </w:rPr>
        <w:t xml:space="preserve">In </w:t>
      </w:r>
      <w:r w:rsidR="0039118F" w:rsidRPr="0067797B">
        <w:rPr>
          <w:rFonts w:ascii="Times New Roman" w:hAnsi="Times New Roman"/>
          <w:i/>
          <w:sz w:val="24"/>
          <w:szCs w:val="24"/>
        </w:rPr>
        <w:t>UMB Zimbabwe Ltd v The Zimbabwe Independent &amp; Anor 2000(1)</w:t>
      </w:r>
      <w:r w:rsidR="0039118F" w:rsidRPr="0067797B">
        <w:rPr>
          <w:rFonts w:ascii="Times New Roman" w:hAnsi="Times New Roman"/>
          <w:sz w:val="24"/>
          <w:szCs w:val="24"/>
        </w:rPr>
        <w:t xml:space="preserve"> ZLR 234(H) at 244H to 245B BARTLET J had this to say:</w:t>
      </w:r>
    </w:p>
    <w:p w:rsidR="0039118F" w:rsidRPr="0067797B" w:rsidRDefault="0039118F" w:rsidP="00036BCB">
      <w:pPr>
        <w:spacing w:line="360" w:lineRule="auto"/>
        <w:jc w:val="both"/>
        <w:rPr>
          <w:rFonts w:ascii="Times New Roman" w:hAnsi="Times New Roman"/>
          <w:sz w:val="24"/>
          <w:szCs w:val="24"/>
        </w:rPr>
      </w:pPr>
    </w:p>
    <w:p w:rsidR="0039118F" w:rsidRPr="0067797B" w:rsidRDefault="0039118F" w:rsidP="00036BCB">
      <w:pPr>
        <w:spacing w:line="360" w:lineRule="auto"/>
        <w:ind w:left="720"/>
        <w:jc w:val="both"/>
        <w:rPr>
          <w:rFonts w:ascii="Times New Roman" w:hAnsi="Times New Roman"/>
          <w:szCs w:val="22"/>
        </w:rPr>
      </w:pPr>
      <w:r w:rsidRPr="0067797B">
        <w:rPr>
          <w:rFonts w:ascii="Times New Roman" w:hAnsi="Times New Roman"/>
          <w:szCs w:val="22"/>
        </w:rPr>
        <w:t xml:space="preserve">"I indicated earlier that I would comment on the effect of seeking what amounts to a final order on an </w:t>
      </w:r>
      <w:r w:rsidRPr="0067797B">
        <w:rPr>
          <w:rFonts w:ascii="Times New Roman" w:hAnsi="Times New Roman"/>
          <w:i/>
          <w:szCs w:val="22"/>
        </w:rPr>
        <w:t>ex parte</w:t>
      </w:r>
      <w:r w:rsidRPr="0067797B">
        <w:rPr>
          <w:rFonts w:ascii="Times New Roman" w:hAnsi="Times New Roman"/>
          <w:szCs w:val="22"/>
        </w:rPr>
        <w:t xml:space="preserve"> basis.  As stated by GRANGE J in </w:t>
      </w:r>
      <w:r w:rsidRPr="0067797B">
        <w:rPr>
          <w:rFonts w:ascii="Times New Roman" w:hAnsi="Times New Roman"/>
          <w:i/>
          <w:szCs w:val="22"/>
        </w:rPr>
        <w:t>Cleggy v Priestly</w:t>
      </w:r>
      <w:r w:rsidRPr="0067797B">
        <w:rPr>
          <w:rFonts w:ascii="Times New Roman" w:hAnsi="Times New Roman"/>
          <w:szCs w:val="22"/>
        </w:rPr>
        <w:t xml:space="preserve"> 1985(3) SA 950(W) at 954F-G it is a "fundamental principle of our law that the court will not make a final order that may prejudice the rights of a person without notice to him: </w:t>
      </w:r>
      <w:r w:rsidRPr="0067797B">
        <w:rPr>
          <w:rFonts w:ascii="Times New Roman" w:hAnsi="Times New Roman"/>
          <w:i/>
          <w:szCs w:val="22"/>
        </w:rPr>
        <w:t>ef Network Video (Pty) Ltd v Universal Studies Inc &amp; Ors</w:t>
      </w:r>
      <w:r w:rsidR="008659DE" w:rsidRPr="0067797B">
        <w:rPr>
          <w:rFonts w:ascii="Times New Roman" w:hAnsi="Times New Roman"/>
          <w:szCs w:val="22"/>
        </w:rPr>
        <w:t xml:space="preserve"> 1984(4) SA 379(c)</w:t>
      </w:r>
      <w:r w:rsidRPr="0067797B">
        <w:rPr>
          <w:rFonts w:ascii="Times New Roman" w:hAnsi="Times New Roman"/>
          <w:szCs w:val="22"/>
        </w:rPr>
        <w:t>.</w:t>
      </w:r>
      <w:r w:rsidR="00C33509" w:rsidRPr="0067797B">
        <w:rPr>
          <w:rFonts w:ascii="Times New Roman" w:hAnsi="Times New Roman"/>
          <w:szCs w:val="22"/>
        </w:rPr>
        <w:t xml:space="preserve"> See also Herbstein and van Winsen </w:t>
      </w:r>
      <w:r w:rsidR="00C33509" w:rsidRPr="0067797B">
        <w:rPr>
          <w:rFonts w:ascii="Times New Roman" w:hAnsi="Times New Roman"/>
          <w:i/>
          <w:szCs w:val="22"/>
        </w:rPr>
        <w:t xml:space="preserve">The Civil Practice of the Supreme Court of South Africa </w:t>
      </w:r>
      <w:r w:rsidR="00C33509" w:rsidRPr="0067797B">
        <w:rPr>
          <w:rFonts w:ascii="Times New Roman" w:hAnsi="Times New Roman"/>
          <w:szCs w:val="22"/>
        </w:rPr>
        <w:t>4ed at p232</w:t>
      </w:r>
    </w:p>
    <w:p w:rsidR="008659DE" w:rsidRPr="0067797B" w:rsidRDefault="008659DE" w:rsidP="00036BCB">
      <w:pPr>
        <w:spacing w:line="360" w:lineRule="auto"/>
        <w:ind w:left="720"/>
        <w:jc w:val="both"/>
        <w:rPr>
          <w:rFonts w:ascii="Times New Roman" w:hAnsi="Times New Roman"/>
          <w:szCs w:val="22"/>
        </w:rPr>
      </w:pPr>
    </w:p>
    <w:p w:rsidR="008659DE" w:rsidRPr="0067797B" w:rsidRDefault="008659DE" w:rsidP="00036BCB">
      <w:pPr>
        <w:spacing w:line="360" w:lineRule="auto"/>
        <w:ind w:left="720"/>
        <w:jc w:val="both"/>
        <w:rPr>
          <w:rFonts w:ascii="Times New Roman" w:hAnsi="Times New Roman"/>
          <w:szCs w:val="22"/>
        </w:rPr>
      </w:pPr>
      <w:r w:rsidRPr="0067797B">
        <w:rPr>
          <w:rFonts w:ascii="Times New Roman" w:hAnsi="Times New Roman"/>
          <w:szCs w:val="22"/>
        </w:rPr>
        <w:t xml:space="preserve">Accordingly, if I am correct that the order sought was effectively a final order, the </w:t>
      </w:r>
      <w:r w:rsidRPr="0067797B">
        <w:rPr>
          <w:rFonts w:ascii="Times New Roman" w:hAnsi="Times New Roman"/>
          <w:i/>
          <w:szCs w:val="22"/>
        </w:rPr>
        <w:t>ex parte</w:t>
      </w:r>
      <w:r w:rsidRPr="0067797B">
        <w:rPr>
          <w:rFonts w:ascii="Times New Roman" w:hAnsi="Times New Roman"/>
          <w:szCs w:val="22"/>
        </w:rPr>
        <w:t xml:space="preserve"> nature of the application precluded the granting of the order sought</w:t>
      </w:r>
      <w:r w:rsidR="00C33509" w:rsidRPr="0067797B">
        <w:rPr>
          <w:rFonts w:ascii="Times New Roman" w:hAnsi="Times New Roman"/>
          <w:szCs w:val="22"/>
        </w:rPr>
        <w:t>-and the applicant would, despite the lateness of the hour and the shortness of the time, have needed to serve the papers on the respondents and given them an opportunity to appear</w:t>
      </w:r>
      <w:r w:rsidRPr="0067797B">
        <w:rPr>
          <w:rFonts w:ascii="Times New Roman" w:hAnsi="Times New Roman"/>
          <w:szCs w:val="22"/>
        </w:rPr>
        <w:t>.”</w:t>
      </w:r>
    </w:p>
    <w:p w:rsidR="0039118F" w:rsidRPr="0067797B" w:rsidRDefault="0039118F" w:rsidP="00036BCB">
      <w:pPr>
        <w:spacing w:line="360" w:lineRule="auto"/>
        <w:ind w:left="720"/>
        <w:jc w:val="both"/>
        <w:rPr>
          <w:rFonts w:ascii="Times New Roman" w:hAnsi="Times New Roman"/>
          <w:sz w:val="24"/>
          <w:szCs w:val="24"/>
        </w:rPr>
      </w:pPr>
    </w:p>
    <w:p w:rsidR="002F1C18" w:rsidRPr="0067797B" w:rsidRDefault="00E07EE6"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I</w:t>
      </w:r>
      <w:r w:rsidR="008659DE" w:rsidRPr="0067797B">
        <w:rPr>
          <w:rFonts w:ascii="Times New Roman" w:hAnsi="Times New Roman"/>
          <w:sz w:val="24"/>
          <w:szCs w:val="24"/>
        </w:rPr>
        <w:t xml:space="preserve">n </w:t>
      </w:r>
      <w:r w:rsidR="00976C26" w:rsidRPr="0067797B">
        <w:rPr>
          <w:rFonts w:ascii="Times New Roman" w:hAnsi="Times New Roman"/>
          <w:i/>
          <w:sz w:val="24"/>
          <w:szCs w:val="24"/>
        </w:rPr>
        <w:t>Nyandoro v Sithole &amp; O</w:t>
      </w:r>
      <w:r w:rsidR="008659DE" w:rsidRPr="0067797B">
        <w:rPr>
          <w:rFonts w:ascii="Times New Roman" w:hAnsi="Times New Roman"/>
          <w:i/>
          <w:sz w:val="24"/>
          <w:szCs w:val="24"/>
        </w:rPr>
        <w:t>rs</w:t>
      </w:r>
      <w:r w:rsidR="008659DE" w:rsidRPr="0067797B">
        <w:rPr>
          <w:rFonts w:ascii="Times New Roman" w:hAnsi="Times New Roman"/>
          <w:sz w:val="24"/>
          <w:szCs w:val="24"/>
        </w:rPr>
        <w:t xml:space="preserve"> 1999 (2) ZLR 353(H) at 353H, CHEDA J observed as follows:</w:t>
      </w:r>
    </w:p>
    <w:p w:rsidR="00976C26" w:rsidRPr="0067797B" w:rsidRDefault="00976C26" w:rsidP="00036BCB">
      <w:pPr>
        <w:spacing w:line="360" w:lineRule="auto"/>
        <w:jc w:val="both"/>
        <w:rPr>
          <w:rFonts w:ascii="Times New Roman" w:hAnsi="Times New Roman"/>
          <w:sz w:val="24"/>
          <w:szCs w:val="24"/>
        </w:rPr>
      </w:pPr>
    </w:p>
    <w:p w:rsidR="008659DE" w:rsidRPr="0067797B" w:rsidRDefault="008659DE" w:rsidP="00036BCB">
      <w:pPr>
        <w:spacing w:line="360" w:lineRule="auto"/>
        <w:ind w:left="720"/>
        <w:jc w:val="both"/>
        <w:rPr>
          <w:rFonts w:ascii="Times New Roman" w:hAnsi="Times New Roman"/>
          <w:szCs w:val="22"/>
        </w:rPr>
      </w:pPr>
      <w:r w:rsidRPr="0067797B">
        <w:rPr>
          <w:rFonts w:ascii="Times New Roman" w:hAnsi="Times New Roman"/>
          <w:szCs w:val="22"/>
        </w:rPr>
        <w:lastRenderedPageBreak/>
        <w:t>“I should say at the onset that it is not proper for a court to grant an ex parte application for eviction without the applicant being heard.  The applicant could only be evicted after the provisional order was confirmed.</w:t>
      </w:r>
      <w:r w:rsidR="00976C26" w:rsidRPr="0067797B">
        <w:rPr>
          <w:rFonts w:ascii="Times New Roman" w:hAnsi="Times New Roman"/>
          <w:szCs w:val="22"/>
        </w:rPr>
        <w:t>”</w:t>
      </w:r>
    </w:p>
    <w:p w:rsidR="008659DE" w:rsidRPr="0067797B" w:rsidRDefault="008659DE" w:rsidP="00036BCB">
      <w:pPr>
        <w:spacing w:line="360" w:lineRule="auto"/>
        <w:ind w:firstLine="720"/>
        <w:jc w:val="both"/>
        <w:rPr>
          <w:rFonts w:ascii="Times New Roman" w:hAnsi="Times New Roman"/>
          <w:sz w:val="24"/>
          <w:szCs w:val="24"/>
        </w:rPr>
      </w:pPr>
    </w:p>
    <w:p w:rsidR="008659DE" w:rsidRPr="0067797B" w:rsidRDefault="008659DE"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w:t>
      </w:r>
      <w:r w:rsidR="00976C26" w:rsidRPr="0067797B">
        <w:rPr>
          <w:rFonts w:ascii="Times New Roman" w:hAnsi="Times New Roman"/>
          <w:sz w:val="24"/>
          <w:szCs w:val="24"/>
        </w:rPr>
        <w:t xml:space="preserve">learned judge </w:t>
      </w:r>
      <w:r w:rsidRPr="0067797B">
        <w:rPr>
          <w:rFonts w:ascii="Times New Roman" w:hAnsi="Times New Roman"/>
          <w:sz w:val="24"/>
          <w:szCs w:val="24"/>
        </w:rPr>
        <w:t xml:space="preserve">further observed at p356G that </w:t>
      </w:r>
    </w:p>
    <w:p w:rsidR="00976C26" w:rsidRPr="0067797B" w:rsidRDefault="00976C26" w:rsidP="00036BCB">
      <w:pPr>
        <w:spacing w:line="360" w:lineRule="auto"/>
        <w:jc w:val="both"/>
        <w:rPr>
          <w:rFonts w:ascii="Times New Roman" w:hAnsi="Times New Roman"/>
          <w:sz w:val="24"/>
          <w:szCs w:val="24"/>
        </w:rPr>
      </w:pPr>
    </w:p>
    <w:p w:rsidR="008659DE" w:rsidRPr="0067797B" w:rsidRDefault="008659DE" w:rsidP="00036BCB">
      <w:pPr>
        <w:spacing w:line="360" w:lineRule="auto"/>
        <w:ind w:left="720"/>
        <w:jc w:val="both"/>
        <w:rPr>
          <w:rFonts w:ascii="Times New Roman" w:hAnsi="Times New Roman"/>
          <w:szCs w:val="22"/>
        </w:rPr>
      </w:pPr>
      <w:r w:rsidRPr="0067797B">
        <w:rPr>
          <w:rFonts w:ascii="Times New Roman" w:hAnsi="Times New Roman"/>
          <w:szCs w:val="22"/>
        </w:rPr>
        <w:t>“It was also most irregular for the respondent to seek and obtain an order which provided for the eviction of the applicant even before the return day and before the applicant was heard.  The Rules do not permit this.”</w:t>
      </w:r>
    </w:p>
    <w:p w:rsidR="00E07EE6" w:rsidRPr="0067797B" w:rsidRDefault="00E07EE6" w:rsidP="00E07EE6">
      <w:pPr>
        <w:spacing w:line="360" w:lineRule="auto"/>
        <w:jc w:val="both"/>
        <w:rPr>
          <w:rFonts w:ascii="Times New Roman" w:hAnsi="Times New Roman"/>
          <w:sz w:val="24"/>
          <w:szCs w:val="24"/>
        </w:rPr>
      </w:pPr>
    </w:p>
    <w:p w:rsidR="00E07EE6" w:rsidRPr="0067797B" w:rsidRDefault="00E07EE6" w:rsidP="00E07EE6">
      <w:pPr>
        <w:spacing w:line="360" w:lineRule="auto"/>
        <w:jc w:val="both"/>
        <w:rPr>
          <w:rFonts w:ascii="Times New Roman" w:hAnsi="Times New Roman"/>
          <w:sz w:val="24"/>
          <w:szCs w:val="24"/>
        </w:rPr>
      </w:pPr>
      <w:r w:rsidRPr="0067797B">
        <w:rPr>
          <w:rFonts w:ascii="Times New Roman" w:hAnsi="Times New Roman"/>
          <w:sz w:val="24"/>
          <w:szCs w:val="24"/>
        </w:rPr>
        <w:t>Since the order</w:t>
      </w:r>
      <w:r w:rsidR="00220A51" w:rsidRPr="0067797B">
        <w:rPr>
          <w:rFonts w:ascii="Times New Roman" w:hAnsi="Times New Roman"/>
          <w:sz w:val="24"/>
          <w:szCs w:val="24"/>
        </w:rPr>
        <w:t xml:space="preserve"> </w:t>
      </w:r>
      <w:r w:rsidRPr="0067797B">
        <w:rPr>
          <w:rFonts w:ascii="Times New Roman" w:hAnsi="Times New Roman"/>
          <w:sz w:val="24"/>
          <w:szCs w:val="24"/>
        </w:rPr>
        <w:t xml:space="preserve">of 9 February 2012 provided for the eviction of the applicant from the premises before it had been </w:t>
      </w:r>
      <w:r w:rsidR="00F27C40" w:rsidRPr="0067797B">
        <w:rPr>
          <w:rFonts w:ascii="Times New Roman" w:hAnsi="Times New Roman"/>
          <w:sz w:val="24"/>
          <w:szCs w:val="24"/>
        </w:rPr>
        <w:t xml:space="preserve">given an opportunity to be </w:t>
      </w:r>
      <w:r w:rsidRPr="0067797B">
        <w:rPr>
          <w:rFonts w:ascii="Times New Roman" w:hAnsi="Times New Roman"/>
          <w:sz w:val="24"/>
          <w:szCs w:val="24"/>
        </w:rPr>
        <w:t>heard</w:t>
      </w:r>
      <w:r w:rsidR="00F27C40" w:rsidRPr="0067797B">
        <w:rPr>
          <w:rFonts w:ascii="Times New Roman" w:hAnsi="Times New Roman"/>
          <w:sz w:val="24"/>
          <w:szCs w:val="24"/>
        </w:rPr>
        <w:t xml:space="preserve">, </w:t>
      </w:r>
      <w:r w:rsidRPr="0067797B">
        <w:rPr>
          <w:rFonts w:ascii="Times New Roman" w:hAnsi="Times New Roman"/>
          <w:sz w:val="24"/>
          <w:szCs w:val="24"/>
        </w:rPr>
        <w:t>the lower court erred in my view, in granting the order.</w:t>
      </w:r>
      <w:r w:rsidR="00F27C40" w:rsidRPr="0067797B">
        <w:rPr>
          <w:rFonts w:ascii="Times New Roman" w:hAnsi="Times New Roman"/>
          <w:sz w:val="24"/>
          <w:szCs w:val="24"/>
        </w:rPr>
        <w:t xml:space="preserve">  The interim relief was granted on 9 February and the return was 17 February 2012, the order for eviction was granted before the return date.  The lower court, in my view, further erred in that regard.</w:t>
      </w:r>
    </w:p>
    <w:p w:rsidR="00AE0FEC" w:rsidRPr="0067797B" w:rsidRDefault="00F27C40"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I</w:t>
      </w:r>
      <w:r w:rsidR="0039118F" w:rsidRPr="0067797B">
        <w:rPr>
          <w:rFonts w:ascii="Times New Roman" w:hAnsi="Times New Roman"/>
          <w:sz w:val="24"/>
          <w:szCs w:val="24"/>
        </w:rPr>
        <w:t xml:space="preserve">t appears </w:t>
      </w:r>
      <w:r w:rsidR="00F11468" w:rsidRPr="0067797B">
        <w:rPr>
          <w:rFonts w:ascii="Times New Roman" w:hAnsi="Times New Roman"/>
          <w:sz w:val="24"/>
          <w:szCs w:val="24"/>
        </w:rPr>
        <w:t xml:space="preserve">to me </w:t>
      </w:r>
      <w:r w:rsidR="0039118F" w:rsidRPr="0067797B">
        <w:rPr>
          <w:rFonts w:ascii="Times New Roman" w:hAnsi="Times New Roman"/>
          <w:sz w:val="24"/>
          <w:szCs w:val="24"/>
        </w:rPr>
        <w:t xml:space="preserve">that the </w:t>
      </w:r>
      <w:r w:rsidRPr="0067797B">
        <w:rPr>
          <w:rFonts w:ascii="Times New Roman" w:hAnsi="Times New Roman"/>
          <w:sz w:val="24"/>
          <w:szCs w:val="24"/>
        </w:rPr>
        <w:t>applicant may again succeed in its appeal against the order for rescission of 23 February 2012 as 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w:t>
      </w:r>
      <w:r w:rsidR="0039118F" w:rsidRPr="0067797B">
        <w:rPr>
          <w:rFonts w:ascii="Times New Roman" w:hAnsi="Times New Roman"/>
          <w:sz w:val="24"/>
          <w:szCs w:val="24"/>
        </w:rPr>
        <w:t>respondents might have been in wilful default.  It was not disputed by the respondents that the reason for their default</w:t>
      </w:r>
      <w:r w:rsidRPr="0067797B">
        <w:rPr>
          <w:rFonts w:ascii="Times New Roman" w:hAnsi="Times New Roman"/>
          <w:sz w:val="24"/>
          <w:szCs w:val="24"/>
        </w:rPr>
        <w:t xml:space="preserve"> advanced in their application for rescission</w:t>
      </w:r>
      <w:r w:rsidR="0039118F" w:rsidRPr="0067797B">
        <w:rPr>
          <w:rFonts w:ascii="Times New Roman" w:hAnsi="Times New Roman"/>
          <w:sz w:val="24"/>
          <w:szCs w:val="24"/>
        </w:rPr>
        <w:t xml:space="preserve"> </w:t>
      </w:r>
      <w:r w:rsidRPr="0067797B">
        <w:rPr>
          <w:rFonts w:ascii="Times New Roman" w:hAnsi="Times New Roman"/>
          <w:sz w:val="24"/>
          <w:szCs w:val="24"/>
        </w:rPr>
        <w:t>was that</w:t>
      </w:r>
      <w:r w:rsidR="0039118F" w:rsidRPr="0067797B">
        <w:rPr>
          <w:rFonts w:ascii="Times New Roman" w:hAnsi="Times New Roman"/>
          <w:sz w:val="24"/>
          <w:szCs w:val="24"/>
        </w:rPr>
        <w:t xml:space="preserve"> they were not aware of the implications of failing to file a notice of opposition.  </w:t>
      </w:r>
      <w:r w:rsidR="00E07EE6" w:rsidRPr="0067797B">
        <w:rPr>
          <w:rFonts w:ascii="Times New Roman" w:hAnsi="Times New Roman"/>
          <w:sz w:val="24"/>
          <w:szCs w:val="24"/>
        </w:rPr>
        <w:t>T</w:t>
      </w:r>
      <w:r w:rsidR="0039118F" w:rsidRPr="0067797B">
        <w:rPr>
          <w:rFonts w:ascii="Times New Roman" w:hAnsi="Times New Roman"/>
          <w:sz w:val="24"/>
          <w:szCs w:val="24"/>
        </w:rPr>
        <w:t xml:space="preserve">he application for their ejectment clearly stated that the applicants were seeking an order for their ejectment.  </w:t>
      </w:r>
      <w:r w:rsidR="00E07EE6" w:rsidRPr="0067797B">
        <w:rPr>
          <w:rFonts w:ascii="Times New Roman" w:hAnsi="Times New Roman"/>
          <w:sz w:val="24"/>
          <w:szCs w:val="24"/>
        </w:rPr>
        <w:t>The respondent’s cannot be heard to be stating that they were not aware o</w:t>
      </w:r>
      <w:r w:rsidR="00220A51" w:rsidRPr="0067797B">
        <w:rPr>
          <w:rFonts w:ascii="Times New Roman" w:hAnsi="Times New Roman"/>
          <w:sz w:val="24"/>
          <w:szCs w:val="24"/>
        </w:rPr>
        <w:t>f the nature of the application</w:t>
      </w:r>
      <w:r w:rsidR="00E07EE6" w:rsidRPr="0067797B">
        <w:rPr>
          <w:rFonts w:ascii="Times New Roman" w:hAnsi="Times New Roman"/>
          <w:sz w:val="24"/>
          <w:szCs w:val="24"/>
        </w:rPr>
        <w:t xml:space="preserve"> and the consequences of the relief sought being granted.  </w:t>
      </w:r>
      <w:r w:rsidR="0039118F" w:rsidRPr="0067797B">
        <w:rPr>
          <w:rFonts w:ascii="Times New Roman" w:hAnsi="Times New Roman"/>
          <w:sz w:val="24"/>
          <w:szCs w:val="24"/>
        </w:rPr>
        <w:t xml:space="preserve">Despite the clear intention of the </w:t>
      </w:r>
      <w:r w:rsidR="00EB4934" w:rsidRPr="0067797B">
        <w:rPr>
          <w:rFonts w:ascii="Times New Roman" w:hAnsi="Times New Roman"/>
          <w:sz w:val="24"/>
          <w:szCs w:val="24"/>
        </w:rPr>
        <w:t>applicant</w:t>
      </w:r>
      <w:r w:rsidR="0039118F" w:rsidRPr="0067797B">
        <w:rPr>
          <w:rFonts w:ascii="Times New Roman" w:hAnsi="Times New Roman"/>
          <w:sz w:val="24"/>
          <w:szCs w:val="24"/>
        </w:rPr>
        <w:t>, the respondents did not oppose the application neither did they attend court on the date of hearing</w:t>
      </w:r>
      <w:r w:rsidRPr="0067797B">
        <w:rPr>
          <w:rFonts w:ascii="Times New Roman" w:hAnsi="Times New Roman"/>
          <w:sz w:val="24"/>
          <w:szCs w:val="24"/>
        </w:rPr>
        <w:t xml:space="preserve"> to establish what was to happen to them</w:t>
      </w:r>
      <w:r w:rsidR="0039118F" w:rsidRPr="0067797B">
        <w:rPr>
          <w:rFonts w:ascii="Times New Roman" w:hAnsi="Times New Roman"/>
          <w:sz w:val="24"/>
          <w:szCs w:val="24"/>
        </w:rPr>
        <w:t xml:space="preserve">.  </w:t>
      </w:r>
      <w:r w:rsidR="00220A51" w:rsidRPr="0067797B">
        <w:rPr>
          <w:rFonts w:ascii="Times New Roman" w:hAnsi="Times New Roman"/>
          <w:sz w:val="24"/>
          <w:szCs w:val="24"/>
        </w:rPr>
        <w:t>In my view this amounts to willful default.</w:t>
      </w:r>
    </w:p>
    <w:p w:rsidR="001763C6" w:rsidRPr="0067797B" w:rsidRDefault="00EB4934" w:rsidP="00EB4934">
      <w:pPr>
        <w:spacing w:line="360" w:lineRule="auto"/>
        <w:jc w:val="both"/>
        <w:rPr>
          <w:rFonts w:ascii="Times New Roman" w:hAnsi="Times New Roman"/>
          <w:sz w:val="24"/>
          <w:szCs w:val="24"/>
        </w:rPr>
      </w:pPr>
      <w:r w:rsidRPr="0067797B">
        <w:rPr>
          <w:rFonts w:ascii="Times New Roman" w:hAnsi="Times New Roman"/>
          <w:sz w:val="24"/>
          <w:szCs w:val="24"/>
        </w:rPr>
        <w:tab/>
      </w:r>
      <w:r w:rsidR="00065895" w:rsidRPr="0067797B">
        <w:rPr>
          <w:rFonts w:ascii="Times New Roman" w:hAnsi="Times New Roman"/>
          <w:sz w:val="24"/>
          <w:szCs w:val="24"/>
        </w:rPr>
        <w:t xml:space="preserve">The </w:t>
      </w:r>
      <w:r w:rsidR="00220A51" w:rsidRPr="0067797B">
        <w:rPr>
          <w:rFonts w:ascii="Times New Roman" w:hAnsi="Times New Roman"/>
          <w:sz w:val="24"/>
          <w:szCs w:val="24"/>
        </w:rPr>
        <w:t xml:space="preserve">next </w:t>
      </w:r>
      <w:r w:rsidR="00065895" w:rsidRPr="0067797B">
        <w:rPr>
          <w:rFonts w:ascii="Times New Roman" w:hAnsi="Times New Roman"/>
          <w:sz w:val="24"/>
          <w:szCs w:val="24"/>
        </w:rPr>
        <w:t xml:space="preserve">issue for determination is whether or </w:t>
      </w:r>
      <w:r w:rsidRPr="0067797B">
        <w:rPr>
          <w:rFonts w:ascii="Times New Roman" w:hAnsi="Times New Roman"/>
          <w:sz w:val="24"/>
          <w:szCs w:val="24"/>
        </w:rPr>
        <w:t xml:space="preserve">the </w:t>
      </w:r>
      <w:r w:rsidR="00065895" w:rsidRPr="0067797B">
        <w:rPr>
          <w:rFonts w:ascii="Times New Roman" w:hAnsi="Times New Roman"/>
          <w:sz w:val="24"/>
          <w:szCs w:val="24"/>
        </w:rPr>
        <w:t xml:space="preserve">lower </w:t>
      </w:r>
      <w:r w:rsidRPr="0067797B">
        <w:rPr>
          <w:rFonts w:ascii="Times New Roman" w:hAnsi="Times New Roman"/>
          <w:sz w:val="24"/>
          <w:szCs w:val="24"/>
        </w:rPr>
        <w:t xml:space="preserve">court also erred in holding in its order of </w:t>
      </w:r>
      <w:r w:rsidR="00A01DFB" w:rsidRPr="0067797B">
        <w:rPr>
          <w:rFonts w:ascii="Times New Roman" w:hAnsi="Times New Roman"/>
          <w:sz w:val="24"/>
          <w:szCs w:val="24"/>
        </w:rPr>
        <w:t xml:space="preserve">16 March 2012 </w:t>
      </w:r>
      <w:r w:rsidRPr="0067797B">
        <w:rPr>
          <w:rFonts w:ascii="Times New Roman" w:hAnsi="Times New Roman"/>
          <w:sz w:val="24"/>
          <w:szCs w:val="24"/>
        </w:rPr>
        <w:t>that the applicant’s appeal dated 27 February 2012 is invalid.  The applicant asserted that the decision of the court was appealable as it was made in terms of</w:t>
      </w:r>
      <w:r w:rsidR="00A01DFB" w:rsidRPr="0067797B">
        <w:rPr>
          <w:rFonts w:ascii="Times New Roman" w:hAnsi="Times New Roman"/>
          <w:sz w:val="24"/>
          <w:szCs w:val="24"/>
        </w:rPr>
        <w:t xml:space="preserve"> </w:t>
      </w:r>
      <w:r w:rsidR="00A01DFB" w:rsidRPr="0067797B">
        <w:rPr>
          <w:rFonts w:ascii="Times New Roman" w:hAnsi="Times New Roman"/>
          <w:i/>
          <w:sz w:val="24"/>
          <w:szCs w:val="24"/>
        </w:rPr>
        <w:t>s</w:t>
      </w:r>
      <w:r w:rsidR="00A01DFB" w:rsidRPr="0067797B">
        <w:rPr>
          <w:rFonts w:ascii="Times New Roman" w:hAnsi="Times New Roman"/>
          <w:sz w:val="24"/>
          <w:szCs w:val="24"/>
        </w:rPr>
        <w:t xml:space="preserve"> 39(2) of the Magistrates Act</w:t>
      </w:r>
      <w:r w:rsidR="001763C6" w:rsidRPr="0067797B">
        <w:rPr>
          <w:rFonts w:ascii="Times New Roman" w:hAnsi="Times New Roman"/>
          <w:sz w:val="24"/>
          <w:szCs w:val="24"/>
        </w:rPr>
        <w:t xml:space="preserve">.  </w:t>
      </w:r>
      <w:r w:rsidR="00065895" w:rsidRPr="0067797B">
        <w:rPr>
          <w:rFonts w:ascii="Times New Roman" w:hAnsi="Times New Roman"/>
          <w:sz w:val="24"/>
          <w:szCs w:val="24"/>
        </w:rPr>
        <w:t xml:space="preserve">Its appeal to the High Court suspended the decision of the lower court and it was not required to seek leave of the court.   </w:t>
      </w:r>
      <w:r w:rsidR="001763C6" w:rsidRPr="0067797B">
        <w:rPr>
          <w:rFonts w:ascii="Times New Roman" w:hAnsi="Times New Roman"/>
          <w:sz w:val="24"/>
          <w:szCs w:val="24"/>
        </w:rPr>
        <w:t>The 1</w:t>
      </w:r>
      <w:r w:rsidR="001763C6" w:rsidRPr="0067797B">
        <w:rPr>
          <w:rFonts w:ascii="Times New Roman" w:hAnsi="Times New Roman"/>
          <w:sz w:val="24"/>
          <w:szCs w:val="24"/>
          <w:vertAlign w:val="superscript"/>
        </w:rPr>
        <w:t>st</w:t>
      </w:r>
      <w:r w:rsidR="001763C6" w:rsidRPr="0067797B">
        <w:rPr>
          <w:rFonts w:ascii="Times New Roman" w:hAnsi="Times New Roman"/>
          <w:sz w:val="24"/>
          <w:szCs w:val="24"/>
        </w:rPr>
        <w:t xml:space="preserve"> and 2</w:t>
      </w:r>
      <w:r w:rsidR="001763C6" w:rsidRPr="0067797B">
        <w:rPr>
          <w:rFonts w:ascii="Times New Roman" w:hAnsi="Times New Roman"/>
          <w:sz w:val="24"/>
          <w:szCs w:val="24"/>
          <w:vertAlign w:val="superscript"/>
        </w:rPr>
        <w:t>nd</w:t>
      </w:r>
      <w:r w:rsidR="001763C6" w:rsidRPr="0067797B">
        <w:rPr>
          <w:rFonts w:ascii="Times New Roman" w:hAnsi="Times New Roman"/>
          <w:sz w:val="24"/>
          <w:szCs w:val="24"/>
        </w:rPr>
        <w:t xml:space="preserve"> respondent maintained that the decision was interlocutory</w:t>
      </w:r>
      <w:r w:rsidRPr="0067797B">
        <w:rPr>
          <w:rFonts w:ascii="Times New Roman" w:hAnsi="Times New Roman"/>
          <w:sz w:val="24"/>
          <w:szCs w:val="24"/>
        </w:rPr>
        <w:t xml:space="preserve"> and therefore not appealable</w:t>
      </w:r>
      <w:r w:rsidR="00F27C40" w:rsidRPr="0067797B">
        <w:rPr>
          <w:rFonts w:ascii="Times New Roman" w:hAnsi="Times New Roman"/>
          <w:sz w:val="24"/>
          <w:szCs w:val="24"/>
        </w:rPr>
        <w:t xml:space="preserve"> as held by the lower court</w:t>
      </w:r>
      <w:r w:rsidR="001763C6" w:rsidRPr="0067797B">
        <w:rPr>
          <w:rFonts w:ascii="Times New Roman" w:hAnsi="Times New Roman"/>
          <w:sz w:val="24"/>
          <w:szCs w:val="24"/>
        </w:rPr>
        <w:t>.</w:t>
      </w:r>
    </w:p>
    <w:p w:rsidR="00A01DFB" w:rsidRPr="0067797B" w:rsidRDefault="00A01DFB" w:rsidP="00036BCB">
      <w:pPr>
        <w:spacing w:line="360" w:lineRule="auto"/>
        <w:ind w:firstLine="720"/>
        <w:jc w:val="both"/>
        <w:rPr>
          <w:rFonts w:ascii="Times New Roman" w:hAnsi="Times New Roman"/>
          <w:i/>
          <w:sz w:val="24"/>
          <w:szCs w:val="24"/>
        </w:rPr>
      </w:pPr>
      <w:r w:rsidRPr="0067797B">
        <w:rPr>
          <w:rFonts w:ascii="Times New Roman" w:hAnsi="Times New Roman"/>
          <w:i/>
          <w:sz w:val="24"/>
          <w:szCs w:val="24"/>
        </w:rPr>
        <w:t>S</w:t>
      </w:r>
      <w:r w:rsidRPr="0067797B">
        <w:rPr>
          <w:rFonts w:ascii="Times New Roman" w:hAnsi="Times New Roman"/>
          <w:sz w:val="24"/>
          <w:szCs w:val="24"/>
        </w:rPr>
        <w:t xml:space="preserve"> 39 reads:</w:t>
      </w:r>
    </w:p>
    <w:p w:rsidR="00A01DFB" w:rsidRPr="0067797B" w:rsidRDefault="00A01DFB" w:rsidP="00036BCB">
      <w:pPr>
        <w:spacing w:line="360" w:lineRule="auto"/>
        <w:ind w:firstLine="720"/>
        <w:jc w:val="both"/>
        <w:rPr>
          <w:rFonts w:ascii="Times New Roman" w:hAnsi="Times New Roman"/>
          <w:sz w:val="24"/>
          <w:szCs w:val="24"/>
        </w:rPr>
      </w:pPr>
    </w:p>
    <w:p w:rsidR="00A01DFB" w:rsidRPr="0067797B" w:rsidRDefault="00976C26" w:rsidP="00036BCB">
      <w:pPr>
        <w:autoSpaceDE w:val="0"/>
        <w:autoSpaceDN w:val="0"/>
        <w:adjustRightInd w:val="0"/>
        <w:spacing w:line="360" w:lineRule="auto"/>
        <w:ind w:left="720"/>
        <w:rPr>
          <w:rFonts w:ascii="Times New Roman" w:eastAsiaTheme="minorHAnsi" w:hAnsi="Times New Roman"/>
          <w:b/>
          <w:bCs/>
          <w:szCs w:val="22"/>
          <w:lang w:val="en-ZW"/>
        </w:rPr>
      </w:pPr>
      <w:r w:rsidRPr="0067797B">
        <w:rPr>
          <w:rFonts w:ascii="Times New Roman" w:eastAsiaTheme="minorHAnsi" w:hAnsi="Times New Roman"/>
          <w:bCs/>
          <w:szCs w:val="22"/>
          <w:lang w:val="en-ZW"/>
        </w:rPr>
        <w:lastRenderedPageBreak/>
        <w:t>“</w:t>
      </w:r>
      <w:r w:rsidR="00A01DFB" w:rsidRPr="0067797B">
        <w:rPr>
          <w:rFonts w:ascii="Times New Roman" w:eastAsiaTheme="minorHAnsi" w:hAnsi="Times New Roman"/>
          <w:b/>
          <w:bCs/>
          <w:szCs w:val="22"/>
          <w:lang w:val="en-ZW"/>
        </w:rPr>
        <w:t>39 Rescission and alteration of judgment</w:t>
      </w:r>
    </w:p>
    <w:p w:rsidR="00A01DFB" w:rsidRPr="0067797B" w:rsidRDefault="00A01DFB" w:rsidP="00036BCB">
      <w:pPr>
        <w:autoSpaceDE w:val="0"/>
        <w:autoSpaceDN w:val="0"/>
        <w:adjustRightInd w:val="0"/>
        <w:spacing w:line="360" w:lineRule="auto"/>
        <w:ind w:left="720"/>
        <w:rPr>
          <w:rFonts w:ascii="Times New Roman" w:eastAsiaTheme="minorHAnsi" w:hAnsi="Times New Roman"/>
          <w:szCs w:val="22"/>
          <w:lang w:val="en-ZW"/>
        </w:rPr>
      </w:pPr>
      <w:r w:rsidRPr="0067797B">
        <w:rPr>
          <w:rFonts w:ascii="Times New Roman" w:eastAsiaTheme="minorHAnsi" w:hAnsi="Times New Roman"/>
          <w:szCs w:val="22"/>
          <w:lang w:val="en-ZW"/>
        </w:rPr>
        <w:t xml:space="preserve">(1) </w:t>
      </w:r>
      <w:r w:rsidR="005156EC" w:rsidRPr="0067797B">
        <w:rPr>
          <w:rFonts w:ascii="Times New Roman" w:eastAsiaTheme="minorHAnsi" w:hAnsi="Times New Roman"/>
          <w:szCs w:val="22"/>
          <w:lang w:val="en-ZW"/>
        </w:rPr>
        <w:tab/>
      </w:r>
      <w:r w:rsidRPr="0067797B">
        <w:rPr>
          <w:rFonts w:ascii="Times New Roman" w:eastAsiaTheme="minorHAnsi" w:hAnsi="Times New Roman"/>
          <w:szCs w:val="22"/>
          <w:lang w:val="en-ZW"/>
        </w:rPr>
        <w:t>In civil cases the court may—</w:t>
      </w:r>
    </w:p>
    <w:p w:rsidR="00A01DFB" w:rsidRPr="0067797B" w:rsidRDefault="00A01DFB" w:rsidP="00036BCB">
      <w:pPr>
        <w:autoSpaceDE w:val="0"/>
        <w:autoSpaceDN w:val="0"/>
        <w:adjustRightInd w:val="0"/>
        <w:spacing w:line="360" w:lineRule="auto"/>
        <w:ind w:left="720"/>
        <w:rPr>
          <w:rFonts w:ascii="Times New Roman" w:eastAsiaTheme="minorHAnsi" w:hAnsi="Times New Roman"/>
          <w:szCs w:val="22"/>
          <w:lang w:val="en-ZW"/>
        </w:rPr>
      </w:pPr>
      <w:r w:rsidRPr="0067797B">
        <w:rPr>
          <w:rFonts w:ascii="Times New Roman" w:eastAsiaTheme="minorHAnsi" w:hAnsi="Times New Roman"/>
          <w:szCs w:val="22"/>
          <w:lang w:val="en-ZW"/>
        </w:rPr>
        <w:t>(</w:t>
      </w:r>
      <w:r w:rsidRPr="0067797B">
        <w:rPr>
          <w:rFonts w:ascii="Times New Roman" w:eastAsiaTheme="minorHAnsi" w:hAnsi="Times New Roman"/>
          <w:i/>
          <w:iCs/>
          <w:szCs w:val="22"/>
          <w:lang w:val="en-ZW"/>
        </w:rPr>
        <w:t>a</w:t>
      </w:r>
      <w:r w:rsidRPr="0067797B">
        <w:rPr>
          <w:rFonts w:ascii="Times New Roman" w:eastAsiaTheme="minorHAnsi" w:hAnsi="Times New Roman"/>
          <w:szCs w:val="22"/>
          <w:lang w:val="en-ZW"/>
        </w:rPr>
        <w:t>) rescind or vary any judgment which was granted by it in the absence of the party against whom it was granted;</w:t>
      </w:r>
    </w:p>
    <w:p w:rsidR="00A01DFB" w:rsidRPr="0067797B" w:rsidRDefault="00A01DFB" w:rsidP="00036BCB">
      <w:pPr>
        <w:autoSpaceDE w:val="0"/>
        <w:autoSpaceDN w:val="0"/>
        <w:adjustRightInd w:val="0"/>
        <w:spacing w:line="360" w:lineRule="auto"/>
        <w:ind w:left="720"/>
        <w:rPr>
          <w:rFonts w:ascii="Times New Roman" w:eastAsiaTheme="minorHAnsi" w:hAnsi="Times New Roman"/>
          <w:szCs w:val="22"/>
          <w:lang w:val="en-ZW"/>
        </w:rPr>
      </w:pPr>
      <w:r w:rsidRPr="0067797B">
        <w:rPr>
          <w:rFonts w:ascii="Times New Roman" w:eastAsiaTheme="minorHAnsi" w:hAnsi="Times New Roman"/>
          <w:szCs w:val="22"/>
          <w:lang w:val="en-ZW"/>
        </w:rPr>
        <w:t>(</w:t>
      </w:r>
      <w:r w:rsidRPr="0067797B">
        <w:rPr>
          <w:rFonts w:ascii="Times New Roman" w:eastAsiaTheme="minorHAnsi" w:hAnsi="Times New Roman"/>
          <w:i/>
          <w:iCs/>
          <w:szCs w:val="22"/>
          <w:lang w:val="en-ZW"/>
        </w:rPr>
        <w:t>b</w:t>
      </w:r>
      <w:r w:rsidRPr="0067797B">
        <w:rPr>
          <w:rFonts w:ascii="Times New Roman" w:eastAsiaTheme="minorHAnsi" w:hAnsi="Times New Roman"/>
          <w:szCs w:val="22"/>
          <w:lang w:val="en-ZW"/>
        </w:rPr>
        <w:t xml:space="preserve">) rescind or vary any judgment granted by it which was void </w:t>
      </w:r>
      <w:r w:rsidRPr="0067797B">
        <w:rPr>
          <w:rFonts w:ascii="Times New Roman" w:eastAsiaTheme="minorHAnsi" w:hAnsi="Times New Roman"/>
          <w:i/>
          <w:iCs/>
          <w:szCs w:val="22"/>
          <w:lang w:val="en-ZW"/>
        </w:rPr>
        <w:t xml:space="preserve">ab origine </w:t>
      </w:r>
      <w:r w:rsidRPr="0067797B">
        <w:rPr>
          <w:rFonts w:ascii="Times New Roman" w:eastAsiaTheme="minorHAnsi" w:hAnsi="Times New Roman"/>
          <w:szCs w:val="22"/>
          <w:lang w:val="en-ZW"/>
        </w:rPr>
        <w:t>or was obtained by fraud or by mistake common to the parties;</w:t>
      </w:r>
    </w:p>
    <w:p w:rsidR="00A01DFB" w:rsidRPr="0067797B" w:rsidRDefault="00A01DFB" w:rsidP="00036BCB">
      <w:pPr>
        <w:autoSpaceDE w:val="0"/>
        <w:autoSpaceDN w:val="0"/>
        <w:adjustRightInd w:val="0"/>
        <w:spacing w:line="360" w:lineRule="auto"/>
        <w:ind w:left="720"/>
        <w:rPr>
          <w:rFonts w:ascii="Times New Roman" w:eastAsiaTheme="minorHAnsi" w:hAnsi="Times New Roman"/>
          <w:szCs w:val="22"/>
          <w:lang w:val="en-ZW"/>
        </w:rPr>
      </w:pPr>
      <w:r w:rsidRPr="0067797B">
        <w:rPr>
          <w:rFonts w:ascii="Times New Roman" w:eastAsiaTheme="minorHAnsi" w:hAnsi="Times New Roman"/>
          <w:szCs w:val="22"/>
          <w:lang w:val="en-ZW"/>
        </w:rPr>
        <w:t>(</w:t>
      </w:r>
      <w:r w:rsidRPr="0067797B">
        <w:rPr>
          <w:rFonts w:ascii="Times New Roman" w:eastAsiaTheme="minorHAnsi" w:hAnsi="Times New Roman"/>
          <w:i/>
          <w:iCs/>
          <w:szCs w:val="22"/>
          <w:lang w:val="en-ZW"/>
        </w:rPr>
        <w:t>c</w:t>
      </w:r>
      <w:r w:rsidRPr="0067797B">
        <w:rPr>
          <w:rFonts w:ascii="Times New Roman" w:eastAsiaTheme="minorHAnsi" w:hAnsi="Times New Roman"/>
          <w:szCs w:val="22"/>
          <w:lang w:val="en-ZW"/>
        </w:rPr>
        <w:t>) correct patent errors in any judgment in respect of which no appeal is pending.</w:t>
      </w:r>
    </w:p>
    <w:p w:rsidR="00A01DFB" w:rsidRPr="0067797B" w:rsidRDefault="00A01DFB" w:rsidP="00036BCB">
      <w:pPr>
        <w:autoSpaceDE w:val="0"/>
        <w:autoSpaceDN w:val="0"/>
        <w:adjustRightInd w:val="0"/>
        <w:spacing w:line="360" w:lineRule="auto"/>
        <w:ind w:left="720"/>
        <w:rPr>
          <w:rFonts w:ascii="Times New Roman" w:eastAsiaTheme="minorHAnsi" w:hAnsi="Times New Roman"/>
          <w:szCs w:val="22"/>
          <w:lang w:val="en-ZW"/>
        </w:rPr>
      </w:pPr>
      <w:r w:rsidRPr="0067797B">
        <w:rPr>
          <w:rFonts w:ascii="Times New Roman" w:eastAsiaTheme="minorHAnsi" w:hAnsi="Times New Roman"/>
          <w:szCs w:val="22"/>
          <w:lang w:val="en-ZW"/>
        </w:rPr>
        <w:t xml:space="preserve">(2) </w:t>
      </w:r>
      <w:r w:rsidR="005156EC" w:rsidRPr="0067797B">
        <w:rPr>
          <w:rFonts w:ascii="Times New Roman" w:eastAsiaTheme="minorHAnsi" w:hAnsi="Times New Roman"/>
          <w:szCs w:val="22"/>
          <w:lang w:val="en-ZW"/>
        </w:rPr>
        <w:tab/>
      </w:r>
      <w:r w:rsidRPr="0067797B">
        <w:rPr>
          <w:rFonts w:ascii="Times New Roman" w:eastAsiaTheme="minorHAnsi" w:hAnsi="Times New Roman"/>
          <w:szCs w:val="22"/>
          <w:lang w:val="en-ZW"/>
        </w:rPr>
        <w:t xml:space="preserve">The powers given in subsection (1) may only be exercised after notice by the applicant to the other party </w:t>
      </w:r>
      <w:r w:rsidRPr="0067797B">
        <w:rPr>
          <w:rFonts w:ascii="Times New Roman" w:eastAsiaTheme="minorHAnsi" w:hAnsi="Times New Roman"/>
          <w:b/>
          <w:szCs w:val="22"/>
          <w:lang w:val="en-ZW"/>
        </w:rPr>
        <w:t>and any exercise of such powers shall be subject to appeal</w:t>
      </w:r>
      <w:r w:rsidRPr="0067797B">
        <w:rPr>
          <w:rFonts w:ascii="Times New Roman" w:eastAsiaTheme="minorHAnsi" w:hAnsi="Times New Roman"/>
          <w:szCs w:val="22"/>
          <w:lang w:val="en-ZW"/>
        </w:rPr>
        <w:t>.</w:t>
      </w:r>
      <w:r w:rsidR="005156EC" w:rsidRPr="0067797B">
        <w:rPr>
          <w:rFonts w:ascii="Times New Roman" w:eastAsiaTheme="minorHAnsi" w:hAnsi="Times New Roman"/>
          <w:szCs w:val="22"/>
          <w:lang w:val="en-ZW"/>
        </w:rPr>
        <w:t>(</w:t>
      </w:r>
      <w:r w:rsidR="005156EC" w:rsidRPr="0067797B">
        <w:rPr>
          <w:rFonts w:ascii="Times New Roman" w:eastAsiaTheme="minorHAnsi" w:hAnsi="Times New Roman"/>
          <w:b/>
          <w:szCs w:val="22"/>
          <w:lang w:val="en-ZW"/>
        </w:rPr>
        <w:t>own emphasis</w:t>
      </w:r>
      <w:r w:rsidR="005156EC" w:rsidRPr="0067797B">
        <w:rPr>
          <w:rFonts w:ascii="Times New Roman" w:eastAsiaTheme="minorHAnsi" w:hAnsi="Times New Roman"/>
          <w:szCs w:val="22"/>
          <w:lang w:val="en-ZW"/>
        </w:rPr>
        <w:t>.)</w:t>
      </w:r>
    </w:p>
    <w:p w:rsidR="00A01DFB" w:rsidRPr="0067797B" w:rsidRDefault="00A01DFB" w:rsidP="005156EC">
      <w:pPr>
        <w:autoSpaceDE w:val="0"/>
        <w:autoSpaceDN w:val="0"/>
        <w:adjustRightInd w:val="0"/>
        <w:spacing w:line="360" w:lineRule="auto"/>
        <w:ind w:left="720"/>
        <w:jc w:val="both"/>
        <w:rPr>
          <w:rFonts w:ascii="Times New Roman" w:hAnsi="Times New Roman"/>
          <w:sz w:val="24"/>
          <w:szCs w:val="24"/>
        </w:rPr>
      </w:pPr>
      <w:r w:rsidRPr="0067797B">
        <w:rPr>
          <w:rFonts w:ascii="Times New Roman" w:eastAsiaTheme="minorHAnsi" w:hAnsi="Times New Roman"/>
          <w:szCs w:val="22"/>
          <w:lang w:val="en-ZW"/>
        </w:rPr>
        <w:t xml:space="preserve">(3) </w:t>
      </w:r>
      <w:r w:rsidR="005156EC" w:rsidRPr="0067797B">
        <w:rPr>
          <w:rFonts w:ascii="Times New Roman" w:eastAsiaTheme="minorHAnsi" w:hAnsi="Times New Roman"/>
          <w:szCs w:val="22"/>
          <w:lang w:val="en-ZW"/>
        </w:rPr>
        <w:tab/>
      </w:r>
      <w:r w:rsidRPr="0067797B">
        <w:rPr>
          <w:rFonts w:ascii="Times New Roman" w:eastAsiaTheme="minorHAnsi" w:hAnsi="Times New Roman"/>
          <w:szCs w:val="22"/>
          <w:lang w:val="en-ZW"/>
        </w:rPr>
        <w:t>Where an application to rescind, correct or vary a judgment has been made, the court may direct either that the judgment shall be carried into execution or that execution thereof shall be suspended pending the decision upon the application and the direction shall be made upon such terms, if any, as the court may determine as to security for the due performance of any judgment which may be given upon the application.</w:t>
      </w:r>
      <w:r w:rsidR="00976C26" w:rsidRPr="0067797B">
        <w:rPr>
          <w:rFonts w:ascii="Times New Roman" w:eastAsiaTheme="minorHAnsi" w:hAnsi="Times New Roman"/>
          <w:szCs w:val="22"/>
          <w:lang w:val="en-ZW"/>
        </w:rPr>
        <w:t>”</w:t>
      </w:r>
      <w:r w:rsidR="004C2F02" w:rsidRPr="0067797B">
        <w:rPr>
          <w:rFonts w:ascii="Times New Roman" w:eastAsiaTheme="minorHAnsi" w:hAnsi="Times New Roman"/>
          <w:sz w:val="24"/>
          <w:szCs w:val="24"/>
          <w:lang w:val="en-ZW"/>
        </w:rPr>
        <w:t xml:space="preserve"> </w:t>
      </w:r>
    </w:p>
    <w:p w:rsidR="00632C64" w:rsidRPr="0067797B" w:rsidRDefault="00632C64" w:rsidP="00036BCB">
      <w:pPr>
        <w:spacing w:line="360" w:lineRule="auto"/>
        <w:ind w:firstLine="720"/>
        <w:jc w:val="both"/>
        <w:rPr>
          <w:rFonts w:ascii="Times New Roman" w:hAnsi="Times New Roman"/>
          <w:sz w:val="24"/>
          <w:szCs w:val="24"/>
        </w:rPr>
      </w:pPr>
    </w:p>
    <w:p w:rsidR="00627760" w:rsidRPr="0067797B" w:rsidRDefault="00632C64"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The order of 23 February 2012, being an order for the rescission of a judgment granted in the absence of an interested party clearly falls within the ambit of </w:t>
      </w:r>
      <w:r w:rsidR="00166F2C" w:rsidRPr="0067797B">
        <w:rPr>
          <w:rFonts w:ascii="Times New Roman" w:hAnsi="Times New Roman"/>
          <w:i/>
          <w:sz w:val="24"/>
          <w:szCs w:val="24"/>
        </w:rPr>
        <w:t>s</w:t>
      </w:r>
      <w:r w:rsidRPr="0067797B">
        <w:rPr>
          <w:rFonts w:ascii="Times New Roman" w:hAnsi="Times New Roman"/>
          <w:sz w:val="24"/>
          <w:szCs w:val="24"/>
        </w:rPr>
        <w:t xml:space="preserve"> 39.  Such a judgment is appealable </w:t>
      </w:r>
      <w:r w:rsidR="00627760" w:rsidRPr="0067797B">
        <w:rPr>
          <w:rFonts w:ascii="Times New Roman" w:hAnsi="Times New Roman"/>
          <w:sz w:val="24"/>
          <w:szCs w:val="24"/>
        </w:rPr>
        <w:t xml:space="preserve">by virtue of </w:t>
      </w:r>
      <w:r w:rsidR="00627760" w:rsidRPr="0067797B">
        <w:rPr>
          <w:rFonts w:ascii="Times New Roman" w:hAnsi="Times New Roman"/>
          <w:i/>
          <w:sz w:val="24"/>
          <w:szCs w:val="24"/>
        </w:rPr>
        <w:t>ss 2</w:t>
      </w:r>
      <w:r w:rsidR="00627760" w:rsidRPr="0067797B">
        <w:rPr>
          <w:rFonts w:ascii="Times New Roman" w:hAnsi="Times New Roman"/>
          <w:sz w:val="24"/>
          <w:szCs w:val="24"/>
        </w:rPr>
        <w:t>,</w:t>
      </w:r>
      <w:r w:rsidR="00627760" w:rsidRPr="0067797B">
        <w:rPr>
          <w:rFonts w:ascii="Times New Roman" w:hAnsi="Times New Roman"/>
          <w:i/>
          <w:sz w:val="24"/>
          <w:szCs w:val="24"/>
        </w:rPr>
        <w:t xml:space="preserve"> </w:t>
      </w:r>
      <w:r w:rsidRPr="0067797B">
        <w:rPr>
          <w:rFonts w:ascii="Times New Roman" w:hAnsi="Times New Roman"/>
          <w:sz w:val="24"/>
          <w:szCs w:val="24"/>
        </w:rPr>
        <w:t>whether or not the judgment is interlocutory (which I do not believe it is for the reasons advance</w:t>
      </w:r>
      <w:r w:rsidR="00166F2C" w:rsidRPr="0067797B">
        <w:rPr>
          <w:rFonts w:ascii="Times New Roman" w:hAnsi="Times New Roman"/>
          <w:sz w:val="24"/>
          <w:szCs w:val="24"/>
        </w:rPr>
        <w:t>d</w:t>
      </w:r>
      <w:r w:rsidRPr="0067797B">
        <w:rPr>
          <w:rFonts w:ascii="Times New Roman" w:hAnsi="Times New Roman"/>
          <w:sz w:val="24"/>
          <w:szCs w:val="24"/>
        </w:rPr>
        <w:t xml:space="preserve"> earlier).  </w:t>
      </w:r>
      <w:r w:rsidR="00627760" w:rsidRPr="0067797B">
        <w:rPr>
          <w:rFonts w:ascii="Times New Roman" w:hAnsi="Times New Roman"/>
          <w:sz w:val="24"/>
          <w:szCs w:val="24"/>
        </w:rPr>
        <w:t>The lower court therefore erred in holding that the order was not appealable.</w:t>
      </w:r>
    </w:p>
    <w:p w:rsidR="00627760" w:rsidRPr="0067797B" w:rsidRDefault="00632C64" w:rsidP="00036BCB">
      <w:pPr>
        <w:spacing w:line="360" w:lineRule="auto"/>
        <w:ind w:firstLine="720"/>
        <w:jc w:val="both"/>
        <w:rPr>
          <w:rFonts w:ascii="Times New Roman" w:hAnsi="Times New Roman"/>
          <w:sz w:val="24"/>
          <w:szCs w:val="24"/>
        </w:rPr>
      </w:pPr>
      <w:r w:rsidRPr="0067797B">
        <w:rPr>
          <w:rFonts w:ascii="Times New Roman" w:hAnsi="Times New Roman"/>
          <w:sz w:val="24"/>
          <w:szCs w:val="24"/>
        </w:rPr>
        <w:t>W</w:t>
      </w:r>
      <w:r w:rsidR="00E40D1A" w:rsidRPr="0067797B">
        <w:rPr>
          <w:rFonts w:ascii="Times New Roman" w:hAnsi="Times New Roman"/>
          <w:sz w:val="24"/>
          <w:szCs w:val="24"/>
        </w:rPr>
        <w:t xml:space="preserve">hat is in issue </w:t>
      </w:r>
      <w:r w:rsidRPr="0067797B">
        <w:rPr>
          <w:rFonts w:ascii="Times New Roman" w:hAnsi="Times New Roman"/>
          <w:sz w:val="24"/>
          <w:szCs w:val="24"/>
        </w:rPr>
        <w:t xml:space="preserve">in my view </w:t>
      </w:r>
      <w:r w:rsidR="00E40D1A" w:rsidRPr="0067797B">
        <w:rPr>
          <w:rFonts w:ascii="Times New Roman" w:hAnsi="Times New Roman"/>
          <w:sz w:val="24"/>
          <w:szCs w:val="24"/>
        </w:rPr>
        <w:t>is whether or not</w:t>
      </w:r>
      <w:r w:rsidR="002166FE" w:rsidRPr="0067797B">
        <w:rPr>
          <w:rFonts w:ascii="Times New Roman" w:hAnsi="Times New Roman"/>
          <w:sz w:val="24"/>
          <w:szCs w:val="24"/>
        </w:rPr>
        <w:t xml:space="preserve"> the </w:t>
      </w:r>
      <w:r w:rsidRPr="0067797B">
        <w:rPr>
          <w:rFonts w:ascii="Times New Roman" w:hAnsi="Times New Roman"/>
          <w:sz w:val="24"/>
          <w:szCs w:val="24"/>
        </w:rPr>
        <w:t xml:space="preserve">notice of appeal suspends the operation of </w:t>
      </w:r>
      <w:r w:rsidR="00627760" w:rsidRPr="0067797B">
        <w:rPr>
          <w:rFonts w:ascii="Times New Roman" w:hAnsi="Times New Roman"/>
          <w:sz w:val="24"/>
          <w:szCs w:val="24"/>
        </w:rPr>
        <w:t xml:space="preserve">order as submitted by the applicant.  </w:t>
      </w:r>
      <w:r w:rsidR="002166FE" w:rsidRPr="0067797B">
        <w:rPr>
          <w:rFonts w:ascii="Times New Roman" w:hAnsi="Times New Roman"/>
          <w:sz w:val="24"/>
          <w:szCs w:val="24"/>
        </w:rPr>
        <w:t>Th</w:t>
      </w:r>
      <w:r w:rsidR="002F7096" w:rsidRPr="0067797B">
        <w:rPr>
          <w:rFonts w:ascii="Times New Roman" w:hAnsi="Times New Roman"/>
          <w:sz w:val="24"/>
          <w:szCs w:val="24"/>
        </w:rPr>
        <w:t>e Supreme Co</w:t>
      </w:r>
      <w:r w:rsidRPr="0067797B">
        <w:rPr>
          <w:rFonts w:ascii="Times New Roman" w:hAnsi="Times New Roman"/>
          <w:sz w:val="24"/>
          <w:szCs w:val="24"/>
        </w:rPr>
        <w:t xml:space="preserve">urt was recently seized with the </w:t>
      </w:r>
      <w:r w:rsidR="002F7096" w:rsidRPr="0067797B">
        <w:rPr>
          <w:rFonts w:ascii="Times New Roman" w:hAnsi="Times New Roman"/>
          <w:sz w:val="24"/>
          <w:szCs w:val="24"/>
        </w:rPr>
        <w:t xml:space="preserve">same </w:t>
      </w:r>
      <w:r w:rsidRPr="0067797B">
        <w:rPr>
          <w:rFonts w:ascii="Times New Roman" w:hAnsi="Times New Roman"/>
          <w:sz w:val="24"/>
          <w:szCs w:val="24"/>
        </w:rPr>
        <w:t>issue in</w:t>
      </w:r>
      <w:r w:rsidR="002F7096" w:rsidRPr="0067797B">
        <w:rPr>
          <w:rFonts w:ascii="Times New Roman" w:hAnsi="Times New Roman"/>
          <w:sz w:val="24"/>
          <w:szCs w:val="24"/>
        </w:rPr>
        <w:t xml:space="preserve"> </w:t>
      </w:r>
      <w:r w:rsidR="002F7096" w:rsidRPr="0067797B">
        <w:rPr>
          <w:rFonts w:ascii="Times New Roman" w:hAnsi="Times New Roman"/>
          <w:i/>
          <w:sz w:val="24"/>
          <w:szCs w:val="24"/>
        </w:rPr>
        <w:t xml:space="preserve">Ritenote Printers (Pvt) Ltd v A Adam and Company &amp; Anor </w:t>
      </w:r>
      <w:r w:rsidR="002F7096" w:rsidRPr="0067797B">
        <w:rPr>
          <w:rFonts w:ascii="Times New Roman" w:hAnsi="Times New Roman"/>
          <w:sz w:val="24"/>
          <w:szCs w:val="24"/>
        </w:rPr>
        <w:t xml:space="preserve">SC 15/11. </w:t>
      </w:r>
      <w:r w:rsidR="00627760" w:rsidRPr="0067797B">
        <w:rPr>
          <w:rFonts w:ascii="Times New Roman" w:hAnsi="Times New Roman"/>
          <w:sz w:val="24"/>
          <w:szCs w:val="24"/>
        </w:rPr>
        <w:t xml:space="preserve"> </w:t>
      </w:r>
      <w:r w:rsidR="002F7096" w:rsidRPr="0067797B">
        <w:rPr>
          <w:rFonts w:ascii="Times New Roman" w:hAnsi="Times New Roman"/>
          <w:sz w:val="24"/>
          <w:szCs w:val="24"/>
        </w:rPr>
        <w:t xml:space="preserve">In that case the court was considering </w:t>
      </w:r>
      <w:r w:rsidR="002F7096" w:rsidRPr="0067797B">
        <w:rPr>
          <w:rFonts w:ascii="Times New Roman" w:hAnsi="Times New Roman"/>
          <w:i/>
          <w:sz w:val="24"/>
          <w:szCs w:val="24"/>
        </w:rPr>
        <w:t xml:space="preserve">s </w:t>
      </w:r>
      <w:r w:rsidR="002F7096" w:rsidRPr="0067797B">
        <w:rPr>
          <w:rFonts w:ascii="Times New Roman" w:hAnsi="Times New Roman"/>
          <w:sz w:val="24"/>
          <w:szCs w:val="24"/>
        </w:rPr>
        <w:t>40(3) of the Magistrates Court Act, wh</w:t>
      </w:r>
      <w:r w:rsidR="00627760" w:rsidRPr="0067797B">
        <w:rPr>
          <w:rFonts w:ascii="Times New Roman" w:hAnsi="Times New Roman"/>
          <w:sz w:val="24"/>
          <w:szCs w:val="24"/>
        </w:rPr>
        <w:t>i</w:t>
      </w:r>
      <w:r w:rsidR="002F7096" w:rsidRPr="0067797B">
        <w:rPr>
          <w:rFonts w:ascii="Times New Roman" w:hAnsi="Times New Roman"/>
          <w:sz w:val="24"/>
          <w:szCs w:val="24"/>
        </w:rPr>
        <w:t xml:space="preserve">ch is </w:t>
      </w:r>
      <w:r w:rsidR="00627760" w:rsidRPr="0067797B">
        <w:rPr>
          <w:rFonts w:ascii="Times New Roman" w:hAnsi="Times New Roman"/>
          <w:sz w:val="24"/>
          <w:szCs w:val="24"/>
        </w:rPr>
        <w:t>similar</w:t>
      </w:r>
      <w:r w:rsidR="002F7096" w:rsidRPr="0067797B">
        <w:rPr>
          <w:rFonts w:ascii="Times New Roman" w:hAnsi="Times New Roman"/>
          <w:sz w:val="24"/>
          <w:szCs w:val="24"/>
        </w:rPr>
        <w:t xml:space="preserve"> to </w:t>
      </w:r>
      <w:r w:rsidR="002F7096" w:rsidRPr="0067797B">
        <w:rPr>
          <w:rFonts w:ascii="Times New Roman" w:hAnsi="Times New Roman"/>
          <w:i/>
          <w:sz w:val="24"/>
          <w:szCs w:val="24"/>
        </w:rPr>
        <w:t xml:space="preserve">s </w:t>
      </w:r>
      <w:r w:rsidR="002F7096" w:rsidRPr="0067797B">
        <w:rPr>
          <w:rFonts w:ascii="Times New Roman" w:hAnsi="Times New Roman"/>
          <w:sz w:val="24"/>
          <w:szCs w:val="24"/>
        </w:rPr>
        <w:t xml:space="preserve">39(3). </w:t>
      </w:r>
      <w:r w:rsidR="00627760" w:rsidRPr="0067797B">
        <w:rPr>
          <w:rFonts w:ascii="Times New Roman" w:hAnsi="Times New Roman"/>
          <w:sz w:val="24"/>
          <w:szCs w:val="24"/>
        </w:rPr>
        <w:t xml:space="preserve">  The </w:t>
      </w:r>
      <w:r w:rsidR="005156EC" w:rsidRPr="0067797B">
        <w:rPr>
          <w:rFonts w:ascii="Times New Roman" w:hAnsi="Times New Roman"/>
          <w:sz w:val="24"/>
          <w:szCs w:val="24"/>
        </w:rPr>
        <w:t>section</w:t>
      </w:r>
      <w:r w:rsidR="00627760" w:rsidRPr="0067797B">
        <w:rPr>
          <w:rFonts w:ascii="Times New Roman" w:hAnsi="Times New Roman"/>
          <w:i/>
          <w:sz w:val="24"/>
          <w:szCs w:val="24"/>
        </w:rPr>
        <w:t xml:space="preserve"> </w:t>
      </w:r>
      <w:r w:rsidR="005156EC" w:rsidRPr="0067797B">
        <w:rPr>
          <w:rFonts w:ascii="Times New Roman" w:hAnsi="Times New Roman"/>
          <w:sz w:val="24"/>
          <w:szCs w:val="24"/>
        </w:rPr>
        <w:t>provides as follows-</w:t>
      </w:r>
    </w:p>
    <w:p w:rsidR="005156EC" w:rsidRPr="0067797B" w:rsidRDefault="005156EC" w:rsidP="00036BCB">
      <w:pPr>
        <w:spacing w:line="360" w:lineRule="auto"/>
        <w:ind w:firstLine="720"/>
        <w:jc w:val="both"/>
        <w:rPr>
          <w:rFonts w:ascii="Times New Roman" w:hAnsi="Times New Roman"/>
          <w:szCs w:val="22"/>
        </w:rPr>
      </w:pPr>
    </w:p>
    <w:p w:rsidR="005156EC" w:rsidRPr="0067797B" w:rsidRDefault="005156EC" w:rsidP="00036BCB">
      <w:pPr>
        <w:spacing w:line="360" w:lineRule="auto"/>
        <w:ind w:firstLine="720"/>
        <w:jc w:val="both"/>
        <w:rPr>
          <w:rFonts w:ascii="Times New Roman" w:hAnsi="Times New Roman"/>
          <w:b/>
          <w:szCs w:val="22"/>
        </w:rPr>
      </w:pPr>
      <w:r w:rsidRPr="0067797B">
        <w:rPr>
          <w:rFonts w:ascii="Times New Roman" w:hAnsi="Times New Roman"/>
          <w:szCs w:val="22"/>
        </w:rPr>
        <w:t>“40</w:t>
      </w:r>
      <w:r w:rsidRPr="0067797B">
        <w:rPr>
          <w:rFonts w:ascii="Times New Roman" w:hAnsi="Times New Roman"/>
          <w:szCs w:val="22"/>
        </w:rPr>
        <w:tab/>
      </w:r>
      <w:r w:rsidRPr="0067797B">
        <w:rPr>
          <w:rFonts w:ascii="Times New Roman" w:hAnsi="Times New Roman"/>
          <w:b/>
          <w:szCs w:val="22"/>
        </w:rPr>
        <w:t>Appeals</w:t>
      </w:r>
    </w:p>
    <w:p w:rsidR="005156EC" w:rsidRPr="0067797B" w:rsidRDefault="005156EC" w:rsidP="005156EC">
      <w:pPr>
        <w:pStyle w:val="ListParagraph"/>
        <w:numPr>
          <w:ilvl w:val="0"/>
          <w:numId w:val="6"/>
        </w:numPr>
        <w:spacing w:line="360" w:lineRule="auto"/>
        <w:jc w:val="both"/>
        <w:rPr>
          <w:rFonts w:ascii="Times New Roman" w:hAnsi="Times New Roman"/>
          <w:szCs w:val="22"/>
        </w:rPr>
      </w:pPr>
      <w:r w:rsidRPr="0067797B">
        <w:rPr>
          <w:rFonts w:ascii="Times New Roman" w:hAnsi="Times New Roman"/>
          <w:szCs w:val="22"/>
        </w:rPr>
        <w:t>…..</w:t>
      </w:r>
    </w:p>
    <w:p w:rsidR="005156EC" w:rsidRPr="0067797B" w:rsidRDefault="005156EC" w:rsidP="005156EC">
      <w:pPr>
        <w:pStyle w:val="ListParagraph"/>
        <w:numPr>
          <w:ilvl w:val="0"/>
          <w:numId w:val="6"/>
        </w:numPr>
        <w:spacing w:line="360" w:lineRule="auto"/>
        <w:jc w:val="both"/>
        <w:rPr>
          <w:rFonts w:ascii="Times New Roman" w:hAnsi="Times New Roman"/>
          <w:szCs w:val="22"/>
        </w:rPr>
      </w:pPr>
      <w:r w:rsidRPr="0067797B">
        <w:rPr>
          <w:rFonts w:ascii="Times New Roman" w:hAnsi="Times New Roman"/>
          <w:szCs w:val="22"/>
        </w:rPr>
        <w:t>…..</w:t>
      </w:r>
    </w:p>
    <w:p w:rsidR="005156EC" w:rsidRPr="0067797B" w:rsidRDefault="005156EC" w:rsidP="005156EC">
      <w:pPr>
        <w:pStyle w:val="ListParagraph"/>
        <w:numPr>
          <w:ilvl w:val="0"/>
          <w:numId w:val="6"/>
        </w:numPr>
        <w:spacing w:line="360" w:lineRule="auto"/>
        <w:jc w:val="both"/>
        <w:rPr>
          <w:rFonts w:ascii="Times New Roman" w:hAnsi="Times New Roman"/>
          <w:sz w:val="24"/>
          <w:szCs w:val="24"/>
        </w:rPr>
      </w:pPr>
      <w:r w:rsidRPr="0067797B">
        <w:rPr>
          <w:rFonts w:ascii="Times New Roman" w:hAnsi="Times New Roman"/>
          <w:szCs w:val="22"/>
        </w:rPr>
        <w:t>Where an appeal has been noted the court may direct either that the judgment shall be carries into execution or that execution thereof shall be suspended pending the decision upon the appeal or application.”</w:t>
      </w:r>
    </w:p>
    <w:p w:rsidR="005156EC" w:rsidRPr="0067797B" w:rsidRDefault="005156EC" w:rsidP="005156EC">
      <w:pPr>
        <w:spacing w:line="360" w:lineRule="auto"/>
        <w:ind w:firstLine="720"/>
        <w:jc w:val="both"/>
        <w:rPr>
          <w:rFonts w:ascii="Times New Roman" w:hAnsi="Times New Roman"/>
          <w:sz w:val="24"/>
          <w:szCs w:val="24"/>
        </w:rPr>
      </w:pPr>
    </w:p>
    <w:p w:rsidR="002F7096" w:rsidRPr="0067797B" w:rsidRDefault="002166FE" w:rsidP="005156EC">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CHIDYAUSIKU CJ </w:t>
      </w:r>
      <w:r w:rsidR="002F7096" w:rsidRPr="0067797B">
        <w:rPr>
          <w:rFonts w:ascii="Times New Roman" w:hAnsi="Times New Roman"/>
          <w:sz w:val="24"/>
          <w:szCs w:val="24"/>
        </w:rPr>
        <w:t>had this to say at p4:</w:t>
      </w:r>
    </w:p>
    <w:p w:rsidR="002166FE" w:rsidRPr="0067797B" w:rsidRDefault="005156EC" w:rsidP="005156EC">
      <w:pPr>
        <w:spacing w:line="360" w:lineRule="auto"/>
        <w:ind w:left="1440"/>
        <w:jc w:val="both"/>
        <w:rPr>
          <w:rFonts w:ascii="Times New Roman" w:hAnsi="Times New Roman"/>
          <w:szCs w:val="22"/>
        </w:rPr>
      </w:pPr>
      <w:r w:rsidRPr="0067797B">
        <w:rPr>
          <w:rFonts w:ascii="Times New Roman" w:hAnsi="Times New Roman"/>
          <w:szCs w:val="22"/>
        </w:rPr>
        <w:lastRenderedPageBreak/>
        <w:t>“</w:t>
      </w:r>
      <w:r w:rsidR="002F7096" w:rsidRPr="0067797B">
        <w:rPr>
          <w:rFonts w:ascii="Times New Roman" w:hAnsi="Times New Roman"/>
          <w:szCs w:val="22"/>
        </w:rPr>
        <w:t xml:space="preserve">In my view, the wording of </w:t>
      </w:r>
      <w:r w:rsidR="002F7096" w:rsidRPr="0067797B">
        <w:rPr>
          <w:rFonts w:ascii="Times New Roman" w:hAnsi="Times New Roman"/>
          <w:i/>
          <w:szCs w:val="22"/>
        </w:rPr>
        <w:t>s</w:t>
      </w:r>
      <w:r w:rsidR="002F7096" w:rsidRPr="0067797B">
        <w:rPr>
          <w:rFonts w:ascii="Times New Roman" w:hAnsi="Times New Roman"/>
          <w:szCs w:val="22"/>
        </w:rPr>
        <w:t xml:space="preserve"> 40(3) of the Act leaves a lot to be desired, but a proper reading of the section reveals that it confers on the magistrate the power to stay execution despite the noting of an appeal.  The section also confers on the magistrate the power to order execution despite the noting of an appeal.  It follows therefore that for the magistrate to exercise the discretion in terms of </w:t>
      </w:r>
      <w:r w:rsidR="002F7096" w:rsidRPr="0067797B">
        <w:rPr>
          <w:rFonts w:ascii="Times New Roman" w:hAnsi="Times New Roman"/>
          <w:i/>
          <w:szCs w:val="22"/>
        </w:rPr>
        <w:t xml:space="preserve">s </w:t>
      </w:r>
      <w:r w:rsidR="002F7096" w:rsidRPr="0067797B">
        <w:rPr>
          <w:rFonts w:ascii="Times New Roman" w:hAnsi="Times New Roman"/>
          <w:szCs w:val="22"/>
        </w:rPr>
        <w:t>40(3) of the Act, the party seeking to have the discretion exercised in its favour has to make an application.  Upon the making of such application the magistrate exercises the judicial discretion and make a proper determination.</w:t>
      </w:r>
      <w:r w:rsidR="00B346F9" w:rsidRPr="0067797B">
        <w:rPr>
          <w:rFonts w:ascii="Times New Roman" w:hAnsi="Times New Roman"/>
          <w:szCs w:val="22"/>
        </w:rPr>
        <w:t>”</w:t>
      </w:r>
      <w:r w:rsidR="002F7096" w:rsidRPr="0067797B">
        <w:rPr>
          <w:rFonts w:ascii="Times New Roman" w:hAnsi="Times New Roman"/>
          <w:szCs w:val="22"/>
        </w:rPr>
        <w:t xml:space="preserve">  </w:t>
      </w:r>
    </w:p>
    <w:p w:rsidR="00F4040C" w:rsidRPr="0067797B" w:rsidRDefault="00F4040C" w:rsidP="00F4040C">
      <w:pPr>
        <w:spacing w:line="360" w:lineRule="auto"/>
        <w:jc w:val="both"/>
        <w:rPr>
          <w:rFonts w:ascii="Times New Roman" w:hAnsi="Times New Roman"/>
          <w:sz w:val="24"/>
          <w:szCs w:val="24"/>
        </w:rPr>
      </w:pPr>
    </w:p>
    <w:p w:rsidR="005156EC" w:rsidRPr="0067797B" w:rsidRDefault="00166F2C" w:rsidP="00B346F9">
      <w:pPr>
        <w:spacing w:line="360" w:lineRule="auto"/>
        <w:ind w:firstLine="720"/>
        <w:jc w:val="both"/>
        <w:rPr>
          <w:rFonts w:ascii="Times New Roman" w:hAnsi="Times New Roman"/>
          <w:sz w:val="24"/>
          <w:szCs w:val="24"/>
        </w:rPr>
      </w:pPr>
      <w:r w:rsidRPr="0067797B">
        <w:rPr>
          <w:rFonts w:ascii="Times New Roman" w:hAnsi="Times New Roman"/>
          <w:sz w:val="24"/>
          <w:szCs w:val="24"/>
        </w:rPr>
        <w:t>T</w:t>
      </w:r>
      <w:r w:rsidR="00B346F9" w:rsidRPr="0067797B">
        <w:rPr>
          <w:rFonts w:ascii="Times New Roman" w:hAnsi="Times New Roman"/>
          <w:sz w:val="24"/>
          <w:szCs w:val="24"/>
        </w:rPr>
        <w:t xml:space="preserve">he applicant </w:t>
      </w:r>
      <w:r w:rsidRPr="0067797B">
        <w:rPr>
          <w:rFonts w:ascii="Times New Roman" w:hAnsi="Times New Roman"/>
          <w:sz w:val="24"/>
          <w:szCs w:val="24"/>
        </w:rPr>
        <w:t xml:space="preserve">in the present case </w:t>
      </w:r>
      <w:r w:rsidR="00B346F9" w:rsidRPr="0067797B">
        <w:rPr>
          <w:rFonts w:ascii="Times New Roman" w:hAnsi="Times New Roman"/>
          <w:sz w:val="24"/>
          <w:szCs w:val="24"/>
        </w:rPr>
        <w:t xml:space="preserve">was </w:t>
      </w:r>
      <w:r w:rsidR="00D50A62" w:rsidRPr="0067797B">
        <w:rPr>
          <w:rFonts w:ascii="Times New Roman" w:hAnsi="Times New Roman"/>
          <w:sz w:val="24"/>
          <w:szCs w:val="24"/>
        </w:rPr>
        <w:t>clearly under the erroneous view that the noting of the appeal suspended the order of the lower court.  It was</w:t>
      </w:r>
      <w:r w:rsidR="00B346F9" w:rsidRPr="0067797B">
        <w:rPr>
          <w:rFonts w:ascii="Times New Roman" w:hAnsi="Times New Roman"/>
          <w:sz w:val="24"/>
          <w:szCs w:val="24"/>
        </w:rPr>
        <w:t xml:space="preserve"> </w:t>
      </w:r>
      <w:r w:rsidR="007419FC" w:rsidRPr="0067797B">
        <w:rPr>
          <w:rFonts w:ascii="Times New Roman" w:hAnsi="Times New Roman"/>
          <w:sz w:val="24"/>
          <w:szCs w:val="24"/>
        </w:rPr>
        <w:t xml:space="preserve">in fact </w:t>
      </w:r>
      <w:r w:rsidR="00B346F9" w:rsidRPr="0067797B">
        <w:rPr>
          <w:rFonts w:ascii="Times New Roman" w:hAnsi="Times New Roman"/>
          <w:sz w:val="24"/>
          <w:szCs w:val="24"/>
        </w:rPr>
        <w:t xml:space="preserve">required to have made an application before the lower court for stay of execution of the </w:t>
      </w:r>
      <w:r w:rsidR="00D50A62" w:rsidRPr="0067797B">
        <w:rPr>
          <w:rFonts w:ascii="Times New Roman" w:hAnsi="Times New Roman"/>
          <w:sz w:val="24"/>
          <w:szCs w:val="24"/>
        </w:rPr>
        <w:t>order</w:t>
      </w:r>
      <w:r w:rsidR="00B346F9" w:rsidRPr="0067797B">
        <w:rPr>
          <w:rFonts w:ascii="Times New Roman" w:hAnsi="Times New Roman"/>
          <w:sz w:val="24"/>
          <w:szCs w:val="24"/>
        </w:rPr>
        <w:t xml:space="preserve">.  </w:t>
      </w:r>
      <w:r w:rsidR="00D50A62" w:rsidRPr="0067797B">
        <w:rPr>
          <w:rFonts w:ascii="Times New Roman" w:hAnsi="Times New Roman"/>
          <w:sz w:val="24"/>
          <w:szCs w:val="24"/>
        </w:rPr>
        <w:t xml:space="preserve">However, the fact </w:t>
      </w:r>
      <w:r w:rsidR="005156EC" w:rsidRPr="0067797B">
        <w:rPr>
          <w:rFonts w:ascii="Times New Roman" w:hAnsi="Times New Roman"/>
          <w:sz w:val="24"/>
          <w:szCs w:val="24"/>
        </w:rPr>
        <w:t>that i</w:t>
      </w:r>
      <w:r w:rsidRPr="0067797B">
        <w:rPr>
          <w:rFonts w:ascii="Times New Roman" w:hAnsi="Times New Roman"/>
          <w:sz w:val="24"/>
          <w:szCs w:val="24"/>
        </w:rPr>
        <w:t>t did not do so</w:t>
      </w:r>
      <w:r w:rsidR="005156EC" w:rsidRPr="0067797B">
        <w:rPr>
          <w:rFonts w:ascii="Times New Roman" w:hAnsi="Times New Roman"/>
          <w:sz w:val="24"/>
          <w:szCs w:val="24"/>
        </w:rPr>
        <w:t xml:space="preserve"> d</w:t>
      </w:r>
      <w:r w:rsidR="00D50A62" w:rsidRPr="0067797B">
        <w:rPr>
          <w:rFonts w:ascii="Times New Roman" w:hAnsi="Times New Roman"/>
          <w:sz w:val="24"/>
          <w:szCs w:val="24"/>
        </w:rPr>
        <w:t>id</w:t>
      </w:r>
      <w:r w:rsidR="005156EC" w:rsidRPr="0067797B">
        <w:rPr>
          <w:rFonts w:ascii="Times New Roman" w:hAnsi="Times New Roman"/>
          <w:sz w:val="24"/>
          <w:szCs w:val="24"/>
        </w:rPr>
        <w:t xml:space="preserve"> not render the appeal a nullity</w:t>
      </w:r>
      <w:r w:rsidRPr="0067797B">
        <w:rPr>
          <w:rFonts w:ascii="Times New Roman" w:hAnsi="Times New Roman"/>
          <w:sz w:val="24"/>
          <w:szCs w:val="24"/>
        </w:rPr>
        <w:t xml:space="preserve">.  </w:t>
      </w:r>
    </w:p>
    <w:p w:rsidR="00F4040C" w:rsidRPr="0067797B" w:rsidRDefault="005156EC" w:rsidP="00B346F9">
      <w:pPr>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In any event, it was not for the lower court </w:t>
      </w:r>
      <w:r w:rsidR="00166F2C" w:rsidRPr="0067797B">
        <w:rPr>
          <w:rFonts w:ascii="Times New Roman" w:hAnsi="Times New Roman"/>
          <w:sz w:val="24"/>
          <w:szCs w:val="24"/>
        </w:rPr>
        <w:t xml:space="preserve">to pronounce the appeal before the High Court a nullity.  </w:t>
      </w:r>
      <w:r w:rsidR="00F4040C" w:rsidRPr="0067797B">
        <w:rPr>
          <w:rFonts w:ascii="Times New Roman" w:hAnsi="Times New Roman"/>
          <w:sz w:val="24"/>
          <w:szCs w:val="24"/>
        </w:rPr>
        <w:t xml:space="preserve">The appeal is before the High Court and it is only the High Court that can determine whether or not the appeal is a nullity. </w:t>
      </w:r>
      <w:r w:rsidR="001C6795" w:rsidRPr="0067797B">
        <w:rPr>
          <w:rFonts w:ascii="Times New Roman" w:hAnsi="Times New Roman"/>
          <w:sz w:val="24"/>
          <w:szCs w:val="24"/>
        </w:rPr>
        <w:t xml:space="preserve">The rationale for that </w:t>
      </w:r>
      <w:r w:rsidR="008D6CB0" w:rsidRPr="0067797B">
        <w:rPr>
          <w:rFonts w:ascii="Times New Roman" w:hAnsi="Times New Roman"/>
          <w:sz w:val="24"/>
          <w:szCs w:val="24"/>
        </w:rPr>
        <w:t xml:space="preserve">principle </w:t>
      </w:r>
      <w:r w:rsidR="001C6795" w:rsidRPr="0067797B">
        <w:rPr>
          <w:rFonts w:ascii="Times New Roman" w:hAnsi="Times New Roman"/>
          <w:sz w:val="24"/>
          <w:szCs w:val="24"/>
        </w:rPr>
        <w:t>is apparent i</w:t>
      </w:r>
      <w:r w:rsidR="00F4040C" w:rsidRPr="0067797B">
        <w:rPr>
          <w:rFonts w:ascii="Times New Roman" w:hAnsi="Times New Roman"/>
          <w:sz w:val="24"/>
          <w:szCs w:val="24"/>
        </w:rPr>
        <w:t xml:space="preserve">n </w:t>
      </w:r>
      <w:r w:rsidR="00F4040C" w:rsidRPr="0067797B">
        <w:rPr>
          <w:rFonts w:ascii="Times New Roman" w:hAnsi="Times New Roman"/>
          <w:i/>
          <w:sz w:val="24"/>
          <w:szCs w:val="24"/>
        </w:rPr>
        <w:t xml:space="preserve">Hubert Davies Employees Trust </w:t>
      </w:r>
      <w:r w:rsidR="001C6795" w:rsidRPr="0067797B">
        <w:rPr>
          <w:rFonts w:ascii="Times New Roman" w:hAnsi="Times New Roman"/>
          <w:i/>
          <w:sz w:val="24"/>
          <w:szCs w:val="24"/>
        </w:rPr>
        <w:t xml:space="preserve">(Pvt) Ltd &amp; Ors v Croco Holdings (Pvt) Ltd </w:t>
      </w:r>
      <w:r w:rsidR="001C6795" w:rsidRPr="0067797B">
        <w:rPr>
          <w:rFonts w:ascii="Times New Roman" w:hAnsi="Times New Roman"/>
          <w:sz w:val="24"/>
          <w:szCs w:val="24"/>
        </w:rPr>
        <w:t xml:space="preserve">2009 (2) ZLR 53 and the cases therein referred to where the court stated that the </w:t>
      </w:r>
      <w:r w:rsidR="008D6CB0" w:rsidRPr="0067797B">
        <w:rPr>
          <w:rFonts w:ascii="Times New Roman" w:hAnsi="Times New Roman"/>
          <w:sz w:val="24"/>
          <w:szCs w:val="24"/>
        </w:rPr>
        <w:t xml:space="preserve">higher </w:t>
      </w:r>
      <w:r w:rsidR="001C6795" w:rsidRPr="0067797B">
        <w:rPr>
          <w:rFonts w:ascii="Times New Roman" w:hAnsi="Times New Roman"/>
          <w:sz w:val="24"/>
          <w:szCs w:val="24"/>
        </w:rPr>
        <w:t>court can</w:t>
      </w:r>
      <w:r w:rsidR="008D6CB0" w:rsidRPr="0067797B">
        <w:rPr>
          <w:rFonts w:ascii="Times New Roman" w:hAnsi="Times New Roman"/>
          <w:sz w:val="24"/>
          <w:szCs w:val="24"/>
        </w:rPr>
        <w:t>,</w:t>
      </w:r>
      <w:r w:rsidR="001C6795" w:rsidRPr="0067797B">
        <w:rPr>
          <w:rFonts w:ascii="Times New Roman" w:hAnsi="Times New Roman"/>
          <w:sz w:val="24"/>
          <w:szCs w:val="24"/>
        </w:rPr>
        <w:t xml:space="preserve"> where notice of appeal is defective for w</w:t>
      </w:r>
      <w:r w:rsidR="008D6CB0" w:rsidRPr="0067797B">
        <w:rPr>
          <w:rFonts w:ascii="Times New Roman" w:hAnsi="Times New Roman"/>
          <w:sz w:val="24"/>
          <w:szCs w:val="24"/>
        </w:rPr>
        <w:t>ant of compliance with the law</w:t>
      </w:r>
      <w:r w:rsidR="001C6795" w:rsidRPr="0067797B">
        <w:rPr>
          <w:rFonts w:ascii="Times New Roman" w:hAnsi="Times New Roman"/>
          <w:sz w:val="24"/>
          <w:szCs w:val="24"/>
        </w:rPr>
        <w:t>, grant on application</w:t>
      </w:r>
      <w:r w:rsidR="007419FC" w:rsidRPr="0067797B">
        <w:rPr>
          <w:rFonts w:ascii="Times New Roman" w:hAnsi="Times New Roman"/>
          <w:sz w:val="24"/>
          <w:szCs w:val="24"/>
        </w:rPr>
        <w:t>,</w:t>
      </w:r>
      <w:r w:rsidR="001C6795" w:rsidRPr="0067797B">
        <w:rPr>
          <w:rFonts w:ascii="Times New Roman" w:hAnsi="Times New Roman"/>
          <w:sz w:val="24"/>
          <w:szCs w:val="24"/>
        </w:rPr>
        <w:t xml:space="preserve"> an extension of time within which to regularize the notice of appeal. </w:t>
      </w:r>
      <w:r w:rsidR="00F4040C" w:rsidRPr="0067797B">
        <w:rPr>
          <w:rFonts w:ascii="Times New Roman" w:hAnsi="Times New Roman"/>
          <w:sz w:val="24"/>
          <w:szCs w:val="24"/>
        </w:rPr>
        <w:t xml:space="preserve">(See </w:t>
      </w:r>
      <w:r w:rsidR="000C4C74" w:rsidRPr="0067797B">
        <w:rPr>
          <w:rFonts w:ascii="Times New Roman" w:hAnsi="Times New Roman"/>
          <w:sz w:val="24"/>
          <w:szCs w:val="24"/>
        </w:rPr>
        <w:t xml:space="preserve">also </w:t>
      </w:r>
      <w:r w:rsidR="00F4040C" w:rsidRPr="0067797B">
        <w:rPr>
          <w:rFonts w:ascii="Times New Roman" w:hAnsi="Times New Roman"/>
          <w:i/>
          <w:sz w:val="24"/>
          <w:szCs w:val="24"/>
        </w:rPr>
        <w:t xml:space="preserve">Econet (Pvt) Ltd v Telecel Zimbabwe (Pvt) </w:t>
      </w:r>
      <w:r w:rsidR="00DD29FF" w:rsidRPr="0067797B">
        <w:rPr>
          <w:rFonts w:ascii="Times New Roman" w:hAnsi="Times New Roman"/>
          <w:i/>
          <w:sz w:val="24"/>
          <w:szCs w:val="24"/>
        </w:rPr>
        <w:t>Ltd</w:t>
      </w:r>
      <w:r w:rsidR="00DD29FF" w:rsidRPr="0067797B">
        <w:rPr>
          <w:rFonts w:ascii="Times New Roman" w:hAnsi="Times New Roman"/>
          <w:sz w:val="24"/>
          <w:szCs w:val="24"/>
        </w:rPr>
        <w:t xml:space="preserve"> 1998</w:t>
      </w:r>
      <w:r w:rsidR="00F4040C" w:rsidRPr="0067797B">
        <w:rPr>
          <w:rFonts w:ascii="Times New Roman" w:hAnsi="Times New Roman"/>
          <w:sz w:val="24"/>
          <w:szCs w:val="24"/>
        </w:rPr>
        <w:t xml:space="preserve"> (1) ZLR 149 (HC) A at 153 G</w:t>
      </w:r>
      <w:r w:rsidR="000C4C74" w:rsidRPr="0067797B">
        <w:rPr>
          <w:rFonts w:ascii="Times New Roman" w:hAnsi="Times New Roman"/>
          <w:sz w:val="24"/>
          <w:szCs w:val="24"/>
        </w:rPr>
        <w:t xml:space="preserve"> and </w:t>
      </w:r>
      <w:r w:rsidR="00F4040C" w:rsidRPr="0067797B">
        <w:rPr>
          <w:rFonts w:ascii="Times New Roman" w:hAnsi="Times New Roman"/>
          <w:i/>
          <w:sz w:val="24"/>
          <w:szCs w:val="24"/>
        </w:rPr>
        <w:t xml:space="preserve">Mydale International </w:t>
      </w:r>
      <w:r w:rsidR="00DD29FF" w:rsidRPr="0067797B">
        <w:rPr>
          <w:rFonts w:ascii="Times New Roman" w:hAnsi="Times New Roman"/>
          <w:i/>
          <w:sz w:val="24"/>
          <w:szCs w:val="24"/>
        </w:rPr>
        <w:t>Marketing</w:t>
      </w:r>
      <w:r w:rsidR="00F4040C" w:rsidRPr="0067797B">
        <w:rPr>
          <w:rFonts w:ascii="Times New Roman" w:hAnsi="Times New Roman"/>
          <w:i/>
          <w:sz w:val="24"/>
          <w:szCs w:val="24"/>
        </w:rPr>
        <w:t xml:space="preserve"> (Pvt) Ltd v Kelly &amp; Anor</w:t>
      </w:r>
      <w:r w:rsidR="00F4040C" w:rsidRPr="0067797B">
        <w:rPr>
          <w:rFonts w:ascii="Times New Roman" w:hAnsi="Times New Roman"/>
          <w:sz w:val="24"/>
          <w:szCs w:val="24"/>
        </w:rPr>
        <w:t xml:space="preserve"> HH 4-2010 at p4</w:t>
      </w:r>
      <w:r w:rsidR="008D6CB0" w:rsidRPr="0067797B">
        <w:rPr>
          <w:rFonts w:ascii="Times New Roman" w:hAnsi="Times New Roman"/>
          <w:sz w:val="24"/>
          <w:szCs w:val="24"/>
        </w:rPr>
        <w:t>.</w:t>
      </w:r>
      <w:r w:rsidR="007419FC" w:rsidRPr="0067797B">
        <w:rPr>
          <w:rFonts w:ascii="Times New Roman" w:hAnsi="Times New Roman"/>
          <w:sz w:val="24"/>
          <w:szCs w:val="24"/>
        </w:rPr>
        <w:t>)</w:t>
      </w:r>
      <w:r w:rsidR="008D6CB0" w:rsidRPr="0067797B">
        <w:rPr>
          <w:rFonts w:ascii="Times New Roman" w:hAnsi="Times New Roman"/>
          <w:sz w:val="24"/>
          <w:szCs w:val="24"/>
        </w:rPr>
        <w:t xml:space="preserve">  </w:t>
      </w:r>
    </w:p>
    <w:p w:rsidR="00D50A62" w:rsidRPr="0067797B" w:rsidRDefault="005156EC" w:rsidP="000C4C74">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What was before the </w:t>
      </w:r>
      <w:r w:rsidR="007419FC" w:rsidRPr="0067797B">
        <w:rPr>
          <w:rFonts w:ascii="Times New Roman" w:hAnsi="Times New Roman"/>
          <w:sz w:val="24"/>
          <w:szCs w:val="24"/>
        </w:rPr>
        <w:t xml:space="preserve">lower </w:t>
      </w:r>
      <w:r w:rsidRPr="0067797B">
        <w:rPr>
          <w:rFonts w:ascii="Times New Roman" w:hAnsi="Times New Roman"/>
          <w:sz w:val="24"/>
          <w:szCs w:val="24"/>
        </w:rPr>
        <w:t>court was an application by the 1</w:t>
      </w:r>
      <w:r w:rsidRPr="0067797B">
        <w:rPr>
          <w:rFonts w:ascii="Times New Roman" w:hAnsi="Times New Roman"/>
          <w:sz w:val="24"/>
          <w:szCs w:val="24"/>
          <w:vertAlign w:val="superscript"/>
        </w:rPr>
        <w:t>st</w:t>
      </w:r>
      <w:r w:rsidRPr="0067797B">
        <w:rPr>
          <w:rFonts w:ascii="Times New Roman" w:hAnsi="Times New Roman"/>
          <w:sz w:val="24"/>
          <w:szCs w:val="24"/>
        </w:rPr>
        <w:t xml:space="preserve"> and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respondents (and in my view properly before it) for leave to execute the judgment of 23 February 2012.  </w:t>
      </w:r>
      <w:r w:rsidR="00FF3C00" w:rsidRPr="0067797B">
        <w:rPr>
          <w:rFonts w:ascii="Times New Roman" w:hAnsi="Times New Roman"/>
          <w:sz w:val="24"/>
          <w:szCs w:val="24"/>
        </w:rPr>
        <w:t xml:space="preserve">The issue before the court was not whether or not its order was appealable.  </w:t>
      </w:r>
      <w:r w:rsidRPr="0067797B">
        <w:rPr>
          <w:rFonts w:ascii="Times New Roman" w:hAnsi="Times New Roman"/>
          <w:sz w:val="24"/>
          <w:szCs w:val="24"/>
        </w:rPr>
        <w:t xml:space="preserve">The court was therefore required to pronounce </w:t>
      </w:r>
      <w:r w:rsidR="00D50A62" w:rsidRPr="0067797B">
        <w:rPr>
          <w:rFonts w:ascii="Times New Roman" w:hAnsi="Times New Roman"/>
          <w:sz w:val="24"/>
          <w:szCs w:val="24"/>
        </w:rPr>
        <w:t>on the application for leave to execute.  What is in the order would</w:t>
      </w:r>
      <w:r w:rsidR="007419FC" w:rsidRPr="0067797B">
        <w:rPr>
          <w:rFonts w:ascii="Times New Roman" w:hAnsi="Times New Roman"/>
          <w:sz w:val="24"/>
          <w:szCs w:val="24"/>
        </w:rPr>
        <w:t>,</w:t>
      </w:r>
      <w:r w:rsidR="00D50A62" w:rsidRPr="0067797B">
        <w:rPr>
          <w:rFonts w:ascii="Times New Roman" w:hAnsi="Times New Roman"/>
          <w:sz w:val="24"/>
          <w:szCs w:val="24"/>
        </w:rPr>
        <w:t xml:space="preserve"> in my view</w:t>
      </w:r>
      <w:r w:rsidR="007419FC" w:rsidRPr="0067797B">
        <w:rPr>
          <w:rFonts w:ascii="Times New Roman" w:hAnsi="Times New Roman"/>
          <w:sz w:val="24"/>
          <w:szCs w:val="24"/>
        </w:rPr>
        <w:t>,</w:t>
      </w:r>
      <w:r w:rsidR="00D50A62" w:rsidRPr="0067797B">
        <w:rPr>
          <w:rFonts w:ascii="Times New Roman" w:hAnsi="Times New Roman"/>
          <w:sz w:val="24"/>
          <w:szCs w:val="24"/>
        </w:rPr>
        <w:t xml:space="preserve"> be </w:t>
      </w:r>
      <w:r w:rsidR="007419FC" w:rsidRPr="0067797B">
        <w:rPr>
          <w:rFonts w:ascii="Times New Roman" w:hAnsi="Times New Roman"/>
          <w:sz w:val="24"/>
          <w:szCs w:val="24"/>
        </w:rPr>
        <w:t xml:space="preserve">the </w:t>
      </w:r>
      <w:r w:rsidR="00D50A62" w:rsidRPr="0067797B">
        <w:rPr>
          <w:rFonts w:ascii="Times New Roman" w:hAnsi="Times New Roman"/>
          <w:sz w:val="24"/>
          <w:szCs w:val="24"/>
        </w:rPr>
        <w:t xml:space="preserve">reasons of the court for arriving at a decision whether or not the respondents had succeeded in their application. </w:t>
      </w:r>
    </w:p>
    <w:p w:rsidR="00D52ADA" w:rsidRPr="0067797B" w:rsidRDefault="005156EC" w:rsidP="000C4C74">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 </w:t>
      </w:r>
      <w:r w:rsidR="000C4C74" w:rsidRPr="0067797B">
        <w:rPr>
          <w:rFonts w:ascii="Times New Roman" w:hAnsi="Times New Roman"/>
          <w:sz w:val="24"/>
          <w:szCs w:val="24"/>
        </w:rPr>
        <w:t xml:space="preserve">I now turn to the question of </w:t>
      </w:r>
      <w:r w:rsidR="00637315" w:rsidRPr="0067797B">
        <w:rPr>
          <w:rFonts w:ascii="Times New Roman" w:hAnsi="Times New Roman"/>
          <w:sz w:val="24"/>
          <w:szCs w:val="24"/>
        </w:rPr>
        <w:t xml:space="preserve">the </w:t>
      </w:r>
      <w:r w:rsidR="00D52ADA" w:rsidRPr="0067797B">
        <w:rPr>
          <w:rFonts w:ascii="Times New Roman" w:hAnsi="Times New Roman"/>
          <w:sz w:val="24"/>
          <w:szCs w:val="24"/>
        </w:rPr>
        <w:t>balance of convenience</w:t>
      </w:r>
      <w:r w:rsidR="000C4C74" w:rsidRPr="0067797B">
        <w:rPr>
          <w:rFonts w:ascii="Times New Roman" w:hAnsi="Times New Roman"/>
          <w:sz w:val="24"/>
          <w:szCs w:val="24"/>
        </w:rPr>
        <w:t xml:space="preserve">.  It appears to me that the balance in </w:t>
      </w:r>
      <w:r w:rsidR="00D52ADA" w:rsidRPr="0067797B">
        <w:rPr>
          <w:rFonts w:ascii="Times New Roman" w:hAnsi="Times New Roman"/>
          <w:sz w:val="24"/>
          <w:szCs w:val="24"/>
        </w:rPr>
        <w:t>this matter</w:t>
      </w:r>
      <w:r w:rsidR="00637315" w:rsidRPr="0067797B">
        <w:rPr>
          <w:rFonts w:ascii="Times New Roman" w:hAnsi="Times New Roman"/>
          <w:sz w:val="24"/>
          <w:szCs w:val="24"/>
        </w:rPr>
        <w:t xml:space="preserve"> weighs in favour of the applicant.   </w:t>
      </w:r>
      <w:r w:rsidR="000C4C74" w:rsidRPr="0067797B">
        <w:rPr>
          <w:rFonts w:ascii="Times New Roman" w:hAnsi="Times New Roman"/>
          <w:sz w:val="24"/>
          <w:szCs w:val="24"/>
        </w:rPr>
        <w:t>It is</w:t>
      </w:r>
      <w:r w:rsidR="00637315" w:rsidRPr="0067797B">
        <w:rPr>
          <w:rFonts w:ascii="Times New Roman" w:hAnsi="Times New Roman"/>
          <w:sz w:val="24"/>
          <w:szCs w:val="24"/>
        </w:rPr>
        <w:t xml:space="preserve"> </w:t>
      </w:r>
      <w:r w:rsidR="000C4C74" w:rsidRPr="0067797B">
        <w:rPr>
          <w:rFonts w:ascii="Times New Roman" w:hAnsi="Times New Roman"/>
          <w:sz w:val="24"/>
          <w:szCs w:val="24"/>
        </w:rPr>
        <w:t>currently in occupation and has</w:t>
      </w:r>
      <w:r w:rsidR="00637315" w:rsidRPr="0067797B">
        <w:rPr>
          <w:rFonts w:ascii="Times New Roman" w:hAnsi="Times New Roman"/>
          <w:sz w:val="24"/>
          <w:szCs w:val="24"/>
        </w:rPr>
        <w:t xml:space="preserve"> sub</w:t>
      </w:r>
      <w:r w:rsidR="000C4C74" w:rsidRPr="0067797B">
        <w:rPr>
          <w:rFonts w:ascii="Times New Roman" w:hAnsi="Times New Roman"/>
          <w:sz w:val="24"/>
          <w:szCs w:val="24"/>
        </w:rPr>
        <w:t>-</w:t>
      </w:r>
      <w:r w:rsidR="00637315" w:rsidRPr="0067797B">
        <w:rPr>
          <w:rFonts w:ascii="Times New Roman" w:hAnsi="Times New Roman"/>
          <w:sz w:val="24"/>
          <w:szCs w:val="24"/>
        </w:rPr>
        <w:t>leased part of the property to sub</w:t>
      </w:r>
      <w:r w:rsidR="008D6CB0" w:rsidRPr="0067797B">
        <w:rPr>
          <w:rFonts w:ascii="Times New Roman" w:hAnsi="Times New Roman"/>
          <w:sz w:val="24"/>
          <w:szCs w:val="24"/>
        </w:rPr>
        <w:t>-</w:t>
      </w:r>
      <w:r w:rsidR="00637315" w:rsidRPr="0067797B">
        <w:rPr>
          <w:rFonts w:ascii="Times New Roman" w:hAnsi="Times New Roman"/>
          <w:sz w:val="24"/>
          <w:szCs w:val="24"/>
        </w:rPr>
        <w:t xml:space="preserve">tenants since February 2012.  </w:t>
      </w:r>
      <w:r w:rsidR="000C4C74" w:rsidRPr="0067797B">
        <w:rPr>
          <w:rFonts w:ascii="Times New Roman" w:hAnsi="Times New Roman"/>
          <w:sz w:val="24"/>
          <w:szCs w:val="24"/>
        </w:rPr>
        <w:t xml:space="preserve">The applicant is likely to </w:t>
      </w:r>
      <w:r w:rsidR="00637315" w:rsidRPr="0067797B">
        <w:rPr>
          <w:rFonts w:ascii="Times New Roman" w:hAnsi="Times New Roman"/>
          <w:sz w:val="24"/>
          <w:szCs w:val="24"/>
        </w:rPr>
        <w:t>suffer</w:t>
      </w:r>
      <w:r w:rsidR="00D52ADA" w:rsidRPr="0067797B">
        <w:rPr>
          <w:rFonts w:ascii="Times New Roman" w:hAnsi="Times New Roman"/>
          <w:sz w:val="24"/>
          <w:szCs w:val="24"/>
        </w:rPr>
        <w:t xml:space="preserve"> </w:t>
      </w:r>
      <w:r w:rsidR="000C4C74" w:rsidRPr="0067797B">
        <w:rPr>
          <w:rFonts w:ascii="Times New Roman" w:hAnsi="Times New Roman"/>
          <w:sz w:val="24"/>
          <w:szCs w:val="24"/>
        </w:rPr>
        <w:t xml:space="preserve">irreparable </w:t>
      </w:r>
      <w:r w:rsidR="007419FC" w:rsidRPr="0067797B">
        <w:rPr>
          <w:rFonts w:ascii="Times New Roman" w:hAnsi="Times New Roman"/>
          <w:sz w:val="24"/>
          <w:szCs w:val="24"/>
        </w:rPr>
        <w:t xml:space="preserve">harm </w:t>
      </w:r>
      <w:r w:rsidR="00637315" w:rsidRPr="0067797B">
        <w:rPr>
          <w:rFonts w:ascii="Times New Roman" w:hAnsi="Times New Roman"/>
          <w:sz w:val="24"/>
          <w:szCs w:val="24"/>
        </w:rPr>
        <w:t xml:space="preserve">should </w:t>
      </w:r>
      <w:r w:rsidR="000C4C74" w:rsidRPr="0067797B">
        <w:rPr>
          <w:rFonts w:ascii="Times New Roman" w:hAnsi="Times New Roman"/>
          <w:sz w:val="24"/>
          <w:szCs w:val="24"/>
        </w:rPr>
        <w:t>its</w:t>
      </w:r>
      <w:r w:rsidR="00637315" w:rsidRPr="0067797B">
        <w:rPr>
          <w:rFonts w:ascii="Times New Roman" w:hAnsi="Times New Roman"/>
          <w:sz w:val="24"/>
          <w:szCs w:val="24"/>
        </w:rPr>
        <w:t xml:space="preserve"> appeals succeed when execution has been allowed to proceed.</w:t>
      </w:r>
      <w:r w:rsidR="00D50A62" w:rsidRPr="0067797B">
        <w:rPr>
          <w:rFonts w:ascii="Times New Roman" w:hAnsi="Times New Roman"/>
          <w:sz w:val="24"/>
          <w:szCs w:val="24"/>
        </w:rPr>
        <w:t xml:space="preserve">  On the other hand, the 1</w:t>
      </w:r>
      <w:r w:rsidR="00D50A62" w:rsidRPr="0067797B">
        <w:rPr>
          <w:rFonts w:ascii="Times New Roman" w:hAnsi="Times New Roman"/>
          <w:sz w:val="24"/>
          <w:szCs w:val="24"/>
          <w:vertAlign w:val="superscript"/>
        </w:rPr>
        <w:t>st</w:t>
      </w:r>
      <w:r w:rsidR="00D50A62" w:rsidRPr="0067797B">
        <w:rPr>
          <w:rFonts w:ascii="Times New Roman" w:hAnsi="Times New Roman"/>
          <w:sz w:val="24"/>
          <w:szCs w:val="24"/>
        </w:rPr>
        <w:t xml:space="preserve"> and 2</w:t>
      </w:r>
      <w:r w:rsidR="00D50A62" w:rsidRPr="0067797B">
        <w:rPr>
          <w:rFonts w:ascii="Times New Roman" w:hAnsi="Times New Roman"/>
          <w:sz w:val="24"/>
          <w:szCs w:val="24"/>
          <w:vertAlign w:val="superscript"/>
        </w:rPr>
        <w:t>nd</w:t>
      </w:r>
      <w:r w:rsidR="00D50A62" w:rsidRPr="0067797B">
        <w:rPr>
          <w:rFonts w:ascii="Times New Roman" w:hAnsi="Times New Roman"/>
          <w:sz w:val="24"/>
          <w:szCs w:val="24"/>
        </w:rPr>
        <w:t xml:space="preserve"> respondents </w:t>
      </w:r>
      <w:r w:rsidR="00D50A62" w:rsidRPr="0067797B">
        <w:rPr>
          <w:rFonts w:ascii="Times New Roman" w:hAnsi="Times New Roman"/>
          <w:sz w:val="24"/>
          <w:szCs w:val="24"/>
        </w:rPr>
        <w:lastRenderedPageBreak/>
        <w:t xml:space="preserve">were evicted and have not been in occupation of the premises since the eviction in February of this year. </w:t>
      </w:r>
    </w:p>
    <w:p w:rsidR="007164E7" w:rsidRPr="0067797B" w:rsidRDefault="005F5141" w:rsidP="007164E7">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t>In my view, the irregularities highlighted justif</w:t>
      </w:r>
      <w:r w:rsidR="007419FC" w:rsidRPr="0067797B">
        <w:rPr>
          <w:rFonts w:ascii="Times New Roman" w:hAnsi="Times New Roman"/>
          <w:sz w:val="24"/>
          <w:szCs w:val="24"/>
        </w:rPr>
        <w:t>y</w:t>
      </w:r>
      <w:r w:rsidRPr="0067797B">
        <w:rPr>
          <w:rFonts w:ascii="Times New Roman" w:hAnsi="Times New Roman"/>
          <w:sz w:val="24"/>
          <w:szCs w:val="24"/>
        </w:rPr>
        <w:t xml:space="preserve"> the stay of execution pending the outcome of applicant’s appeals.</w:t>
      </w:r>
      <w:r w:rsidR="007164E7" w:rsidRPr="0067797B">
        <w:rPr>
          <w:rFonts w:ascii="Times New Roman" w:hAnsi="Times New Roman"/>
          <w:sz w:val="24"/>
          <w:szCs w:val="24"/>
        </w:rPr>
        <w:t xml:space="preserve"> </w:t>
      </w:r>
    </w:p>
    <w:p w:rsidR="001934B5" w:rsidRPr="0067797B" w:rsidRDefault="001934B5" w:rsidP="007164E7">
      <w:pPr>
        <w:autoSpaceDE w:val="0"/>
        <w:autoSpaceDN w:val="0"/>
        <w:adjustRightInd w:val="0"/>
        <w:spacing w:line="360" w:lineRule="auto"/>
        <w:ind w:firstLine="720"/>
        <w:jc w:val="both"/>
        <w:rPr>
          <w:rFonts w:ascii="Times New Roman" w:hAnsi="Times New Roman"/>
          <w:sz w:val="24"/>
          <w:szCs w:val="24"/>
        </w:rPr>
      </w:pPr>
      <w:r w:rsidRPr="0067797B">
        <w:rPr>
          <w:rFonts w:ascii="Times New Roman" w:hAnsi="Times New Roman"/>
          <w:sz w:val="24"/>
          <w:szCs w:val="24"/>
        </w:rPr>
        <w:t xml:space="preserve">It is </w:t>
      </w:r>
      <w:r w:rsidR="005F5141" w:rsidRPr="0067797B">
        <w:rPr>
          <w:rFonts w:ascii="Times New Roman" w:hAnsi="Times New Roman"/>
          <w:sz w:val="24"/>
          <w:szCs w:val="24"/>
        </w:rPr>
        <w:t xml:space="preserve">accordingly </w:t>
      </w:r>
      <w:r w:rsidRPr="0067797B">
        <w:rPr>
          <w:rFonts w:ascii="Times New Roman" w:hAnsi="Times New Roman"/>
          <w:sz w:val="24"/>
          <w:szCs w:val="24"/>
        </w:rPr>
        <w:t>ordered that</w:t>
      </w:r>
      <w:r w:rsidR="00EE1D4D" w:rsidRPr="0067797B">
        <w:rPr>
          <w:rFonts w:ascii="Times New Roman" w:hAnsi="Times New Roman"/>
          <w:sz w:val="24"/>
          <w:szCs w:val="24"/>
        </w:rPr>
        <w:t>:</w:t>
      </w:r>
    </w:p>
    <w:p w:rsidR="00EE1D4D" w:rsidRPr="0067797B" w:rsidRDefault="00EE1D4D" w:rsidP="00036BCB">
      <w:pPr>
        <w:spacing w:line="360" w:lineRule="auto"/>
        <w:jc w:val="both"/>
        <w:rPr>
          <w:rFonts w:ascii="Times New Roman" w:hAnsi="Times New Roman"/>
          <w:sz w:val="24"/>
          <w:szCs w:val="24"/>
        </w:rPr>
      </w:pPr>
    </w:p>
    <w:p w:rsidR="001934B5" w:rsidRPr="0067797B" w:rsidRDefault="00EE1D4D" w:rsidP="00036BCB">
      <w:pPr>
        <w:spacing w:line="360" w:lineRule="auto"/>
        <w:jc w:val="both"/>
        <w:rPr>
          <w:rFonts w:ascii="Times New Roman" w:hAnsi="Times New Roman"/>
          <w:b/>
          <w:sz w:val="24"/>
          <w:szCs w:val="24"/>
        </w:rPr>
      </w:pPr>
      <w:r w:rsidRPr="0067797B">
        <w:rPr>
          <w:rFonts w:ascii="Times New Roman" w:hAnsi="Times New Roman"/>
          <w:b/>
          <w:sz w:val="24"/>
          <w:szCs w:val="24"/>
        </w:rPr>
        <w:t>TERMS OF THE FINAL ORDER SOUGHT</w:t>
      </w:r>
    </w:p>
    <w:p w:rsidR="006B0047" w:rsidRPr="0067797B" w:rsidRDefault="006B0047" w:rsidP="00036BCB">
      <w:pPr>
        <w:spacing w:line="360" w:lineRule="auto"/>
        <w:jc w:val="both"/>
        <w:rPr>
          <w:rFonts w:ascii="Times New Roman" w:hAnsi="Times New Roman"/>
          <w:sz w:val="24"/>
          <w:szCs w:val="24"/>
        </w:rPr>
      </w:pPr>
      <w:r w:rsidRPr="0067797B">
        <w:rPr>
          <w:rFonts w:ascii="Times New Roman" w:hAnsi="Times New Roman"/>
          <w:sz w:val="24"/>
          <w:szCs w:val="24"/>
        </w:rPr>
        <w:t>That you show cause why a final order should not be made in the following terms:</w:t>
      </w:r>
    </w:p>
    <w:p w:rsidR="006B0047" w:rsidRPr="0067797B" w:rsidRDefault="006B0047" w:rsidP="00036BCB">
      <w:pPr>
        <w:spacing w:line="360" w:lineRule="auto"/>
        <w:jc w:val="both"/>
        <w:rPr>
          <w:rFonts w:ascii="Times New Roman" w:hAnsi="Times New Roman"/>
          <w:sz w:val="24"/>
          <w:szCs w:val="24"/>
        </w:rPr>
      </w:pPr>
    </w:p>
    <w:p w:rsidR="006B0047" w:rsidRPr="0067797B" w:rsidRDefault="007419FC" w:rsidP="00036BCB">
      <w:pPr>
        <w:pStyle w:val="ListParagraph"/>
        <w:numPr>
          <w:ilvl w:val="0"/>
          <w:numId w:val="1"/>
        </w:numPr>
        <w:spacing w:line="360" w:lineRule="auto"/>
        <w:jc w:val="both"/>
        <w:rPr>
          <w:rFonts w:ascii="Times New Roman" w:hAnsi="Times New Roman"/>
          <w:sz w:val="24"/>
          <w:szCs w:val="24"/>
        </w:rPr>
      </w:pPr>
      <w:r w:rsidRPr="0067797B">
        <w:rPr>
          <w:rFonts w:ascii="Times New Roman" w:hAnsi="Times New Roman"/>
          <w:sz w:val="24"/>
          <w:szCs w:val="24"/>
        </w:rPr>
        <w:t xml:space="preserve">The execution of the orders </w:t>
      </w:r>
      <w:r w:rsidR="00EE1D4D" w:rsidRPr="0067797B">
        <w:rPr>
          <w:rFonts w:ascii="Times New Roman" w:hAnsi="Times New Roman"/>
          <w:sz w:val="24"/>
          <w:szCs w:val="24"/>
        </w:rPr>
        <w:t xml:space="preserve">of the Magistrates Court in case No. 255/12 </w:t>
      </w:r>
      <w:r w:rsidR="00D50A62" w:rsidRPr="0067797B">
        <w:rPr>
          <w:rFonts w:ascii="Times New Roman" w:hAnsi="Times New Roman"/>
          <w:sz w:val="24"/>
          <w:szCs w:val="24"/>
        </w:rPr>
        <w:t xml:space="preserve">and dated 9 and 23 February 2012 </w:t>
      </w:r>
      <w:r w:rsidR="007164E7" w:rsidRPr="0067797B">
        <w:rPr>
          <w:rFonts w:ascii="Times New Roman" w:hAnsi="Times New Roman"/>
          <w:sz w:val="24"/>
          <w:szCs w:val="24"/>
        </w:rPr>
        <w:t>be and are</w:t>
      </w:r>
      <w:r w:rsidR="00EE1D4D" w:rsidRPr="0067797B">
        <w:rPr>
          <w:rFonts w:ascii="Times New Roman" w:hAnsi="Times New Roman"/>
          <w:sz w:val="24"/>
          <w:szCs w:val="24"/>
        </w:rPr>
        <w:t xml:space="preserve"> hereby stayed pending the determination of </w:t>
      </w:r>
      <w:r w:rsidR="007164E7" w:rsidRPr="0067797B">
        <w:rPr>
          <w:rFonts w:ascii="Times New Roman" w:hAnsi="Times New Roman"/>
          <w:sz w:val="24"/>
          <w:szCs w:val="24"/>
        </w:rPr>
        <w:t xml:space="preserve">the </w:t>
      </w:r>
      <w:r w:rsidR="00EE1D4D" w:rsidRPr="0067797B">
        <w:rPr>
          <w:rFonts w:ascii="Times New Roman" w:hAnsi="Times New Roman"/>
          <w:sz w:val="24"/>
          <w:szCs w:val="24"/>
        </w:rPr>
        <w:t>appeals in the High Court in case</w:t>
      </w:r>
      <w:r w:rsidRPr="0067797B">
        <w:rPr>
          <w:rFonts w:ascii="Times New Roman" w:hAnsi="Times New Roman"/>
          <w:sz w:val="24"/>
          <w:szCs w:val="24"/>
        </w:rPr>
        <w:t>s</w:t>
      </w:r>
      <w:r w:rsidR="00EE1D4D" w:rsidRPr="0067797B">
        <w:rPr>
          <w:rFonts w:ascii="Times New Roman" w:hAnsi="Times New Roman"/>
          <w:sz w:val="24"/>
          <w:szCs w:val="24"/>
        </w:rPr>
        <w:t xml:space="preserve"> No. CIVA 113/12 and No. CIVA 164/12.</w:t>
      </w:r>
    </w:p>
    <w:p w:rsidR="00EE1D4D" w:rsidRPr="0067797B" w:rsidRDefault="00EE1D4D" w:rsidP="00036BCB">
      <w:pPr>
        <w:pStyle w:val="ListParagraph"/>
        <w:numPr>
          <w:ilvl w:val="0"/>
          <w:numId w:val="1"/>
        </w:numPr>
        <w:spacing w:line="360" w:lineRule="auto"/>
        <w:jc w:val="both"/>
        <w:rPr>
          <w:rFonts w:ascii="Times New Roman" w:hAnsi="Times New Roman"/>
          <w:sz w:val="24"/>
          <w:szCs w:val="24"/>
        </w:rPr>
      </w:pPr>
      <w:r w:rsidRPr="0067797B">
        <w:rPr>
          <w:rFonts w:ascii="Times New Roman" w:hAnsi="Times New Roman"/>
          <w:sz w:val="24"/>
          <w:szCs w:val="24"/>
        </w:rPr>
        <w:t>The respondents be and are hereby ordered to costs on a higher scale</w:t>
      </w:r>
    </w:p>
    <w:p w:rsidR="00EE1D4D" w:rsidRPr="0067797B" w:rsidRDefault="00EE1D4D" w:rsidP="00036BCB">
      <w:pPr>
        <w:spacing w:line="360" w:lineRule="auto"/>
        <w:jc w:val="both"/>
        <w:rPr>
          <w:rFonts w:ascii="Times New Roman" w:hAnsi="Times New Roman"/>
          <w:sz w:val="24"/>
          <w:szCs w:val="24"/>
        </w:rPr>
      </w:pPr>
    </w:p>
    <w:p w:rsidR="00EE1D4D" w:rsidRPr="0067797B" w:rsidRDefault="00EE1D4D" w:rsidP="00036BCB">
      <w:pPr>
        <w:spacing w:line="360" w:lineRule="auto"/>
        <w:jc w:val="both"/>
        <w:rPr>
          <w:rFonts w:ascii="Times New Roman" w:hAnsi="Times New Roman"/>
          <w:sz w:val="24"/>
          <w:szCs w:val="24"/>
        </w:rPr>
      </w:pPr>
    </w:p>
    <w:p w:rsidR="00EE1D4D" w:rsidRPr="0067797B" w:rsidRDefault="00EE1D4D" w:rsidP="00036BCB">
      <w:pPr>
        <w:spacing w:line="360" w:lineRule="auto"/>
        <w:jc w:val="both"/>
        <w:rPr>
          <w:rFonts w:ascii="Times New Roman" w:hAnsi="Times New Roman"/>
          <w:b/>
          <w:sz w:val="24"/>
          <w:szCs w:val="24"/>
        </w:rPr>
      </w:pPr>
      <w:r w:rsidRPr="0067797B">
        <w:rPr>
          <w:rFonts w:ascii="Times New Roman" w:hAnsi="Times New Roman"/>
          <w:b/>
          <w:sz w:val="24"/>
          <w:szCs w:val="24"/>
        </w:rPr>
        <w:t>INTERIM RELIEF GRANTED</w:t>
      </w:r>
    </w:p>
    <w:p w:rsidR="006B0047" w:rsidRPr="0067797B" w:rsidRDefault="001934B5" w:rsidP="00036BCB">
      <w:pPr>
        <w:spacing w:line="360" w:lineRule="auto"/>
        <w:jc w:val="both"/>
        <w:rPr>
          <w:rFonts w:ascii="Times New Roman" w:hAnsi="Times New Roman"/>
          <w:sz w:val="24"/>
          <w:szCs w:val="24"/>
        </w:rPr>
      </w:pPr>
      <w:r w:rsidRPr="0067797B">
        <w:rPr>
          <w:rFonts w:ascii="Times New Roman" w:hAnsi="Times New Roman"/>
          <w:sz w:val="24"/>
          <w:szCs w:val="24"/>
        </w:rPr>
        <w:t xml:space="preserve">Pending the determination of this matter, </w:t>
      </w:r>
      <w:r w:rsidR="006B0047" w:rsidRPr="0067797B">
        <w:rPr>
          <w:rFonts w:ascii="Times New Roman" w:hAnsi="Times New Roman"/>
          <w:sz w:val="24"/>
          <w:szCs w:val="24"/>
        </w:rPr>
        <w:t>the applicant is granted the following relief:</w:t>
      </w:r>
    </w:p>
    <w:p w:rsidR="001934B5" w:rsidRPr="0067797B" w:rsidRDefault="006B0047" w:rsidP="00036BCB">
      <w:pPr>
        <w:pStyle w:val="ListParagraph"/>
        <w:numPr>
          <w:ilvl w:val="0"/>
          <w:numId w:val="2"/>
        </w:numPr>
        <w:spacing w:line="360" w:lineRule="auto"/>
        <w:jc w:val="both"/>
        <w:rPr>
          <w:rFonts w:ascii="Times New Roman" w:hAnsi="Times New Roman"/>
          <w:sz w:val="24"/>
          <w:szCs w:val="24"/>
        </w:rPr>
      </w:pPr>
      <w:r w:rsidRPr="0067797B">
        <w:rPr>
          <w:rFonts w:ascii="Times New Roman" w:hAnsi="Times New Roman"/>
          <w:sz w:val="24"/>
          <w:szCs w:val="24"/>
        </w:rPr>
        <w:t>T</w:t>
      </w:r>
      <w:r w:rsidR="001934B5" w:rsidRPr="0067797B">
        <w:rPr>
          <w:rFonts w:ascii="Times New Roman" w:hAnsi="Times New Roman"/>
          <w:sz w:val="24"/>
          <w:szCs w:val="24"/>
        </w:rPr>
        <w:t xml:space="preserve">he execution of the </w:t>
      </w:r>
      <w:r w:rsidR="007419FC" w:rsidRPr="0067797B">
        <w:rPr>
          <w:rFonts w:ascii="Times New Roman" w:hAnsi="Times New Roman"/>
          <w:sz w:val="24"/>
          <w:szCs w:val="24"/>
        </w:rPr>
        <w:t>orders</w:t>
      </w:r>
      <w:r w:rsidR="001934B5" w:rsidRPr="0067797B">
        <w:rPr>
          <w:rFonts w:ascii="Times New Roman" w:hAnsi="Times New Roman"/>
          <w:sz w:val="24"/>
          <w:szCs w:val="24"/>
        </w:rPr>
        <w:t xml:space="preserve"> of the Magistrates Court in case No. 255/12 </w:t>
      </w:r>
      <w:r w:rsidR="007164E7" w:rsidRPr="0067797B">
        <w:rPr>
          <w:rFonts w:ascii="Times New Roman" w:hAnsi="Times New Roman"/>
          <w:sz w:val="24"/>
          <w:szCs w:val="24"/>
        </w:rPr>
        <w:t>dated 9 and 23 February 2012 be and are</w:t>
      </w:r>
      <w:r w:rsidR="001934B5" w:rsidRPr="0067797B">
        <w:rPr>
          <w:rFonts w:ascii="Times New Roman" w:hAnsi="Times New Roman"/>
          <w:sz w:val="24"/>
          <w:szCs w:val="24"/>
        </w:rPr>
        <w:t xml:space="preserve"> hereby stayed.</w:t>
      </w:r>
    </w:p>
    <w:p w:rsidR="001934B5" w:rsidRPr="0067797B" w:rsidRDefault="001934B5" w:rsidP="00036BCB">
      <w:pPr>
        <w:spacing w:line="360" w:lineRule="auto"/>
        <w:jc w:val="both"/>
        <w:rPr>
          <w:rFonts w:ascii="Times New Roman" w:hAnsi="Times New Roman"/>
          <w:sz w:val="24"/>
          <w:szCs w:val="24"/>
        </w:rPr>
      </w:pPr>
    </w:p>
    <w:p w:rsidR="001934B5" w:rsidRPr="0067797B" w:rsidRDefault="001934B5" w:rsidP="00036BCB">
      <w:pPr>
        <w:spacing w:line="360" w:lineRule="auto"/>
        <w:jc w:val="both"/>
        <w:rPr>
          <w:rFonts w:ascii="Times New Roman" w:hAnsi="Times New Roman"/>
          <w:sz w:val="24"/>
          <w:szCs w:val="24"/>
        </w:rPr>
      </w:pPr>
    </w:p>
    <w:p w:rsidR="00DD29FF" w:rsidRPr="0067797B" w:rsidRDefault="00DD29FF" w:rsidP="00036BCB">
      <w:pPr>
        <w:spacing w:line="360" w:lineRule="auto"/>
        <w:jc w:val="both"/>
        <w:rPr>
          <w:rFonts w:ascii="Times New Roman" w:hAnsi="Times New Roman"/>
          <w:sz w:val="24"/>
          <w:szCs w:val="24"/>
        </w:rPr>
      </w:pPr>
    </w:p>
    <w:p w:rsidR="00EE1D4D" w:rsidRPr="0067797B" w:rsidRDefault="00EE1D4D" w:rsidP="00036BCB">
      <w:pPr>
        <w:spacing w:line="360" w:lineRule="auto"/>
        <w:jc w:val="both"/>
        <w:rPr>
          <w:rFonts w:ascii="Times New Roman" w:hAnsi="Times New Roman"/>
          <w:sz w:val="24"/>
          <w:szCs w:val="24"/>
        </w:rPr>
      </w:pPr>
    </w:p>
    <w:p w:rsidR="00EE1D4D" w:rsidRPr="0067797B" w:rsidRDefault="00EE1D4D" w:rsidP="00036BCB">
      <w:pPr>
        <w:spacing w:line="360" w:lineRule="auto"/>
        <w:jc w:val="both"/>
        <w:rPr>
          <w:rFonts w:ascii="Times New Roman" w:hAnsi="Times New Roman"/>
          <w:sz w:val="24"/>
          <w:szCs w:val="24"/>
        </w:rPr>
      </w:pPr>
      <w:r w:rsidRPr="0067797B">
        <w:rPr>
          <w:rFonts w:ascii="Times New Roman" w:hAnsi="Times New Roman"/>
          <w:i/>
          <w:sz w:val="24"/>
          <w:szCs w:val="24"/>
        </w:rPr>
        <w:t>Nyikadzino, Simango &amp; Associates</w:t>
      </w:r>
      <w:r w:rsidRPr="0067797B">
        <w:rPr>
          <w:rFonts w:ascii="Times New Roman" w:hAnsi="Times New Roman"/>
          <w:sz w:val="24"/>
          <w:szCs w:val="24"/>
        </w:rPr>
        <w:t>,</w:t>
      </w:r>
      <w:r w:rsidRPr="0067797B">
        <w:rPr>
          <w:rFonts w:ascii="Times New Roman" w:hAnsi="Times New Roman"/>
          <w:i/>
          <w:sz w:val="24"/>
          <w:szCs w:val="24"/>
        </w:rPr>
        <w:t xml:space="preserve"> </w:t>
      </w:r>
      <w:r w:rsidRPr="0067797B">
        <w:rPr>
          <w:rFonts w:ascii="Times New Roman" w:hAnsi="Times New Roman"/>
          <w:sz w:val="24"/>
          <w:szCs w:val="24"/>
        </w:rPr>
        <w:t>applicants’ legal practitioners.</w:t>
      </w:r>
    </w:p>
    <w:p w:rsidR="00EE1D4D" w:rsidRPr="0067797B" w:rsidRDefault="00EE1D4D" w:rsidP="00036BCB">
      <w:pPr>
        <w:spacing w:line="360" w:lineRule="auto"/>
        <w:jc w:val="both"/>
        <w:rPr>
          <w:rFonts w:ascii="Times New Roman" w:hAnsi="Times New Roman"/>
          <w:sz w:val="24"/>
          <w:szCs w:val="24"/>
        </w:rPr>
      </w:pPr>
      <w:r w:rsidRPr="0067797B">
        <w:rPr>
          <w:rFonts w:ascii="Times New Roman" w:hAnsi="Times New Roman"/>
          <w:i/>
          <w:sz w:val="24"/>
          <w:szCs w:val="24"/>
        </w:rPr>
        <w:t>Matsikidze &amp; Mucheche</w:t>
      </w:r>
      <w:r w:rsidRPr="0067797B">
        <w:rPr>
          <w:rFonts w:ascii="Times New Roman" w:hAnsi="Times New Roman"/>
          <w:sz w:val="24"/>
          <w:szCs w:val="24"/>
        </w:rPr>
        <w:t>, 1</w:t>
      </w:r>
      <w:r w:rsidRPr="0067797B">
        <w:rPr>
          <w:rFonts w:ascii="Times New Roman" w:hAnsi="Times New Roman"/>
          <w:sz w:val="24"/>
          <w:szCs w:val="24"/>
          <w:vertAlign w:val="superscript"/>
        </w:rPr>
        <w:t>st</w:t>
      </w:r>
      <w:r w:rsidRPr="0067797B">
        <w:rPr>
          <w:rFonts w:ascii="Times New Roman" w:hAnsi="Times New Roman"/>
          <w:sz w:val="24"/>
          <w:szCs w:val="24"/>
        </w:rPr>
        <w:t xml:space="preserve"> &amp; 2</w:t>
      </w:r>
      <w:r w:rsidRPr="0067797B">
        <w:rPr>
          <w:rFonts w:ascii="Times New Roman" w:hAnsi="Times New Roman"/>
          <w:sz w:val="24"/>
          <w:szCs w:val="24"/>
          <w:vertAlign w:val="superscript"/>
        </w:rPr>
        <w:t>nd</w:t>
      </w:r>
      <w:r w:rsidRPr="0067797B">
        <w:rPr>
          <w:rFonts w:ascii="Times New Roman" w:hAnsi="Times New Roman"/>
          <w:sz w:val="24"/>
          <w:szCs w:val="24"/>
        </w:rPr>
        <w:t xml:space="preserve"> respondents’ legal practitioners.</w:t>
      </w:r>
    </w:p>
    <w:p w:rsidR="00BA7B83" w:rsidRPr="0067797B" w:rsidRDefault="00BA7B83" w:rsidP="0067797B">
      <w:pPr>
        <w:spacing w:line="360" w:lineRule="auto"/>
        <w:jc w:val="both"/>
        <w:rPr>
          <w:rFonts w:ascii="Times New Roman" w:hAnsi="Times New Roman"/>
          <w:sz w:val="24"/>
          <w:szCs w:val="24"/>
        </w:rPr>
      </w:pPr>
    </w:p>
    <w:sectPr w:rsidR="00BA7B83" w:rsidRPr="0067797B">
      <w:headerReference w:type="even" r:id="rId8"/>
      <w:headerReference w:type="default" r:id="rId9"/>
      <w:headerReference w:type="first" r:id="rId10"/>
      <w:pgSz w:w="11906" w:h="16838" w:code="9"/>
      <w:pgMar w:top="1077" w:right="1701" w:bottom="107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E9" w:rsidRDefault="002E1EE9" w:rsidP="006D2166">
      <w:r>
        <w:separator/>
      </w:r>
    </w:p>
  </w:endnote>
  <w:endnote w:type="continuationSeparator" w:id="0">
    <w:p w:rsidR="002E1EE9" w:rsidRDefault="002E1EE9" w:rsidP="006D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os">
    <w:altName w:val="Bookman Old Style"/>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E9" w:rsidRDefault="002E1EE9" w:rsidP="006D2166">
      <w:r>
        <w:separator/>
      </w:r>
    </w:p>
  </w:footnote>
  <w:footnote w:type="continuationSeparator" w:id="0">
    <w:p w:rsidR="002E1EE9" w:rsidRDefault="002E1EE9" w:rsidP="006D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02" w:rsidRDefault="004C2F0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4C2F02" w:rsidRDefault="004C2F02">
    <w:pPr>
      <w:pStyle w:val="Header"/>
      <w:rPr>
        <w:rStyle w:val="PageNumber"/>
      </w:rPr>
    </w:pPr>
    <w:r>
      <w:rPr>
        <w:rStyle w:val="PageNumber"/>
      </w:rPr>
      <w:t>HH 1-2004</w:t>
    </w:r>
  </w:p>
  <w:p w:rsidR="004C2F02" w:rsidRDefault="004C2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FC" w:rsidRDefault="007419FC" w:rsidP="007419FC">
    <w:pPr>
      <w:pStyle w:val="Header"/>
      <w:jc w:val="right"/>
    </w:pPr>
    <w:r>
      <w:t>10</w:t>
    </w:r>
  </w:p>
  <w:p w:rsidR="007419FC" w:rsidRDefault="007419FC" w:rsidP="007419FC">
    <w:pPr>
      <w:pStyle w:val="Header"/>
      <w:jc w:val="right"/>
    </w:pPr>
    <w:r>
      <w:t>HH 249/12</w:t>
    </w:r>
  </w:p>
  <w:p w:rsidR="004C2F02" w:rsidRDefault="007419FC" w:rsidP="007419FC">
    <w:pPr>
      <w:pStyle w:val="Header"/>
      <w:jc w:val="right"/>
    </w:pPr>
    <w:r>
      <w:t>HC 3873/12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FC" w:rsidRDefault="007419FC" w:rsidP="007419FC">
    <w:pPr>
      <w:pStyle w:val="Header"/>
      <w:jc w:val="right"/>
    </w:pPr>
    <w:r>
      <w:t>1</w:t>
    </w:r>
  </w:p>
  <w:p w:rsidR="007419FC" w:rsidRDefault="007419FC" w:rsidP="007419FC">
    <w:pPr>
      <w:pStyle w:val="Header"/>
      <w:jc w:val="right"/>
    </w:pPr>
    <w:r>
      <w:t>HH 249/12</w:t>
    </w:r>
  </w:p>
  <w:p w:rsidR="004C2F02" w:rsidRDefault="004C2F02" w:rsidP="007419FC">
    <w:pPr>
      <w:pStyle w:val="Header"/>
    </w:pPr>
    <w:r>
      <w:ptab w:relativeTo="margin" w:alignment="right" w:leader="none"/>
    </w:r>
    <w:r>
      <w:t>HC 3873/12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792F"/>
    <w:multiLevelType w:val="multilevel"/>
    <w:tmpl w:val="C09A7F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705C28"/>
    <w:multiLevelType w:val="hybridMultilevel"/>
    <w:tmpl w:val="FF4E17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2363F0"/>
    <w:multiLevelType w:val="hybridMultilevel"/>
    <w:tmpl w:val="E62EF7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3D91701"/>
    <w:multiLevelType w:val="hybridMultilevel"/>
    <w:tmpl w:val="5F7A6450"/>
    <w:lvl w:ilvl="0" w:tplc="C0F8922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16C5818"/>
    <w:multiLevelType w:val="hybridMultilevel"/>
    <w:tmpl w:val="30B6071A"/>
    <w:lvl w:ilvl="0" w:tplc="0DA0FD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AB03B1D"/>
    <w:multiLevelType w:val="hybridMultilevel"/>
    <w:tmpl w:val="76F2A29A"/>
    <w:lvl w:ilvl="0" w:tplc="E56E4A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66"/>
    <w:rsid w:val="00036BCB"/>
    <w:rsid w:val="00065895"/>
    <w:rsid w:val="00075B13"/>
    <w:rsid w:val="000C4C74"/>
    <w:rsid w:val="000F04CF"/>
    <w:rsid w:val="00110071"/>
    <w:rsid w:val="00116B52"/>
    <w:rsid w:val="001340F6"/>
    <w:rsid w:val="0014083D"/>
    <w:rsid w:val="001571C7"/>
    <w:rsid w:val="001631CE"/>
    <w:rsid w:val="00163AE3"/>
    <w:rsid w:val="00166F2C"/>
    <w:rsid w:val="001675C7"/>
    <w:rsid w:val="001763C6"/>
    <w:rsid w:val="001934B5"/>
    <w:rsid w:val="00194B6A"/>
    <w:rsid w:val="001C6795"/>
    <w:rsid w:val="00204AD7"/>
    <w:rsid w:val="00213843"/>
    <w:rsid w:val="002166FE"/>
    <w:rsid w:val="00220A51"/>
    <w:rsid w:val="00224C11"/>
    <w:rsid w:val="00231ECD"/>
    <w:rsid w:val="00270CBD"/>
    <w:rsid w:val="0027745B"/>
    <w:rsid w:val="002B5A7E"/>
    <w:rsid w:val="002B5C73"/>
    <w:rsid w:val="002D19AF"/>
    <w:rsid w:val="002E1EE9"/>
    <w:rsid w:val="002F1C18"/>
    <w:rsid w:val="002F7096"/>
    <w:rsid w:val="00303A6D"/>
    <w:rsid w:val="003314A3"/>
    <w:rsid w:val="0034575D"/>
    <w:rsid w:val="0039118F"/>
    <w:rsid w:val="00472190"/>
    <w:rsid w:val="00473F6B"/>
    <w:rsid w:val="00477BDF"/>
    <w:rsid w:val="00490C17"/>
    <w:rsid w:val="004928AC"/>
    <w:rsid w:val="004948B2"/>
    <w:rsid w:val="004C2F02"/>
    <w:rsid w:val="004C676F"/>
    <w:rsid w:val="004F3355"/>
    <w:rsid w:val="00507F18"/>
    <w:rsid w:val="005156EC"/>
    <w:rsid w:val="005514D4"/>
    <w:rsid w:val="005640D4"/>
    <w:rsid w:val="00583EEC"/>
    <w:rsid w:val="005A2E20"/>
    <w:rsid w:val="005A6707"/>
    <w:rsid w:val="005A7657"/>
    <w:rsid w:val="005F5141"/>
    <w:rsid w:val="00627760"/>
    <w:rsid w:val="00632C64"/>
    <w:rsid w:val="00637315"/>
    <w:rsid w:val="00662394"/>
    <w:rsid w:val="00671CD2"/>
    <w:rsid w:val="00676D6B"/>
    <w:rsid w:val="0067797B"/>
    <w:rsid w:val="00693DAD"/>
    <w:rsid w:val="006A17AB"/>
    <w:rsid w:val="006B0047"/>
    <w:rsid w:val="006C20C3"/>
    <w:rsid w:val="006D2166"/>
    <w:rsid w:val="006F33BA"/>
    <w:rsid w:val="007164E7"/>
    <w:rsid w:val="00726CB2"/>
    <w:rsid w:val="00732D0D"/>
    <w:rsid w:val="007419FC"/>
    <w:rsid w:val="00757F2E"/>
    <w:rsid w:val="007B4C4D"/>
    <w:rsid w:val="007C7755"/>
    <w:rsid w:val="0082281B"/>
    <w:rsid w:val="0084302C"/>
    <w:rsid w:val="008613A7"/>
    <w:rsid w:val="008659DE"/>
    <w:rsid w:val="008A332E"/>
    <w:rsid w:val="008A686A"/>
    <w:rsid w:val="008B6581"/>
    <w:rsid w:val="008D6CB0"/>
    <w:rsid w:val="008E3E80"/>
    <w:rsid w:val="008E46C9"/>
    <w:rsid w:val="00915514"/>
    <w:rsid w:val="00976C26"/>
    <w:rsid w:val="009E2C01"/>
    <w:rsid w:val="00A01DFB"/>
    <w:rsid w:val="00A44430"/>
    <w:rsid w:val="00A8632B"/>
    <w:rsid w:val="00AB1591"/>
    <w:rsid w:val="00AE0FEC"/>
    <w:rsid w:val="00B346F9"/>
    <w:rsid w:val="00B6546E"/>
    <w:rsid w:val="00B956D8"/>
    <w:rsid w:val="00BA7B83"/>
    <w:rsid w:val="00BB58F5"/>
    <w:rsid w:val="00BE1A5E"/>
    <w:rsid w:val="00C20444"/>
    <w:rsid w:val="00C33509"/>
    <w:rsid w:val="00C37C30"/>
    <w:rsid w:val="00C53BA1"/>
    <w:rsid w:val="00C74F80"/>
    <w:rsid w:val="00C83806"/>
    <w:rsid w:val="00CC08E6"/>
    <w:rsid w:val="00D060F4"/>
    <w:rsid w:val="00D4064E"/>
    <w:rsid w:val="00D47278"/>
    <w:rsid w:val="00D50A62"/>
    <w:rsid w:val="00D5124C"/>
    <w:rsid w:val="00D52ADA"/>
    <w:rsid w:val="00D5511E"/>
    <w:rsid w:val="00D745A8"/>
    <w:rsid w:val="00DD29FF"/>
    <w:rsid w:val="00DD38D7"/>
    <w:rsid w:val="00E064CC"/>
    <w:rsid w:val="00E07EE6"/>
    <w:rsid w:val="00E22E9E"/>
    <w:rsid w:val="00E40D1A"/>
    <w:rsid w:val="00E510F1"/>
    <w:rsid w:val="00E67B5A"/>
    <w:rsid w:val="00E86F28"/>
    <w:rsid w:val="00EB4934"/>
    <w:rsid w:val="00EC7F33"/>
    <w:rsid w:val="00ED4830"/>
    <w:rsid w:val="00ED5A12"/>
    <w:rsid w:val="00ED5A9C"/>
    <w:rsid w:val="00EE1D4D"/>
    <w:rsid w:val="00F11468"/>
    <w:rsid w:val="00F1630B"/>
    <w:rsid w:val="00F23519"/>
    <w:rsid w:val="00F27C40"/>
    <w:rsid w:val="00F4040C"/>
    <w:rsid w:val="00F51EDE"/>
    <w:rsid w:val="00F7723B"/>
    <w:rsid w:val="00F97BEB"/>
    <w:rsid w:val="00FA70B5"/>
    <w:rsid w:val="00FC7D0D"/>
    <w:rsid w:val="00FF3C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66"/>
    <w:pPr>
      <w:spacing w:after="0" w:line="240" w:lineRule="auto"/>
    </w:pPr>
    <w:rPr>
      <w:rFonts w:ascii="Graphos" w:eastAsia="Times New Roman" w:hAnsi="Grapho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2166"/>
    <w:pPr>
      <w:tabs>
        <w:tab w:val="center" w:pos="4320"/>
        <w:tab w:val="right" w:pos="8640"/>
      </w:tabs>
    </w:pPr>
  </w:style>
  <w:style w:type="character" w:customStyle="1" w:styleId="HeaderChar">
    <w:name w:val="Header Char"/>
    <w:basedOn w:val="DefaultParagraphFont"/>
    <w:link w:val="Header"/>
    <w:uiPriority w:val="99"/>
    <w:rsid w:val="006D2166"/>
    <w:rPr>
      <w:rFonts w:ascii="Graphos" w:eastAsia="Times New Roman" w:hAnsi="Graphos" w:cs="Times New Roman"/>
      <w:szCs w:val="20"/>
      <w:lang w:val="en-US"/>
    </w:rPr>
  </w:style>
  <w:style w:type="character" w:styleId="PageNumber">
    <w:name w:val="page number"/>
    <w:basedOn w:val="DefaultParagraphFont"/>
    <w:rsid w:val="006D2166"/>
  </w:style>
  <w:style w:type="paragraph" w:styleId="Footer">
    <w:name w:val="footer"/>
    <w:basedOn w:val="Normal"/>
    <w:link w:val="FooterChar"/>
    <w:uiPriority w:val="99"/>
    <w:unhideWhenUsed/>
    <w:rsid w:val="006D2166"/>
    <w:pPr>
      <w:tabs>
        <w:tab w:val="center" w:pos="4513"/>
        <w:tab w:val="right" w:pos="9026"/>
      </w:tabs>
    </w:pPr>
  </w:style>
  <w:style w:type="character" w:customStyle="1" w:styleId="FooterChar">
    <w:name w:val="Footer Char"/>
    <w:basedOn w:val="DefaultParagraphFont"/>
    <w:link w:val="Footer"/>
    <w:uiPriority w:val="99"/>
    <w:rsid w:val="006D2166"/>
    <w:rPr>
      <w:rFonts w:ascii="Graphos" w:eastAsia="Times New Roman" w:hAnsi="Graphos" w:cs="Times New Roman"/>
      <w:szCs w:val="20"/>
      <w:lang w:val="en-US"/>
    </w:rPr>
  </w:style>
  <w:style w:type="paragraph" w:styleId="BalloonText">
    <w:name w:val="Balloon Text"/>
    <w:basedOn w:val="Normal"/>
    <w:link w:val="BalloonTextChar"/>
    <w:uiPriority w:val="99"/>
    <w:semiHidden/>
    <w:unhideWhenUsed/>
    <w:rsid w:val="006D2166"/>
    <w:rPr>
      <w:rFonts w:ascii="Tahoma" w:hAnsi="Tahoma" w:cs="Tahoma"/>
      <w:sz w:val="16"/>
      <w:szCs w:val="16"/>
    </w:rPr>
  </w:style>
  <w:style w:type="character" w:customStyle="1" w:styleId="BalloonTextChar">
    <w:name w:val="Balloon Text Char"/>
    <w:basedOn w:val="DefaultParagraphFont"/>
    <w:link w:val="BalloonText"/>
    <w:uiPriority w:val="99"/>
    <w:semiHidden/>
    <w:rsid w:val="006D2166"/>
    <w:rPr>
      <w:rFonts w:ascii="Tahoma" w:eastAsia="Times New Roman" w:hAnsi="Tahoma" w:cs="Tahoma"/>
      <w:sz w:val="16"/>
      <w:szCs w:val="16"/>
      <w:lang w:val="en-US"/>
    </w:rPr>
  </w:style>
  <w:style w:type="paragraph" w:styleId="ListParagraph">
    <w:name w:val="List Paragraph"/>
    <w:basedOn w:val="Normal"/>
    <w:uiPriority w:val="34"/>
    <w:qFormat/>
    <w:rsid w:val="006B0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66"/>
    <w:pPr>
      <w:spacing w:after="0" w:line="240" w:lineRule="auto"/>
    </w:pPr>
    <w:rPr>
      <w:rFonts w:ascii="Graphos" w:eastAsia="Times New Roman" w:hAnsi="Grapho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2166"/>
    <w:pPr>
      <w:tabs>
        <w:tab w:val="center" w:pos="4320"/>
        <w:tab w:val="right" w:pos="8640"/>
      </w:tabs>
    </w:pPr>
  </w:style>
  <w:style w:type="character" w:customStyle="1" w:styleId="HeaderChar">
    <w:name w:val="Header Char"/>
    <w:basedOn w:val="DefaultParagraphFont"/>
    <w:link w:val="Header"/>
    <w:uiPriority w:val="99"/>
    <w:rsid w:val="006D2166"/>
    <w:rPr>
      <w:rFonts w:ascii="Graphos" w:eastAsia="Times New Roman" w:hAnsi="Graphos" w:cs="Times New Roman"/>
      <w:szCs w:val="20"/>
      <w:lang w:val="en-US"/>
    </w:rPr>
  </w:style>
  <w:style w:type="character" w:styleId="PageNumber">
    <w:name w:val="page number"/>
    <w:basedOn w:val="DefaultParagraphFont"/>
    <w:rsid w:val="006D2166"/>
  </w:style>
  <w:style w:type="paragraph" w:styleId="Footer">
    <w:name w:val="footer"/>
    <w:basedOn w:val="Normal"/>
    <w:link w:val="FooterChar"/>
    <w:uiPriority w:val="99"/>
    <w:unhideWhenUsed/>
    <w:rsid w:val="006D2166"/>
    <w:pPr>
      <w:tabs>
        <w:tab w:val="center" w:pos="4513"/>
        <w:tab w:val="right" w:pos="9026"/>
      </w:tabs>
    </w:pPr>
  </w:style>
  <w:style w:type="character" w:customStyle="1" w:styleId="FooterChar">
    <w:name w:val="Footer Char"/>
    <w:basedOn w:val="DefaultParagraphFont"/>
    <w:link w:val="Footer"/>
    <w:uiPriority w:val="99"/>
    <w:rsid w:val="006D2166"/>
    <w:rPr>
      <w:rFonts w:ascii="Graphos" w:eastAsia="Times New Roman" w:hAnsi="Graphos" w:cs="Times New Roman"/>
      <w:szCs w:val="20"/>
      <w:lang w:val="en-US"/>
    </w:rPr>
  </w:style>
  <w:style w:type="paragraph" w:styleId="BalloonText">
    <w:name w:val="Balloon Text"/>
    <w:basedOn w:val="Normal"/>
    <w:link w:val="BalloonTextChar"/>
    <w:uiPriority w:val="99"/>
    <w:semiHidden/>
    <w:unhideWhenUsed/>
    <w:rsid w:val="006D2166"/>
    <w:rPr>
      <w:rFonts w:ascii="Tahoma" w:hAnsi="Tahoma" w:cs="Tahoma"/>
      <w:sz w:val="16"/>
      <w:szCs w:val="16"/>
    </w:rPr>
  </w:style>
  <w:style w:type="character" w:customStyle="1" w:styleId="BalloonTextChar">
    <w:name w:val="Balloon Text Char"/>
    <w:basedOn w:val="DefaultParagraphFont"/>
    <w:link w:val="BalloonText"/>
    <w:uiPriority w:val="99"/>
    <w:semiHidden/>
    <w:rsid w:val="006D2166"/>
    <w:rPr>
      <w:rFonts w:ascii="Tahoma" w:eastAsia="Times New Roman" w:hAnsi="Tahoma" w:cs="Tahoma"/>
      <w:sz w:val="16"/>
      <w:szCs w:val="16"/>
      <w:lang w:val="en-US"/>
    </w:rPr>
  </w:style>
  <w:style w:type="paragraph" w:styleId="ListParagraph">
    <w:name w:val="List Paragraph"/>
    <w:basedOn w:val="Normal"/>
    <w:uiPriority w:val="34"/>
    <w:qFormat/>
    <w:rsid w:val="006B0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2013-03-12T09:19:00Z</cp:lastPrinted>
  <dcterms:created xsi:type="dcterms:W3CDTF">2012-11-07T09:06:00Z</dcterms:created>
  <dcterms:modified xsi:type="dcterms:W3CDTF">2013-03-12T09:19:00Z</dcterms:modified>
</cp:coreProperties>
</file>