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50" w:rsidRDefault="00F87E90" w:rsidP="004641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SMM HOLDINGS (Pvt)</w:t>
      </w:r>
      <w:r w:rsidR="00D36B50">
        <w:rPr>
          <w:rFonts w:ascii="Times New Roman" w:hAnsi="Times New Roman" w:cs="Times New Roman"/>
          <w:b/>
          <w:sz w:val="24"/>
          <w:szCs w:val="24"/>
        </w:rPr>
        <w:t xml:space="preserve"> Ltd</w:t>
      </w:r>
    </w:p>
    <w:p w:rsidR="00D36B50" w:rsidRDefault="00D36B50" w:rsidP="004641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The Administrator – Afaras Mtausi Gwaradzimba</w:t>
      </w:r>
    </w:p>
    <w:p w:rsidR="00D36B50" w:rsidRDefault="00D36B50" w:rsidP="0046414A">
      <w:pPr>
        <w:spacing w:after="0" w:line="240" w:lineRule="auto"/>
        <w:jc w:val="both"/>
        <w:rPr>
          <w:rFonts w:ascii="Times New Roman" w:hAnsi="Times New Roman" w:cs="Times New Roman"/>
          <w:b/>
          <w:sz w:val="24"/>
          <w:szCs w:val="24"/>
        </w:rPr>
      </w:pPr>
    </w:p>
    <w:p w:rsidR="00D36B50" w:rsidRDefault="00D36B50" w:rsidP="004641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D36B50" w:rsidRDefault="00D36B50" w:rsidP="0046414A">
      <w:pPr>
        <w:spacing w:after="0" w:line="240" w:lineRule="auto"/>
        <w:jc w:val="both"/>
        <w:rPr>
          <w:rFonts w:ascii="Times New Roman" w:hAnsi="Times New Roman" w:cs="Times New Roman"/>
          <w:b/>
          <w:sz w:val="24"/>
          <w:szCs w:val="24"/>
        </w:rPr>
      </w:pPr>
    </w:p>
    <w:p w:rsidR="00D36B50" w:rsidRDefault="00D36B50" w:rsidP="004641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MARISA WASHINGTON</w:t>
      </w:r>
    </w:p>
    <w:p w:rsidR="00D36B50" w:rsidRDefault="00D36B50" w:rsidP="0046414A">
      <w:pPr>
        <w:spacing w:after="0" w:line="240" w:lineRule="auto"/>
        <w:jc w:val="both"/>
        <w:rPr>
          <w:rFonts w:ascii="Times New Roman" w:hAnsi="Times New Roman" w:cs="Times New Roman"/>
          <w:sz w:val="24"/>
          <w:szCs w:val="24"/>
        </w:rPr>
      </w:pPr>
    </w:p>
    <w:p w:rsidR="00D36B50" w:rsidRDefault="00D36B50" w:rsidP="0046414A">
      <w:pPr>
        <w:spacing w:after="0" w:line="240" w:lineRule="auto"/>
        <w:jc w:val="both"/>
        <w:rPr>
          <w:rFonts w:ascii="Times New Roman" w:hAnsi="Times New Roman" w:cs="Times New Roman"/>
          <w:sz w:val="24"/>
          <w:szCs w:val="24"/>
        </w:rPr>
      </w:pPr>
    </w:p>
    <w:p w:rsidR="00D36B50" w:rsidRDefault="00D36B50" w:rsidP="00464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36B50" w:rsidRDefault="00D36B50" w:rsidP="00464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D36B50" w:rsidRDefault="00D36B50" w:rsidP="00464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7 FEBRUARY AND 26 NOVEMBER 2020</w:t>
      </w:r>
    </w:p>
    <w:p w:rsidR="00D36B50" w:rsidRDefault="00D36B50" w:rsidP="0046414A">
      <w:pPr>
        <w:spacing w:line="360" w:lineRule="auto"/>
        <w:jc w:val="both"/>
        <w:rPr>
          <w:rFonts w:ascii="Times New Roman" w:hAnsi="Times New Roman" w:cs="Times New Roman"/>
          <w:b/>
          <w:sz w:val="24"/>
          <w:szCs w:val="24"/>
        </w:rPr>
      </w:pPr>
    </w:p>
    <w:p w:rsidR="00D36B50" w:rsidRDefault="00D36B50" w:rsidP="00464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36B50" w:rsidRDefault="0046414A" w:rsidP="004641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Mrs </w:t>
      </w:r>
      <w:r w:rsidR="00D36B50">
        <w:rPr>
          <w:rFonts w:ascii="Times New Roman" w:hAnsi="Times New Roman" w:cs="Times New Roman"/>
          <w:i/>
          <w:sz w:val="24"/>
          <w:szCs w:val="24"/>
        </w:rPr>
        <w:t>P Chigariro,</w:t>
      </w:r>
      <w:r w:rsidR="00D36B50">
        <w:rPr>
          <w:rFonts w:ascii="Times New Roman" w:hAnsi="Times New Roman" w:cs="Times New Roman"/>
          <w:sz w:val="24"/>
          <w:szCs w:val="24"/>
        </w:rPr>
        <w:t xml:space="preserve"> for the applicant</w:t>
      </w:r>
    </w:p>
    <w:p w:rsidR="00D36B50" w:rsidRDefault="00D36B50" w:rsidP="004641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Pr>
          <w:rFonts w:ascii="Times New Roman" w:hAnsi="Times New Roman" w:cs="Times New Roman"/>
          <w:sz w:val="24"/>
          <w:szCs w:val="24"/>
        </w:rPr>
        <w:t xml:space="preserve"> for the respondent</w:t>
      </w:r>
    </w:p>
    <w:p w:rsidR="00D36B50" w:rsidRDefault="00D36B50" w:rsidP="0046414A">
      <w:pPr>
        <w:spacing w:line="360" w:lineRule="auto"/>
        <w:ind w:firstLine="720"/>
        <w:jc w:val="both"/>
        <w:rPr>
          <w:rFonts w:ascii="Times New Roman" w:hAnsi="Times New Roman" w:cs="Times New Roman"/>
          <w:b/>
          <w:sz w:val="24"/>
          <w:szCs w:val="24"/>
        </w:rPr>
      </w:pPr>
    </w:p>
    <w:p w:rsidR="001D08C3" w:rsidRDefault="00D36B50" w:rsidP="0046414A">
      <w:pPr>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46414A">
        <w:rPr>
          <w:rFonts w:ascii="Times New Roman" w:hAnsi="Times New Roman" w:cs="Times New Roman"/>
          <w:sz w:val="24"/>
          <w:szCs w:val="24"/>
        </w:rPr>
        <w:t>:</w:t>
      </w:r>
      <w:r w:rsidR="0046414A">
        <w:rPr>
          <w:rFonts w:ascii="Times New Roman" w:hAnsi="Times New Roman" w:cs="Times New Roman"/>
          <w:sz w:val="24"/>
          <w:szCs w:val="24"/>
        </w:rPr>
        <w:tab/>
      </w:r>
      <w:r w:rsidR="0046414A">
        <w:rPr>
          <w:rFonts w:ascii="Times New Roman" w:hAnsi="Times New Roman" w:cs="Times New Roman"/>
          <w:sz w:val="24"/>
          <w:szCs w:val="24"/>
        </w:rPr>
        <w:tab/>
      </w:r>
      <w:r>
        <w:rPr>
          <w:rFonts w:ascii="Times New Roman" w:hAnsi="Times New Roman" w:cs="Times New Roman"/>
          <w:sz w:val="24"/>
          <w:szCs w:val="24"/>
        </w:rPr>
        <w:t>This is a court application for summary judgment.</w:t>
      </w:r>
    </w:p>
    <w:p w:rsidR="00D36B50" w:rsidRDefault="00D36B5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issued and served respondent with a summons commencing action on 2</w:t>
      </w:r>
      <w:r w:rsidRPr="00D36B50">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2017.  Upon receipt of summons, respondent entered appearance to defend.  It is applicant’s view that the appearance to defend has been done solely for purposes of delaying the inevitable as the respondent has no </w:t>
      </w:r>
      <w:r w:rsidR="00894639">
        <w:rPr>
          <w:rFonts w:ascii="Times New Roman" w:hAnsi="Times New Roman" w:cs="Times New Roman"/>
          <w:i/>
          <w:sz w:val="24"/>
          <w:szCs w:val="24"/>
        </w:rPr>
        <w:t xml:space="preserve">bona fide </w:t>
      </w:r>
      <w:r>
        <w:rPr>
          <w:rFonts w:ascii="Times New Roman" w:hAnsi="Times New Roman" w:cs="Times New Roman"/>
          <w:sz w:val="24"/>
          <w:szCs w:val="24"/>
        </w:rPr>
        <w:t>defence against the applicant’s claim for his eviction from the company house following the termination of his employment contract.</w:t>
      </w:r>
    </w:p>
    <w:p w:rsidR="00D36B50" w:rsidRDefault="00D36B5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largely common cause.  The respondent was employed by the applicant SMM Holdings (Pvt) Ltd until he resigned from work on 9 January 2012.  The resigna</w:t>
      </w:r>
      <w:r w:rsidR="001D0A81">
        <w:rPr>
          <w:rFonts w:ascii="Times New Roman" w:hAnsi="Times New Roman" w:cs="Times New Roman"/>
          <w:sz w:val="24"/>
          <w:szCs w:val="24"/>
        </w:rPr>
        <w:t>tion effectively terminated his</w:t>
      </w:r>
      <w:r w:rsidR="0046414A">
        <w:rPr>
          <w:rFonts w:ascii="Times New Roman" w:hAnsi="Times New Roman" w:cs="Times New Roman"/>
          <w:sz w:val="24"/>
          <w:szCs w:val="24"/>
        </w:rPr>
        <w:t xml:space="preserve"> employment with the applicants</w:t>
      </w:r>
      <w:r w:rsidR="001D0A81">
        <w:rPr>
          <w:rFonts w:ascii="Times New Roman" w:hAnsi="Times New Roman" w:cs="Times New Roman"/>
          <w:sz w:val="24"/>
          <w:szCs w:val="24"/>
        </w:rPr>
        <w:t xml:space="preserve">  During the subsistence of his employment contract the respondent was as part of his benefits alloca</w:t>
      </w:r>
      <w:r w:rsidR="00894639">
        <w:rPr>
          <w:rFonts w:ascii="Times New Roman" w:hAnsi="Times New Roman" w:cs="Times New Roman"/>
          <w:sz w:val="24"/>
          <w:szCs w:val="24"/>
        </w:rPr>
        <w:t xml:space="preserve">ted a residential homestead </w:t>
      </w:r>
      <w:r w:rsidR="001D0A81">
        <w:rPr>
          <w:rFonts w:ascii="Times New Roman" w:hAnsi="Times New Roman" w:cs="Times New Roman"/>
          <w:sz w:val="24"/>
          <w:szCs w:val="24"/>
        </w:rPr>
        <w:t>being hous</w:t>
      </w:r>
      <w:r w:rsidR="0046414A">
        <w:rPr>
          <w:rFonts w:ascii="Times New Roman" w:hAnsi="Times New Roman" w:cs="Times New Roman"/>
          <w:sz w:val="24"/>
          <w:szCs w:val="24"/>
        </w:rPr>
        <w:t>e number 3 Rhino Drive Zvishava</w:t>
      </w:r>
      <w:r w:rsidR="001D0A81">
        <w:rPr>
          <w:rFonts w:ascii="Times New Roman" w:hAnsi="Times New Roman" w:cs="Times New Roman"/>
          <w:sz w:val="24"/>
          <w:szCs w:val="24"/>
        </w:rPr>
        <w:t xml:space="preserve">ne.  Upon his resignation from work, respondent was required to vacate the house within a period of 30 days in terms of section 12 of the Labour Act Chapter 28:01 and S.I 152/90 – Collective Bargaining Agreement, Mining Industry (General Conditions).  Respondent failed to vacate the company house and has been occupying </w:t>
      </w:r>
      <w:r w:rsidR="00894639">
        <w:rPr>
          <w:rFonts w:ascii="Times New Roman" w:hAnsi="Times New Roman" w:cs="Times New Roman"/>
          <w:sz w:val="24"/>
          <w:szCs w:val="24"/>
        </w:rPr>
        <w:t xml:space="preserve">it </w:t>
      </w:r>
      <w:r w:rsidR="001D0A81">
        <w:rPr>
          <w:rFonts w:ascii="Times New Roman" w:hAnsi="Times New Roman" w:cs="Times New Roman"/>
          <w:sz w:val="24"/>
          <w:szCs w:val="24"/>
        </w:rPr>
        <w:t>free of charge for a period of 6 years prompting the applicants to file this application.</w:t>
      </w:r>
    </w:p>
    <w:p w:rsidR="001D0A81" w:rsidRDefault="001D0A81"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SMM Holdings (Pvt) Ltd was placed under a Reconstruction Order after failing to operate viably and after failing to meet its financial obligations and liabilities to its numerous </w:t>
      </w:r>
      <w:r>
        <w:rPr>
          <w:rFonts w:ascii="Times New Roman" w:hAnsi="Times New Roman" w:cs="Times New Roman"/>
          <w:sz w:val="24"/>
          <w:szCs w:val="24"/>
        </w:rPr>
        <w:lastRenderedPageBreak/>
        <w:t xml:space="preserve">creditors of whom employees are a part.  The applicant is under no legal obligations to continue providing residential accommodation to the respondent since his right to occupy such accommodation no longer exists.  Accordingly, respondent has no </w:t>
      </w:r>
      <w:r w:rsidRPr="0046414A">
        <w:rPr>
          <w:rFonts w:ascii="Times New Roman" w:hAnsi="Times New Roman" w:cs="Times New Roman"/>
          <w:i/>
          <w:sz w:val="24"/>
          <w:szCs w:val="24"/>
        </w:rPr>
        <w:t>bona fide</w:t>
      </w:r>
      <w:r>
        <w:rPr>
          <w:rFonts w:ascii="Times New Roman" w:hAnsi="Times New Roman" w:cs="Times New Roman"/>
          <w:sz w:val="24"/>
          <w:szCs w:val="24"/>
        </w:rPr>
        <w:t xml:space="preserve"> defence to a claim for his eviction from the applicant’s house.  Applicant prayed for summary judgment to be granted in terms of the Draft Order.</w:t>
      </w:r>
    </w:p>
    <w:p w:rsidR="001D0A81" w:rsidRDefault="001D0A81"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filed a Notice of Opposition and an opposing affidavit to the application for summary judgment.  The gravamen of the opposition is that applicant cannot evi</w:t>
      </w:r>
      <w:r w:rsidR="00894639">
        <w:rPr>
          <w:rFonts w:ascii="Times New Roman" w:hAnsi="Times New Roman" w:cs="Times New Roman"/>
          <w:sz w:val="24"/>
          <w:szCs w:val="24"/>
        </w:rPr>
        <w:t>ct the respondent when the former</w:t>
      </w:r>
      <w:r>
        <w:rPr>
          <w:rFonts w:ascii="Times New Roman" w:hAnsi="Times New Roman" w:cs="Times New Roman"/>
          <w:sz w:val="24"/>
          <w:szCs w:val="24"/>
        </w:rPr>
        <w:t xml:space="preserve"> still owes the latter salary arrears.  Respondent averred that he has a </w:t>
      </w:r>
      <w:r w:rsidRPr="0046414A">
        <w:rPr>
          <w:rFonts w:ascii="Times New Roman" w:hAnsi="Times New Roman" w:cs="Times New Roman"/>
          <w:i/>
          <w:sz w:val="24"/>
          <w:szCs w:val="24"/>
        </w:rPr>
        <w:t>bona fide</w:t>
      </w:r>
      <w:r>
        <w:rPr>
          <w:rFonts w:ascii="Times New Roman" w:hAnsi="Times New Roman" w:cs="Times New Roman"/>
          <w:sz w:val="24"/>
          <w:szCs w:val="24"/>
        </w:rPr>
        <w:t xml:space="preserve"> defence with the following triable issues;</w:t>
      </w:r>
    </w:p>
    <w:p w:rsidR="001D0A81" w:rsidRDefault="005812E9" w:rsidP="004641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whether I have </w:t>
      </w:r>
      <w:r w:rsidRPr="00894639">
        <w:rPr>
          <w:rFonts w:ascii="Times New Roman" w:hAnsi="Times New Roman" w:cs="Times New Roman"/>
          <w:i/>
          <w:sz w:val="24"/>
          <w:szCs w:val="24"/>
        </w:rPr>
        <w:t>a</w:t>
      </w:r>
      <w:r w:rsidR="00894639" w:rsidRPr="00894639">
        <w:rPr>
          <w:rFonts w:ascii="Times New Roman" w:hAnsi="Times New Roman" w:cs="Times New Roman"/>
          <w:i/>
          <w:sz w:val="24"/>
          <w:szCs w:val="24"/>
        </w:rPr>
        <w:t xml:space="preserve"> </w:t>
      </w:r>
      <w:r w:rsidRPr="00894639">
        <w:rPr>
          <w:rFonts w:ascii="Times New Roman" w:hAnsi="Times New Roman" w:cs="Times New Roman"/>
          <w:i/>
          <w:sz w:val="24"/>
          <w:szCs w:val="24"/>
        </w:rPr>
        <w:t>lien</w:t>
      </w:r>
      <w:r>
        <w:rPr>
          <w:rFonts w:ascii="Times New Roman" w:hAnsi="Times New Roman" w:cs="Times New Roman"/>
          <w:sz w:val="24"/>
          <w:szCs w:val="24"/>
        </w:rPr>
        <w:t xml:space="preserve"> over the house.</w:t>
      </w:r>
    </w:p>
    <w:p w:rsidR="005812E9" w:rsidRDefault="005812E9" w:rsidP="0046414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whether it is not contrary to public policy for the applicant to evict me and withhold payment of my terminal benefits?</w:t>
      </w:r>
    </w:p>
    <w:p w:rsidR="005812E9" w:rsidRDefault="005812E9" w:rsidP="0046414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whether the applicant can rely on section 12 in view of the provisions of the Reconstruction of State Indebted Insolvent Companies Act Chapter 24:27.</w:t>
      </w:r>
      <w:r w:rsidR="0046414A">
        <w:rPr>
          <w:rFonts w:ascii="Times New Roman" w:hAnsi="Times New Roman" w:cs="Times New Roman"/>
          <w:sz w:val="24"/>
          <w:szCs w:val="24"/>
        </w:rPr>
        <w:t>”</w:t>
      </w:r>
    </w:p>
    <w:p w:rsidR="005812E9" w:rsidRDefault="005812E9"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these grounds respondent prayed that the application for summary judgment be dismissed with costs.</w:t>
      </w:r>
    </w:p>
    <w:p w:rsidR="002A4123" w:rsidRDefault="005812E9"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Surprisingly on the day of the hearing </w:t>
      </w:r>
      <w:r w:rsidRPr="0046414A">
        <w:rPr>
          <w:rFonts w:ascii="Times New Roman" w:hAnsi="Times New Roman" w:cs="Times New Roman"/>
          <w:i/>
          <w:sz w:val="24"/>
          <w:szCs w:val="24"/>
        </w:rPr>
        <w:t>Mr Ndlovu</w:t>
      </w:r>
      <w:r>
        <w:rPr>
          <w:rFonts w:ascii="Times New Roman" w:hAnsi="Times New Roman" w:cs="Times New Roman"/>
          <w:sz w:val="24"/>
          <w:szCs w:val="24"/>
        </w:rPr>
        <w:t xml:space="preserve"> for the respondent raised a point </w:t>
      </w:r>
      <w:r w:rsidRPr="0046414A">
        <w:rPr>
          <w:rFonts w:ascii="Times New Roman" w:hAnsi="Times New Roman" w:cs="Times New Roman"/>
          <w:i/>
          <w:sz w:val="24"/>
          <w:szCs w:val="24"/>
        </w:rPr>
        <w:t>in</w:t>
      </w:r>
      <w:r>
        <w:rPr>
          <w:rFonts w:ascii="Times New Roman" w:hAnsi="Times New Roman" w:cs="Times New Roman"/>
          <w:sz w:val="24"/>
          <w:szCs w:val="24"/>
        </w:rPr>
        <w:t xml:space="preserve"> </w:t>
      </w:r>
      <w:r w:rsidRPr="0046414A">
        <w:rPr>
          <w:rFonts w:ascii="Times New Roman" w:hAnsi="Times New Roman" w:cs="Times New Roman"/>
          <w:i/>
          <w:sz w:val="24"/>
          <w:szCs w:val="24"/>
        </w:rPr>
        <w:t>limine</w:t>
      </w:r>
      <w:r>
        <w:rPr>
          <w:rFonts w:ascii="Times New Roman" w:hAnsi="Times New Roman" w:cs="Times New Roman"/>
          <w:sz w:val="24"/>
          <w:szCs w:val="24"/>
        </w:rPr>
        <w:t xml:space="preserve"> which he termed a point of law namely that applicant’s C.E.O one Chirandu D</w:t>
      </w:r>
      <w:r w:rsidR="00A9651E">
        <w:rPr>
          <w:rFonts w:ascii="Times New Roman" w:hAnsi="Times New Roman" w:cs="Times New Roman"/>
          <w:sz w:val="24"/>
          <w:szCs w:val="24"/>
        </w:rPr>
        <w:t>h</w:t>
      </w:r>
      <w:r>
        <w:rPr>
          <w:rFonts w:ascii="Times New Roman" w:hAnsi="Times New Roman" w:cs="Times New Roman"/>
          <w:sz w:val="24"/>
          <w:szCs w:val="24"/>
        </w:rPr>
        <w:t>lembeu lacked capacity to depose to the affidavit in support of the application for summary judgment.  The argument is that the A</w:t>
      </w:r>
      <w:r w:rsidR="00A9651E">
        <w:rPr>
          <w:rFonts w:ascii="Times New Roman" w:hAnsi="Times New Roman" w:cs="Times New Roman"/>
          <w:sz w:val="24"/>
          <w:szCs w:val="24"/>
        </w:rPr>
        <w:t>dministrator authorized Chirandu</w:t>
      </w:r>
      <w:r>
        <w:rPr>
          <w:rFonts w:ascii="Times New Roman" w:hAnsi="Times New Roman" w:cs="Times New Roman"/>
          <w:sz w:val="24"/>
          <w:szCs w:val="24"/>
        </w:rPr>
        <w:t xml:space="preserve"> D</w:t>
      </w:r>
      <w:r w:rsidR="00A9651E">
        <w:rPr>
          <w:rFonts w:ascii="Times New Roman" w:hAnsi="Times New Roman" w:cs="Times New Roman"/>
          <w:sz w:val="24"/>
          <w:szCs w:val="24"/>
        </w:rPr>
        <w:t>h</w:t>
      </w:r>
      <w:r>
        <w:rPr>
          <w:rFonts w:ascii="Times New Roman" w:hAnsi="Times New Roman" w:cs="Times New Roman"/>
          <w:sz w:val="24"/>
          <w:szCs w:val="24"/>
        </w:rPr>
        <w:t xml:space="preserve">lembeu to “institute and prosecute claims </w:t>
      </w:r>
      <w:r w:rsidRPr="005812E9">
        <w:rPr>
          <w:rFonts w:ascii="Times New Roman" w:hAnsi="Times New Roman" w:cs="Times New Roman"/>
          <w:sz w:val="24"/>
          <w:szCs w:val="24"/>
          <w:u w:val="single"/>
        </w:rPr>
        <w:t xml:space="preserve">against </w:t>
      </w:r>
      <w:r>
        <w:rPr>
          <w:rFonts w:ascii="Times New Roman" w:hAnsi="Times New Roman" w:cs="Times New Roman"/>
          <w:sz w:val="24"/>
          <w:szCs w:val="24"/>
        </w:rPr>
        <w:t xml:space="preserve">SMM Holdings (Pvt) Ltd and to defend claims </w:t>
      </w:r>
      <w:r w:rsidRPr="005812E9">
        <w:rPr>
          <w:rFonts w:ascii="Times New Roman" w:hAnsi="Times New Roman" w:cs="Times New Roman"/>
          <w:sz w:val="24"/>
          <w:szCs w:val="24"/>
          <w:u w:val="single"/>
        </w:rPr>
        <w:t>against</w:t>
      </w:r>
      <w:r>
        <w:rPr>
          <w:rFonts w:ascii="Times New Roman" w:hAnsi="Times New Roman" w:cs="Times New Roman"/>
          <w:sz w:val="24"/>
          <w:szCs w:val="24"/>
        </w:rPr>
        <w:t xml:space="preserve"> SMM Hold</w:t>
      </w:r>
      <w:r w:rsidR="00894639">
        <w:rPr>
          <w:rFonts w:ascii="Times New Roman" w:hAnsi="Times New Roman" w:cs="Times New Roman"/>
          <w:sz w:val="24"/>
          <w:szCs w:val="24"/>
        </w:rPr>
        <w:t xml:space="preserve">ings (Pvt) Ltd in all disputes </w:t>
      </w:r>
      <w:r>
        <w:rPr>
          <w:rFonts w:ascii="Times New Roman" w:hAnsi="Times New Roman" w:cs="Times New Roman"/>
          <w:sz w:val="24"/>
          <w:szCs w:val="24"/>
        </w:rPr>
        <w:t>emanating from employment …” (my emphasis).  This according to respondent means that Chirandu D</w:t>
      </w:r>
      <w:r w:rsidR="00A9651E">
        <w:rPr>
          <w:rFonts w:ascii="Times New Roman" w:hAnsi="Times New Roman" w:cs="Times New Roman"/>
          <w:sz w:val="24"/>
          <w:szCs w:val="24"/>
        </w:rPr>
        <w:t>h</w:t>
      </w:r>
      <w:r>
        <w:rPr>
          <w:rFonts w:ascii="Times New Roman" w:hAnsi="Times New Roman" w:cs="Times New Roman"/>
          <w:sz w:val="24"/>
          <w:szCs w:val="24"/>
        </w:rPr>
        <w:t xml:space="preserve">lembeu was never authorized to institute and prosecute claims </w:t>
      </w:r>
      <w:r w:rsidRPr="002A4123">
        <w:rPr>
          <w:rFonts w:ascii="Times New Roman" w:hAnsi="Times New Roman" w:cs="Times New Roman"/>
          <w:sz w:val="24"/>
          <w:szCs w:val="24"/>
          <w:u w:val="single"/>
        </w:rPr>
        <w:t>on behalf or in favour</w:t>
      </w:r>
      <w:r>
        <w:rPr>
          <w:rFonts w:ascii="Times New Roman" w:hAnsi="Times New Roman" w:cs="Times New Roman"/>
          <w:sz w:val="24"/>
          <w:szCs w:val="24"/>
        </w:rPr>
        <w:t xml:space="preserve"> of SMM (Pvt) Ltd</w:t>
      </w:r>
      <w:r w:rsidR="002A4123">
        <w:rPr>
          <w:rFonts w:ascii="Times New Roman" w:hAnsi="Times New Roman" w:cs="Times New Roman"/>
          <w:sz w:val="24"/>
          <w:szCs w:val="24"/>
        </w:rPr>
        <w:t>.  Respondent further contended that since the application for summary judgment is a claim in favour of the company</w:t>
      </w:r>
      <w:r w:rsidR="00894639">
        <w:rPr>
          <w:rFonts w:ascii="Times New Roman" w:hAnsi="Times New Roman" w:cs="Times New Roman"/>
          <w:sz w:val="24"/>
          <w:szCs w:val="24"/>
        </w:rPr>
        <w:t xml:space="preserve">, it is </w:t>
      </w:r>
      <w:r w:rsidR="002A4123">
        <w:rPr>
          <w:rFonts w:ascii="Times New Roman" w:hAnsi="Times New Roman" w:cs="Times New Roman"/>
          <w:sz w:val="24"/>
          <w:szCs w:val="24"/>
        </w:rPr>
        <w:t>therefore not covered by the affidavit.</w:t>
      </w:r>
    </w:p>
    <w:p w:rsidR="005812E9" w:rsidRDefault="002A4123" w:rsidP="0046414A">
      <w:pPr>
        <w:spacing w:line="360" w:lineRule="auto"/>
        <w:ind w:firstLine="720"/>
        <w:jc w:val="both"/>
        <w:rPr>
          <w:rFonts w:ascii="Times New Roman" w:hAnsi="Times New Roman" w:cs="Times New Roman"/>
          <w:sz w:val="24"/>
          <w:szCs w:val="24"/>
        </w:rPr>
      </w:pPr>
      <w:r w:rsidRPr="007A4931">
        <w:rPr>
          <w:rFonts w:ascii="Times New Roman" w:hAnsi="Times New Roman" w:cs="Times New Roman"/>
          <w:i/>
          <w:sz w:val="24"/>
          <w:szCs w:val="24"/>
        </w:rPr>
        <w:t>In casu</w:t>
      </w:r>
      <w:r>
        <w:rPr>
          <w:rFonts w:ascii="Times New Roman" w:hAnsi="Times New Roman" w:cs="Times New Roman"/>
          <w:sz w:val="24"/>
          <w:szCs w:val="24"/>
        </w:rPr>
        <w:t xml:space="preserve"> the point </w:t>
      </w:r>
      <w:r w:rsidRPr="007A4931">
        <w:rPr>
          <w:rFonts w:ascii="Times New Roman" w:hAnsi="Times New Roman" w:cs="Times New Roman"/>
          <w:i/>
          <w:sz w:val="24"/>
          <w:szCs w:val="24"/>
        </w:rPr>
        <w:t>in limine</w:t>
      </w:r>
      <w:r>
        <w:rPr>
          <w:rFonts w:ascii="Times New Roman" w:hAnsi="Times New Roman" w:cs="Times New Roman"/>
          <w:sz w:val="24"/>
          <w:szCs w:val="24"/>
        </w:rPr>
        <w:t xml:space="preserve"> which was raised at the eleventh hour under the guise of it being a point of law is totally devoid of merit.  The application for summary judgment is an offshoot process arising from the main action matter instituted by the Administrator himself.  The question of the actual words used in Gwaradzimba’s authorising affidavit is one of </w:t>
      </w:r>
      <w:r>
        <w:rPr>
          <w:rFonts w:ascii="Times New Roman" w:hAnsi="Times New Roman" w:cs="Times New Roman"/>
          <w:sz w:val="24"/>
          <w:szCs w:val="24"/>
        </w:rPr>
        <w:lastRenderedPageBreak/>
        <w:t>semantics.  The clear intention is to permit D</w:t>
      </w:r>
      <w:r w:rsidR="007A4931">
        <w:rPr>
          <w:rFonts w:ascii="Times New Roman" w:hAnsi="Times New Roman" w:cs="Times New Roman"/>
          <w:sz w:val="24"/>
          <w:szCs w:val="24"/>
        </w:rPr>
        <w:t>h</w:t>
      </w:r>
      <w:r>
        <w:rPr>
          <w:rFonts w:ascii="Times New Roman" w:hAnsi="Times New Roman" w:cs="Times New Roman"/>
          <w:sz w:val="24"/>
          <w:szCs w:val="24"/>
        </w:rPr>
        <w:t>lembeu to represent the applicant in this application which involves a dispute emanating from employment.  In my view paragraph 3 of Gwaradzimba’s affidavit authorising D</w:t>
      </w:r>
      <w:r w:rsidR="007A4931">
        <w:rPr>
          <w:rFonts w:ascii="Times New Roman" w:hAnsi="Times New Roman" w:cs="Times New Roman"/>
          <w:sz w:val="24"/>
          <w:szCs w:val="24"/>
        </w:rPr>
        <w:t>h</w:t>
      </w:r>
      <w:r>
        <w:rPr>
          <w:rFonts w:ascii="Times New Roman" w:hAnsi="Times New Roman" w:cs="Times New Roman"/>
          <w:sz w:val="24"/>
          <w:szCs w:val="24"/>
        </w:rPr>
        <w:t>lembeu to act on behalf of SMM Holdings (Pvt) Ltd is poorly drafted in that it is contradictory</w:t>
      </w:r>
      <w:r w:rsidR="007A4931">
        <w:rPr>
          <w:rFonts w:ascii="Times New Roman" w:hAnsi="Times New Roman" w:cs="Times New Roman"/>
          <w:sz w:val="24"/>
          <w:szCs w:val="24"/>
        </w:rPr>
        <w:t>,</w:t>
      </w:r>
      <w:r>
        <w:rPr>
          <w:rFonts w:ascii="Times New Roman" w:hAnsi="Times New Roman" w:cs="Times New Roman"/>
          <w:sz w:val="24"/>
          <w:szCs w:val="24"/>
        </w:rPr>
        <w:t xml:space="preserve"> ambiguous and confusing.  The offending words are “to institute and prosecute claims against SMM and to defend claims against SMM (Pvt) Ltd in all disputes emanating from employment issues between SMM (Pvt) Ltd and its employees.  Ordinarily when one is defending he or she is not </w:t>
      </w:r>
      <w:r w:rsidRPr="007A4931">
        <w:rPr>
          <w:rFonts w:ascii="Times New Roman" w:hAnsi="Times New Roman" w:cs="Times New Roman"/>
          <w:i/>
          <w:sz w:val="24"/>
          <w:szCs w:val="24"/>
        </w:rPr>
        <w:t>dominus litis</w:t>
      </w:r>
      <w:r>
        <w:rPr>
          <w:rFonts w:ascii="Times New Roman" w:hAnsi="Times New Roman" w:cs="Times New Roman"/>
          <w:sz w:val="24"/>
          <w:szCs w:val="24"/>
        </w:rPr>
        <w:t>.  To institute and prosecute implies that one is pushing and presenting his or he</w:t>
      </w:r>
      <w:r w:rsidR="001645E0">
        <w:rPr>
          <w:rFonts w:ascii="Times New Roman" w:hAnsi="Times New Roman" w:cs="Times New Roman"/>
          <w:sz w:val="24"/>
          <w:szCs w:val="24"/>
        </w:rPr>
        <w:t>r case not necessar</w:t>
      </w:r>
      <w:r w:rsidR="00894639">
        <w:rPr>
          <w:rFonts w:ascii="Times New Roman" w:hAnsi="Times New Roman" w:cs="Times New Roman"/>
          <w:sz w:val="24"/>
          <w:szCs w:val="24"/>
        </w:rPr>
        <w:t>il</w:t>
      </w:r>
      <w:r w:rsidR="001645E0">
        <w:rPr>
          <w:rFonts w:ascii="Times New Roman" w:hAnsi="Times New Roman" w:cs="Times New Roman"/>
          <w:sz w:val="24"/>
          <w:szCs w:val="24"/>
        </w:rPr>
        <w:t>y defending claims against you.</w:t>
      </w:r>
      <w:r>
        <w:rPr>
          <w:rFonts w:ascii="Times New Roman" w:hAnsi="Times New Roman" w:cs="Times New Roman"/>
          <w:sz w:val="24"/>
          <w:szCs w:val="24"/>
        </w:rPr>
        <w:t xml:space="preserve"> </w:t>
      </w:r>
    </w:p>
    <w:p w:rsidR="00D36B50" w:rsidRDefault="004A4B94"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w:t>
      </w:r>
      <w:r w:rsidR="007A4931">
        <w:rPr>
          <w:rFonts w:ascii="Times New Roman" w:hAnsi="Times New Roman" w:cs="Times New Roman"/>
          <w:sz w:val="24"/>
          <w:szCs w:val="24"/>
        </w:rPr>
        <w:t>i</w:t>
      </w:r>
      <w:r>
        <w:rPr>
          <w:rFonts w:ascii="Times New Roman" w:hAnsi="Times New Roman" w:cs="Times New Roman"/>
          <w:sz w:val="24"/>
          <w:szCs w:val="24"/>
        </w:rPr>
        <w:t>t may these proceedings were properly commenced by the Administrator.  Later he delegated his authority to D</w:t>
      </w:r>
      <w:r w:rsidR="007A4931">
        <w:rPr>
          <w:rFonts w:ascii="Times New Roman" w:hAnsi="Times New Roman" w:cs="Times New Roman"/>
          <w:sz w:val="24"/>
          <w:szCs w:val="24"/>
        </w:rPr>
        <w:t>h</w:t>
      </w:r>
      <w:r>
        <w:rPr>
          <w:rFonts w:ascii="Times New Roman" w:hAnsi="Times New Roman" w:cs="Times New Roman"/>
          <w:sz w:val="24"/>
          <w:szCs w:val="24"/>
        </w:rPr>
        <w:t>lembeu the C.E.O. to finalise.  In such circumstances, it is neither here nor there that the affidavit authorising D</w:t>
      </w:r>
      <w:r w:rsidR="007A4931">
        <w:rPr>
          <w:rFonts w:ascii="Times New Roman" w:hAnsi="Times New Roman" w:cs="Times New Roman"/>
          <w:sz w:val="24"/>
          <w:szCs w:val="24"/>
        </w:rPr>
        <w:t>h</w:t>
      </w:r>
      <w:r>
        <w:rPr>
          <w:rFonts w:ascii="Times New Roman" w:hAnsi="Times New Roman" w:cs="Times New Roman"/>
          <w:sz w:val="24"/>
          <w:szCs w:val="24"/>
        </w:rPr>
        <w:t>lembeu refer</w:t>
      </w:r>
      <w:r w:rsidR="00894639">
        <w:rPr>
          <w:rFonts w:ascii="Times New Roman" w:hAnsi="Times New Roman" w:cs="Times New Roman"/>
          <w:sz w:val="24"/>
          <w:szCs w:val="24"/>
        </w:rPr>
        <w:t>s to “claims against.” For these</w:t>
      </w:r>
      <w:r>
        <w:rPr>
          <w:rFonts w:ascii="Times New Roman" w:hAnsi="Times New Roman" w:cs="Times New Roman"/>
          <w:sz w:val="24"/>
          <w:szCs w:val="24"/>
        </w:rPr>
        <w:t xml:space="preserve"> reasons I find that the point </w:t>
      </w:r>
      <w:r w:rsidRPr="007A4931">
        <w:rPr>
          <w:rFonts w:ascii="Times New Roman" w:hAnsi="Times New Roman" w:cs="Times New Roman"/>
          <w:i/>
          <w:sz w:val="24"/>
          <w:szCs w:val="24"/>
        </w:rPr>
        <w:t>in limine</w:t>
      </w:r>
      <w:r>
        <w:rPr>
          <w:rFonts w:ascii="Times New Roman" w:hAnsi="Times New Roman" w:cs="Times New Roman"/>
          <w:sz w:val="24"/>
          <w:szCs w:val="24"/>
        </w:rPr>
        <w:t xml:space="preserve"> has no merit and it is hereby dismissed.</w:t>
      </w:r>
    </w:p>
    <w:p w:rsidR="004A4B94" w:rsidRDefault="004A4B94"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respondent argued that he has a lien over the property since he is owed salary arrears and benefits.  Section 12 (6) of the Labour Act Chapter 28:01 provides as follows;</w:t>
      </w:r>
    </w:p>
    <w:p w:rsidR="004A4B94" w:rsidRDefault="004A4B94" w:rsidP="007A493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“whenever an employee has been provided with accommodation directly or indirectly by his employer, the employee shall not be required to vacate the accommodation before the expiry of a period of one month after the period of notice specified in terms of subsection (4) (5).” See also section 25 (2) (a) (b) of SI 152/90.</w:t>
      </w:r>
    </w:p>
    <w:p w:rsidR="004A4B94" w:rsidRDefault="004A4B94"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as provided in this section makes it mandatory for respondent to vacate dwellings within the stipulated period.  The only permissible defence is that the stipulated period has not expired.  Respondent has also argued that applicant cannot seek shelter in section 12 (6) of the Labour Act whilst violating section 13 of the same Act which makes it mandatory for an employer to pay its employees outstanding salary and benefits.  This argument has no legal </w:t>
      </w:r>
      <w:r w:rsidR="004C57B1">
        <w:rPr>
          <w:rFonts w:ascii="Times New Roman" w:hAnsi="Times New Roman" w:cs="Times New Roman"/>
          <w:sz w:val="24"/>
          <w:szCs w:val="24"/>
        </w:rPr>
        <w:t>leg to stand on in that applicant is not violating the law by failing to pay its employees outstanding salaries and benefits.  The applicant was legally placed under a Reconstruction Order by this court in 2004.</w:t>
      </w:r>
    </w:p>
    <w:p w:rsidR="004C57B1" w:rsidRDefault="004C57B1"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28 (2) of the Reconstruction of State Indebted, Insolvent Companies Act Chapter 24:27 states;</w:t>
      </w:r>
    </w:p>
    <w:p w:rsidR="004C57B1" w:rsidRDefault="004C57B1" w:rsidP="007A4931">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“28 (1) The provisions of the Labour Act Chapter 28:01 with respect to the retrenchment, dismissal or termination of the employment of employees </w:t>
      </w:r>
      <w:r w:rsidRPr="004C57B1">
        <w:rPr>
          <w:rFonts w:ascii="Times New Roman" w:hAnsi="Times New Roman" w:cs="Times New Roman"/>
          <w:sz w:val="24"/>
          <w:szCs w:val="24"/>
          <w:u w:val="single"/>
        </w:rPr>
        <w:t>shall not</w:t>
      </w:r>
      <w:r>
        <w:rPr>
          <w:rFonts w:ascii="Times New Roman" w:hAnsi="Times New Roman" w:cs="Times New Roman"/>
          <w:sz w:val="24"/>
          <w:szCs w:val="24"/>
          <w:u w:val="single"/>
        </w:rPr>
        <w:t xml:space="preserve"> apply to any employees of a company under rec</w:t>
      </w:r>
      <w:r w:rsidR="00894639">
        <w:rPr>
          <w:rFonts w:ascii="Times New Roman" w:hAnsi="Times New Roman" w:cs="Times New Roman"/>
          <w:sz w:val="24"/>
          <w:szCs w:val="24"/>
          <w:u w:val="single"/>
        </w:rPr>
        <w:t>onstruction whom the Administrator</w:t>
      </w:r>
      <w:r>
        <w:rPr>
          <w:rFonts w:ascii="Times New Roman" w:hAnsi="Times New Roman" w:cs="Times New Roman"/>
          <w:sz w:val="24"/>
          <w:szCs w:val="24"/>
          <w:u w:val="single"/>
        </w:rPr>
        <w:t xml:space="preserve"> retrenches, dismiss</w:t>
      </w:r>
      <w:r w:rsidR="00894639">
        <w:rPr>
          <w:rFonts w:ascii="Times New Roman" w:hAnsi="Times New Roman" w:cs="Times New Roman"/>
          <w:sz w:val="24"/>
          <w:szCs w:val="24"/>
          <w:u w:val="single"/>
        </w:rPr>
        <w:t>es</w:t>
      </w:r>
      <w:r>
        <w:rPr>
          <w:rFonts w:ascii="Times New Roman" w:hAnsi="Times New Roman" w:cs="Times New Roman"/>
          <w:sz w:val="24"/>
          <w:szCs w:val="24"/>
          <w:u w:val="single"/>
        </w:rPr>
        <w:t xml:space="preserve"> or otherwise does not retain in the employment of the company</w:t>
      </w:r>
      <w:r w:rsidR="007A4931">
        <w:rPr>
          <w:rFonts w:ascii="Times New Roman" w:hAnsi="Times New Roman" w:cs="Times New Roman"/>
          <w:sz w:val="24"/>
          <w:szCs w:val="24"/>
          <w:u w:val="single"/>
        </w:rPr>
        <w:t>.</w:t>
      </w:r>
    </w:p>
    <w:p w:rsidR="004C57B1" w:rsidRDefault="004C57B1" w:rsidP="007A493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 For the avoidance of doubt, it is declared that section 103 of the Insolvency Act Chapter 6:04 shall apply to the salary or wages of any employee of the company under reconstruction when the Administrator retrenches dismisses or does not retain in the employment of the company.”(my emphasis)</w:t>
      </w:r>
    </w:p>
    <w:p w:rsidR="004C57B1" w:rsidRDefault="004C57B1"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 above provision specifically ousts the specif</w:t>
      </w:r>
      <w:r w:rsidR="007A4931">
        <w:rPr>
          <w:rFonts w:ascii="Times New Roman" w:hAnsi="Times New Roman" w:cs="Times New Roman"/>
          <w:sz w:val="24"/>
          <w:szCs w:val="24"/>
        </w:rPr>
        <w:t>ic</w:t>
      </w:r>
      <w:r>
        <w:rPr>
          <w:rFonts w:ascii="Times New Roman" w:hAnsi="Times New Roman" w:cs="Times New Roman"/>
          <w:sz w:val="24"/>
          <w:szCs w:val="24"/>
        </w:rPr>
        <w:t xml:space="preserve"> provisions of the Labour Act not the Act itself.  Therefore, there is nothing arbitrary nor contrary to public policy about the actions of SMM Holdings in failing to pay its former workers – see </w:t>
      </w:r>
      <w:r w:rsidRPr="007A4931">
        <w:rPr>
          <w:rFonts w:ascii="Times New Roman" w:hAnsi="Times New Roman" w:cs="Times New Roman"/>
          <w:i/>
          <w:sz w:val="24"/>
          <w:szCs w:val="24"/>
        </w:rPr>
        <w:t>SMM</w:t>
      </w:r>
      <w:r>
        <w:rPr>
          <w:rFonts w:ascii="Times New Roman" w:hAnsi="Times New Roman" w:cs="Times New Roman"/>
          <w:sz w:val="24"/>
          <w:szCs w:val="24"/>
        </w:rPr>
        <w:t xml:space="preserve"> </w:t>
      </w:r>
      <w:r w:rsidRPr="007A4931">
        <w:rPr>
          <w:rFonts w:ascii="Times New Roman" w:hAnsi="Times New Roman" w:cs="Times New Roman"/>
          <w:i/>
          <w:sz w:val="24"/>
          <w:szCs w:val="24"/>
        </w:rPr>
        <w:t>Holdings v Minister of Justice</w:t>
      </w:r>
      <w:r>
        <w:rPr>
          <w:rFonts w:ascii="Times New Roman" w:hAnsi="Times New Roman" w:cs="Times New Roman"/>
          <w:sz w:val="24"/>
          <w:szCs w:val="24"/>
        </w:rPr>
        <w:t xml:space="preserve"> 2010 (1) ZLR 286, </w:t>
      </w:r>
      <w:r w:rsidRPr="007A4931">
        <w:rPr>
          <w:rFonts w:ascii="Times New Roman" w:hAnsi="Times New Roman" w:cs="Times New Roman"/>
          <w:i/>
          <w:sz w:val="24"/>
          <w:szCs w:val="24"/>
        </w:rPr>
        <w:t>African Resources Ltd &amp; Ors v</w:t>
      </w:r>
      <w:r>
        <w:rPr>
          <w:rFonts w:ascii="Times New Roman" w:hAnsi="Times New Roman" w:cs="Times New Roman"/>
          <w:sz w:val="24"/>
          <w:szCs w:val="24"/>
        </w:rPr>
        <w:t xml:space="preserve"> </w:t>
      </w:r>
      <w:r w:rsidRPr="007A4931">
        <w:rPr>
          <w:rFonts w:ascii="Times New Roman" w:hAnsi="Times New Roman" w:cs="Times New Roman"/>
          <w:i/>
          <w:sz w:val="24"/>
          <w:szCs w:val="24"/>
        </w:rPr>
        <w:t>Gwaradzimba &amp; Ors</w:t>
      </w:r>
      <w:r>
        <w:rPr>
          <w:rFonts w:ascii="Times New Roman" w:hAnsi="Times New Roman" w:cs="Times New Roman"/>
          <w:sz w:val="24"/>
          <w:szCs w:val="24"/>
        </w:rPr>
        <w:t xml:space="preserve"> 2011 (1) ZLR 105, </w:t>
      </w:r>
      <w:r w:rsidRPr="007A4931">
        <w:rPr>
          <w:rFonts w:ascii="Times New Roman" w:hAnsi="Times New Roman" w:cs="Times New Roman"/>
          <w:i/>
          <w:sz w:val="24"/>
          <w:szCs w:val="24"/>
        </w:rPr>
        <w:t>Dorothy Mapimhidze &amp; Ors v SMM Holdings</w:t>
      </w:r>
      <w:r>
        <w:rPr>
          <w:rFonts w:ascii="Times New Roman" w:hAnsi="Times New Roman" w:cs="Times New Roman"/>
          <w:sz w:val="24"/>
          <w:szCs w:val="24"/>
        </w:rPr>
        <w:t xml:space="preserve"> HH 144-15.</w:t>
      </w:r>
    </w:p>
    <w:p w:rsidR="004C57B1" w:rsidRDefault="004C57B1"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respondent sought to rely on the defence of a lien.  How</w:t>
      </w:r>
      <w:r w:rsidR="00B52BA0">
        <w:rPr>
          <w:rFonts w:ascii="Times New Roman" w:hAnsi="Times New Roman" w:cs="Times New Roman"/>
          <w:sz w:val="24"/>
          <w:szCs w:val="24"/>
        </w:rPr>
        <w:t>e</w:t>
      </w:r>
      <w:r>
        <w:rPr>
          <w:rFonts w:ascii="Times New Roman" w:hAnsi="Times New Roman" w:cs="Times New Roman"/>
          <w:sz w:val="24"/>
          <w:szCs w:val="24"/>
        </w:rPr>
        <w:t xml:space="preserve">ver this defence is not </w:t>
      </w:r>
      <w:r w:rsidRPr="009665B6">
        <w:rPr>
          <w:rFonts w:ascii="Times New Roman" w:hAnsi="Times New Roman" w:cs="Times New Roman"/>
          <w:i/>
          <w:sz w:val="24"/>
          <w:szCs w:val="24"/>
        </w:rPr>
        <w:t>bona fide</w:t>
      </w:r>
      <w:r>
        <w:rPr>
          <w:rFonts w:ascii="Times New Roman" w:hAnsi="Times New Roman" w:cs="Times New Roman"/>
          <w:sz w:val="24"/>
          <w:szCs w:val="24"/>
        </w:rPr>
        <w:t xml:space="preserve"> in that respondent has not co</w:t>
      </w:r>
      <w:r w:rsidR="00B52BA0">
        <w:rPr>
          <w:rFonts w:ascii="Times New Roman" w:hAnsi="Times New Roman" w:cs="Times New Roman"/>
          <w:sz w:val="24"/>
          <w:szCs w:val="24"/>
        </w:rPr>
        <w:t xml:space="preserve">mplied with a mandatory statutory provision namely section 6 (B) of the Reconstruction of State Indebted Act.  This section makes it mandatory that any litigant who seeks to bring legal proceedings against a company under reconstruction “shall first seek and obtain the leave of the Administrator before doing so.  </w:t>
      </w:r>
      <w:r w:rsidR="00C252EE">
        <w:rPr>
          <w:rFonts w:ascii="Times New Roman" w:hAnsi="Times New Roman" w:cs="Times New Roman"/>
          <w:sz w:val="24"/>
          <w:szCs w:val="24"/>
        </w:rPr>
        <w:t>Re</w:t>
      </w:r>
      <w:r w:rsidR="00B52BA0">
        <w:rPr>
          <w:rFonts w:ascii="Times New Roman" w:hAnsi="Times New Roman" w:cs="Times New Roman"/>
          <w:sz w:val="24"/>
          <w:szCs w:val="24"/>
        </w:rPr>
        <w:t>spondent did not bother to do this before “attaching” the applicant’s house</w:t>
      </w:r>
      <w:r w:rsidR="00C252EE">
        <w:rPr>
          <w:rFonts w:ascii="Times New Roman" w:hAnsi="Times New Roman" w:cs="Times New Roman"/>
          <w:sz w:val="24"/>
          <w:szCs w:val="24"/>
        </w:rPr>
        <w:t>.</w:t>
      </w:r>
    </w:p>
    <w:p w:rsidR="000E0B00" w:rsidRDefault="00C252E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other reasons why lien as a defence must fall by the wayside.  In </w:t>
      </w:r>
      <w:r w:rsidR="00894639">
        <w:rPr>
          <w:rFonts w:ascii="Times New Roman" w:hAnsi="Times New Roman" w:cs="Times New Roman"/>
          <w:i/>
          <w:sz w:val="24"/>
          <w:szCs w:val="24"/>
        </w:rPr>
        <w:t xml:space="preserve">Arundel </w:t>
      </w:r>
      <w:r w:rsidRPr="009665B6">
        <w:rPr>
          <w:rFonts w:ascii="Times New Roman" w:hAnsi="Times New Roman" w:cs="Times New Roman"/>
          <w:i/>
          <w:sz w:val="24"/>
          <w:szCs w:val="24"/>
        </w:rPr>
        <w:t>School Trust v Petting Rea</w:t>
      </w:r>
      <w:r>
        <w:rPr>
          <w:rFonts w:ascii="Times New Roman" w:hAnsi="Times New Roman" w:cs="Times New Roman"/>
          <w:sz w:val="24"/>
          <w:szCs w:val="24"/>
        </w:rPr>
        <w:t xml:space="preserve"> 2014 (1) ZLR 596, It was held that</w:t>
      </w:r>
      <w:r w:rsidR="009665B6">
        <w:rPr>
          <w:rFonts w:ascii="Times New Roman" w:hAnsi="Times New Roman" w:cs="Times New Roman"/>
          <w:sz w:val="24"/>
          <w:szCs w:val="24"/>
        </w:rPr>
        <w:t>;</w:t>
      </w:r>
      <w:r>
        <w:rPr>
          <w:rFonts w:ascii="Times New Roman" w:hAnsi="Times New Roman" w:cs="Times New Roman"/>
          <w:sz w:val="24"/>
          <w:szCs w:val="24"/>
        </w:rPr>
        <w:t xml:space="preserve"> </w:t>
      </w:r>
    </w:p>
    <w:p w:rsidR="00C252EE" w:rsidRDefault="00C252EE" w:rsidP="009665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claim of right, in general is a valid claim which is enforceable at law against the registered owner of the property sought to be vindicated.  Where vindication is sought in the context of a labour dispute, it is my view that a claim of right is a right which is vested in an employee and which is enforceable against the employer who owns property to be vindicated which may be delivered from the contract of employment…..  That assets which form part of the conditions of service may be retained until the contract of employment is </w:t>
      </w:r>
      <w:r w:rsidRPr="000E0B00">
        <w:rPr>
          <w:rFonts w:ascii="Times New Roman" w:hAnsi="Times New Roman" w:cs="Times New Roman"/>
          <w:sz w:val="24"/>
          <w:szCs w:val="24"/>
          <w:u w:val="single"/>
        </w:rPr>
        <w:t>conclusively terminated</w:t>
      </w:r>
      <w:r>
        <w:rPr>
          <w:rFonts w:ascii="Times New Roman" w:hAnsi="Times New Roman" w:cs="Times New Roman"/>
          <w:sz w:val="24"/>
          <w:szCs w:val="24"/>
        </w:rPr>
        <w:t>, as long as the contract of employment remains extant, the employee</w:t>
      </w:r>
      <w:r w:rsidR="000E0B00">
        <w:rPr>
          <w:rFonts w:ascii="Times New Roman" w:hAnsi="Times New Roman" w:cs="Times New Roman"/>
          <w:sz w:val="24"/>
          <w:szCs w:val="24"/>
        </w:rPr>
        <w:t>’</w:t>
      </w:r>
      <w:r>
        <w:rPr>
          <w:rFonts w:ascii="Times New Roman" w:hAnsi="Times New Roman" w:cs="Times New Roman"/>
          <w:sz w:val="24"/>
          <w:szCs w:val="24"/>
        </w:rPr>
        <w:t xml:space="preserve">s rights </w:t>
      </w:r>
      <w:r w:rsidR="000E0B00">
        <w:rPr>
          <w:rFonts w:ascii="Times New Roman" w:hAnsi="Times New Roman" w:cs="Times New Roman"/>
          <w:sz w:val="24"/>
          <w:szCs w:val="24"/>
        </w:rPr>
        <w:t>remain vested in the employee.” (my emphasis)</w:t>
      </w:r>
    </w:p>
    <w:p w:rsidR="000E0B00" w:rsidRDefault="000E0B00" w:rsidP="0046414A">
      <w:pPr>
        <w:spacing w:line="360" w:lineRule="auto"/>
        <w:ind w:firstLine="720"/>
        <w:jc w:val="both"/>
        <w:rPr>
          <w:rFonts w:ascii="Times New Roman" w:hAnsi="Times New Roman" w:cs="Times New Roman"/>
          <w:sz w:val="24"/>
          <w:szCs w:val="24"/>
        </w:rPr>
      </w:pPr>
      <w:r w:rsidRPr="009665B6">
        <w:rPr>
          <w:rFonts w:ascii="Times New Roman" w:hAnsi="Times New Roman" w:cs="Times New Roman"/>
          <w:i/>
          <w:sz w:val="24"/>
          <w:szCs w:val="24"/>
        </w:rPr>
        <w:t>In casu</w:t>
      </w:r>
      <w:r>
        <w:rPr>
          <w:rFonts w:ascii="Times New Roman" w:hAnsi="Times New Roman" w:cs="Times New Roman"/>
          <w:sz w:val="24"/>
          <w:szCs w:val="24"/>
        </w:rPr>
        <w:t>, the resignation by the r</w:t>
      </w:r>
      <w:r w:rsidR="00894639">
        <w:rPr>
          <w:rFonts w:ascii="Times New Roman" w:hAnsi="Times New Roman" w:cs="Times New Roman"/>
          <w:sz w:val="24"/>
          <w:szCs w:val="24"/>
        </w:rPr>
        <w:t>espondent conclusively terminated</w:t>
      </w:r>
      <w:r>
        <w:rPr>
          <w:rFonts w:ascii="Times New Roman" w:hAnsi="Times New Roman" w:cs="Times New Roman"/>
          <w:sz w:val="24"/>
          <w:szCs w:val="24"/>
        </w:rPr>
        <w:t xml:space="preserve"> the contract of employment stripping him of any legally enforceable rights.</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other reason why the defence of a lien cannot rescue the respondent arises from the very definition of a lien.  The learned author, Sir A.F.S Maarsdorp in his book </w:t>
      </w:r>
      <w:r w:rsidRPr="009665B6">
        <w:rPr>
          <w:rFonts w:ascii="Times New Roman" w:hAnsi="Times New Roman" w:cs="Times New Roman"/>
          <w:i/>
          <w:sz w:val="24"/>
          <w:szCs w:val="24"/>
        </w:rPr>
        <w:t>Maarsdorp’s Institute of South African Law Volume 11</w:t>
      </w:r>
      <w:r>
        <w:rPr>
          <w:rFonts w:ascii="Times New Roman" w:hAnsi="Times New Roman" w:cs="Times New Roman"/>
          <w:sz w:val="24"/>
          <w:szCs w:val="24"/>
        </w:rPr>
        <w:t xml:space="preserve"> “</w:t>
      </w:r>
      <w:r w:rsidRPr="009665B6">
        <w:rPr>
          <w:rFonts w:ascii="Times New Roman" w:hAnsi="Times New Roman" w:cs="Times New Roman"/>
          <w:i/>
          <w:sz w:val="24"/>
          <w:szCs w:val="24"/>
        </w:rPr>
        <w:t>The Law of Property</w:t>
      </w:r>
      <w:r>
        <w:rPr>
          <w:rFonts w:ascii="Times New Roman" w:hAnsi="Times New Roman" w:cs="Times New Roman"/>
          <w:sz w:val="24"/>
          <w:szCs w:val="24"/>
        </w:rPr>
        <w:t>” 9</w:t>
      </w:r>
      <w:r w:rsidRPr="000E0B00">
        <w:rPr>
          <w:rFonts w:ascii="Times New Roman" w:hAnsi="Times New Roman" w:cs="Times New Roman"/>
          <w:sz w:val="24"/>
          <w:szCs w:val="24"/>
          <w:vertAlign w:val="superscript"/>
        </w:rPr>
        <w:t>th</w:t>
      </w:r>
      <w:r>
        <w:rPr>
          <w:rFonts w:ascii="Times New Roman" w:hAnsi="Times New Roman" w:cs="Times New Roman"/>
          <w:sz w:val="24"/>
          <w:szCs w:val="24"/>
        </w:rPr>
        <w:t xml:space="preserve"> Edition – </w:t>
      </w:r>
      <w:r w:rsidRPr="009665B6">
        <w:rPr>
          <w:rFonts w:ascii="Times New Roman" w:hAnsi="Times New Roman" w:cs="Times New Roman"/>
          <w:i/>
          <w:sz w:val="24"/>
          <w:szCs w:val="24"/>
        </w:rPr>
        <w:t>Juta &amp; Co. Ltd</w:t>
      </w:r>
      <w:r>
        <w:rPr>
          <w:rFonts w:ascii="Times New Roman" w:hAnsi="Times New Roman" w:cs="Times New Roman"/>
          <w:sz w:val="24"/>
          <w:szCs w:val="24"/>
        </w:rPr>
        <w:t xml:space="preserve">. </w:t>
      </w:r>
      <w:r w:rsidR="009665B6">
        <w:rPr>
          <w:rFonts w:ascii="Times New Roman" w:hAnsi="Times New Roman" w:cs="Times New Roman"/>
          <w:sz w:val="24"/>
          <w:szCs w:val="24"/>
        </w:rPr>
        <w:t>d</w:t>
      </w:r>
      <w:r>
        <w:rPr>
          <w:rFonts w:ascii="Times New Roman" w:hAnsi="Times New Roman" w:cs="Times New Roman"/>
          <w:sz w:val="24"/>
          <w:szCs w:val="24"/>
        </w:rPr>
        <w:t>efined a lien thus;</w:t>
      </w:r>
    </w:p>
    <w:p w:rsidR="000E0B00" w:rsidRDefault="000E0B00" w:rsidP="009665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right of retention or lien is the right which a person who is in possession of goods belonging to someone else acquires possession to keep the goods in his possession until he is compensated for the expenses incurred or labour done by him to those goods.” </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definition precludes the respondent from claiming a lien as a defence because he never incurred an</w:t>
      </w:r>
      <w:r w:rsidR="009665B6">
        <w:rPr>
          <w:rFonts w:ascii="Times New Roman" w:hAnsi="Times New Roman" w:cs="Times New Roman"/>
          <w:sz w:val="24"/>
          <w:szCs w:val="24"/>
        </w:rPr>
        <w:t>y</w:t>
      </w:r>
      <w:r>
        <w:rPr>
          <w:rFonts w:ascii="Times New Roman" w:hAnsi="Times New Roman" w:cs="Times New Roman"/>
          <w:sz w:val="24"/>
          <w:szCs w:val="24"/>
        </w:rPr>
        <w:t xml:space="preserve"> expenses nor performed any labour on the possession for which he now wants compensation on.</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Sir Maarsdorp our law recognizes the defence of a lien only in the following scenarios;</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Salvage liens</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Improvement liens</w:t>
      </w:r>
    </w:p>
    <w:p w:rsidR="000E0B00" w:rsidRDefault="000E0B00"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Debtor and creditor liens which are created by agreement</w:t>
      </w:r>
    </w:p>
    <w:p w:rsidR="000E0B00" w:rsidRPr="009665B6" w:rsidRDefault="000E0B00" w:rsidP="0046414A">
      <w:pPr>
        <w:spacing w:line="360" w:lineRule="auto"/>
        <w:jc w:val="both"/>
        <w:rPr>
          <w:rFonts w:ascii="Times New Roman" w:hAnsi="Times New Roman" w:cs="Times New Roman"/>
          <w:b/>
          <w:sz w:val="24"/>
          <w:szCs w:val="24"/>
        </w:rPr>
      </w:pPr>
      <w:r w:rsidRPr="009665B6">
        <w:rPr>
          <w:rFonts w:ascii="Times New Roman" w:hAnsi="Times New Roman" w:cs="Times New Roman"/>
          <w:b/>
          <w:sz w:val="24"/>
          <w:szCs w:val="24"/>
        </w:rPr>
        <w:t>Salvage and Improvement Liens</w:t>
      </w:r>
    </w:p>
    <w:p w:rsidR="000E0B00" w:rsidRDefault="000E0B00" w:rsidP="004641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arises out of storage or preservation of such goods.  The nature of a lien may be determined either by the nature of the expense or the labour applied or by the terms of the agreement.  If a person has incurred expenses in respect of property of another, and such expenses were either necessary or useful, he has a salvage or improvement lien which is available against the owner, even if he was not a party to the contract.  These parties are entitled to retain possession of the property until the money expended by them has been refunded or the value of their labour paid to them, </w:t>
      </w:r>
      <w:r w:rsidR="00894639">
        <w:rPr>
          <w:rFonts w:ascii="Times New Roman" w:hAnsi="Times New Roman" w:cs="Times New Roman"/>
          <w:sz w:val="24"/>
          <w:szCs w:val="24"/>
        </w:rPr>
        <w:t xml:space="preserve">e.g builders </w:t>
      </w:r>
      <w:r w:rsidR="0097712D">
        <w:rPr>
          <w:rFonts w:ascii="Times New Roman" w:hAnsi="Times New Roman" w:cs="Times New Roman"/>
          <w:sz w:val="24"/>
          <w:szCs w:val="24"/>
        </w:rPr>
        <w:t>of a house.</w:t>
      </w:r>
    </w:p>
    <w:p w:rsidR="0097712D" w:rsidRDefault="0097712D" w:rsidP="004641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author defines an </w:t>
      </w:r>
      <w:r w:rsidRPr="0097712D">
        <w:rPr>
          <w:rFonts w:ascii="Times New Roman" w:hAnsi="Times New Roman" w:cs="Times New Roman"/>
          <w:sz w:val="24"/>
          <w:szCs w:val="24"/>
          <w:u w:val="single"/>
        </w:rPr>
        <w:t>improvement lien</w:t>
      </w:r>
      <w:r>
        <w:rPr>
          <w:rFonts w:ascii="Times New Roman" w:hAnsi="Times New Roman" w:cs="Times New Roman"/>
          <w:sz w:val="24"/>
          <w:szCs w:val="24"/>
        </w:rPr>
        <w:t xml:space="preserve"> as;</w:t>
      </w:r>
    </w:p>
    <w:p w:rsidR="009665B6" w:rsidRDefault="0097712D" w:rsidP="009665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right of retention is also available to a </w:t>
      </w:r>
      <w:r w:rsidRPr="009665B6">
        <w:rPr>
          <w:rFonts w:ascii="Times New Roman" w:hAnsi="Times New Roman" w:cs="Times New Roman"/>
          <w:i/>
          <w:sz w:val="24"/>
          <w:szCs w:val="24"/>
        </w:rPr>
        <w:t>bona fide</w:t>
      </w:r>
      <w:r>
        <w:rPr>
          <w:rFonts w:ascii="Times New Roman" w:hAnsi="Times New Roman" w:cs="Times New Roman"/>
          <w:sz w:val="24"/>
          <w:szCs w:val="24"/>
        </w:rPr>
        <w:t xml:space="preserve"> possessors of land which does not belong to them for compensation to which they are entitled</w:t>
      </w:r>
      <w:r w:rsidR="009665B6">
        <w:rPr>
          <w:rFonts w:ascii="Times New Roman" w:hAnsi="Times New Roman" w:cs="Times New Roman"/>
          <w:sz w:val="24"/>
          <w:szCs w:val="24"/>
        </w:rPr>
        <w:t xml:space="preserve"> </w:t>
      </w:r>
      <w:r>
        <w:rPr>
          <w:rFonts w:ascii="Times New Roman" w:hAnsi="Times New Roman" w:cs="Times New Roman"/>
          <w:sz w:val="24"/>
          <w:szCs w:val="24"/>
        </w:rPr>
        <w:t>for improvements made by them upon the land to the extent to which such land has been enhanced in value by them.  Lessees of land have no right of retention for improvements made.</w:t>
      </w:r>
      <w:r w:rsidR="009665B6">
        <w:rPr>
          <w:rFonts w:ascii="Times New Roman" w:hAnsi="Times New Roman" w:cs="Times New Roman"/>
          <w:sz w:val="24"/>
          <w:szCs w:val="24"/>
        </w:rPr>
        <w:t>”</w:t>
      </w:r>
      <w:r>
        <w:rPr>
          <w:rFonts w:ascii="Times New Roman" w:hAnsi="Times New Roman" w:cs="Times New Roman"/>
          <w:sz w:val="24"/>
          <w:szCs w:val="24"/>
        </w:rPr>
        <w:t xml:space="preserve">  </w:t>
      </w:r>
    </w:p>
    <w:p w:rsidR="0097712D" w:rsidRDefault="0097712D" w:rsidP="009665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Quite clearly the respondent is disqualified from holding on to the company house in the basis of the improvement lien over the property.</w:t>
      </w:r>
    </w:p>
    <w:p w:rsidR="0097712D" w:rsidRPr="009665B6" w:rsidRDefault="0097712D" w:rsidP="0046414A">
      <w:pPr>
        <w:spacing w:line="360" w:lineRule="auto"/>
        <w:jc w:val="both"/>
        <w:rPr>
          <w:rFonts w:ascii="Times New Roman" w:hAnsi="Times New Roman" w:cs="Times New Roman"/>
          <w:b/>
          <w:sz w:val="24"/>
          <w:szCs w:val="24"/>
        </w:rPr>
      </w:pPr>
      <w:r w:rsidRPr="009665B6">
        <w:rPr>
          <w:rFonts w:ascii="Times New Roman" w:hAnsi="Times New Roman" w:cs="Times New Roman"/>
          <w:b/>
          <w:sz w:val="24"/>
          <w:szCs w:val="24"/>
        </w:rPr>
        <w:t>Debtor Creditor Lien</w:t>
      </w:r>
    </w:p>
    <w:p w:rsidR="0097712D" w:rsidRDefault="0097712D" w:rsidP="004641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created by agreement.  Again, the respondent is disqualified from relying on this kind of lien as it is created only by agreement of the parties.  </w:t>
      </w:r>
      <w:r w:rsidRPr="009665B6">
        <w:rPr>
          <w:rFonts w:ascii="Times New Roman" w:hAnsi="Times New Roman" w:cs="Times New Roman"/>
          <w:i/>
          <w:sz w:val="24"/>
          <w:szCs w:val="24"/>
        </w:rPr>
        <w:t>In casu</w:t>
      </w:r>
      <w:r>
        <w:rPr>
          <w:rFonts w:ascii="Times New Roman" w:hAnsi="Times New Roman" w:cs="Times New Roman"/>
          <w:sz w:val="24"/>
          <w:szCs w:val="24"/>
        </w:rPr>
        <w:t>, the parties did not enter into an agreement wherein respondent wou</w:t>
      </w:r>
      <w:r w:rsidR="00894639">
        <w:rPr>
          <w:rFonts w:ascii="Times New Roman" w:hAnsi="Times New Roman" w:cs="Times New Roman"/>
          <w:sz w:val="24"/>
          <w:szCs w:val="24"/>
        </w:rPr>
        <w:t xml:space="preserve">ld acquire the right to hold on </w:t>
      </w:r>
      <w:r>
        <w:rPr>
          <w:rFonts w:ascii="Times New Roman" w:hAnsi="Times New Roman" w:cs="Times New Roman"/>
          <w:sz w:val="24"/>
          <w:szCs w:val="24"/>
        </w:rPr>
        <w:t xml:space="preserve">to the company house as a lien in the event of non-payment of salaries or benefits.  I agree with </w:t>
      </w:r>
      <w:r w:rsidRPr="009665B6">
        <w:rPr>
          <w:rFonts w:ascii="Times New Roman" w:hAnsi="Times New Roman" w:cs="Times New Roman"/>
          <w:i/>
          <w:sz w:val="24"/>
          <w:szCs w:val="24"/>
        </w:rPr>
        <w:t>Ms Chigariro f</w:t>
      </w:r>
      <w:r>
        <w:rPr>
          <w:rFonts w:ascii="Times New Roman" w:hAnsi="Times New Roman" w:cs="Times New Roman"/>
          <w:sz w:val="24"/>
          <w:szCs w:val="24"/>
        </w:rPr>
        <w:t>or the applicant that by conducting</w:t>
      </w:r>
      <w:r w:rsidR="009665B6">
        <w:rPr>
          <w:rFonts w:ascii="Times New Roman" w:hAnsi="Times New Roman" w:cs="Times New Roman"/>
          <w:sz w:val="24"/>
          <w:szCs w:val="24"/>
        </w:rPr>
        <w:t xml:space="preserve"> himself in the way he has done</w:t>
      </w:r>
      <w:r>
        <w:rPr>
          <w:rFonts w:ascii="Times New Roman" w:hAnsi="Times New Roman" w:cs="Times New Roman"/>
          <w:sz w:val="24"/>
          <w:szCs w:val="24"/>
        </w:rPr>
        <w:t>, respondent has simply resorted to “self help law of the</w:t>
      </w:r>
      <w:r w:rsidR="00EC53C6">
        <w:rPr>
          <w:rFonts w:ascii="Times New Roman" w:hAnsi="Times New Roman" w:cs="Times New Roman"/>
          <w:sz w:val="24"/>
          <w:szCs w:val="24"/>
        </w:rPr>
        <w:t xml:space="preserve"> </w:t>
      </w:r>
      <w:r>
        <w:rPr>
          <w:rFonts w:ascii="Times New Roman" w:hAnsi="Times New Roman" w:cs="Times New Roman"/>
          <w:sz w:val="24"/>
          <w:szCs w:val="24"/>
        </w:rPr>
        <w:t>jungle.”</w:t>
      </w:r>
    </w:p>
    <w:p w:rsidR="00EA1A38" w:rsidRDefault="00EC53C6" w:rsidP="004641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failed to show that he has a plausible defence against the applicants’ right to its immovable property.  It is trite that in summary judgment application while a defendant need not deal exhaustively with the facts and evidence relied on to substantiate them, he must disclose his defence and lateral facts upon which it is based with sufficient clarity </w:t>
      </w:r>
      <w:r w:rsidR="00EA1A38">
        <w:rPr>
          <w:rFonts w:ascii="Times New Roman" w:hAnsi="Times New Roman" w:cs="Times New Roman"/>
          <w:sz w:val="24"/>
          <w:szCs w:val="24"/>
        </w:rPr>
        <w:t xml:space="preserve">and completeness to enable the court to decide whether the affidavit disclosed a </w:t>
      </w:r>
      <w:r w:rsidR="00017C40">
        <w:rPr>
          <w:rFonts w:ascii="Times New Roman" w:hAnsi="Times New Roman" w:cs="Times New Roman"/>
          <w:i/>
          <w:sz w:val="24"/>
          <w:szCs w:val="24"/>
        </w:rPr>
        <w:t>bona fid</w:t>
      </w:r>
      <w:r w:rsidR="00EA1A38" w:rsidRPr="00017C40">
        <w:rPr>
          <w:rFonts w:ascii="Times New Roman" w:hAnsi="Times New Roman" w:cs="Times New Roman"/>
          <w:i/>
          <w:sz w:val="24"/>
          <w:szCs w:val="24"/>
        </w:rPr>
        <w:t>e</w:t>
      </w:r>
      <w:r w:rsidR="00EA1A38">
        <w:rPr>
          <w:rFonts w:ascii="Times New Roman" w:hAnsi="Times New Roman" w:cs="Times New Roman"/>
          <w:sz w:val="24"/>
          <w:szCs w:val="24"/>
        </w:rPr>
        <w:t xml:space="preserve"> defence.</w:t>
      </w:r>
    </w:p>
    <w:p w:rsidR="00EA1A38" w:rsidRDefault="00EA1A38"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017C40">
        <w:rPr>
          <w:rFonts w:ascii="Times New Roman" w:hAnsi="Times New Roman" w:cs="Times New Roman"/>
          <w:i/>
          <w:sz w:val="24"/>
          <w:szCs w:val="24"/>
        </w:rPr>
        <w:t>Maharaj v Barclays National Bank Ltd</w:t>
      </w:r>
      <w:r>
        <w:rPr>
          <w:rFonts w:ascii="Times New Roman" w:hAnsi="Times New Roman" w:cs="Times New Roman"/>
          <w:sz w:val="24"/>
          <w:szCs w:val="24"/>
        </w:rPr>
        <w:t xml:space="preserve"> 1976 (1) 8A 101</w:t>
      </w:r>
    </w:p>
    <w:p w:rsidR="00EA1A38" w:rsidRDefault="00EA1A38" w:rsidP="0046414A">
      <w:pPr>
        <w:spacing w:line="360" w:lineRule="auto"/>
        <w:ind w:firstLine="720"/>
        <w:jc w:val="both"/>
        <w:rPr>
          <w:rFonts w:ascii="Times New Roman" w:hAnsi="Times New Roman" w:cs="Times New Roman"/>
          <w:sz w:val="24"/>
          <w:szCs w:val="24"/>
        </w:rPr>
      </w:pPr>
      <w:r w:rsidRPr="00017C40">
        <w:rPr>
          <w:rFonts w:ascii="Times New Roman" w:hAnsi="Times New Roman" w:cs="Times New Roman"/>
          <w:i/>
          <w:sz w:val="24"/>
          <w:szCs w:val="24"/>
        </w:rPr>
        <w:t>Kingstons Ltd v I.D Ineson (Pvt) Ltd</w:t>
      </w:r>
      <w:r>
        <w:rPr>
          <w:rFonts w:ascii="Times New Roman" w:hAnsi="Times New Roman" w:cs="Times New Roman"/>
          <w:sz w:val="24"/>
          <w:szCs w:val="24"/>
        </w:rPr>
        <w:t xml:space="preserve"> 2006 (1) ZLR 451</w:t>
      </w:r>
    </w:p>
    <w:p w:rsidR="00EA1A38" w:rsidRDefault="00EA1A38" w:rsidP="0046414A">
      <w:pPr>
        <w:spacing w:line="360" w:lineRule="auto"/>
        <w:ind w:firstLine="720"/>
        <w:jc w:val="both"/>
        <w:rPr>
          <w:rFonts w:ascii="Times New Roman" w:hAnsi="Times New Roman" w:cs="Times New Roman"/>
          <w:sz w:val="24"/>
          <w:szCs w:val="24"/>
        </w:rPr>
      </w:pPr>
      <w:r w:rsidRPr="00017C40">
        <w:rPr>
          <w:rFonts w:ascii="Times New Roman" w:hAnsi="Times New Roman" w:cs="Times New Roman"/>
          <w:i/>
          <w:sz w:val="24"/>
          <w:szCs w:val="24"/>
        </w:rPr>
        <w:t>Chindori Chininga v National Council For Negro Women</w:t>
      </w:r>
      <w:r>
        <w:rPr>
          <w:rFonts w:ascii="Times New Roman" w:hAnsi="Times New Roman" w:cs="Times New Roman"/>
          <w:sz w:val="24"/>
          <w:szCs w:val="24"/>
        </w:rPr>
        <w:t xml:space="preserve"> 2001 (2) ZLR 305 (H) </w:t>
      </w:r>
    </w:p>
    <w:p w:rsidR="00EA1A38" w:rsidRDefault="00EA1A38" w:rsidP="0046414A">
      <w:pPr>
        <w:spacing w:line="360" w:lineRule="auto"/>
        <w:ind w:firstLine="720"/>
        <w:jc w:val="both"/>
        <w:rPr>
          <w:rFonts w:ascii="Times New Roman" w:hAnsi="Times New Roman" w:cs="Times New Roman"/>
          <w:sz w:val="24"/>
          <w:szCs w:val="24"/>
        </w:rPr>
      </w:pPr>
      <w:r w:rsidRPr="00017C40">
        <w:rPr>
          <w:rFonts w:ascii="Times New Roman" w:hAnsi="Times New Roman" w:cs="Times New Roman"/>
          <w:i/>
          <w:sz w:val="24"/>
          <w:szCs w:val="24"/>
        </w:rPr>
        <w:t>Jena v Nechipote</w:t>
      </w:r>
      <w:r>
        <w:rPr>
          <w:rFonts w:ascii="Times New Roman" w:hAnsi="Times New Roman" w:cs="Times New Roman"/>
          <w:sz w:val="24"/>
          <w:szCs w:val="24"/>
        </w:rPr>
        <w:t xml:space="preserve"> 1984 (1) ZLR 29</w:t>
      </w:r>
    </w:p>
    <w:p w:rsidR="00EA1A38" w:rsidRDefault="00EA1A38"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I take the view that the defendant has no </w:t>
      </w:r>
      <w:r w:rsidRPr="00017C40">
        <w:rPr>
          <w:rFonts w:ascii="Times New Roman" w:hAnsi="Times New Roman" w:cs="Times New Roman"/>
          <w:i/>
          <w:sz w:val="24"/>
          <w:szCs w:val="24"/>
        </w:rPr>
        <w:t>bona fide</w:t>
      </w:r>
      <w:r>
        <w:rPr>
          <w:rFonts w:ascii="Times New Roman" w:hAnsi="Times New Roman" w:cs="Times New Roman"/>
          <w:sz w:val="24"/>
          <w:szCs w:val="24"/>
        </w:rPr>
        <w:t xml:space="preserve"> defence against a claim for eviction.  Respondent’s case rises or falls on the affidavits filed in the main application.  Where a defence is averred in a manner which appears in all circumstances</w:t>
      </w:r>
      <w:r w:rsidR="001B0DDE">
        <w:rPr>
          <w:rFonts w:ascii="Times New Roman" w:hAnsi="Times New Roman" w:cs="Times New Roman"/>
          <w:sz w:val="24"/>
          <w:szCs w:val="24"/>
        </w:rPr>
        <w:t xml:space="preserve"> ne</w:t>
      </w:r>
      <w:r w:rsidR="00017C40">
        <w:rPr>
          <w:rFonts w:ascii="Times New Roman" w:hAnsi="Times New Roman" w:cs="Times New Roman"/>
          <w:sz w:val="24"/>
          <w:szCs w:val="24"/>
        </w:rPr>
        <w:t>e</w:t>
      </w:r>
      <w:r w:rsidR="001B0DDE">
        <w:rPr>
          <w:rFonts w:ascii="Times New Roman" w:hAnsi="Times New Roman" w:cs="Times New Roman"/>
          <w:sz w:val="24"/>
          <w:szCs w:val="24"/>
        </w:rPr>
        <w:t xml:space="preserve">dlessly bald, vague or sketchy, that will constitute material for the court to consider in relationship with the requirements of </w:t>
      </w:r>
      <w:r w:rsidR="001B0DDE" w:rsidRPr="00D06AB4">
        <w:rPr>
          <w:rFonts w:ascii="Times New Roman" w:hAnsi="Times New Roman" w:cs="Times New Roman"/>
          <w:i/>
          <w:sz w:val="24"/>
          <w:szCs w:val="24"/>
        </w:rPr>
        <w:t>bona fides</w:t>
      </w:r>
      <w:r w:rsidR="001B0DDE">
        <w:rPr>
          <w:rFonts w:ascii="Times New Roman" w:hAnsi="Times New Roman" w:cs="Times New Roman"/>
          <w:sz w:val="24"/>
          <w:szCs w:val="24"/>
        </w:rPr>
        <w:t xml:space="preserve">.  The respondent’s affidavit does not disclose any solid facts, real issues or a </w:t>
      </w:r>
      <w:r w:rsidR="001B0DDE" w:rsidRPr="00D06AB4">
        <w:rPr>
          <w:rFonts w:ascii="Times New Roman" w:hAnsi="Times New Roman" w:cs="Times New Roman"/>
          <w:i/>
          <w:sz w:val="24"/>
          <w:szCs w:val="24"/>
        </w:rPr>
        <w:t>bona fide</w:t>
      </w:r>
      <w:r w:rsidR="001B0DDE">
        <w:rPr>
          <w:rFonts w:ascii="Times New Roman" w:hAnsi="Times New Roman" w:cs="Times New Roman"/>
          <w:sz w:val="24"/>
          <w:szCs w:val="24"/>
        </w:rPr>
        <w:t xml:space="preserve"> defence against the relief being sought by the applicants to warrant this matter to proceed to trial.</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section 28 (1) (2) of the Reconstruction of State Indebted, Insolvent Companies Act, I take the view that this section does not bar the respondent from recovering </w:t>
      </w:r>
      <w:r>
        <w:rPr>
          <w:rFonts w:ascii="Times New Roman" w:hAnsi="Times New Roman" w:cs="Times New Roman"/>
          <w:sz w:val="24"/>
          <w:szCs w:val="24"/>
        </w:rPr>
        <w:lastRenderedPageBreak/>
        <w:t>his salary and benefits post his resignation.  Respondent is at liberty to apply for leave from the Administrator to bring legal action for any grievances he has related to unpaid salaries and wages to the Labour Court or simply bring an ordinary civil claim for payment of those claims.</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our law, all benefits which accrued in connection with a contract of employment fall away upon resignation or termination of the contract of employment – </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D06AB4">
        <w:rPr>
          <w:rFonts w:ascii="Times New Roman" w:hAnsi="Times New Roman" w:cs="Times New Roman"/>
          <w:i/>
          <w:sz w:val="24"/>
          <w:szCs w:val="24"/>
        </w:rPr>
        <w:t>Hwange Colliery v Savanhu</w:t>
      </w:r>
      <w:r>
        <w:rPr>
          <w:rFonts w:ascii="Times New Roman" w:hAnsi="Times New Roman" w:cs="Times New Roman"/>
          <w:sz w:val="24"/>
          <w:szCs w:val="24"/>
        </w:rPr>
        <w:t xml:space="preserve"> 2013 (1) ZLR 555.</w:t>
      </w:r>
    </w:p>
    <w:p w:rsidR="001B0DDE" w:rsidRDefault="001B0DDE" w:rsidP="0046414A">
      <w:pPr>
        <w:spacing w:line="360" w:lineRule="auto"/>
        <w:ind w:firstLine="720"/>
        <w:jc w:val="both"/>
        <w:rPr>
          <w:rFonts w:ascii="Times New Roman" w:hAnsi="Times New Roman" w:cs="Times New Roman"/>
          <w:sz w:val="24"/>
          <w:szCs w:val="24"/>
        </w:rPr>
      </w:pPr>
      <w:r w:rsidRPr="00D06AB4">
        <w:rPr>
          <w:rFonts w:ascii="Times New Roman" w:hAnsi="Times New Roman" w:cs="Times New Roman"/>
          <w:i/>
          <w:sz w:val="24"/>
          <w:szCs w:val="24"/>
        </w:rPr>
        <w:t>Riva v NSAA</w:t>
      </w:r>
      <w:r>
        <w:rPr>
          <w:rFonts w:ascii="Times New Roman" w:hAnsi="Times New Roman" w:cs="Times New Roman"/>
          <w:sz w:val="24"/>
          <w:szCs w:val="24"/>
        </w:rPr>
        <w:t xml:space="preserve"> 2002 (1) zlr 412</w:t>
      </w:r>
    </w:p>
    <w:p w:rsidR="001B0DDE" w:rsidRDefault="001B0DDE" w:rsidP="0046414A">
      <w:pPr>
        <w:spacing w:line="360" w:lineRule="auto"/>
        <w:ind w:firstLine="720"/>
        <w:jc w:val="both"/>
        <w:rPr>
          <w:rFonts w:ascii="Times New Roman" w:hAnsi="Times New Roman" w:cs="Times New Roman"/>
          <w:sz w:val="24"/>
          <w:szCs w:val="24"/>
        </w:rPr>
      </w:pPr>
      <w:r w:rsidRPr="00D06AB4">
        <w:rPr>
          <w:rFonts w:ascii="Times New Roman" w:hAnsi="Times New Roman" w:cs="Times New Roman"/>
          <w:i/>
          <w:sz w:val="24"/>
          <w:szCs w:val="24"/>
        </w:rPr>
        <w:t>Zimbabwe Broadcasting Holdings v Gono</w:t>
      </w:r>
      <w:r>
        <w:rPr>
          <w:rFonts w:ascii="Times New Roman" w:hAnsi="Times New Roman" w:cs="Times New Roman"/>
          <w:sz w:val="24"/>
          <w:szCs w:val="24"/>
        </w:rPr>
        <w:t xml:space="preserve"> 2010 91) ZLR 8 (H)</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ordered that;</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summary judgment be and is hereby gra</w:t>
      </w:r>
      <w:r w:rsidR="00D06AB4">
        <w:rPr>
          <w:rFonts w:ascii="Times New Roman" w:hAnsi="Times New Roman" w:cs="Times New Roman"/>
          <w:sz w:val="24"/>
          <w:szCs w:val="24"/>
        </w:rPr>
        <w:t>n</w:t>
      </w:r>
      <w:r>
        <w:rPr>
          <w:rFonts w:ascii="Times New Roman" w:hAnsi="Times New Roman" w:cs="Times New Roman"/>
          <w:sz w:val="24"/>
          <w:szCs w:val="24"/>
        </w:rPr>
        <w:t>ted.</w:t>
      </w:r>
    </w:p>
    <w:p w:rsidR="001B0DDE" w:rsidRDefault="001B0DDE" w:rsidP="004641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respondent and all those claiming a right through him are ordered to vacate house No. 3 Rhino</w:t>
      </w:r>
      <w:r w:rsidR="00D06AB4">
        <w:rPr>
          <w:rFonts w:ascii="Times New Roman" w:hAnsi="Times New Roman" w:cs="Times New Roman"/>
          <w:sz w:val="24"/>
          <w:szCs w:val="24"/>
        </w:rPr>
        <w:t xml:space="preserve"> Drive Advalorem, Zvishava</w:t>
      </w:r>
      <w:r>
        <w:rPr>
          <w:rFonts w:ascii="Times New Roman" w:hAnsi="Times New Roman" w:cs="Times New Roman"/>
          <w:sz w:val="24"/>
          <w:szCs w:val="24"/>
        </w:rPr>
        <w:t>ne within 48 hours (2 days) of the service of this order upon the respondent.</w:t>
      </w:r>
    </w:p>
    <w:p w:rsidR="001B0DDE" w:rsidRDefault="001B0DDE" w:rsidP="0046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Respondent is ordered to pay costs of suit.</w:t>
      </w:r>
    </w:p>
    <w:p w:rsidR="001B0DDE" w:rsidRDefault="001B0DDE" w:rsidP="0046414A">
      <w:pPr>
        <w:spacing w:line="360" w:lineRule="auto"/>
        <w:jc w:val="both"/>
        <w:rPr>
          <w:rFonts w:ascii="Times New Roman" w:hAnsi="Times New Roman" w:cs="Times New Roman"/>
          <w:sz w:val="24"/>
          <w:szCs w:val="24"/>
        </w:rPr>
      </w:pPr>
    </w:p>
    <w:p w:rsidR="00EB327C" w:rsidRDefault="00EB327C" w:rsidP="0046414A">
      <w:pPr>
        <w:pStyle w:val="NoSpacing"/>
        <w:jc w:val="both"/>
        <w:rPr>
          <w:rFonts w:ascii="Times New Roman" w:hAnsi="Times New Roman" w:cs="Times New Roman"/>
          <w:i/>
          <w:sz w:val="24"/>
          <w:szCs w:val="24"/>
        </w:rPr>
      </w:pPr>
    </w:p>
    <w:p w:rsidR="00EB327C" w:rsidRDefault="00EB327C" w:rsidP="0046414A">
      <w:pPr>
        <w:pStyle w:val="NoSpacing"/>
        <w:jc w:val="both"/>
        <w:rPr>
          <w:rFonts w:ascii="Times New Roman" w:hAnsi="Times New Roman" w:cs="Times New Roman"/>
          <w:i/>
          <w:sz w:val="24"/>
          <w:szCs w:val="24"/>
        </w:rPr>
      </w:pPr>
    </w:p>
    <w:p w:rsidR="0046414A" w:rsidRPr="0046414A" w:rsidRDefault="0046414A" w:rsidP="0046414A">
      <w:pPr>
        <w:pStyle w:val="NoSpacing"/>
        <w:jc w:val="both"/>
        <w:rPr>
          <w:rFonts w:ascii="Times New Roman" w:hAnsi="Times New Roman" w:cs="Times New Roman"/>
          <w:sz w:val="24"/>
          <w:szCs w:val="24"/>
        </w:rPr>
      </w:pPr>
      <w:r w:rsidRPr="0046414A">
        <w:rPr>
          <w:rFonts w:ascii="Times New Roman" w:hAnsi="Times New Roman" w:cs="Times New Roman"/>
          <w:i/>
          <w:sz w:val="24"/>
          <w:szCs w:val="24"/>
        </w:rPr>
        <w:t>Chigariro Phiri &amp; Partners c/o Dube-Tachiona &amp; Tsvangirai</w:t>
      </w:r>
      <w:r w:rsidRPr="0046414A">
        <w:rPr>
          <w:rFonts w:ascii="Times New Roman" w:hAnsi="Times New Roman" w:cs="Times New Roman"/>
          <w:sz w:val="24"/>
          <w:szCs w:val="24"/>
        </w:rPr>
        <w:t>, applicant’s legal practitioners</w:t>
      </w:r>
    </w:p>
    <w:p w:rsidR="0046414A" w:rsidRPr="0046414A" w:rsidRDefault="0046414A" w:rsidP="0046414A">
      <w:pPr>
        <w:pStyle w:val="NoSpacing"/>
        <w:jc w:val="both"/>
        <w:rPr>
          <w:rFonts w:ascii="Times New Roman" w:hAnsi="Times New Roman" w:cs="Times New Roman"/>
          <w:sz w:val="24"/>
          <w:szCs w:val="24"/>
        </w:rPr>
      </w:pPr>
      <w:r w:rsidRPr="0046414A">
        <w:rPr>
          <w:rFonts w:ascii="Times New Roman" w:hAnsi="Times New Roman" w:cs="Times New Roman"/>
          <w:i/>
          <w:sz w:val="24"/>
          <w:szCs w:val="24"/>
        </w:rPr>
        <w:t>Ndlovu &amp; Hwacha c/o Kenneth Lubindi &amp; Partners</w:t>
      </w:r>
      <w:r w:rsidRPr="0046414A">
        <w:rPr>
          <w:rFonts w:ascii="Times New Roman" w:hAnsi="Times New Roman" w:cs="Times New Roman"/>
          <w:sz w:val="24"/>
          <w:szCs w:val="24"/>
        </w:rPr>
        <w:t>, respondent’s legal practitioners</w:t>
      </w:r>
    </w:p>
    <w:p w:rsidR="00EA1A38" w:rsidRDefault="00EA1A38" w:rsidP="000E0B00">
      <w:pPr>
        <w:spacing w:line="360" w:lineRule="auto"/>
        <w:rPr>
          <w:rFonts w:ascii="Times New Roman" w:hAnsi="Times New Roman" w:cs="Times New Roman"/>
          <w:sz w:val="24"/>
          <w:szCs w:val="24"/>
        </w:rPr>
      </w:pPr>
    </w:p>
    <w:p w:rsidR="00EC53C6" w:rsidRDefault="00EA1A38" w:rsidP="000E0B0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E0B00" w:rsidRDefault="000E0B00" w:rsidP="000E0B00">
      <w:pPr>
        <w:spacing w:line="360" w:lineRule="auto"/>
        <w:ind w:firstLine="720"/>
        <w:rPr>
          <w:rFonts w:ascii="Times New Roman" w:hAnsi="Times New Roman" w:cs="Times New Roman"/>
          <w:sz w:val="24"/>
          <w:szCs w:val="24"/>
        </w:rPr>
      </w:pPr>
    </w:p>
    <w:p w:rsidR="00C252EE" w:rsidRPr="004C57B1" w:rsidRDefault="00C252EE" w:rsidP="004C57B1">
      <w:pPr>
        <w:spacing w:line="360" w:lineRule="auto"/>
        <w:ind w:firstLine="720"/>
        <w:rPr>
          <w:rFonts w:ascii="Times New Roman" w:hAnsi="Times New Roman" w:cs="Times New Roman"/>
          <w:sz w:val="24"/>
          <w:szCs w:val="24"/>
        </w:rPr>
      </w:pPr>
    </w:p>
    <w:p w:rsidR="004C57B1" w:rsidRPr="004A4B94" w:rsidRDefault="004C57B1" w:rsidP="004A4B94">
      <w:pPr>
        <w:spacing w:line="360" w:lineRule="auto"/>
        <w:ind w:left="720"/>
        <w:rPr>
          <w:rFonts w:ascii="Times New Roman" w:hAnsi="Times New Roman" w:cs="Times New Roman"/>
          <w:sz w:val="24"/>
          <w:szCs w:val="24"/>
        </w:rPr>
      </w:pPr>
    </w:p>
    <w:sectPr w:rsidR="004C57B1" w:rsidRPr="004A4B9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78E" w:rsidRDefault="00F9178E" w:rsidP="0046414A">
      <w:pPr>
        <w:spacing w:after="0" w:line="240" w:lineRule="auto"/>
      </w:pPr>
      <w:r>
        <w:separator/>
      </w:r>
    </w:p>
  </w:endnote>
  <w:endnote w:type="continuationSeparator" w:id="1">
    <w:p w:rsidR="00F9178E" w:rsidRDefault="00F9178E" w:rsidP="00464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78E" w:rsidRDefault="00F9178E" w:rsidP="0046414A">
      <w:pPr>
        <w:spacing w:after="0" w:line="240" w:lineRule="auto"/>
      </w:pPr>
      <w:r>
        <w:separator/>
      </w:r>
    </w:p>
  </w:footnote>
  <w:footnote w:type="continuationSeparator" w:id="1">
    <w:p w:rsidR="00F9178E" w:rsidRDefault="00F9178E" w:rsidP="004641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834"/>
      <w:docPartObj>
        <w:docPartGallery w:val="Page Numbers (Top of Page)"/>
        <w:docPartUnique/>
      </w:docPartObj>
    </w:sdtPr>
    <w:sdtEndPr>
      <w:rPr>
        <w:rFonts w:ascii="Times New Roman" w:hAnsi="Times New Roman" w:cs="Times New Roman"/>
        <w:sz w:val="24"/>
        <w:szCs w:val="24"/>
      </w:rPr>
    </w:sdtEndPr>
    <w:sdtContent>
      <w:p w:rsidR="0046414A" w:rsidRPr="0046414A" w:rsidRDefault="003B7090">
        <w:pPr>
          <w:pStyle w:val="Header"/>
          <w:jc w:val="right"/>
          <w:rPr>
            <w:rFonts w:ascii="Times New Roman" w:hAnsi="Times New Roman" w:cs="Times New Roman"/>
            <w:sz w:val="24"/>
            <w:szCs w:val="24"/>
          </w:rPr>
        </w:pPr>
        <w:r w:rsidRPr="0046414A">
          <w:rPr>
            <w:rFonts w:ascii="Times New Roman" w:hAnsi="Times New Roman" w:cs="Times New Roman"/>
            <w:sz w:val="24"/>
            <w:szCs w:val="24"/>
          </w:rPr>
          <w:fldChar w:fldCharType="begin"/>
        </w:r>
        <w:r w:rsidR="0046414A" w:rsidRPr="0046414A">
          <w:rPr>
            <w:rFonts w:ascii="Times New Roman" w:hAnsi="Times New Roman" w:cs="Times New Roman"/>
            <w:sz w:val="24"/>
            <w:szCs w:val="24"/>
          </w:rPr>
          <w:instrText xml:space="preserve"> PAGE   \* MERGEFORMAT </w:instrText>
        </w:r>
        <w:r w:rsidRPr="0046414A">
          <w:rPr>
            <w:rFonts w:ascii="Times New Roman" w:hAnsi="Times New Roman" w:cs="Times New Roman"/>
            <w:sz w:val="24"/>
            <w:szCs w:val="24"/>
          </w:rPr>
          <w:fldChar w:fldCharType="separate"/>
        </w:r>
        <w:r w:rsidR="00F87E90">
          <w:rPr>
            <w:rFonts w:ascii="Times New Roman" w:hAnsi="Times New Roman" w:cs="Times New Roman"/>
            <w:noProof/>
            <w:sz w:val="24"/>
            <w:szCs w:val="24"/>
          </w:rPr>
          <w:t>1</w:t>
        </w:r>
        <w:r w:rsidRPr="0046414A">
          <w:rPr>
            <w:rFonts w:ascii="Times New Roman" w:hAnsi="Times New Roman" w:cs="Times New Roman"/>
            <w:sz w:val="24"/>
            <w:szCs w:val="24"/>
          </w:rPr>
          <w:fldChar w:fldCharType="end"/>
        </w:r>
      </w:p>
      <w:p w:rsidR="0046414A" w:rsidRPr="0046414A" w:rsidRDefault="0046414A">
        <w:pPr>
          <w:pStyle w:val="Header"/>
          <w:jc w:val="right"/>
          <w:rPr>
            <w:rFonts w:ascii="Times New Roman" w:hAnsi="Times New Roman" w:cs="Times New Roman"/>
            <w:sz w:val="24"/>
            <w:szCs w:val="24"/>
          </w:rPr>
        </w:pPr>
        <w:r w:rsidRPr="0046414A">
          <w:rPr>
            <w:rFonts w:ascii="Times New Roman" w:hAnsi="Times New Roman" w:cs="Times New Roman"/>
            <w:sz w:val="24"/>
            <w:szCs w:val="24"/>
          </w:rPr>
          <w:t>HB</w:t>
        </w:r>
        <w:r w:rsidR="00894639">
          <w:rPr>
            <w:rFonts w:ascii="Times New Roman" w:hAnsi="Times New Roman" w:cs="Times New Roman"/>
            <w:sz w:val="24"/>
            <w:szCs w:val="24"/>
          </w:rPr>
          <w:t xml:space="preserve"> 281/20</w:t>
        </w:r>
      </w:p>
      <w:p w:rsidR="0046414A" w:rsidRPr="0046414A" w:rsidRDefault="0046414A">
        <w:pPr>
          <w:pStyle w:val="Header"/>
          <w:jc w:val="right"/>
          <w:rPr>
            <w:rFonts w:ascii="Times New Roman" w:hAnsi="Times New Roman" w:cs="Times New Roman"/>
            <w:sz w:val="24"/>
            <w:szCs w:val="24"/>
          </w:rPr>
        </w:pPr>
        <w:r w:rsidRPr="0046414A">
          <w:rPr>
            <w:rFonts w:ascii="Times New Roman" w:hAnsi="Times New Roman" w:cs="Times New Roman"/>
            <w:sz w:val="24"/>
            <w:szCs w:val="24"/>
          </w:rPr>
          <w:t>HC 1099/17</w:t>
        </w:r>
      </w:p>
      <w:p w:rsidR="0046414A" w:rsidRPr="0046414A" w:rsidRDefault="0046414A">
        <w:pPr>
          <w:pStyle w:val="Header"/>
          <w:jc w:val="right"/>
          <w:rPr>
            <w:rFonts w:ascii="Times New Roman" w:hAnsi="Times New Roman" w:cs="Times New Roman"/>
            <w:sz w:val="24"/>
            <w:szCs w:val="24"/>
          </w:rPr>
        </w:pPr>
        <w:r w:rsidRPr="0046414A">
          <w:rPr>
            <w:rFonts w:ascii="Times New Roman" w:hAnsi="Times New Roman" w:cs="Times New Roman"/>
            <w:sz w:val="24"/>
            <w:szCs w:val="24"/>
          </w:rPr>
          <w:t xml:space="preserve">XREF HC 500/17 </w:t>
        </w:r>
      </w:p>
    </w:sdtContent>
  </w:sdt>
  <w:p w:rsidR="0046414A" w:rsidRPr="0046414A" w:rsidRDefault="0046414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6B50"/>
    <w:rsid w:val="00017C40"/>
    <w:rsid w:val="000E0B00"/>
    <w:rsid w:val="000F3B94"/>
    <w:rsid w:val="001645E0"/>
    <w:rsid w:val="001A1291"/>
    <w:rsid w:val="001B0DDE"/>
    <w:rsid w:val="001D08C3"/>
    <w:rsid w:val="001D0A81"/>
    <w:rsid w:val="001E7B5E"/>
    <w:rsid w:val="00245715"/>
    <w:rsid w:val="00273A11"/>
    <w:rsid w:val="002A4123"/>
    <w:rsid w:val="002B369D"/>
    <w:rsid w:val="00371690"/>
    <w:rsid w:val="00374A2D"/>
    <w:rsid w:val="003829EE"/>
    <w:rsid w:val="003B7090"/>
    <w:rsid w:val="00401A1B"/>
    <w:rsid w:val="004151E4"/>
    <w:rsid w:val="0046414A"/>
    <w:rsid w:val="004A4B94"/>
    <w:rsid w:val="004C57B1"/>
    <w:rsid w:val="005812E9"/>
    <w:rsid w:val="00642462"/>
    <w:rsid w:val="00650E64"/>
    <w:rsid w:val="00656F6C"/>
    <w:rsid w:val="007A4931"/>
    <w:rsid w:val="007C5505"/>
    <w:rsid w:val="00894610"/>
    <w:rsid w:val="00894639"/>
    <w:rsid w:val="008E388E"/>
    <w:rsid w:val="009665B6"/>
    <w:rsid w:val="0097712D"/>
    <w:rsid w:val="009F0A4D"/>
    <w:rsid w:val="00A9651E"/>
    <w:rsid w:val="00A97786"/>
    <w:rsid w:val="00AC540E"/>
    <w:rsid w:val="00B015F2"/>
    <w:rsid w:val="00B15AA4"/>
    <w:rsid w:val="00B52BA0"/>
    <w:rsid w:val="00C252EE"/>
    <w:rsid w:val="00CB68FA"/>
    <w:rsid w:val="00D06AB4"/>
    <w:rsid w:val="00D07B1C"/>
    <w:rsid w:val="00D20C47"/>
    <w:rsid w:val="00D22893"/>
    <w:rsid w:val="00D36B50"/>
    <w:rsid w:val="00DB5D77"/>
    <w:rsid w:val="00EA1A38"/>
    <w:rsid w:val="00EB327C"/>
    <w:rsid w:val="00EC53C6"/>
    <w:rsid w:val="00F56F71"/>
    <w:rsid w:val="00F87E90"/>
    <w:rsid w:val="00F9178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14A"/>
    <w:pPr>
      <w:spacing w:after="0" w:line="240" w:lineRule="auto"/>
    </w:pPr>
    <w:rPr>
      <w:rFonts w:eastAsiaTheme="minorEastAsia"/>
      <w:lang w:val="en-US"/>
    </w:rPr>
  </w:style>
  <w:style w:type="paragraph" w:styleId="Header">
    <w:name w:val="header"/>
    <w:basedOn w:val="Normal"/>
    <w:link w:val="HeaderChar"/>
    <w:uiPriority w:val="99"/>
    <w:unhideWhenUsed/>
    <w:rsid w:val="00464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14A"/>
    <w:rPr>
      <w:rFonts w:eastAsiaTheme="minorEastAsia"/>
      <w:lang w:val="en-US"/>
    </w:rPr>
  </w:style>
  <w:style w:type="paragraph" w:styleId="Footer">
    <w:name w:val="footer"/>
    <w:basedOn w:val="Normal"/>
    <w:link w:val="FooterChar"/>
    <w:uiPriority w:val="99"/>
    <w:semiHidden/>
    <w:unhideWhenUsed/>
    <w:rsid w:val="004641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414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116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cp:revision>
  <dcterms:created xsi:type="dcterms:W3CDTF">2020-11-25T07:09:00Z</dcterms:created>
  <dcterms:modified xsi:type="dcterms:W3CDTF">2020-11-26T10:02:00Z</dcterms:modified>
</cp:coreProperties>
</file>