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D2B" w:rsidRPr="003012B9" w:rsidRDefault="00FD3D2B" w:rsidP="007A5A96">
      <w:pPr>
        <w:rPr>
          <w:rFonts w:ascii="Tahoma" w:hAnsi="Tahoma" w:cs="Tahoma"/>
          <w:b/>
          <w:sz w:val="24"/>
          <w:szCs w:val="24"/>
        </w:rPr>
      </w:pPr>
      <w:r w:rsidRPr="003012B9">
        <w:rPr>
          <w:rFonts w:ascii="Tahoma" w:hAnsi="Tahoma" w:cs="Tahoma"/>
          <w:b/>
          <w:sz w:val="24"/>
          <w:szCs w:val="24"/>
        </w:rPr>
        <w:t>THE LABOUR COURT OF ZIMBABWE</w:t>
      </w:r>
      <w:r w:rsidRPr="003012B9">
        <w:rPr>
          <w:rFonts w:ascii="Tahoma" w:hAnsi="Tahoma" w:cs="Tahoma"/>
          <w:b/>
          <w:sz w:val="24"/>
          <w:szCs w:val="24"/>
        </w:rPr>
        <w:tab/>
        <w:t xml:space="preserve">        </w:t>
      </w:r>
      <w:r w:rsidR="00533673" w:rsidRPr="003012B9">
        <w:rPr>
          <w:rFonts w:ascii="Tahoma" w:hAnsi="Tahoma" w:cs="Tahoma"/>
          <w:b/>
          <w:sz w:val="24"/>
          <w:szCs w:val="24"/>
        </w:rPr>
        <w:t xml:space="preserve">  </w:t>
      </w:r>
      <w:r w:rsidRPr="003012B9">
        <w:rPr>
          <w:rFonts w:ascii="Tahoma" w:hAnsi="Tahoma" w:cs="Tahoma"/>
          <w:b/>
          <w:sz w:val="24"/>
          <w:szCs w:val="24"/>
        </w:rPr>
        <w:t xml:space="preserve"> JUDGMENT</w:t>
      </w:r>
      <w:r w:rsidR="00533673" w:rsidRPr="003012B9">
        <w:rPr>
          <w:rFonts w:ascii="Tahoma" w:hAnsi="Tahoma" w:cs="Tahoma"/>
          <w:b/>
          <w:sz w:val="24"/>
          <w:szCs w:val="24"/>
        </w:rPr>
        <w:t xml:space="preserve"> </w:t>
      </w:r>
      <w:r w:rsidRPr="003012B9">
        <w:rPr>
          <w:rFonts w:ascii="Tahoma" w:hAnsi="Tahoma" w:cs="Tahoma"/>
          <w:b/>
          <w:sz w:val="24"/>
          <w:szCs w:val="24"/>
        </w:rPr>
        <w:t>NO.LC/H/</w:t>
      </w:r>
      <w:r w:rsidR="00533673" w:rsidRPr="003012B9">
        <w:rPr>
          <w:rFonts w:ascii="Tahoma" w:hAnsi="Tahoma" w:cs="Tahoma"/>
          <w:b/>
          <w:sz w:val="24"/>
          <w:szCs w:val="24"/>
        </w:rPr>
        <w:t>134</w:t>
      </w:r>
      <w:r w:rsidRPr="003012B9">
        <w:rPr>
          <w:rFonts w:ascii="Tahoma" w:hAnsi="Tahoma" w:cs="Tahoma"/>
          <w:b/>
          <w:sz w:val="24"/>
          <w:szCs w:val="24"/>
        </w:rPr>
        <w:t>/13</w:t>
      </w:r>
    </w:p>
    <w:p w:rsidR="00FD3D2B" w:rsidRPr="003012B9" w:rsidRDefault="00FD3D2B" w:rsidP="007A5A96">
      <w:pPr>
        <w:rPr>
          <w:rFonts w:ascii="Tahoma" w:hAnsi="Tahoma" w:cs="Tahoma"/>
          <w:b/>
          <w:sz w:val="24"/>
          <w:szCs w:val="24"/>
        </w:rPr>
      </w:pPr>
      <w:r w:rsidRPr="003012B9">
        <w:rPr>
          <w:rFonts w:ascii="Tahoma" w:hAnsi="Tahoma" w:cs="Tahoma"/>
          <w:b/>
          <w:sz w:val="24"/>
          <w:szCs w:val="24"/>
        </w:rPr>
        <w:t>HELD AT HARARE ON 17</w:t>
      </w:r>
      <w:r w:rsidRPr="003012B9">
        <w:rPr>
          <w:rFonts w:ascii="Tahoma" w:hAnsi="Tahoma" w:cs="Tahoma"/>
          <w:b/>
          <w:sz w:val="24"/>
          <w:szCs w:val="24"/>
          <w:vertAlign w:val="superscript"/>
        </w:rPr>
        <w:t>th</w:t>
      </w:r>
      <w:r w:rsidRPr="003012B9">
        <w:rPr>
          <w:rFonts w:ascii="Tahoma" w:hAnsi="Tahoma" w:cs="Tahoma"/>
          <w:b/>
          <w:sz w:val="24"/>
          <w:szCs w:val="24"/>
        </w:rPr>
        <w:t xml:space="preserve"> January, 2013     </w:t>
      </w:r>
      <w:r w:rsidR="00533673" w:rsidRPr="003012B9">
        <w:rPr>
          <w:rFonts w:ascii="Tahoma" w:hAnsi="Tahoma" w:cs="Tahoma"/>
          <w:b/>
          <w:sz w:val="24"/>
          <w:szCs w:val="24"/>
        </w:rPr>
        <w:t xml:space="preserve">      </w:t>
      </w:r>
      <w:r w:rsidRPr="003012B9">
        <w:rPr>
          <w:rFonts w:ascii="Tahoma" w:hAnsi="Tahoma" w:cs="Tahoma"/>
          <w:b/>
          <w:sz w:val="24"/>
          <w:szCs w:val="24"/>
        </w:rPr>
        <w:t xml:space="preserve">  CASE NO.LC/H/648/10</w:t>
      </w:r>
    </w:p>
    <w:p w:rsidR="00FD3D2B" w:rsidRPr="00533673" w:rsidRDefault="00FD3D2B" w:rsidP="00FD3D2B">
      <w:pPr>
        <w:spacing w:after="0"/>
        <w:jc w:val="both"/>
        <w:rPr>
          <w:rFonts w:ascii="Tahoma" w:hAnsi="Tahoma" w:cs="Tahoma"/>
          <w:sz w:val="28"/>
          <w:szCs w:val="28"/>
        </w:rPr>
      </w:pPr>
    </w:p>
    <w:p w:rsidR="00FD3D2B" w:rsidRPr="00533673" w:rsidRDefault="00FD3D2B" w:rsidP="00FD3D2B">
      <w:pPr>
        <w:spacing w:after="0"/>
        <w:jc w:val="both"/>
        <w:rPr>
          <w:rFonts w:ascii="Tahoma" w:hAnsi="Tahoma" w:cs="Tahoma"/>
          <w:sz w:val="28"/>
          <w:szCs w:val="28"/>
        </w:rPr>
      </w:pPr>
      <w:r w:rsidRPr="00533673">
        <w:rPr>
          <w:rFonts w:ascii="Tahoma" w:hAnsi="Tahoma" w:cs="Tahoma"/>
          <w:sz w:val="28"/>
          <w:szCs w:val="28"/>
        </w:rPr>
        <w:t>In the matter between:</w:t>
      </w:r>
    </w:p>
    <w:p w:rsidR="00FD3D2B" w:rsidRPr="00533673" w:rsidRDefault="00FD3D2B" w:rsidP="00FD3D2B">
      <w:pPr>
        <w:spacing w:after="0"/>
        <w:jc w:val="both"/>
        <w:rPr>
          <w:rFonts w:ascii="Tahoma" w:hAnsi="Tahoma" w:cs="Tahoma"/>
          <w:sz w:val="28"/>
          <w:szCs w:val="28"/>
        </w:rPr>
      </w:pPr>
    </w:p>
    <w:p w:rsidR="00FD3D2B" w:rsidRPr="00533673" w:rsidRDefault="00FD3D2B" w:rsidP="00FD3D2B">
      <w:pPr>
        <w:spacing w:after="0"/>
        <w:jc w:val="both"/>
        <w:rPr>
          <w:rFonts w:ascii="Tahoma" w:hAnsi="Tahoma" w:cs="Tahoma"/>
          <w:b/>
          <w:sz w:val="24"/>
          <w:szCs w:val="24"/>
        </w:rPr>
      </w:pPr>
      <w:r w:rsidRPr="00533673">
        <w:rPr>
          <w:rFonts w:ascii="Tahoma" w:hAnsi="Tahoma" w:cs="Tahoma"/>
          <w:b/>
          <w:sz w:val="24"/>
          <w:szCs w:val="24"/>
        </w:rPr>
        <w:t>S. SIBANDA AND 16 OTHERS</w:t>
      </w:r>
      <w:r w:rsidRPr="00533673">
        <w:rPr>
          <w:rFonts w:ascii="Tahoma" w:hAnsi="Tahoma" w:cs="Tahoma"/>
          <w:b/>
          <w:sz w:val="24"/>
          <w:szCs w:val="24"/>
        </w:rPr>
        <w:tab/>
      </w:r>
      <w:r w:rsidRPr="00533673">
        <w:rPr>
          <w:rFonts w:ascii="Tahoma" w:hAnsi="Tahoma" w:cs="Tahoma"/>
          <w:b/>
          <w:sz w:val="24"/>
          <w:szCs w:val="24"/>
        </w:rPr>
        <w:tab/>
      </w:r>
      <w:r w:rsidRPr="00533673">
        <w:rPr>
          <w:rFonts w:ascii="Tahoma" w:hAnsi="Tahoma" w:cs="Tahoma"/>
          <w:b/>
          <w:sz w:val="24"/>
          <w:szCs w:val="24"/>
        </w:rPr>
        <w:tab/>
      </w:r>
      <w:r w:rsidRPr="00533673">
        <w:rPr>
          <w:rFonts w:ascii="Tahoma" w:hAnsi="Tahoma" w:cs="Tahoma"/>
          <w:b/>
          <w:sz w:val="24"/>
          <w:szCs w:val="24"/>
        </w:rPr>
        <w:tab/>
        <w:t>Appellants</w:t>
      </w:r>
    </w:p>
    <w:p w:rsidR="00FD3D2B" w:rsidRPr="00533673" w:rsidRDefault="00FD3D2B" w:rsidP="00FD3D2B">
      <w:pPr>
        <w:spacing w:after="0"/>
        <w:jc w:val="both"/>
        <w:rPr>
          <w:rFonts w:ascii="Tahoma" w:hAnsi="Tahoma" w:cs="Tahoma"/>
          <w:b/>
          <w:sz w:val="24"/>
          <w:szCs w:val="24"/>
        </w:rPr>
      </w:pPr>
    </w:p>
    <w:p w:rsidR="00FD3D2B" w:rsidRPr="00533673" w:rsidRDefault="00FD3D2B" w:rsidP="00FD3D2B">
      <w:pPr>
        <w:spacing w:after="0"/>
        <w:jc w:val="both"/>
        <w:rPr>
          <w:rFonts w:ascii="Tahoma" w:hAnsi="Tahoma" w:cs="Tahoma"/>
          <w:b/>
          <w:sz w:val="24"/>
          <w:szCs w:val="24"/>
        </w:rPr>
      </w:pPr>
      <w:r w:rsidRPr="00533673">
        <w:rPr>
          <w:rFonts w:ascii="Tahoma" w:hAnsi="Tahoma" w:cs="Tahoma"/>
          <w:b/>
          <w:sz w:val="24"/>
          <w:szCs w:val="24"/>
        </w:rPr>
        <w:t>And</w:t>
      </w:r>
    </w:p>
    <w:p w:rsidR="00FD3D2B" w:rsidRPr="00533673" w:rsidRDefault="00FD3D2B" w:rsidP="00FD3D2B">
      <w:pPr>
        <w:spacing w:after="0"/>
        <w:jc w:val="both"/>
        <w:rPr>
          <w:rFonts w:ascii="Tahoma" w:hAnsi="Tahoma" w:cs="Tahoma"/>
          <w:b/>
          <w:sz w:val="24"/>
          <w:szCs w:val="24"/>
        </w:rPr>
      </w:pPr>
    </w:p>
    <w:p w:rsidR="00FD3D2B" w:rsidRPr="00533673" w:rsidRDefault="00FD3D2B" w:rsidP="00FD3D2B">
      <w:pPr>
        <w:spacing w:after="0"/>
        <w:jc w:val="both"/>
        <w:rPr>
          <w:rFonts w:ascii="Tahoma" w:hAnsi="Tahoma" w:cs="Tahoma"/>
          <w:b/>
          <w:sz w:val="24"/>
          <w:szCs w:val="24"/>
        </w:rPr>
      </w:pPr>
      <w:r w:rsidRPr="00533673">
        <w:rPr>
          <w:rFonts w:ascii="Tahoma" w:hAnsi="Tahoma" w:cs="Tahoma"/>
          <w:b/>
          <w:sz w:val="24"/>
          <w:szCs w:val="24"/>
        </w:rPr>
        <w:t>TRENTYRE PRIVATE LIMITED</w:t>
      </w:r>
      <w:r w:rsidRPr="00533673">
        <w:rPr>
          <w:rFonts w:ascii="Tahoma" w:hAnsi="Tahoma" w:cs="Tahoma"/>
          <w:b/>
          <w:sz w:val="24"/>
          <w:szCs w:val="24"/>
        </w:rPr>
        <w:tab/>
      </w:r>
      <w:r w:rsidRPr="00533673">
        <w:rPr>
          <w:rFonts w:ascii="Tahoma" w:hAnsi="Tahoma" w:cs="Tahoma"/>
          <w:b/>
          <w:sz w:val="24"/>
          <w:szCs w:val="24"/>
        </w:rPr>
        <w:tab/>
      </w:r>
      <w:r w:rsidRPr="00533673">
        <w:rPr>
          <w:rFonts w:ascii="Tahoma" w:hAnsi="Tahoma" w:cs="Tahoma"/>
          <w:b/>
          <w:sz w:val="24"/>
          <w:szCs w:val="24"/>
        </w:rPr>
        <w:tab/>
      </w:r>
      <w:r w:rsidRPr="00533673">
        <w:rPr>
          <w:rFonts w:ascii="Tahoma" w:hAnsi="Tahoma" w:cs="Tahoma"/>
          <w:b/>
          <w:sz w:val="24"/>
          <w:szCs w:val="24"/>
        </w:rPr>
        <w:tab/>
        <w:t>Respondent</w:t>
      </w:r>
    </w:p>
    <w:p w:rsidR="00FD3D2B" w:rsidRPr="00533673" w:rsidRDefault="00FD3D2B" w:rsidP="00FD3D2B">
      <w:pPr>
        <w:jc w:val="both"/>
        <w:rPr>
          <w:rFonts w:ascii="Tahoma" w:hAnsi="Tahoma" w:cs="Tahoma"/>
          <w:sz w:val="24"/>
          <w:szCs w:val="24"/>
        </w:rPr>
      </w:pPr>
    </w:p>
    <w:p w:rsidR="00FD3D2B" w:rsidRPr="00533673" w:rsidRDefault="00FD3D2B" w:rsidP="00FD3D2B">
      <w:pPr>
        <w:jc w:val="both"/>
        <w:rPr>
          <w:rFonts w:ascii="Tahoma" w:hAnsi="Tahoma" w:cs="Tahoma"/>
          <w:b/>
          <w:sz w:val="24"/>
          <w:szCs w:val="24"/>
        </w:rPr>
      </w:pPr>
      <w:r w:rsidRPr="00533673">
        <w:rPr>
          <w:rFonts w:ascii="Tahoma" w:hAnsi="Tahoma" w:cs="Tahoma"/>
          <w:b/>
          <w:sz w:val="24"/>
          <w:szCs w:val="24"/>
        </w:rPr>
        <w:t>Before The Honourable L. Hove, President</w:t>
      </w:r>
    </w:p>
    <w:p w:rsidR="00FD3D2B" w:rsidRPr="00533673" w:rsidRDefault="00FD3D2B" w:rsidP="00FD3D2B">
      <w:pPr>
        <w:rPr>
          <w:rFonts w:ascii="Tahoma" w:hAnsi="Tahoma" w:cs="Tahoma"/>
          <w:b/>
          <w:sz w:val="24"/>
          <w:szCs w:val="24"/>
        </w:rPr>
      </w:pPr>
      <w:r w:rsidRPr="00533673">
        <w:rPr>
          <w:rFonts w:ascii="Tahoma" w:hAnsi="Tahoma" w:cs="Tahoma"/>
          <w:b/>
          <w:sz w:val="24"/>
          <w:szCs w:val="24"/>
        </w:rPr>
        <w:t>For Appellants: Mr A. Ndota (Unionist)</w:t>
      </w:r>
    </w:p>
    <w:p w:rsidR="00FD3D2B" w:rsidRPr="00533673" w:rsidRDefault="00FD3D2B" w:rsidP="00FD3D2B">
      <w:pPr>
        <w:spacing w:after="0"/>
        <w:rPr>
          <w:rFonts w:ascii="Tahoma" w:hAnsi="Tahoma" w:cs="Tahoma"/>
          <w:b/>
          <w:sz w:val="24"/>
          <w:szCs w:val="24"/>
        </w:rPr>
      </w:pPr>
      <w:r w:rsidRPr="00533673">
        <w:rPr>
          <w:rFonts w:ascii="Tahoma" w:hAnsi="Tahoma" w:cs="Tahoma"/>
          <w:b/>
          <w:sz w:val="24"/>
          <w:szCs w:val="24"/>
        </w:rPr>
        <w:t>For Respondent: Mr J.C. Muzangaza (Legal Practitioner)</w:t>
      </w:r>
    </w:p>
    <w:p w:rsidR="00FD3D2B" w:rsidRPr="00533673" w:rsidRDefault="00FD3D2B" w:rsidP="00FD3D2B">
      <w:pPr>
        <w:jc w:val="both"/>
        <w:rPr>
          <w:rFonts w:ascii="Tahoma" w:hAnsi="Tahoma" w:cs="Tahoma"/>
          <w:b/>
          <w:sz w:val="24"/>
          <w:szCs w:val="24"/>
        </w:rPr>
      </w:pPr>
    </w:p>
    <w:p w:rsidR="00FD3D2B" w:rsidRPr="00533673" w:rsidRDefault="00447FE6" w:rsidP="00FD3D2B">
      <w:pPr>
        <w:jc w:val="both"/>
        <w:rPr>
          <w:rFonts w:ascii="Tahoma" w:hAnsi="Tahoma" w:cs="Tahoma"/>
          <w:b/>
          <w:sz w:val="24"/>
          <w:szCs w:val="24"/>
        </w:rPr>
      </w:pPr>
      <w:r>
        <w:rPr>
          <w:rFonts w:ascii="Tahoma" w:hAnsi="Tahoma" w:cs="Tahoma"/>
          <w:b/>
          <w:sz w:val="24"/>
          <w:szCs w:val="24"/>
        </w:rPr>
        <w:t>HOVE,</w:t>
      </w:r>
      <w:r w:rsidR="00FD3D2B" w:rsidRPr="00533673">
        <w:rPr>
          <w:rFonts w:ascii="Tahoma" w:hAnsi="Tahoma" w:cs="Tahoma"/>
          <w:b/>
          <w:sz w:val="24"/>
          <w:szCs w:val="24"/>
        </w:rPr>
        <w:t xml:space="preserve"> </w:t>
      </w:r>
      <w:r>
        <w:rPr>
          <w:rFonts w:ascii="Tahoma" w:hAnsi="Tahoma" w:cs="Tahoma"/>
          <w:b/>
          <w:sz w:val="24"/>
          <w:szCs w:val="24"/>
        </w:rPr>
        <w:t>L.</w:t>
      </w:r>
    </w:p>
    <w:p w:rsidR="00FD3D2B" w:rsidRPr="00533673" w:rsidRDefault="00FD3D2B" w:rsidP="00FD3D2B">
      <w:pPr>
        <w:jc w:val="both"/>
        <w:rPr>
          <w:rFonts w:ascii="Tahoma" w:hAnsi="Tahoma" w:cs="Tahoma"/>
          <w:b/>
          <w:sz w:val="24"/>
          <w:szCs w:val="24"/>
        </w:rPr>
      </w:pPr>
      <w:r w:rsidRPr="00533673">
        <w:rPr>
          <w:rFonts w:ascii="Tahoma" w:hAnsi="Tahoma" w:cs="Tahoma"/>
          <w:b/>
          <w:sz w:val="24"/>
          <w:szCs w:val="24"/>
        </w:rPr>
        <w:tab/>
      </w:r>
    </w:p>
    <w:p w:rsidR="003865AE" w:rsidRPr="00533673" w:rsidRDefault="00FD3D2B" w:rsidP="006457F8">
      <w:pPr>
        <w:spacing w:line="360" w:lineRule="auto"/>
        <w:jc w:val="both"/>
        <w:rPr>
          <w:rFonts w:ascii="Tahoma" w:hAnsi="Tahoma" w:cs="Tahoma"/>
          <w:sz w:val="24"/>
          <w:szCs w:val="24"/>
        </w:rPr>
      </w:pPr>
      <w:r w:rsidRPr="00533673">
        <w:rPr>
          <w:rFonts w:ascii="Tahoma" w:hAnsi="Tahoma" w:cs="Tahoma"/>
          <w:b/>
          <w:sz w:val="24"/>
          <w:szCs w:val="24"/>
        </w:rPr>
        <w:tab/>
      </w:r>
      <w:r w:rsidR="006457F8" w:rsidRPr="00533673">
        <w:rPr>
          <w:rFonts w:ascii="Tahoma" w:hAnsi="Tahoma" w:cs="Tahoma"/>
          <w:sz w:val="24"/>
          <w:szCs w:val="24"/>
        </w:rPr>
        <w:t>The Appellants in this case engaged in a collective job action.</w:t>
      </w:r>
    </w:p>
    <w:p w:rsidR="006457F8" w:rsidRPr="00533673" w:rsidRDefault="006457F8" w:rsidP="006457F8">
      <w:pPr>
        <w:spacing w:line="360" w:lineRule="auto"/>
        <w:jc w:val="both"/>
        <w:rPr>
          <w:rFonts w:ascii="Tahoma" w:hAnsi="Tahoma" w:cs="Tahoma"/>
          <w:sz w:val="24"/>
          <w:szCs w:val="24"/>
        </w:rPr>
      </w:pPr>
      <w:r w:rsidRPr="00533673">
        <w:rPr>
          <w:rFonts w:ascii="Tahoma" w:hAnsi="Tahoma" w:cs="Tahoma"/>
          <w:sz w:val="28"/>
          <w:szCs w:val="28"/>
        </w:rPr>
        <w:tab/>
      </w:r>
      <w:r w:rsidRPr="00533673">
        <w:rPr>
          <w:rFonts w:ascii="Tahoma" w:hAnsi="Tahoma" w:cs="Tahoma"/>
          <w:sz w:val="24"/>
          <w:szCs w:val="24"/>
        </w:rPr>
        <w:t>The employer brought disciplinary proceedings against the Appellants and found them guilty and dismissed then. They appealed against the decision to dismiss them but were unsuccessful before the Designated Agent of the National Employment Council for the Motor Industry.</w:t>
      </w:r>
    </w:p>
    <w:p w:rsidR="006457F8" w:rsidRPr="00533673" w:rsidRDefault="006457F8" w:rsidP="006457F8">
      <w:pPr>
        <w:spacing w:line="360" w:lineRule="auto"/>
        <w:jc w:val="both"/>
        <w:rPr>
          <w:rFonts w:ascii="Tahoma" w:hAnsi="Tahoma" w:cs="Tahoma"/>
          <w:sz w:val="24"/>
          <w:szCs w:val="24"/>
        </w:rPr>
      </w:pPr>
      <w:r w:rsidRPr="00533673">
        <w:rPr>
          <w:rFonts w:ascii="Tahoma" w:hAnsi="Tahoma" w:cs="Tahoma"/>
          <w:sz w:val="24"/>
          <w:szCs w:val="24"/>
        </w:rPr>
        <w:tab/>
        <w:t>The Appellants noted an appeal to the Labour Court against the decision to dismiss them.</w:t>
      </w:r>
    </w:p>
    <w:p w:rsidR="006457F8" w:rsidRPr="00533673" w:rsidRDefault="006457F8" w:rsidP="006457F8">
      <w:pPr>
        <w:spacing w:line="360" w:lineRule="auto"/>
        <w:jc w:val="both"/>
        <w:rPr>
          <w:rFonts w:ascii="Tahoma" w:hAnsi="Tahoma" w:cs="Tahoma"/>
          <w:sz w:val="28"/>
          <w:szCs w:val="28"/>
        </w:rPr>
      </w:pPr>
      <w:r w:rsidRPr="00533673">
        <w:rPr>
          <w:rFonts w:ascii="Tahoma" w:hAnsi="Tahoma" w:cs="Tahoma"/>
          <w:sz w:val="24"/>
          <w:szCs w:val="24"/>
        </w:rPr>
        <w:tab/>
        <w:t>The Appellants raise the following points in arguing their appeal</w:t>
      </w:r>
      <w:r w:rsidRPr="00533673">
        <w:rPr>
          <w:rFonts w:ascii="Tahoma" w:hAnsi="Tahoma" w:cs="Tahoma"/>
          <w:sz w:val="28"/>
          <w:szCs w:val="28"/>
        </w:rPr>
        <w:t>.</w:t>
      </w:r>
    </w:p>
    <w:p w:rsidR="00533673" w:rsidRPr="00AC6664" w:rsidRDefault="006457F8" w:rsidP="00533673">
      <w:pPr>
        <w:pStyle w:val="ListParagraph"/>
        <w:numPr>
          <w:ilvl w:val="0"/>
          <w:numId w:val="1"/>
        </w:numPr>
        <w:spacing w:after="0" w:line="360" w:lineRule="auto"/>
        <w:jc w:val="both"/>
        <w:rPr>
          <w:rFonts w:ascii="Times New Roman" w:hAnsi="Times New Roman" w:cs="Times New Roman"/>
          <w:i/>
          <w:sz w:val="24"/>
          <w:szCs w:val="24"/>
        </w:rPr>
      </w:pPr>
      <w:r w:rsidRPr="00AC6664">
        <w:rPr>
          <w:rFonts w:ascii="Times New Roman" w:hAnsi="Times New Roman" w:cs="Times New Roman"/>
          <w:i/>
          <w:sz w:val="24"/>
          <w:szCs w:val="24"/>
        </w:rPr>
        <w:t xml:space="preserve">That the strike was not an unlawful one as it was resorted to in defence of an </w:t>
      </w:r>
    </w:p>
    <w:p w:rsidR="006457F8" w:rsidRPr="00AC6664" w:rsidRDefault="00533673" w:rsidP="00533673">
      <w:pPr>
        <w:pStyle w:val="ListParagraph"/>
        <w:spacing w:after="0" w:line="360" w:lineRule="auto"/>
        <w:ind w:left="495"/>
        <w:jc w:val="both"/>
        <w:rPr>
          <w:rFonts w:ascii="Times New Roman" w:hAnsi="Times New Roman" w:cs="Times New Roman"/>
          <w:i/>
          <w:sz w:val="24"/>
          <w:szCs w:val="24"/>
        </w:rPr>
      </w:pPr>
      <w:r w:rsidRPr="00AC6664">
        <w:rPr>
          <w:rFonts w:ascii="Times New Roman" w:hAnsi="Times New Roman" w:cs="Times New Roman"/>
          <w:i/>
          <w:sz w:val="24"/>
          <w:szCs w:val="24"/>
        </w:rPr>
        <w:t xml:space="preserve">    </w:t>
      </w:r>
      <w:r w:rsidR="006457F8" w:rsidRPr="00AC6664">
        <w:rPr>
          <w:rFonts w:ascii="Times New Roman" w:hAnsi="Times New Roman" w:cs="Times New Roman"/>
          <w:i/>
          <w:sz w:val="24"/>
          <w:szCs w:val="24"/>
        </w:rPr>
        <w:t>immediate threat to the existence of Workers Committee.</w:t>
      </w:r>
    </w:p>
    <w:p w:rsidR="00533673" w:rsidRPr="00AC6664" w:rsidRDefault="006457F8" w:rsidP="00533673">
      <w:pPr>
        <w:pStyle w:val="ListParagraph"/>
        <w:numPr>
          <w:ilvl w:val="0"/>
          <w:numId w:val="1"/>
        </w:numPr>
        <w:spacing w:line="360" w:lineRule="auto"/>
        <w:jc w:val="both"/>
        <w:rPr>
          <w:rFonts w:ascii="Times New Roman" w:hAnsi="Times New Roman" w:cs="Times New Roman"/>
          <w:i/>
          <w:sz w:val="24"/>
          <w:szCs w:val="24"/>
        </w:rPr>
      </w:pPr>
      <w:r w:rsidRPr="00AC6664">
        <w:rPr>
          <w:rFonts w:ascii="Times New Roman" w:hAnsi="Times New Roman" w:cs="Times New Roman"/>
          <w:i/>
          <w:sz w:val="24"/>
          <w:szCs w:val="24"/>
        </w:rPr>
        <w:t xml:space="preserve">That the Disciplinary Committee was improperly </w:t>
      </w:r>
      <w:r w:rsidR="00535285" w:rsidRPr="00AC6664">
        <w:rPr>
          <w:rFonts w:ascii="Times New Roman" w:hAnsi="Times New Roman" w:cs="Times New Roman"/>
          <w:i/>
          <w:sz w:val="24"/>
          <w:szCs w:val="24"/>
        </w:rPr>
        <w:t xml:space="preserve"> </w:t>
      </w:r>
      <w:r w:rsidRPr="00AC6664">
        <w:rPr>
          <w:rFonts w:ascii="Times New Roman" w:hAnsi="Times New Roman" w:cs="Times New Roman"/>
          <w:i/>
          <w:sz w:val="24"/>
          <w:szCs w:val="24"/>
        </w:rPr>
        <w:t xml:space="preserve">constituted as it was only composed </w:t>
      </w:r>
    </w:p>
    <w:p w:rsidR="006457F8" w:rsidRPr="00AC6664" w:rsidRDefault="00533673" w:rsidP="00533673">
      <w:pPr>
        <w:pStyle w:val="ListParagraph"/>
        <w:spacing w:line="360" w:lineRule="auto"/>
        <w:ind w:left="495"/>
        <w:jc w:val="both"/>
        <w:rPr>
          <w:rFonts w:ascii="Times New Roman" w:hAnsi="Times New Roman" w:cs="Times New Roman"/>
          <w:i/>
          <w:sz w:val="24"/>
          <w:szCs w:val="24"/>
        </w:rPr>
      </w:pPr>
      <w:r w:rsidRPr="00AC6664">
        <w:rPr>
          <w:rFonts w:ascii="Times New Roman" w:hAnsi="Times New Roman" w:cs="Times New Roman"/>
          <w:i/>
          <w:sz w:val="24"/>
          <w:szCs w:val="24"/>
        </w:rPr>
        <w:t xml:space="preserve">    </w:t>
      </w:r>
      <w:r w:rsidR="006457F8" w:rsidRPr="00AC6664">
        <w:rPr>
          <w:rFonts w:ascii="Times New Roman" w:hAnsi="Times New Roman" w:cs="Times New Roman"/>
          <w:i/>
          <w:sz w:val="24"/>
          <w:szCs w:val="24"/>
        </w:rPr>
        <w:t xml:space="preserve">of employer’s </w:t>
      </w:r>
      <w:r w:rsidR="00535285" w:rsidRPr="00AC6664">
        <w:rPr>
          <w:rFonts w:ascii="Times New Roman" w:hAnsi="Times New Roman" w:cs="Times New Roman"/>
          <w:i/>
          <w:sz w:val="24"/>
          <w:szCs w:val="24"/>
        </w:rPr>
        <w:t xml:space="preserve">  </w:t>
      </w:r>
      <w:r w:rsidR="006457F8" w:rsidRPr="00AC6664">
        <w:rPr>
          <w:rFonts w:ascii="Times New Roman" w:hAnsi="Times New Roman" w:cs="Times New Roman"/>
          <w:i/>
          <w:sz w:val="24"/>
          <w:szCs w:val="24"/>
        </w:rPr>
        <w:t xml:space="preserve">representatives </w:t>
      </w:r>
      <w:r w:rsidR="00AC6664" w:rsidRPr="00AC6664">
        <w:rPr>
          <w:rFonts w:ascii="Times New Roman" w:hAnsi="Times New Roman" w:cs="Times New Roman"/>
          <w:i/>
          <w:sz w:val="24"/>
          <w:szCs w:val="24"/>
        </w:rPr>
        <w:t>with no</w:t>
      </w:r>
      <w:r w:rsidR="006457F8" w:rsidRPr="00AC6664">
        <w:rPr>
          <w:rFonts w:ascii="Times New Roman" w:hAnsi="Times New Roman" w:cs="Times New Roman"/>
          <w:i/>
          <w:sz w:val="24"/>
          <w:szCs w:val="24"/>
        </w:rPr>
        <w:t xml:space="preserve"> workers representatives.</w:t>
      </w:r>
    </w:p>
    <w:p w:rsidR="00533673" w:rsidRPr="00AC6664" w:rsidRDefault="006457F8" w:rsidP="00533673">
      <w:pPr>
        <w:pStyle w:val="ListParagraph"/>
        <w:numPr>
          <w:ilvl w:val="0"/>
          <w:numId w:val="1"/>
        </w:numPr>
        <w:spacing w:line="360" w:lineRule="auto"/>
        <w:jc w:val="both"/>
        <w:rPr>
          <w:rFonts w:ascii="Times New Roman" w:hAnsi="Times New Roman" w:cs="Times New Roman"/>
          <w:i/>
          <w:sz w:val="24"/>
          <w:szCs w:val="24"/>
        </w:rPr>
      </w:pPr>
      <w:r w:rsidRPr="00AC6664">
        <w:rPr>
          <w:rFonts w:ascii="Times New Roman" w:hAnsi="Times New Roman" w:cs="Times New Roman"/>
          <w:i/>
          <w:sz w:val="24"/>
          <w:szCs w:val="24"/>
        </w:rPr>
        <w:t xml:space="preserve">The Disciplinary Committee erred in not  </w:t>
      </w:r>
      <w:r w:rsidR="00535285" w:rsidRPr="00AC6664">
        <w:rPr>
          <w:rFonts w:ascii="Times New Roman" w:hAnsi="Times New Roman" w:cs="Times New Roman"/>
          <w:i/>
          <w:sz w:val="24"/>
          <w:szCs w:val="24"/>
        </w:rPr>
        <w:t xml:space="preserve"> </w:t>
      </w:r>
      <w:r w:rsidRPr="00AC6664">
        <w:rPr>
          <w:rFonts w:ascii="Times New Roman" w:hAnsi="Times New Roman" w:cs="Times New Roman"/>
          <w:i/>
          <w:sz w:val="24"/>
          <w:szCs w:val="24"/>
        </w:rPr>
        <w:t xml:space="preserve">considering that disciplinary proceedings </w:t>
      </w:r>
    </w:p>
    <w:p w:rsidR="006457F8" w:rsidRPr="00AC6664" w:rsidRDefault="00533673" w:rsidP="00533673">
      <w:pPr>
        <w:pStyle w:val="ListParagraph"/>
        <w:spacing w:line="360" w:lineRule="auto"/>
        <w:ind w:left="495"/>
        <w:jc w:val="both"/>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00535285" w:rsidRPr="00AC6664">
        <w:rPr>
          <w:rFonts w:ascii="Times New Roman" w:hAnsi="Times New Roman" w:cs="Times New Roman"/>
          <w:i/>
          <w:sz w:val="24"/>
          <w:szCs w:val="24"/>
        </w:rPr>
        <w:t>w</w:t>
      </w:r>
      <w:r w:rsidR="006457F8" w:rsidRPr="00AC6664">
        <w:rPr>
          <w:rFonts w:ascii="Times New Roman" w:hAnsi="Times New Roman" w:cs="Times New Roman"/>
          <w:i/>
          <w:sz w:val="24"/>
          <w:szCs w:val="24"/>
        </w:rPr>
        <w:t xml:space="preserve">ere </w:t>
      </w:r>
      <w:r w:rsidR="00535285" w:rsidRPr="00AC6664">
        <w:rPr>
          <w:rFonts w:ascii="Times New Roman" w:hAnsi="Times New Roman" w:cs="Times New Roman"/>
          <w:i/>
          <w:sz w:val="24"/>
          <w:szCs w:val="24"/>
        </w:rPr>
        <w:t xml:space="preserve">   </w:t>
      </w:r>
      <w:r w:rsidR="006457F8" w:rsidRPr="00AC6664">
        <w:rPr>
          <w:rFonts w:ascii="Times New Roman" w:hAnsi="Times New Roman" w:cs="Times New Roman"/>
          <w:i/>
          <w:sz w:val="24"/>
          <w:szCs w:val="24"/>
        </w:rPr>
        <w:t>not punitive but corrective.</w:t>
      </w:r>
    </w:p>
    <w:p w:rsidR="006457F8" w:rsidRPr="00AC6664" w:rsidRDefault="006457F8" w:rsidP="006457F8">
      <w:pPr>
        <w:pStyle w:val="ListParagraph"/>
        <w:numPr>
          <w:ilvl w:val="0"/>
          <w:numId w:val="1"/>
        </w:numPr>
        <w:spacing w:line="360" w:lineRule="auto"/>
        <w:jc w:val="both"/>
        <w:rPr>
          <w:rFonts w:ascii="Times New Roman" w:hAnsi="Times New Roman" w:cs="Times New Roman"/>
          <w:i/>
          <w:sz w:val="24"/>
          <w:szCs w:val="24"/>
        </w:rPr>
      </w:pPr>
      <w:r w:rsidRPr="00AC6664">
        <w:rPr>
          <w:rFonts w:ascii="Times New Roman" w:hAnsi="Times New Roman" w:cs="Times New Roman"/>
          <w:i/>
          <w:sz w:val="24"/>
          <w:szCs w:val="24"/>
        </w:rPr>
        <w:t>That there was bias.</w:t>
      </w:r>
    </w:p>
    <w:p w:rsidR="006457F8" w:rsidRPr="00AC6664" w:rsidRDefault="006457F8" w:rsidP="00533673">
      <w:pPr>
        <w:pStyle w:val="ListParagraph"/>
        <w:numPr>
          <w:ilvl w:val="0"/>
          <w:numId w:val="1"/>
        </w:numPr>
        <w:spacing w:line="360" w:lineRule="auto"/>
        <w:jc w:val="both"/>
        <w:rPr>
          <w:rFonts w:ascii="Times New Roman" w:hAnsi="Times New Roman" w:cs="Times New Roman"/>
          <w:i/>
          <w:sz w:val="24"/>
          <w:szCs w:val="24"/>
        </w:rPr>
      </w:pPr>
      <w:r w:rsidRPr="00AC6664">
        <w:rPr>
          <w:rFonts w:ascii="Times New Roman" w:hAnsi="Times New Roman" w:cs="Times New Roman"/>
          <w:i/>
          <w:sz w:val="24"/>
          <w:szCs w:val="24"/>
        </w:rPr>
        <w:t xml:space="preserve">That there was never any application for a </w:t>
      </w:r>
      <w:r w:rsidR="00AC6664" w:rsidRPr="00AC6664">
        <w:rPr>
          <w:rFonts w:ascii="Times New Roman" w:hAnsi="Times New Roman" w:cs="Times New Roman"/>
          <w:i/>
          <w:sz w:val="24"/>
          <w:szCs w:val="24"/>
        </w:rPr>
        <w:t>show cause</w:t>
      </w:r>
      <w:r w:rsidR="00AC6664">
        <w:rPr>
          <w:rFonts w:ascii="Times New Roman" w:hAnsi="Times New Roman" w:cs="Times New Roman"/>
          <w:i/>
          <w:sz w:val="24"/>
          <w:szCs w:val="24"/>
        </w:rPr>
        <w:t xml:space="preserve"> order</w:t>
      </w:r>
      <w:r w:rsidRPr="00AC6664">
        <w:rPr>
          <w:rFonts w:ascii="Times New Roman" w:hAnsi="Times New Roman" w:cs="Times New Roman"/>
          <w:i/>
          <w:sz w:val="24"/>
          <w:szCs w:val="24"/>
        </w:rPr>
        <w:t>.</w:t>
      </w:r>
    </w:p>
    <w:p w:rsidR="00535285" w:rsidRPr="00AC6664" w:rsidRDefault="006457F8" w:rsidP="00533673">
      <w:pPr>
        <w:pStyle w:val="ListParagraph"/>
        <w:numPr>
          <w:ilvl w:val="0"/>
          <w:numId w:val="1"/>
        </w:numPr>
        <w:spacing w:after="0" w:line="360" w:lineRule="auto"/>
        <w:jc w:val="both"/>
        <w:rPr>
          <w:rFonts w:ascii="Times New Roman" w:hAnsi="Times New Roman" w:cs="Times New Roman"/>
          <w:i/>
          <w:sz w:val="24"/>
          <w:szCs w:val="24"/>
        </w:rPr>
      </w:pPr>
      <w:r w:rsidRPr="00AC6664">
        <w:rPr>
          <w:rFonts w:ascii="Times New Roman" w:hAnsi="Times New Roman" w:cs="Times New Roman"/>
          <w:i/>
          <w:sz w:val="24"/>
          <w:szCs w:val="24"/>
        </w:rPr>
        <w:t>That mitigation was not considered before the</w:t>
      </w:r>
      <w:r w:rsidR="00535285" w:rsidRPr="00AC6664">
        <w:rPr>
          <w:rFonts w:ascii="Times New Roman" w:hAnsi="Times New Roman" w:cs="Times New Roman"/>
          <w:i/>
          <w:sz w:val="24"/>
          <w:szCs w:val="24"/>
        </w:rPr>
        <w:t xml:space="preserve">    </w:t>
      </w:r>
      <w:r w:rsidRPr="00AC6664">
        <w:rPr>
          <w:rFonts w:ascii="Times New Roman" w:hAnsi="Times New Roman" w:cs="Times New Roman"/>
          <w:i/>
          <w:sz w:val="24"/>
          <w:szCs w:val="24"/>
        </w:rPr>
        <w:t xml:space="preserve">imposition of the penalty </w:t>
      </w:r>
    </w:p>
    <w:p w:rsidR="00535285" w:rsidRPr="00AC6664" w:rsidRDefault="00535285" w:rsidP="00535285">
      <w:pPr>
        <w:spacing w:after="0" w:line="360" w:lineRule="auto"/>
        <w:jc w:val="both"/>
        <w:rPr>
          <w:rFonts w:ascii="Tahoma" w:hAnsi="Tahoma" w:cs="Tahoma"/>
          <w:i/>
          <w:sz w:val="28"/>
          <w:szCs w:val="28"/>
        </w:rPr>
      </w:pPr>
    </w:p>
    <w:p w:rsidR="00535285" w:rsidRDefault="00535285" w:rsidP="00535285">
      <w:pPr>
        <w:spacing w:after="0" w:line="360" w:lineRule="auto"/>
        <w:jc w:val="both"/>
        <w:rPr>
          <w:rFonts w:ascii="Tahoma" w:hAnsi="Tahoma" w:cs="Tahoma"/>
          <w:sz w:val="24"/>
          <w:szCs w:val="24"/>
        </w:rPr>
      </w:pPr>
      <w:r w:rsidRPr="00533673">
        <w:rPr>
          <w:rFonts w:ascii="Tahoma" w:hAnsi="Tahoma" w:cs="Tahoma"/>
          <w:sz w:val="24"/>
          <w:szCs w:val="24"/>
        </w:rPr>
        <w:t>The employer argued in Court and in its Heads of Arguments that;</w:t>
      </w:r>
    </w:p>
    <w:p w:rsidR="0004758F" w:rsidRPr="00533673" w:rsidRDefault="0004758F" w:rsidP="00535285">
      <w:pPr>
        <w:spacing w:after="0" w:line="360" w:lineRule="auto"/>
        <w:jc w:val="both"/>
        <w:rPr>
          <w:rFonts w:ascii="Tahoma" w:hAnsi="Tahoma" w:cs="Tahoma"/>
          <w:sz w:val="24"/>
          <w:szCs w:val="24"/>
        </w:rPr>
      </w:pPr>
    </w:p>
    <w:p w:rsidR="00535285" w:rsidRPr="00AC6664" w:rsidRDefault="00535285" w:rsidP="00535285">
      <w:pPr>
        <w:pStyle w:val="ListParagraph"/>
        <w:numPr>
          <w:ilvl w:val="0"/>
          <w:numId w:val="2"/>
        </w:numPr>
        <w:spacing w:after="0" w:line="360" w:lineRule="auto"/>
        <w:jc w:val="both"/>
        <w:rPr>
          <w:rFonts w:ascii="Times New Roman" w:hAnsi="Times New Roman" w:cs="Times New Roman"/>
          <w:i/>
          <w:sz w:val="24"/>
          <w:szCs w:val="24"/>
        </w:rPr>
      </w:pPr>
      <w:r w:rsidRPr="00AC6664">
        <w:rPr>
          <w:rFonts w:ascii="Times New Roman" w:hAnsi="Times New Roman" w:cs="Times New Roman"/>
          <w:i/>
          <w:sz w:val="24"/>
          <w:szCs w:val="24"/>
        </w:rPr>
        <w:t>There is no appeal before the Court against the decision of the Disciplinary Committee</w:t>
      </w:r>
    </w:p>
    <w:p w:rsidR="00535285" w:rsidRPr="00AC6664" w:rsidRDefault="00535285" w:rsidP="00535285">
      <w:pPr>
        <w:pStyle w:val="ListParagraph"/>
        <w:numPr>
          <w:ilvl w:val="0"/>
          <w:numId w:val="2"/>
        </w:numPr>
        <w:spacing w:after="0" w:line="360" w:lineRule="auto"/>
        <w:jc w:val="both"/>
        <w:rPr>
          <w:rFonts w:ascii="Times New Roman" w:hAnsi="Times New Roman" w:cs="Times New Roman"/>
          <w:i/>
          <w:sz w:val="24"/>
          <w:szCs w:val="24"/>
        </w:rPr>
      </w:pPr>
      <w:r w:rsidRPr="00AC6664">
        <w:rPr>
          <w:rFonts w:ascii="Times New Roman" w:hAnsi="Times New Roman" w:cs="Times New Roman"/>
          <w:i/>
          <w:sz w:val="24"/>
          <w:szCs w:val="24"/>
        </w:rPr>
        <w:t>Unfair discrimination was non-</w:t>
      </w:r>
      <w:r w:rsidR="00056227" w:rsidRPr="00AC6664">
        <w:rPr>
          <w:rFonts w:ascii="Times New Roman" w:hAnsi="Times New Roman" w:cs="Times New Roman"/>
          <w:i/>
          <w:sz w:val="24"/>
          <w:szCs w:val="24"/>
        </w:rPr>
        <w:t>existent</w:t>
      </w:r>
      <w:r w:rsidRPr="00AC6664">
        <w:rPr>
          <w:rFonts w:ascii="Times New Roman" w:hAnsi="Times New Roman" w:cs="Times New Roman"/>
          <w:i/>
          <w:sz w:val="24"/>
          <w:szCs w:val="24"/>
        </w:rPr>
        <w:t xml:space="preserve"> in the manner </w:t>
      </w:r>
      <w:r w:rsidR="00AC6664" w:rsidRPr="00AC6664">
        <w:rPr>
          <w:rFonts w:ascii="Times New Roman" w:hAnsi="Times New Roman" w:cs="Times New Roman"/>
          <w:i/>
          <w:sz w:val="24"/>
          <w:szCs w:val="24"/>
        </w:rPr>
        <w:t>in</w:t>
      </w:r>
      <w:r w:rsidRPr="00AC6664">
        <w:rPr>
          <w:rFonts w:ascii="Times New Roman" w:hAnsi="Times New Roman" w:cs="Times New Roman"/>
          <w:i/>
          <w:sz w:val="24"/>
          <w:szCs w:val="24"/>
        </w:rPr>
        <w:t xml:space="preserve"> which the appeals were dealt with</w:t>
      </w:r>
    </w:p>
    <w:p w:rsidR="00535285" w:rsidRPr="00AC6664" w:rsidRDefault="00056227" w:rsidP="00535285">
      <w:pPr>
        <w:pStyle w:val="ListParagraph"/>
        <w:numPr>
          <w:ilvl w:val="0"/>
          <w:numId w:val="2"/>
        </w:numPr>
        <w:spacing w:after="0" w:line="360" w:lineRule="auto"/>
        <w:jc w:val="both"/>
        <w:rPr>
          <w:rFonts w:ascii="Times New Roman" w:hAnsi="Times New Roman" w:cs="Times New Roman"/>
          <w:i/>
          <w:sz w:val="24"/>
          <w:szCs w:val="24"/>
        </w:rPr>
      </w:pPr>
      <w:r w:rsidRPr="00AC6664">
        <w:rPr>
          <w:rFonts w:ascii="Times New Roman" w:hAnsi="Times New Roman" w:cs="Times New Roman"/>
          <w:i/>
          <w:sz w:val="24"/>
          <w:szCs w:val="24"/>
        </w:rPr>
        <w:t>That the strike was not in response to the imminent dissolution  of the Workers Committee</w:t>
      </w:r>
    </w:p>
    <w:p w:rsidR="00056227" w:rsidRPr="00AC6664" w:rsidRDefault="00056227" w:rsidP="00535285">
      <w:pPr>
        <w:pStyle w:val="ListParagraph"/>
        <w:numPr>
          <w:ilvl w:val="0"/>
          <w:numId w:val="2"/>
        </w:numPr>
        <w:spacing w:after="0" w:line="360" w:lineRule="auto"/>
        <w:jc w:val="both"/>
        <w:rPr>
          <w:rFonts w:ascii="Times New Roman" w:hAnsi="Times New Roman" w:cs="Times New Roman"/>
          <w:i/>
          <w:sz w:val="24"/>
          <w:szCs w:val="24"/>
        </w:rPr>
      </w:pPr>
      <w:r w:rsidRPr="00AC6664">
        <w:rPr>
          <w:rFonts w:ascii="Times New Roman" w:hAnsi="Times New Roman" w:cs="Times New Roman"/>
          <w:i/>
          <w:sz w:val="24"/>
          <w:szCs w:val="24"/>
        </w:rPr>
        <w:t>That it was false that the Respondent angrily responded to the request for protective clothing</w:t>
      </w:r>
    </w:p>
    <w:p w:rsidR="00056227" w:rsidRPr="00533673" w:rsidRDefault="00056227" w:rsidP="00535285">
      <w:pPr>
        <w:pStyle w:val="ListParagraph"/>
        <w:numPr>
          <w:ilvl w:val="0"/>
          <w:numId w:val="2"/>
        </w:numPr>
        <w:spacing w:after="0" w:line="360" w:lineRule="auto"/>
        <w:jc w:val="both"/>
        <w:rPr>
          <w:rFonts w:ascii="Times New Roman" w:hAnsi="Times New Roman" w:cs="Times New Roman"/>
          <w:sz w:val="24"/>
          <w:szCs w:val="24"/>
        </w:rPr>
      </w:pPr>
      <w:r w:rsidRPr="00AC6664">
        <w:rPr>
          <w:rFonts w:ascii="Times New Roman" w:hAnsi="Times New Roman" w:cs="Times New Roman"/>
          <w:i/>
          <w:sz w:val="24"/>
          <w:szCs w:val="24"/>
        </w:rPr>
        <w:t>That only 4 Appellants were properly before the Court</w:t>
      </w:r>
      <w:r w:rsidRPr="00533673">
        <w:rPr>
          <w:rFonts w:ascii="Times New Roman" w:hAnsi="Times New Roman" w:cs="Times New Roman"/>
          <w:sz w:val="24"/>
          <w:szCs w:val="24"/>
        </w:rPr>
        <w:t>.</w:t>
      </w:r>
    </w:p>
    <w:p w:rsidR="00056227" w:rsidRDefault="00056227" w:rsidP="00056227">
      <w:pPr>
        <w:spacing w:after="0" w:line="360" w:lineRule="auto"/>
        <w:jc w:val="both"/>
        <w:rPr>
          <w:rFonts w:ascii="Tahoma" w:hAnsi="Tahoma" w:cs="Tahoma"/>
          <w:sz w:val="24"/>
          <w:szCs w:val="24"/>
        </w:rPr>
      </w:pPr>
    </w:p>
    <w:p w:rsidR="00AC6664" w:rsidRDefault="00AC6664" w:rsidP="00056227">
      <w:pPr>
        <w:spacing w:after="0" w:line="360" w:lineRule="auto"/>
        <w:jc w:val="both"/>
        <w:rPr>
          <w:rFonts w:ascii="Tahoma" w:hAnsi="Tahoma" w:cs="Tahoma"/>
          <w:sz w:val="24"/>
          <w:szCs w:val="24"/>
        </w:rPr>
      </w:pPr>
      <w:r>
        <w:rPr>
          <w:rFonts w:ascii="Tahoma" w:hAnsi="Tahoma" w:cs="Tahoma"/>
          <w:sz w:val="24"/>
          <w:szCs w:val="24"/>
        </w:rPr>
        <w:t>The Court will deal with the raised points one after the other.</w:t>
      </w:r>
    </w:p>
    <w:p w:rsidR="00AC6664" w:rsidRPr="00533673" w:rsidRDefault="00AC6664" w:rsidP="00056227">
      <w:pPr>
        <w:spacing w:after="0" w:line="360" w:lineRule="auto"/>
        <w:jc w:val="both"/>
        <w:rPr>
          <w:rFonts w:ascii="Tahoma" w:hAnsi="Tahoma" w:cs="Tahoma"/>
          <w:sz w:val="24"/>
          <w:szCs w:val="24"/>
        </w:rPr>
      </w:pPr>
    </w:p>
    <w:p w:rsidR="00056227" w:rsidRDefault="00056227" w:rsidP="00533673">
      <w:pPr>
        <w:spacing w:after="0" w:line="360" w:lineRule="auto"/>
        <w:ind w:firstLine="720"/>
        <w:jc w:val="both"/>
        <w:rPr>
          <w:rFonts w:ascii="Tahoma" w:hAnsi="Tahoma" w:cs="Tahoma"/>
          <w:sz w:val="24"/>
          <w:szCs w:val="24"/>
        </w:rPr>
      </w:pPr>
      <w:r w:rsidRPr="0025409A">
        <w:rPr>
          <w:rFonts w:ascii="Tahoma" w:hAnsi="Tahoma" w:cs="Tahoma"/>
          <w:sz w:val="24"/>
          <w:szCs w:val="24"/>
          <w:u w:val="single"/>
        </w:rPr>
        <w:t>Are there more than 4 Respondents in this appeal</w:t>
      </w:r>
      <w:r w:rsidR="00533673">
        <w:rPr>
          <w:rFonts w:ascii="Tahoma" w:hAnsi="Tahoma" w:cs="Tahoma"/>
          <w:sz w:val="24"/>
          <w:szCs w:val="24"/>
        </w:rPr>
        <w:t>?</w:t>
      </w:r>
    </w:p>
    <w:p w:rsidR="0004758F" w:rsidRPr="00533673" w:rsidRDefault="0004758F" w:rsidP="00533673">
      <w:pPr>
        <w:spacing w:after="0" w:line="360" w:lineRule="auto"/>
        <w:ind w:firstLine="720"/>
        <w:jc w:val="both"/>
        <w:rPr>
          <w:rFonts w:ascii="Tahoma" w:hAnsi="Tahoma" w:cs="Tahoma"/>
          <w:sz w:val="24"/>
          <w:szCs w:val="24"/>
        </w:rPr>
      </w:pPr>
    </w:p>
    <w:p w:rsidR="00056227" w:rsidRPr="0025409A" w:rsidRDefault="00056227" w:rsidP="00533673">
      <w:pPr>
        <w:spacing w:after="0" w:line="360" w:lineRule="auto"/>
        <w:ind w:firstLine="720"/>
        <w:jc w:val="both"/>
        <w:rPr>
          <w:rFonts w:ascii="Tahoma" w:hAnsi="Tahoma" w:cs="Tahoma"/>
          <w:b/>
          <w:sz w:val="24"/>
          <w:szCs w:val="24"/>
        </w:rPr>
      </w:pPr>
      <w:r w:rsidRPr="00533673">
        <w:rPr>
          <w:rFonts w:ascii="Tahoma" w:hAnsi="Tahoma" w:cs="Tahoma"/>
          <w:sz w:val="24"/>
          <w:szCs w:val="24"/>
        </w:rPr>
        <w:t xml:space="preserve">When the matter was dealt with previously it was cited as </w:t>
      </w:r>
      <w:r w:rsidRPr="0025409A">
        <w:rPr>
          <w:rFonts w:ascii="Tahoma" w:hAnsi="Tahoma" w:cs="Tahoma"/>
          <w:b/>
          <w:sz w:val="24"/>
          <w:szCs w:val="24"/>
        </w:rPr>
        <w:t xml:space="preserve">S. Sibanda and </w:t>
      </w:r>
      <w:r w:rsidR="00533673" w:rsidRPr="0025409A">
        <w:rPr>
          <w:rFonts w:ascii="Tahoma" w:hAnsi="Tahoma" w:cs="Tahoma"/>
          <w:b/>
          <w:sz w:val="24"/>
          <w:szCs w:val="24"/>
        </w:rPr>
        <w:t>16 Others vs. Trentyre.</w:t>
      </w:r>
    </w:p>
    <w:p w:rsidR="00EA7162" w:rsidRPr="0025409A" w:rsidRDefault="00EA7162" w:rsidP="00533673">
      <w:pPr>
        <w:spacing w:after="0" w:line="360" w:lineRule="auto"/>
        <w:ind w:firstLine="720"/>
        <w:jc w:val="both"/>
        <w:rPr>
          <w:rFonts w:ascii="Tahoma" w:hAnsi="Tahoma" w:cs="Tahoma"/>
          <w:b/>
          <w:sz w:val="24"/>
          <w:szCs w:val="24"/>
        </w:rPr>
      </w:pPr>
    </w:p>
    <w:p w:rsidR="00533673" w:rsidRDefault="00533673" w:rsidP="00533673">
      <w:pPr>
        <w:spacing w:after="0" w:line="360" w:lineRule="auto"/>
        <w:ind w:firstLine="720"/>
        <w:jc w:val="both"/>
        <w:rPr>
          <w:rFonts w:ascii="Tahoma" w:hAnsi="Tahoma" w:cs="Tahoma"/>
          <w:sz w:val="24"/>
          <w:szCs w:val="24"/>
        </w:rPr>
      </w:pPr>
      <w:r>
        <w:rPr>
          <w:rFonts w:ascii="Tahoma" w:hAnsi="Tahoma" w:cs="Tahoma"/>
          <w:sz w:val="24"/>
          <w:szCs w:val="24"/>
        </w:rPr>
        <w:t xml:space="preserve">When the appeal was noted, the decision that </w:t>
      </w:r>
      <w:r w:rsidR="00AC6664">
        <w:rPr>
          <w:rFonts w:ascii="Tahoma" w:hAnsi="Tahoma" w:cs="Tahoma"/>
          <w:sz w:val="24"/>
          <w:szCs w:val="24"/>
        </w:rPr>
        <w:t>wa</w:t>
      </w:r>
      <w:r>
        <w:rPr>
          <w:rFonts w:ascii="Tahoma" w:hAnsi="Tahoma" w:cs="Tahoma"/>
          <w:sz w:val="24"/>
          <w:szCs w:val="24"/>
        </w:rPr>
        <w:t xml:space="preserve">s being appealed against </w:t>
      </w:r>
      <w:r w:rsidR="00AC6664">
        <w:rPr>
          <w:rFonts w:ascii="Tahoma" w:hAnsi="Tahoma" w:cs="Tahoma"/>
          <w:sz w:val="24"/>
          <w:szCs w:val="24"/>
        </w:rPr>
        <w:t>wa</w:t>
      </w:r>
      <w:r>
        <w:rPr>
          <w:rFonts w:ascii="Tahoma" w:hAnsi="Tahoma" w:cs="Tahoma"/>
          <w:sz w:val="24"/>
          <w:szCs w:val="24"/>
        </w:rPr>
        <w:t>s the National Employment Council</w:t>
      </w:r>
      <w:r w:rsidR="00EA7162">
        <w:rPr>
          <w:rFonts w:ascii="Tahoma" w:hAnsi="Tahoma" w:cs="Tahoma"/>
          <w:sz w:val="24"/>
          <w:szCs w:val="24"/>
        </w:rPr>
        <w:t xml:space="preserve"> for the Motor Industry</w:t>
      </w:r>
      <w:r w:rsidR="00AC6664">
        <w:rPr>
          <w:rFonts w:ascii="Tahoma" w:hAnsi="Tahoma" w:cs="Tahoma"/>
          <w:sz w:val="24"/>
          <w:szCs w:val="24"/>
        </w:rPr>
        <w:t>’s decision</w:t>
      </w:r>
      <w:r w:rsidR="00EA7162">
        <w:rPr>
          <w:rFonts w:ascii="Tahoma" w:hAnsi="Tahoma" w:cs="Tahoma"/>
          <w:sz w:val="24"/>
          <w:szCs w:val="24"/>
        </w:rPr>
        <w:t xml:space="preserve"> in the matter of </w:t>
      </w:r>
      <w:r w:rsidR="00EA7162" w:rsidRPr="0025409A">
        <w:rPr>
          <w:rFonts w:ascii="Tahoma" w:hAnsi="Tahoma" w:cs="Tahoma"/>
          <w:b/>
          <w:sz w:val="24"/>
          <w:szCs w:val="24"/>
        </w:rPr>
        <w:t>S. Sibanda and 16 Others vs. Trentyre</w:t>
      </w:r>
      <w:r w:rsidR="00EA7162">
        <w:rPr>
          <w:rFonts w:ascii="Tahoma" w:hAnsi="Tahoma" w:cs="Tahoma"/>
          <w:sz w:val="24"/>
          <w:szCs w:val="24"/>
        </w:rPr>
        <w:t xml:space="preserve">. When the appeal </w:t>
      </w:r>
      <w:r w:rsidR="00AC6664">
        <w:rPr>
          <w:rFonts w:ascii="Tahoma" w:hAnsi="Tahoma" w:cs="Tahoma"/>
          <w:sz w:val="24"/>
          <w:szCs w:val="24"/>
        </w:rPr>
        <w:t xml:space="preserve">to this Court </w:t>
      </w:r>
      <w:r w:rsidR="00EA7162">
        <w:rPr>
          <w:rFonts w:ascii="Tahoma" w:hAnsi="Tahoma" w:cs="Tahoma"/>
          <w:sz w:val="24"/>
          <w:szCs w:val="24"/>
        </w:rPr>
        <w:t xml:space="preserve">was noted it was </w:t>
      </w:r>
      <w:r w:rsidR="00EA7162" w:rsidRPr="0025409A">
        <w:rPr>
          <w:rFonts w:ascii="Tahoma" w:hAnsi="Tahoma" w:cs="Tahoma"/>
          <w:b/>
          <w:sz w:val="24"/>
          <w:szCs w:val="24"/>
        </w:rPr>
        <w:t>S. Sibanda and Sixteen Others</w:t>
      </w:r>
      <w:r w:rsidR="00AC6664">
        <w:rPr>
          <w:rFonts w:ascii="Tahoma" w:hAnsi="Tahoma" w:cs="Tahoma"/>
          <w:sz w:val="24"/>
          <w:szCs w:val="24"/>
        </w:rPr>
        <w:t>.</w:t>
      </w:r>
      <w:r w:rsidR="00EA7162">
        <w:rPr>
          <w:rFonts w:ascii="Tahoma" w:hAnsi="Tahoma" w:cs="Tahoma"/>
          <w:sz w:val="24"/>
          <w:szCs w:val="24"/>
        </w:rPr>
        <w:t xml:space="preserve"> R.S. Sibanda noted the appeal. It is not clear in what capacity R.S. Sibanda noted the appeal on behalf of the Appellants.</w:t>
      </w:r>
    </w:p>
    <w:p w:rsidR="00EA7162" w:rsidRDefault="00EA7162" w:rsidP="00533673">
      <w:pPr>
        <w:spacing w:after="0" w:line="360" w:lineRule="auto"/>
        <w:ind w:firstLine="720"/>
        <w:jc w:val="both"/>
        <w:rPr>
          <w:rFonts w:ascii="Tahoma" w:hAnsi="Tahoma" w:cs="Tahoma"/>
          <w:sz w:val="24"/>
          <w:szCs w:val="24"/>
        </w:rPr>
      </w:pPr>
    </w:p>
    <w:p w:rsidR="00EA7162" w:rsidRDefault="00EA7162" w:rsidP="00533673">
      <w:pPr>
        <w:spacing w:after="0" w:line="360" w:lineRule="auto"/>
        <w:ind w:firstLine="720"/>
        <w:jc w:val="both"/>
        <w:rPr>
          <w:rFonts w:ascii="Tahoma" w:hAnsi="Tahoma" w:cs="Tahoma"/>
          <w:sz w:val="24"/>
          <w:szCs w:val="24"/>
        </w:rPr>
      </w:pPr>
      <w:r>
        <w:rPr>
          <w:rFonts w:ascii="Tahoma" w:hAnsi="Tahoma" w:cs="Tahoma"/>
          <w:sz w:val="24"/>
          <w:szCs w:val="24"/>
        </w:rPr>
        <w:t xml:space="preserve">During the hearing, a Trade Unionist Mr Ndota appeared on behalf of the 17 Appellants. His right to appear was challenged successfully by the other side. </w:t>
      </w:r>
    </w:p>
    <w:p w:rsidR="00EA7162" w:rsidRDefault="00EA7162" w:rsidP="00533673">
      <w:pPr>
        <w:spacing w:after="0" w:line="360" w:lineRule="auto"/>
        <w:ind w:firstLine="720"/>
        <w:jc w:val="both"/>
        <w:rPr>
          <w:rFonts w:ascii="Tahoma" w:hAnsi="Tahoma" w:cs="Tahoma"/>
          <w:sz w:val="24"/>
          <w:szCs w:val="24"/>
        </w:rPr>
      </w:pPr>
    </w:p>
    <w:p w:rsidR="00EA7162" w:rsidRDefault="00EA7162" w:rsidP="00533673">
      <w:pPr>
        <w:spacing w:after="0" w:line="360" w:lineRule="auto"/>
        <w:ind w:firstLine="720"/>
        <w:jc w:val="both"/>
        <w:rPr>
          <w:rFonts w:ascii="Tahoma" w:hAnsi="Tahoma" w:cs="Tahoma"/>
          <w:sz w:val="24"/>
          <w:szCs w:val="24"/>
        </w:rPr>
      </w:pPr>
      <w:r>
        <w:rPr>
          <w:rFonts w:ascii="Tahoma" w:hAnsi="Tahoma" w:cs="Tahoma"/>
          <w:sz w:val="24"/>
          <w:szCs w:val="24"/>
        </w:rPr>
        <w:t xml:space="preserve">After he was excused, the four Appellants who were in Court could only represent themselves as they had no mandate nor capacity to represent those who were not in Court. </w:t>
      </w:r>
    </w:p>
    <w:p w:rsidR="00EA7162" w:rsidRDefault="00AC6664" w:rsidP="00AC6664">
      <w:pPr>
        <w:spacing w:after="0" w:line="360" w:lineRule="auto"/>
        <w:jc w:val="both"/>
        <w:rPr>
          <w:rFonts w:ascii="Tahoma" w:hAnsi="Tahoma" w:cs="Tahoma"/>
          <w:sz w:val="24"/>
          <w:szCs w:val="24"/>
        </w:rPr>
      </w:pPr>
      <w:r>
        <w:rPr>
          <w:rFonts w:ascii="Tahoma" w:hAnsi="Tahoma" w:cs="Tahoma"/>
          <w:sz w:val="24"/>
          <w:szCs w:val="24"/>
        </w:rPr>
        <w:t xml:space="preserve">So while the appeal related to 17 Appellants, only four were present in Court. </w:t>
      </w:r>
    </w:p>
    <w:p w:rsidR="0025409A" w:rsidRDefault="0025409A" w:rsidP="00AC6664">
      <w:pPr>
        <w:spacing w:after="0" w:line="360" w:lineRule="auto"/>
        <w:jc w:val="both"/>
        <w:rPr>
          <w:rFonts w:ascii="Tahoma" w:hAnsi="Tahoma" w:cs="Tahoma"/>
          <w:sz w:val="24"/>
          <w:szCs w:val="24"/>
        </w:rPr>
      </w:pPr>
    </w:p>
    <w:p w:rsidR="00EA7162" w:rsidRDefault="0004758F" w:rsidP="00533673">
      <w:pPr>
        <w:spacing w:after="0" w:line="360" w:lineRule="auto"/>
        <w:ind w:firstLine="720"/>
        <w:jc w:val="both"/>
        <w:rPr>
          <w:rFonts w:ascii="Tahoma" w:hAnsi="Tahoma" w:cs="Tahoma"/>
          <w:sz w:val="24"/>
          <w:szCs w:val="24"/>
        </w:rPr>
      </w:pPr>
      <w:r w:rsidRPr="0004758F">
        <w:rPr>
          <w:rFonts w:ascii="Tahoma" w:hAnsi="Tahoma" w:cs="Tahoma"/>
          <w:sz w:val="24"/>
          <w:szCs w:val="24"/>
          <w:u w:val="single"/>
        </w:rPr>
        <w:t>Is the</w:t>
      </w:r>
      <w:r w:rsidR="00AC6664">
        <w:rPr>
          <w:rFonts w:ascii="Tahoma" w:hAnsi="Tahoma" w:cs="Tahoma"/>
          <w:sz w:val="24"/>
          <w:szCs w:val="24"/>
          <w:u w:val="single"/>
        </w:rPr>
        <w:t>re</w:t>
      </w:r>
      <w:r w:rsidRPr="0004758F">
        <w:rPr>
          <w:rFonts w:ascii="Tahoma" w:hAnsi="Tahoma" w:cs="Tahoma"/>
          <w:sz w:val="24"/>
          <w:szCs w:val="24"/>
          <w:u w:val="single"/>
        </w:rPr>
        <w:t xml:space="preserve"> an appeal before the Court</w:t>
      </w:r>
      <w:r>
        <w:rPr>
          <w:rFonts w:ascii="Tahoma" w:hAnsi="Tahoma" w:cs="Tahoma"/>
          <w:sz w:val="24"/>
          <w:szCs w:val="24"/>
        </w:rPr>
        <w:t>?</w:t>
      </w:r>
    </w:p>
    <w:p w:rsidR="0025409A" w:rsidRDefault="0025409A" w:rsidP="00533673">
      <w:pPr>
        <w:spacing w:after="0" w:line="360" w:lineRule="auto"/>
        <w:ind w:firstLine="720"/>
        <w:jc w:val="both"/>
        <w:rPr>
          <w:rFonts w:ascii="Tahoma" w:hAnsi="Tahoma" w:cs="Tahoma"/>
          <w:sz w:val="24"/>
          <w:szCs w:val="24"/>
        </w:rPr>
      </w:pPr>
    </w:p>
    <w:p w:rsidR="0004758F" w:rsidRDefault="0004758F" w:rsidP="00533673">
      <w:pPr>
        <w:spacing w:after="0" w:line="360" w:lineRule="auto"/>
        <w:ind w:firstLine="720"/>
        <w:jc w:val="both"/>
        <w:rPr>
          <w:rFonts w:ascii="Tahoma" w:hAnsi="Tahoma" w:cs="Tahoma"/>
          <w:sz w:val="24"/>
          <w:szCs w:val="24"/>
        </w:rPr>
      </w:pPr>
      <w:r>
        <w:rPr>
          <w:rFonts w:ascii="Tahoma" w:hAnsi="Tahoma" w:cs="Tahoma"/>
          <w:sz w:val="24"/>
          <w:szCs w:val="24"/>
        </w:rPr>
        <w:t>I could not understand why the Respondent said there was no appeal against the decision of the National Employment Council (NEC). The appeal was noted after the Appellants had lost their appeal with the NEC. The grounds of appeal in Annexure ‘A’ (</w:t>
      </w:r>
      <w:r w:rsidRPr="0004758F">
        <w:rPr>
          <w:rFonts w:ascii="Tahoma" w:hAnsi="Tahoma" w:cs="Tahoma"/>
          <w:i/>
          <w:sz w:val="24"/>
          <w:szCs w:val="24"/>
        </w:rPr>
        <w:t>page 6 of the record</w:t>
      </w:r>
      <w:r>
        <w:rPr>
          <w:rFonts w:ascii="Tahoma" w:hAnsi="Tahoma" w:cs="Tahoma"/>
          <w:sz w:val="24"/>
          <w:szCs w:val="24"/>
        </w:rPr>
        <w:t>) challenge the NEC decision which had no reasons given for the blanket statement that;</w:t>
      </w:r>
    </w:p>
    <w:p w:rsidR="0004758F" w:rsidRDefault="0004758F" w:rsidP="00533673">
      <w:pPr>
        <w:spacing w:after="0" w:line="360" w:lineRule="auto"/>
        <w:ind w:firstLine="720"/>
        <w:jc w:val="both"/>
        <w:rPr>
          <w:rFonts w:ascii="Tahoma" w:hAnsi="Tahoma" w:cs="Tahoma"/>
          <w:sz w:val="24"/>
          <w:szCs w:val="24"/>
        </w:rPr>
      </w:pPr>
    </w:p>
    <w:p w:rsidR="0004758F" w:rsidRDefault="0004758F" w:rsidP="00533673">
      <w:pPr>
        <w:spacing w:after="0" w:line="360" w:lineRule="auto"/>
        <w:ind w:firstLine="720"/>
        <w:jc w:val="both"/>
        <w:rPr>
          <w:rFonts w:ascii="Tahoma" w:hAnsi="Tahoma" w:cs="Tahoma"/>
          <w:sz w:val="24"/>
          <w:szCs w:val="24"/>
        </w:rPr>
      </w:pPr>
      <w:r>
        <w:rPr>
          <w:rFonts w:ascii="Tahoma" w:hAnsi="Tahoma" w:cs="Tahoma"/>
          <w:sz w:val="24"/>
          <w:szCs w:val="24"/>
        </w:rPr>
        <w:t>“The appeal be thrown away as it had no legal basis”</w:t>
      </w:r>
    </w:p>
    <w:p w:rsidR="0004758F" w:rsidRDefault="0004758F" w:rsidP="00533673">
      <w:pPr>
        <w:spacing w:after="0" w:line="360" w:lineRule="auto"/>
        <w:ind w:firstLine="720"/>
        <w:jc w:val="both"/>
        <w:rPr>
          <w:rFonts w:ascii="Tahoma" w:hAnsi="Tahoma" w:cs="Tahoma"/>
          <w:sz w:val="24"/>
          <w:szCs w:val="24"/>
        </w:rPr>
      </w:pPr>
    </w:p>
    <w:p w:rsidR="0004758F" w:rsidRDefault="0004758F" w:rsidP="00533673">
      <w:pPr>
        <w:spacing w:after="0" w:line="360" w:lineRule="auto"/>
        <w:ind w:firstLine="720"/>
        <w:jc w:val="both"/>
        <w:rPr>
          <w:rFonts w:ascii="Tahoma" w:hAnsi="Tahoma" w:cs="Tahoma"/>
          <w:sz w:val="24"/>
          <w:szCs w:val="24"/>
        </w:rPr>
      </w:pPr>
      <w:r>
        <w:rPr>
          <w:rFonts w:ascii="Tahoma" w:hAnsi="Tahoma" w:cs="Tahoma"/>
          <w:sz w:val="24"/>
          <w:szCs w:val="24"/>
        </w:rPr>
        <w:t>No reasons for this position were given one would not know what the decision maker took into consideration. The National Employment Council seriously misdirected itself when it failed to give reasons for its decision.</w:t>
      </w:r>
    </w:p>
    <w:p w:rsidR="0004758F" w:rsidRDefault="0004758F" w:rsidP="0004758F">
      <w:pPr>
        <w:spacing w:after="0" w:line="360" w:lineRule="auto"/>
        <w:jc w:val="both"/>
        <w:rPr>
          <w:rFonts w:ascii="Tahoma" w:hAnsi="Tahoma" w:cs="Tahoma"/>
          <w:sz w:val="24"/>
          <w:szCs w:val="24"/>
        </w:rPr>
      </w:pPr>
    </w:p>
    <w:p w:rsidR="0004758F" w:rsidRDefault="0004758F" w:rsidP="00533673">
      <w:pPr>
        <w:spacing w:after="0" w:line="360" w:lineRule="auto"/>
        <w:ind w:firstLine="720"/>
        <w:jc w:val="both"/>
        <w:rPr>
          <w:rFonts w:ascii="Tahoma" w:hAnsi="Tahoma" w:cs="Tahoma"/>
          <w:sz w:val="24"/>
          <w:szCs w:val="24"/>
        </w:rPr>
      </w:pPr>
      <w:r>
        <w:rPr>
          <w:rFonts w:ascii="Tahoma" w:hAnsi="Tahoma" w:cs="Tahoma"/>
          <w:sz w:val="24"/>
          <w:szCs w:val="24"/>
        </w:rPr>
        <w:t xml:space="preserve">The Respondent’s lawyer does not elaborate when he stated that there was no appeal against the decision of the NEC. </w:t>
      </w:r>
      <w:r w:rsidR="00447FE6">
        <w:rPr>
          <w:rFonts w:ascii="Tahoma" w:hAnsi="Tahoma" w:cs="Tahoma"/>
          <w:sz w:val="24"/>
          <w:szCs w:val="24"/>
        </w:rPr>
        <w:t>It’s</w:t>
      </w:r>
      <w:r>
        <w:rPr>
          <w:rFonts w:ascii="Tahoma" w:hAnsi="Tahoma" w:cs="Tahoma"/>
          <w:sz w:val="24"/>
          <w:szCs w:val="24"/>
        </w:rPr>
        <w:t xml:space="preserve"> just a b</w:t>
      </w:r>
      <w:r w:rsidR="00A0496B">
        <w:rPr>
          <w:rFonts w:ascii="Tahoma" w:hAnsi="Tahoma" w:cs="Tahoma"/>
          <w:sz w:val="24"/>
          <w:szCs w:val="24"/>
        </w:rPr>
        <w:t>o</w:t>
      </w:r>
      <w:r>
        <w:rPr>
          <w:rFonts w:ascii="Tahoma" w:hAnsi="Tahoma" w:cs="Tahoma"/>
          <w:sz w:val="24"/>
          <w:szCs w:val="24"/>
        </w:rPr>
        <w:t xml:space="preserve">ld statement that is not substantiated or supported by anything. The Court cannot find merit in that </w:t>
      </w:r>
      <w:r w:rsidR="00AC6664">
        <w:rPr>
          <w:rFonts w:ascii="Tahoma" w:hAnsi="Tahoma" w:cs="Tahoma"/>
          <w:sz w:val="24"/>
          <w:szCs w:val="24"/>
        </w:rPr>
        <w:t>point</w:t>
      </w:r>
      <w:r>
        <w:rPr>
          <w:rFonts w:ascii="Tahoma" w:hAnsi="Tahoma" w:cs="Tahoma"/>
          <w:sz w:val="24"/>
          <w:szCs w:val="24"/>
        </w:rPr>
        <w:t>.</w:t>
      </w:r>
    </w:p>
    <w:p w:rsidR="0004758F" w:rsidRDefault="0004758F" w:rsidP="00533673">
      <w:pPr>
        <w:spacing w:after="0" w:line="360" w:lineRule="auto"/>
        <w:ind w:firstLine="720"/>
        <w:jc w:val="both"/>
        <w:rPr>
          <w:rFonts w:ascii="Tahoma" w:hAnsi="Tahoma" w:cs="Tahoma"/>
          <w:sz w:val="24"/>
          <w:szCs w:val="24"/>
        </w:rPr>
      </w:pPr>
    </w:p>
    <w:p w:rsidR="0004758F" w:rsidRDefault="0004758F" w:rsidP="00533673">
      <w:pPr>
        <w:spacing w:after="0" w:line="360" w:lineRule="auto"/>
        <w:ind w:firstLine="720"/>
        <w:jc w:val="both"/>
        <w:rPr>
          <w:rFonts w:ascii="Tahoma" w:hAnsi="Tahoma" w:cs="Tahoma"/>
          <w:sz w:val="24"/>
          <w:szCs w:val="24"/>
          <w:u w:val="single"/>
        </w:rPr>
      </w:pPr>
      <w:r w:rsidRPr="0004758F">
        <w:rPr>
          <w:rFonts w:ascii="Tahoma" w:hAnsi="Tahoma" w:cs="Tahoma"/>
          <w:sz w:val="24"/>
          <w:szCs w:val="24"/>
          <w:u w:val="single"/>
        </w:rPr>
        <w:t>Was there selective punishment?</w:t>
      </w:r>
    </w:p>
    <w:p w:rsidR="0004758F" w:rsidRDefault="0004758F" w:rsidP="00533673">
      <w:pPr>
        <w:spacing w:after="0" w:line="360" w:lineRule="auto"/>
        <w:ind w:firstLine="720"/>
        <w:jc w:val="both"/>
        <w:rPr>
          <w:rFonts w:ascii="Tahoma" w:hAnsi="Tahoma" w:cs="Tahoma"/>
          <w:sz w:val="24"/>
          <w:szCs w:val="24"/>
          <w:u w:val="single"/>
        </w:rPr>
      </w:pPr>
    </w:p>
    <w:p w:rsidR="0004758F" w:rsidRDefault="0004758F" w:rsidP="00533673">
      <w:pPr>
        <w:spacing w:after="0" w:line="360" w:lineRule="auto"/>
        <w:ind w:firstLine="720"/>
        <w:jc w:val="both"/>
        <w:rPr>
          <w:rFonts w:ascii="Tahoma" w:hAnsi="Tahoma" w:cs="Tahoma"/>
          <w:sz w:val="24"/>
          <w:szCs w:val="24"/>
        </w:rPr>
      </w:pPr>
      <w:r>
        <w:rPr>
          <w:rFonts w:ascii="Tahoma" w:hAnsi="Tahoma" w:cs="Tahoma"/>
          <w:sz w:val="24"/>
          <w:szCs w:val="24"/>
        </w:rPr>
        <w:t xml:space="preserve">Even if it can be established that there was selective punishment our law does not prohibit selective punishment see the case </w:t>
      </w:r>
      <w:r w:rsidR="00AC6664">
        <w:rPr>
          <w:rFonts w:ascii="Tahoma" w:hAnsi="Tahoma" w:cs="Tahoma"/>
          <w:sz w:val="24"/>
          <w:szCs w:val="24"/>
        </w:rPr>
        <w:t>of;</w:t>
      </w:r>
    </w:p>
    <w:p w:rsidR="0025409A" w:rsidRDefault="0025409A" w:rsidP="00533673">
      <w:pPr>
        <w:spacing w:after="0" w:line="360" w:lineRule="auto"/>
        <w:ind w:firstLine="720"/>
        <w:jc w:val="both"/>
        <w:rPr>
          <w:rFonts w:ascii="Tahoma" w:hAnsi="Tahoma" w:cs="Tahoma"/>
          <w:b/>
          <w:sz w:val="24"/>
          <w:szCs w:val="24"/>
        </w:rPr>
      </w:pPr>
    </w:p>
    <w:p w:rsidR="0004758F" w:rsidRDefault="0004758F" w:rsidP="00533673">
      <w:pPr>
        <w:spacing w:after="0" w:line="360" w:lineRule="auto"/>
        <w:ind w:firstLine="720"/>
        <w:jc w:val="both"/>
        <w:rPr>
          <w:rFonts w:ascii="Tahoma" w:hAnsi="Tahoma" w:cs="Tahoma"/>
          <w:sz w:val="24"/>
          <w:szCs w:val="24"/>
        </w:rPr>
      </w:pPr>
      <w:r w:rsidRPr="00AC6664">
        <w:rPr>
          <w:rFonts w:ascii="Tahoma" w:hAnsi="Tahoma" w:cs="Tahoma"/>
          <w:b/>
          <w:sz w:val="24"/>
          <w:szCs w:val="24"/>
        </w:rPr>
        <w:t>LANCASHIRE STEEL VS ELIJAH ZVIDZAI &amp; ORS</w:t>
      </w:r>
      <w:r>
        <w:rPr>
          <w:rFonts w:ascii="Tahoma" w:hAnsi="Tahoma" w:cs="Tahoma"/>
          <w:sz w:val="24"/>
          <w:szCs w:val="24"/>
        </w:rPr>
        <w:t xml:space="preserve"> </w:t>
      </w:r>
      <w:r w:rsidR="00E5324B">
        <w:rPr>
          <w:rFonts w:ascii="Tahoma" w:hAnsi="Tahoma" w:cs="Tahoma"/>
          <w:sz w:val="24"/>
          <w:szCs w:val="24"/>
        </w:rPr>
        <w:t>SC</w:t>
      </w:r>
      <w:r>
        <w:rPr>
          <w:rFonts w:ascii="Tahoma" w:hAnsi="Tahoma" w:cs="Tahoma"/>
          <w:sz w:val="24"/>
          <w:szCs w:val="24"/>
        </w:rPr>
        <w:t xml:space="preserve"> 29/95</w:t>
      </w:r>
    </w:p>
    <w:p w:rsidR="0004758F" w:rsidRDefault="0004758F" w:rsidP="00533673">
      <w:pPr>
        <w:spacing w:after="0" w:line="360" w:lineRule="auto"/>
        <w:ind w:firstLine="720"/>
        <w:jc w:val="both"/>
        <w:rPr>
          <w:rFonts w:ascii="Tahoma" w:hAnsi="Tahoma" w:cs="Tahoma"/>
          <w:sz w:val="24"/>
          <w:szCs w:val="24"/>
        </w:rPr>
      </w:pPr>
    </w:p>
    <w:p w:rsidR="0004758F" w:rsidRDefault="0004758F" w:rsidP="00533673">
      <w:pPr>
        <w:spacing w:after="0" w:line="360" w:lineRule="auto"/>
        <w:ind w:firstLine="720"/>
        <w:jc w:val="both"/>
        <w:rPr>
          <w:rFonts w:ascii="Tahoma" w:hAnsi="Tahoma" w:cs="Tahoma"/>
          <w:sz w:val="24"/>
          <w:szCs w:val="24"/>
        </w:rPr>
      </w:pPr>
      <w:r>
        <w:rPr>
          <w:rFonts w:ascii="Tahoma" w:hAnsi="Tahoma" w:cs="Tahoma"/>
          <w:sz w:val="24"/>
          <w:szCs w:val="24"/>
        </w:rPr>
        <w:lastRenderedPageBreak/>
        <w:t>Again nothing turns on the issue raised that the employer had been reacting to the demand for protective clothing</w:t>
      </w:r>
      <w:r w:rsidR="00447FE6">
        <w:rPr>
          <w:rFonts w:ascii="Tahoma" w:hAnsi="Tahoma" w:cs="Tahoma"/>
          <w:sz w:val="24"/>
          <w:szCs w:val="24"/>
        </w:rPr>
        <w:t xml:space="preserve">. That issue is not relevant. The relevant issue is </w:t>
      </w:r>
      <w:r w:rsidR="00447FE6" w:rsidRPr="00447FE6">
        <w:rPr>
          <w:rFonts w:ascii="Tahoma" w:hAnsi="Tahoma" w:cs="Tahoma"/>
          <w:sz w:val="24"/>
          <w:szCs w:val="24"/>
          <w:u w:val="single"/>
        </w:rPr>
        <w:t>whether or not the strike was in response to the imminent dissolution of the worker committee</w:t>
      </w:r>
      <w:r w:rsidR="00447FE6">
        <w:rPr>
          <w:rFonts w:ascii="Tahoma" w:hAnsi="Tahoma" w:cs="Tahoma"/>
          <w:sz w:val="24"/>
          <w:szCs w:val="24"/>
        </w:rPr>
        <w:t>.</w:t>
      </w:r>
      <w:r>
        <w:rPr>
          <w:rFonts w:ascii="Tahoma" w:hAnsi="Tahoma" w:cs="Tahoma"/>
          <w:sz w:val="24"/>
          <w:szCs w:val="24"/>
        </w:rPr>
        <w:t xml:space="preserve"> </w:t>
      </w:r>
    </w:p>
    <w:p w:rsidR="0025409A" w:rsidRDefault="0025409A" w:rsidP="00533673">
      <w:pPr>
        <w:spacing w:after="0" w:line="360" w:lineRule="auto"/>
        <w:ind w:firstLine="720"/>
        <w:jc w:val="both"/>
        <w:rPr>
          <w:rFonts w:ascii="Tahoma" w:hAnsi="Tahoma" w:cs="Tahoma"/>
          <w:sz w:val="24"/>
          <w:szCs w:val="24"/>
        </w:rPr>
      </w:pPr>
    </w:p>
    <w:p w:rsidR="00447FE6" w:rsidRDefault="00447FE6" w:rsidP="00533673">
      <w:pPr>
        <w:spacing w:after="0" w:line="360" w:lineRule="auto"/>
        <w:ind w:firstLine="720"/>
        <w:jc w:val="both"/>
        <w:rPr>
          <w:rFonts w:ascii="Tahoma" w:hAnsi="Tahoma" w:cs="Tahoma"/>
          <w:sz w:val="24"/>
          <w:szCs w:val="24"/>
        </w:rPr>
      </w:pPr>
      <w:r>
        <w:rPr>
          <w:rFonts w:ascii="Tahoma" w:hAnsi="Tahoma" w:cs="Tahoma"/>
          <w:sz w:val="24"/>
          <w:szCs w:val="24"/>
        </w:rPr>
        <w:t>If indeed the strike had been in defence to a threat against the existence of the Workers Committee, then the workers would not have failed to raise it right from the word go. That they only raised it in writing now show</w:t>
      </w:r>
      <w:r w:rsidR="0025409A">
        <w:rPr>
          <w:rFonts w:ascii="Tahoma" w:hAnsi="Tahoma" w:cs="Tahoma"/>
          <w:sz w:val="24"/>
          <w:szCs w:val="24"/>
        </w:rPr>
        <w:t>s</w:t>
      </w:r>
      <w:r>
        <w:rPr>
          <w:rFonts w:ascii="Tahoma" w:hAnsi="Tahoma" w:cs="Tahoma"/>
          <w:sz w:val="24"/>
          <w:szCs w:val="24"/>
        </w:rPr>
        <w:t xml:space="preserve"> that the reason for the strike was not to defend the threatened existence of a worker’s committee.</w:t>
      </w:r>
    </w:p>
    <w:p w:rsidR="00447FE6" w:rsidRDefault="00447FE6" w:rsidP="00533673">
      <w:pPr>
        <w:spacing w:after="0" w:line="360" w:lineRule="auto"/>
        <w:ind w:firstLine="720"/>
        <w:jc w:val="both"/>
        <w:rPr>
          <w:rFonts w:ascii="Tahoma" w:hAnsi="Tahoma" w:cs="Tahoma"/>
          <w:sz w:val="24"/>
          <w:szCs w:val="24"/>
        </w:rPr>
      </w:pPr>
    </w:p>
    <w:p w:rsidR="00447FE6" w:rsidRDefault="00447FE6" w:rsidP="00533673">
      <w:pPr>
        <w:spacing w:after="0" w:line="360" w:lineRule="auto"/>
        <w:ind w:firstLine="720"/>
        <w:jc w:val="both"/>
        <w:rPr>
          <w:rFonts w:ascii="Tahoma" w:hAnsi="Tahoma" w:cs="Tahoma"/>
          <w:sz w:val="24"/>
          <w:szCs w:val="24"/>
        </w:rPr>
      </w:pPr>
      <w:r>
        <w:rPr>
          <w:rFonts w:ascii="Tahoma" w:hAnsi="Tahoma" w:cs="Tahoma"/>
          <w:sz w:val="24"/>
          <w:szCs w:val="24"/>
        </w:rPr>
        <w:t>The Appellant’s argument that the strike was not unlawful in that it was in response to an immediate threat to the existence of the Workers Committee fails to find favour with this Court.</w:t>
      </w:r>
    </w:p>
    <w:p w:rsidR="00447FE6" w:rsidRDefault="00447FE6" w:rsidP="00533673">
      <w:pPr>
        <w:spacing w:after="0" w:line="360" w:lineRule="auto"/>
        <w:ind w:firstLine="720"/>
        <w:jc w:val="both"/>
        <w:rPr>
          <w:rFonts w:ascii="Tahoma" w:hAnsi="Tahoma" w:cs="Tahoma"/>
          <w:sz w:val="24"/>
          <w:szCs w:val="24"/>
        </w:rPr>
      </w:pPr>
    </w:p>
    <w:p w:rsidR="00447FE6" w:rsidRDefault="00447FE6" w:rsidP="00533673">
      <w:pPr>
        <w:spacing w:after="0" w:line="360" w:lineRule="auto"/>
        <w:ind w:firstLine="720"/>
        <w:jc w:val="both"/>
        <w:rPr>
          <w:rFonts w:ascii="Tahoma" w:hAnsi="Tahoma" w:cs="Tahoma"/>
          <w:sz w:val="24"/>
          <w:szCs w:val="24"/>
        </w:rPr>
      </w:pPr>
      <w:r w:rsidRPr="00447FE6">
        <w:rPr>
          <w:rFonts w:ascii="Tahoma" w:hAnsi="Tahoma" w:cs="Tahoma"/>
          <w:sz w:val="24"/>
          <w:szCs w:val="24"/>
          <w:u w:val="single"/>
        </w:rPr>
        <w:t>Whether or not there was bias</w:t>
      </w:r>
      <w:r>
        <w:rPr>
          <w:rFonts w:ascii="Tahoma" w:hAnsi="Tahoma" w:cs="Tahoma"/>
          <w:sz w:val="24"/>
          <w:szCs w:val="24"/>
        </w:rPr>
        <w:t>?</w:t>
      </w:r>
    </w:p>
    <w:p w:rsidR="007A5A96" w:rsidRDefault="00447FE6" w:rsidP="00533673">
      <w:pPr>
        <w:spacing w:after="0" w:line="360" w:lineRule="auto"/>
        <w:ind w:firstLine="720"/>
        <w:jc w:val="both"/>
        <w:rPr>
          <w:rFonts w:ascii="Tahoma" w:hAnsi="Tahoma" w:cs="Tahoma"/>
          <w:sz w:val="24"/>
          <w:szCs w:val="24"/>
        </w:rPr>
      </w:pPr>
      <w:r>
        <w:rPr>
          <w:rFonts w:ascii="Tahoma" w:hAnsi="Tahoma" w:cs="Tahoma"/>
          <w:sz w:val="24"/>
          <w:szCs w:val="24"/>
        </w:rPr>
        <w:t>This is just a bold assertion which is not supported by anything</w:t>
      </w:r>
      <w:r w:rsidR="007A5A96">
        <w:rPr>
          <w:rFonts w:ascii="Tahoma" w:hAnsi="Tahoma" w:cs="Tahoma"/>
          <w:sz w:val="24"/>
          <w:szCs w:val="24"/>
        </w:rPr>
        <w:t>. He who alleges bias bears the onus to show whether</w:t>
      </w:r>
    </w:p>
    <w:p w:rsidR="00447FE6" w:rsidRDefault="007A5A96" w:rsidP="007A5A96">
      <w:pPr>
        <w:spacing w:after="0" w:line="360" w:lineRule="auto"/>
        <w:ind w:left="720"/>
        <w:jc w:val="both"/>
        <w:rPr>
          <w:rFonts w:ascii="Tahoma" w:hAnsi="Tahoma" w:cs="Tahoma"/>
          <w:sz w:val="24"/>
          <w:szCs w:val="24"/>
        </w:rPr>
      </w:pPr>
      <w:r w:rsidRPr="00AC6664">
        <w:rPr>
          <w:rFonts w:ascii="Times New Roman" w:hAnsi="Times New Roman" w:cs="Times New Roman"/>
          <w:i/>
          <w:sz w:val="24"/>
          <w:szCs w:val="24"/>
        </w:rPr>
        <w:t>“....... the person challenged has so associated himself with one of the two opposing views that there is a real likelihood of bias or that a reasonable person would believe that he would be biased</w:t>
      </w:r>
      <w:r>
        <w:rPr>
          <w:rFonts w:ascii="Tahoma" w:hAnsi="Tahoma" w:cs="Tahoma"/>
          <w:sz w:val="24"/>
          <w:szCs w:val="24"/>
        </w:rPr>
        <w:t xml:space="preserve">.” </w:t>
      </w:r>
      <w:r w:rsidR="00447FE6">
        <w:rPr>
          <w:rFonts w:ascii="Tahoma" w:hAnsi="Tahoma" w:cs="Tahoma"/>
          <w:sz w:val="24"/>
          <w:szCs w:val="24"/>
        </w:rPr>
        <w:t xml:space="preserve"> </w:t>
      </w:r>
    </w:p>
    <w:p w:rsidR="00AC6664" w:rsidRDefault="00AC6664" w:rsidP="007A5A96">
      <w:pPr>
        <w:spacing w:after="0" w:line="360" w:lineRule="auto"/>
        <w:ind w:left="720"/>
        <w:jc w:val="both"/>
        <w:rPr>
          <w:rFonts w:ascii="Tahoma" w:hAnsi="Tahoma" w:cs="Tahoma"/>
          <w:sz w:val="24"/>
          <w:szCs w:val="24"/>
        </w:rPr>
      </w:pPr>
    </w:p>
    <w:p w:rsidR="007A5A96" w:rsidRDefault="00AC6664" w:rsidP="007A5A96">
      <w:pPr>
        <w:spacing w:after="0" w:line="360" w:lineRule="auto"/>
        <w:jc w:val="both"/>
        <w:rPr>
          <w:rFonts w:ascii="Tahoma" w:hAnsi="Tahoma" w:cs="Tahoma"/>
          <w:sz w:val="24"/>
          <w:szCs w:val="24"/>
        </w:rPr>
      </w:pPr>
      <w:r>
        <w:rPr>
          <w:rFonts w:ascii="Tahoma" w:hAnsi="Tahoma" w:cs="Tahoma"/>
          <w:sz w:val="24"/>
          <w:szCs w:val="24"/>
        </w:rPr>
        <w:t>See:</w:t>
      </w:r>
      <w:r w:rsidR="007A5A96">
        <w:rPr>
          <w:rFonts w:ascii="Tahoma" w:hAnsi="Tahoma" w:cs="Tahoma"/>
          <w:sz w:val="24"/>
          <w:szCs w:val="24"/>
        </w:rPr>
        <w:t xml:space="preserve"> </w:t>
      </w:r>
      <w:r w:rsidR="007A5A96" w:rsidRPr="00AC6664">
        <w:rPr>
          <w:rFonts w:ascii="Tahoma" w:hAnsi="Tahoma" w:cs="Tahoma"/>
          <w:b/>
          <w:sz w:val="24"/>
          <w:szCs w:val="24"/>
        </w:rPr>
        <w:t xml:space="preserve">Barley vs. Health </w:t>
      </w:r>
      <w:r w:rsidRPr="00AC6664">
        <w:rPr>
          <w:rFonts w:ascii="Tahoma" w:hAnsi="Tahoma" w:cs="Tahoma"/>
          <w:b/>
          <w:sz w:val="24"/>
          <w:szCs w:val="24"/>
        </w:rPr>
        <w:t>Professionals</w:t>
      </w:r>
      <w:r w:rsidR="007A5A96" w:rsidRPr="00AC6664">
        <w:rPr>
          <w:rFonts w:ascii="Tahoma" w:hAnsi="Tahoma" w:cs="Tahoma"/>
          <w:b/>
          <w:sz w:val="24"/>
          <w:szCs w:val="24"/>
        </w:rPr>
        <w:t xml:space="preserve"> Council 1993</w:t>
      </w:r>
      <w:r w:rsidR="007A5A96">
        <w:rPr>
          <w:rFonts w:ascii="Tahoma" w:hAnsi="Tahoma" w:cs="Tahoma"/>
          <w:sz w:val="24"/>
          <w:szCs w:val="24"/>
        </w:rPr>
        <w:t xml:space="preserve"> (2) ZLR 17 (s)</w:t>
      </w:r>
    </w:p>
    <w:p w:rsidR="007A5A96" w:rsidRDefault="007A5A96" w:rsidP="007A5A96">
      <w:pPr>
        <w:spacing w:after="0" w:line="360" w:lineRule="auto"/>
        <w:jc w:val="both"/>
        <w:rPr>
          <w:rFonts w:ascii="Tahoma" w:hAnsi="Tahoma" w:cs="Tahoma"/>
          <w:sz w:val="24"/>
          <w:szCs w:val="24"/>
        </w:rPr>
      </w:pPr>
    </w:p>
    <w:p w:rsidR="007A5A96" w:rsidRDefault="007A5A96" w:rsidP="00436AF7">
      <w:pPr>
        <w:spacing w:line="360" w:lineRule="auto"/>
        <w:jc w:val="both"/>
        <w:rPr>
          <w:rFonts w:ascii="Tahoma" w:hAnsi="Tahoma" w:cs="Tahoma"/>
          <w:sz w:val="24"/>
          <w:szCs w:val="24"/>
        </w:rPr>
      </w:pPr>
      <w:r>
        <w:tab/>
      </w:r>
      <w:r w:rsidRPr="007A5A96">
        <w:rPr>
          <w:rFonts w:ascii="Tahoma" w:hAnsi="Tahoma" w:cs="Tahoma"/>
          <w:sz w:val="24"/>
          <w:szCs w:val="24"/>
        </w:rPr>
        <w:t>The Appellants have not even attempted to establish or show facts that would show a real likelihood</w:t>
      </w:r>
      <w:r w:rsidR="00EB4D1F">
        <w:rPr>
          <w:rFonts w:ascii="Tahoma" w:hAnsi="Tahoma" w:cs="Tahoma"/>
          <w:sz w:val="24"/>
          <w:szCs w:val="24"/>
        </w:rPr>
        <w:t xml:space="preserve"> of bias.</w:t>
      </w:r>
    </w:p>
    <w:p w:rsidR="00EB4D1F" w:rsidRDefault="00EB4D1F" w:rsidP="00436AF7">
      <w:pPr>
        <w:spacing w:line="360" w:lineRule="auto"/>
        <w:jc w:val="both"/>
        <w:rPr>
          <w:rFonts w:ascii="Tahoma" w:hAnsi="Tahoma" w:cs="Tahoma"/>
          <w:sz w:val="24"/>
          <w:szCs w:val="24"/>
        </w:rPr>
      </w:pPr>
      <w:r>
        <w:rPr>
          <w:rFonts w:ascii="Tahoma" w:hAnsi="Tahoma" w:cs="Tahoma"/>
          <w:sz w:val="24"/>
          <w:szCs w:val="24"/>
        </w:rPr>
        <w:tab/>
        <w:t>The Appellants have alleged that before sentence was passed, there was no mitigation which was considered.</w:t>
      </w:r>
    </w:p>
    <w:p w:rsidR="00EB4D1F" w:rsidRDefault="00EB4D1F" w:rsidP="00436AF7">
      <w:pPr>
        <w:spacing w:line="360" w:lineRule="auto"/>
        <w:jc w:val="both"/>
        <w:rPr>
          <w:rFonts w:ascii="Tahoma" w:hAnsi="Tahoma" w:cs="Tahoma"/>
          <w:sz w:val="24"/>
          <w:szCs w:val="24"/>
        </w:rPr>
      </w:pPr>
      <w:r>
        <w:rPr>
          <w:rFonts w:ascii="Tahoma" w:hAnsi="Tahoma" w:cs="Tahoma"/>
          <w:sz w:val="24"/>
          <w:szCs w:val="24"/>
        </w:rPr>
        <w:tab/>
        <w:t>The Respondent have not denied this.</w:t>
      </w:r>
    </w:p>
    <w:p w:rsidR="00EB4D1F" w:rsidRDefault="00EB4D1F" w:rsidP="00436AF7">
      <w:pPr>
        <w:spacing w:line="360" w:lineRule="auto"/>
        <w:jc w:val="both"/>
        <w:rPr>
          <w:rFonts w:ascii="Tahoma" w:hAnsi="Tahoma" w:cs="Tahoma"/>
          <w:sz w:val="24"/>
          <w:szCs w:val="24"/>
        </w:rPr>
      </w:pPr>
      <w:r>
        <w:rPr>
          <w:rFonts w:ascii="Tahoma" w:hAnsi="Tahoma" w:cs="Tahoma"/>
          <w:sz w:val="24"/>
          <w:szCs w:val="24"/>
        </w:rPr>
        <w:lastRenderedPageBreak/>
        <w:tab/>
        <w:t>It is a position of law that mitigation must be taken into consideration before sentence can be passed</w:t>
      </w:r>
      <w:r w:rsidR="00AC6664">
        <w:rPr>
          <w:rFonts w:ascii="Tahoma" w:hAnsi="Tahoma" w:cs="Tahoma"/>
          <w:sz w:val="24"/>
          <w:szCs w:val="24"/>
        </w:rPr>
        <w:t>.</w:t>
      </w:r>
      <w:r>
        <w:rPr>
          <w:rFonts w:ascii="Tahoma" w:hAnsi="Tahoma" w:cs="Tahoma"/>
          <w:sz w:val="24"/>
          <w:szCs w:val="24"/>
        </w:rPr>
        <w:t xml:space="preserve">  </w:t>
      </w:r>
      <w:r w:rsidR="00AC6664">
        <w:rPr>
          <w:rFonts w:ascii="Tahoma" w:hAnsi="Tahoma" w:cs="Tahoma"/>
          <w:sz w:val="24"/>
          <w:szCs w:val="24"/>
        </w:rPr>
        <w:t>T</w:t>
      </w:r>
      <w:r>
        <w:rPr>
          <w:rFonts w:ascii="Tahoma" w:hAnsi="Tahoma" w:cs="Tahoma"/>
          <w:sz w:val="24"/>
          <w:szCs w:val="24"/>
        </w:rPr>
        <w:t>he employer was at fault in not asking for and considering any mitigatory factors.</w:t>
      </w:r>
    </w:p>
    <w:p w:rsidR="00EB4D1F" w:rsidRDefault="00EB4D1F" w:rsidP="00436AF7">
      <w:pPr>
        <w:spacing w:line="360" w:lineRule="auto"/>
        <w:jc w:val="both"/>
        <w:rPr>
          <w:rFonts w:ascii="Tahoma" w:hAnsi="Tahoma" w:cs="Tahoma"/>
          <w:sz w:val="24"/>
          <w:szCs w:val="24"/>
        </w:rPr>
      </w:pPr>
      <w:r>
        <w:rPr>
          <w:rFonts w:ascii="Tahoma" w:hAnsi="Tahoma" w:cs="Tahoma"/>
          <w:sz w:val="24"/>
          <w:szCs w:val="24"/>
        </w:rPr>
        <w:tab/>
        <w:t xml:space="preserve">The employees also allege that the original Hearing Committee was improperly </w:t>
      </w:r>
      <w:r w:rsidR="00436AF7">
        <w:rPr>
          <w:rFonts w:ascii="Tahoma" w:hAnsi="Tahoma" w:cs="Tahoma"/>
          <w:sz w:val="24"/>
          <w:szCs w:val="24"/>
        </w:rPr>
        <w:t>constituted. If indeed this was so, the matter would have to be remitted to enable the matter to be considered in a fair manner. The Respondent has not challenged this issue so the Appellant’s averments would have to be taken as unrefuted.</w:t>
      </w:r>
    </w:p>
    <w:p w:rsidR="0025409A" w:rsidRDefault="00436AF7" w:rsidP="00436AF7">
      <w:pPr>
        <w:spacing w:line="360" w:lineRule="auto"/>
        <w:jc w:val="both"/>
        <w:rPr>
          <w:rFonts w:ascii="Tahoma" w:hAnsi="Tahoma" w:cs="Tahoma"/>
          <w:sz w:val="24"/>
          <w:szCs w:val="24"/>
        </w:rPr>
      </w:pPr>
      <w:r>
        <w:rPr>
          <w:rFonts w:ascii="Tahoma" w:hAnsi="Tahoma" w:cs="Tahoma"/>
          <w:sz w:val="24"/>
          <w:szCs w:val="24"/>
        </w:rPr>
        <w:tab/>
        <w:t xml:space="preserve">The law however provides that the Court can hear the matter itself </w:t>
      </w:r>
      <w:r w:rsidR="0025409A">
        <w:rPr>
          <w:rFonts w:ascii="Tahoma" w:hAnsi="Tahoma" w:cs="Tahoma"/>
          <w:sz w:val="24"/>
          <w:szCs w:val="24"/>
        </w:rPr>
        <w:t>to curb the prejudice.</w:t>
      </w:r>
    </w:p>
    <w:p w:rsidR="00B00BF8" w:rsidRPr="00AC6664" w:rsidRDefault="00B00BF8" w:rsidP="00436AF7">
      <w:pPr>
        <w:spacing w:line="360" w:lineRule="auto"/>
        <w:jc w:val="both"/>
        <w:rPr>
          <w:rFonts w:ascii="Tahoma" w:hAnsi="Tahoma" w:cs="Tahoma"/>
          <w:b/>
          <w:sz w:val="24"/>
          <w:szCs w:val="24"/>
        </w:rPr>
      </w:pPr>
      <w:r w:rsidRPr="00AC6664">
        <w:rPr>
          <w:rFonts w:ascii="Tahoma" w:hAnsi="Tahoma" w:cs="Tahoma"/>
          <w:b/>
          <w:sz w:val="24"/>
          <w:szCs w:val="24"/>
        </w:rPr>
        <w:t xml:space="preserve">Dalny Mine </w:t>
      </w:r>
      <w:r w:rsidR="00C46876" w:rsidRPr="00AC6664">
        <w:rPr>
          <w:rFonts w:ascii="Tahoma" w:hAnsi="Tahoma" w:cs="Tahoma"/>
          <w:b/>
          <w:sz w:val="24"/>
          <w:szCs w:val="24"/>
        </w:rPr>
        <w:t>vs.</w:t>
      </w:r>
      <w:r w:rsidRPr="00AC6664">
        <w:rPr>
          <w:rFonts w:ascii="Tahoma" w:hAnsi="Tahoma" w:cs="Tahoma"/>
          <w:b/>
          <w:sz w:val="24"/>
          <w:szCs w:val="24"/>
        </w:rPr>
        <w:t xml:space="preserve"> Banda 1999</w:t>
      </w:r>
      <w:r w:rsidR="0025409A">
        <w:rPr>
          <w:rFonts w:ascii="Tahoma" w:hAnsi="Tahoma" w:cs="Tahoma"/>
          <w:b/>
          <w:sz w:val="24"/>
          <w:szCs w:val="24"/>
        </w:rPr>
        <w:t xml:space="preserve"> (1)</w:t>
      </w:r>
      <w:r w:rsidRPr="00AC6664">
        <w:rPr>
          <w:rFonts w:ascii="Tahoma" w:hAnsi="Tahoma" w:cs="Tahoma"/>
          <w:b/>
          <w:sz w:val="24"/>
          <w:szCs w:val="24"/>
        </w:rPr>
        <w:t xml:space="preserve"> ZLR 220</w:t>
      </w:r>
    </w:p>
    <w:p w:rsidR="00B00BF8" w:rsidRDefault="00B00BF8" w:rsidP="00436AF7">
      <w:pPr>
        <w:spacing w:line="360" w:lineRule="auto"/>
        <w:jc w:val="both"/>
        <w:rPr>
          <w:rFonts w:ascii="Tahoma" w:hAnsi="Tahoma" w:cs="Tahoma"/>
          <w:sz w:val="24"/>
          <w:szCs w:val="24"/>
        </w:rPr>
      </w:pPr>
      <w:r>
        <w:rPr>
          <w:rFonts w:ascii="Tahoma" w:hAnsi="Tahoma" w:cs="Tahoma"/>
          <w:sz w:val="24"/>
          <w:szCs w:val="24"/>
        </w:rPr>
        <w:tab/>
        <w:t xml:space="preserve">I </w:t>
      </w:r>
      <w:r w:rsidR="00AC6664">
        <w:rPr>
          <w:rFonts w:ascii="Tahoma" w:hAnsi="Tahoma" w:cs="Tahoma"/>
          <w:sz w:val="24"/>
          <w:szCs w:val="24"/>
        </w:rPr>
        <w:t>have</w:t>
      </w:r>
      <w:r>
        <w:rPr>
          <w:rFonts w:ascii="Tahoma" w:hAnsi="Tahoma" w:cs="Tahoma"/>
          <w:sz w:val="24"/>
          <w:szCs w:val="24"/>
        </w:rPr>
        <w:t xml:space="preserve"> already made a finding that the strike was not in response to an imminent threat to the existence of the Worker’s Committe</w:t>
      </w:r>
      <w:r w:rsidR="00AC6664">
        <w:rPr>
          <w:rFonts w:ascii="Tahoma" w:hAnsi="Tahoma" w:cs="Tahoma"/>
          <w:sz w:val="24"/>
          <w:szCs w:val="24"/>
        </w:rPr>
        <w:t>e</w:t>
      </w:r>
      <w:r>
        <w:rPr>
          <w:rFonts w:ascii="Tahoma" w:hAnsi="Tahoma" w:cs="Tahoma"/>
          <w:sz w:val="24"/>
          <w:szCs w:val="24"/>
        </w:rPr>
        <w:t xml:space="preserve">. The workers do not dispute that they had not complied with the legal requirements before embarking on the strike. The strike was therefore illegal and there is thus no merit </w:t>
      </w:r>
      <w:r w:rsidR="00AC6664">
        <w:rPr>
          <w:rFonts w:ascii="Tahoma" w:hAnsi="Tahoma" w:cs="Tahoma"/>
          <w:sz w:val="24"/>
          <w:szCs w:val="24"/>
        </w:rPr>
        <w:t>in</w:t>
      </w:r>
      <w:r>
        <w:rPr>
          <w:rFonts w:ascii="Tahoma" w:hAnsi="Tahoma" w:cs="Tahoma"/>
          <w:sz w:val="24"/>
          <w:szCs w:val="24"/>
        </w:rPr>
        <w:t xml:space="preserve"> the appeal with the exception that the matter ought to be remitted to the initial hearing body to enable it to hear the Appellants in mitigation and taking into considering the merits of such mitigation before imposing penalty.</w:t>
      </w:r>
    </w:p>
    <w:p w:rsidR="00B00BF8" w:rsidRDefault="00B00BF8" w:rsidP="00436AF7">
      <w:pPr>
        <w:spacing w:line="360" w:lineRule="auto"/>
        <w:jc w:val="both"/>
        <w:rPr>
          <w:rFonts w:ascii="Tahoma" w:hAnsi="Tahoma" w:cs="Tahoma"/>
          <w:sz w:val="24"/>
          <w:szCs w:val="24"/>
        </w:rPr>
      </w:pPr>
      <w:r>
        <w:rPr>
          <w:rFonts w:ascii="Tahoma" w:hAnsi="Tahoma" w:cs="Tahoma"/>
          <w:sz w:val="24"/>
          <w:szCs w:val="24"/>
        </w:rPr>
        <w:tab/>
        <w:t>I accordingly order as follows:-</w:t>
      </w:r>
    </w:p>
    <w:p w:rsidR="00B00BF8" w:rsidRDefault="00B00BF8" w:rsidP="00B00BF8">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decision to find the Appellants guilty is upheld.</w:t>
      </w:r>
    </w:p>
    <w:p w:rsidR="00B00BF8" w:rsidRDefault="00B00BF8" w:rsidP="00B00BF8">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matter is however remitted back to the Committee that imposed the penalty for it to take and consider mitigation before the imposition of penalties.</w:t>
      </w:r>
    </w:p>
    <w:p w:rsidR="00B00BF8" w:rsidRDefault="00B00BF8" w:rsidP="00B00BF8">
      <w:pPr>
        <w:spacing w:line="360" w:lineRule="auto"/>
        <w:ind w:left="360"/>
        <w:jc w:val="both"/>
        <w:rPr>
          <w:rFonts w:ascii="Tahoma" w:hAnsi="Tahoma" w:cs="Tahoma"/>
          <w:sz w:val="24"/>
          <w:szCs w:val="24"/>
        </w:rPr>
      </w:pPr>
    </w:p>
    <w:p w:rsidR="00B00BF8" w:rsidRDefault="00B00BF8" w:rsidP="00B00BF8">
      <w:pPr>
        <w:spacing w:line="360" w:lineRule="auto"/>
        <w:ind w:left="360"/>
        <w:jc w:val="both"/>
        <w:rPr>
          <w:rFonts w:ascii="Tahoma" w:hAnsi="Tahoma" w:cs="Tahoma"/>
          <w:sz w:val="24"/>
          <w:szCs w:val="24"/>
        </w:rPr>
      </w:pPr>
    </w:p>
    <w:p w:rsidR="00C46876" w:rsidRPr="00C46876" w:rsidRDefault="00C46876" w:rsidP="0025409A">
      <w:pPr>
        <w:spacing w:line="360" w:lineRule="auto"/>
        <w:jc w:val="both"/>
        <w:rPr>
          <w:rFonts w:ascii="Tahoma" w:hAnsi="Tahoma" w:cs="Tahoma"/>
          <w:b/>
          <w:i/>
          <w:sz w:val="24"/>
          <w:szCs w:val="24"/>
        </w:rPr>
      </w:pPr>
      <w:r w:rsidRPr="00C46876">
        <w:rPr>
          <w:rFonts w:ascii="Tahoma" w:hAnsi="Tahoma" w:cs="Tahoma"/>
          <w:b/>
          <w:i/>
          <w:sz w:val="24"/>
          <w:szCs w:val="24"/>
        </w:rPr>
        <w:t xml:space="preserve">Private Security Workers Union – Appellant’s Representatives </w:t>
      </w:r>
    </w:p>
    <w:p w:rsidR="00B00BF8" w:rsidRPr="00C46876" w:rsidRDefault="00B00BF8" w:rsidP="0025409A">
      <w:pPr>
        <w:spacing w:line="360" w:lineRule="auto"/>
        <w:jc w:val="both"/>
        <w:rPr>
          <w:rFonts w:ascii="Tahoma" w:hAnsi="Tahoma" w:cs="Tahoma"/>
          <w:b/>
          <w:i/>
          <w:sz w:val="24"/>
          <w:szCs w:val="24"/>
        </w:rPr>
      </w:pPr>
      <w:r w:rsidRPr="00C46876">
        <w:rPr>
          <w:rFonts w:ascii="Tahoma" w:hAnsi="Tahoma" w:cs="Tahoma"/>
          <w:b/>
          <w:i/>
          <w:sz w:val="24"/>
          <w:szCs w:val="24"/>
        </w:rPr>
        <w:t xml:space="preserve">Muzangaza, Mandaza &amp; </w:t>
      </w:r>
      <w:r w:rsidR="00C46876" w:rsidRPr="00C46876">
        <w:rPr>
          <w:rFonts w:ascii="Tahoma" w:hAnsi="Tahoma" w:cs="Tahoma"/>
          <w:b/>
          <w:i/>
          <w:sz w:val="24"/>
          <w:szCs w:val="24"/>
        </w:rPr>
        <w:t>Tomana – Respondent’s Legal Practitioners</w:t>
      </w:r>
    </w:p>
    <w:sectPr w:rsidR="00B00BF8" w:rsidRPr="00C46876" w:rsidSect="007A5A96">
      <w:headerReference w:type="default" r:id="rId8"/>
      <w:footerReference w:type="default" r:id="rId9"/>
      <w:pgSz w:w="11907" w:h="16839" w:code="9"/>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0FA" w:rsidRDefault="006200FA" w:rsidP="006457F8">
      <w:pPr>
        <w:spacing w:after="0" w:line="240" w:lineRule="auto"/>
      </w:pPr>
      <w:r>
        <w:separator/>
      </w:r>
    </w:p>
  </w:endnote>
  <w:endnote w:type="continuationSeparator" w:id="1">
    <w:p w:rsidR="006200FA" w:rsidRDefault="006200FA" w:rsidP="006457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8188"/>
      <w:docPartObj>
        <w:docPartGallery w:val="Page Numbers (Bottom of Page)"/>
        <w:docPartUnique/>
      </w:docPartObj>
    </w:sdtPr>
    <w:sdtContent>
      <w:p w:rsidR="003012B9" w:rsidRDefault="002403D2">
        <w:pPr>
          <w:pStyle w:val="Footer"/>
          <w:jc w:val="center"/>
        </w:pPr>
        <w:fldSimple w:instr=" PAGE   \* MERGEFORMAT ">
          <w:r w:rsidR="00E5324B">
            <w:rPr>
              <w:noProof/>
            </w:rPr>
            <w:t>3</w:t>
          </w:r>
        </w:fldSimple>
      </w:p>
    </w:sdtContent>
  </w:sdt>
  <w:p w:rsidR="003012B9" w:rsidRDefault="003012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0FA" w:rsidRDefault="006200FA" w:rsidP="006457F8">
      <w:pPr>
        <w:spacing w:after="0" w:line="240" w:lineRule="auto"/>
      </w:pPr>
      <w:r>
        <w:separator/>
      </w:r>
    </w:p>
  </w:footnote>
  <w:footnote w:type="continuationSeparator" w:id="1">
    <w:p w:rsidR="006200FA" w:rsidRDefault="006200FA" w:rsidP="006457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B9" w:rsidRPr="00533673" w:rsidRDefault="003012B9" w:rsidP="00533673">
    <w:pPr>
      <w:spacing w:after="0"/>
      <w:jc w:val="both"/>
      <w:rPr>
        <w:rFonts w:ascii="Tahoma" w:hAnsi="Tahoma" w:cs="Tahoma"/>
        <w:b/>
        <w:sz w:val="24"/>
        <w:szCs w:val="24"/>
      </w:rPr>
    </w:pPr>
    <w:r w:rsidRPr="00533673">
      <w:rPr>
        <w:rFonts w:ascii="Tahoma" w:hAnsi="Tahoma" w:cs="Tahoma"/>
        <w:b/>
        <w:sz w:val="24"/>
        <w:szCs w:val="24"/>
      </w:rPr>
      <w:t xml:space="preserve">     </w:t>
    </w:r>
    <w:r>
      <w:rPr>
        <w:rFonts w:ascii="Tahoma" w:hAnsi="Tahoma" w:cs="Tahoma"/>
        <w:b/>
        <w:sz w:val="24"/>
        <w:szCs w:val="24"/>
      </w:rPr>
      <w:t xml:space="preserve">                                                           </w:t>
    </w:r>
    <w:r w:rsidRPr="00533673">
      <w:rPr>
        <w:rFonts w:ascii="Tahoma" w:hAnsi="Tahoma" w:cs="Tahoma"/>
        <w:b/>
        <w:sz w:val="24"/>
        <w:szCs w:val="24"/>
      </w:rPr>
      <w:t xml:space="preserve">   </w:t>
    </w:r>
    <w:r>
      <w:rPr>
        <w:rFonts w:ascii="Tahoma" w:hAnsi="Tahoma" w:cs="Tahoma"/>
        <w:b/>
        <w:sz w:val="24"/>
        <w:szCs w:val="24"/>
      </w:rPr>
      <w:t xml:space="preserve">  </w:t>
    </w:r>
    <w:r w:rsidRPr="00533673">
      <w:rPr>
        <w:rFonts w:ascii="Tahoma" w:hAnsi="Tahoma" w:cs="Tahoma"/>
        <w:b/>
        <w:sz w:val="24"/>
        <w:szCs w:val="24"/>
      </w:rPr>
      <w:t xml:space="preserve"> JUDGMENT NO.LC/H/134/13</w:t>
    </w:r>
  </w:p>
  <w:p w:rsidR="003012B9" w:rsidRDefault="003012B9">
    <w:pPr>
      <w:pStyle w:val="Header"/>
    </w:pPr>
  </w:p>
  <w:p w:rsidR="003012B9" w:rsidRDefault="003012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D2DDB"/>
    <w:multiLevelType w:val="hybridMultilevel"/>
    <w:tmpl w:val="EB70C476"/>
    <w:lvl w:ilvl="0" w:tplc="D2104E94">
      <w:start w:val="1"/>
      <w:numFmt w:val="decimal"/>
      <w:lvlText w:val="(%1)"/>
      <w:lvlJc w:val="left"/>
      <w:pPr>
        <w:ind w:left="495" w:hanging="495"/>
      </w:pPr>
      <w:rPr>
        <w:rFonts w:ascii="Courier New" w:hAnsi="Courier New" w:cs="Courier New" w:hint="default"/>
        <w:sz w:val="28"/>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4E3C27C9"/>
    <w:multiLevelType w:val="hybridMultilevel"/>
    <w:tmpl w:val="767E5FE6"/>
    <w:lvl w:ilvl="0" w:tplc="612C6574">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nsid w:val="6801374C"/>
    <w:multiLevelType w:val="hybridMultilevel"/>
    <w:tmpl w:val="4C8AE09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3D2B"/>
    <w:rsid w:val="0004758F"/>
    <w:rsid w:val="00056227"/>
    <w:rsid w:val="002236C9"/>
    <w:rsid w:val="002403D2"/>
    <w:rsid w:val="0025409A"/>
    <w:rsid w:val="00271BC9"/>
    <w:rsid w:val="002E7A55"/>
    <w:rsid w:val="003012B9"/>
    <w:rsid w:val="003564EB"/>
    <w:rsid w:val="003865AE"/>
    <w:rsid w:val="003E0388"/>
    <w:rsid w:val="00436AF7"/>
    <w:rsid w:val="00447FE6"/>
    <w:rsid w:val="004B2813"/>
    <w:rsid w:val="00533673"/>
    <w:rsid w:val="00535285"/>
    <w:rsid w:val="006200FA"/>
    <w:rsid w:val="006457F8"/>
    <w:rsid w:val="007A5A96"/>
    <w:rsid w:val="008B514F"/>
    <w:rsid w:val="00A0496B"/>
    <w:rsid w:val="00AC6664"/>
    <w:rsid w:val="00B00BF8"/>
    <w:rsid w:val="00B174AA"/>
    <w:rsid w:val="00C46876"/>
    <w:rsid w:val="00E5324B"/>
    <w:rsid w:val="00EA7162"/>
    <w:rsid w:val="00EB4D1F"/>
    <w:rsid w:val="00FD3D2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7F8"/>
    <w:pPr>
      <w:ind w:left="720"/>
      <w:contextualSpacing/>
    </w:pPr>
  </w:style>
  <w:style w:type="paragraph" w:styleId="Header">
    <w:name w:val="header"/>
    <w:basedOn w:val="Normal"/>
    <w:link w:val="HeaderChar"/>
    <w:uiPriority w:val="99"/>
    <w:unhideWhenUsed/>
    <w:rsid w:val="00645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7F8"/>
  </w:style>
  <w:style w:type="paragraph" w:styleId="Footer">
    <w:name w:val="footer"/>
    <w:basedOn w:val="Normal"/>
    <w:link w:val="FooterChar"/>
    <w:uiPriority w:val="99"/>
    <w:unhideWhenUsed/>
    <w:rsid w:val="00645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7F8"/>
  </w:style>
  <w:style w:type="paragraph" w:styleId="BalloonText">
    <w:name w:val="Balloon Text"/>
    <w:basedOn w:val="Normal"/>
    <w:link w:val="BalloonTextChar"/>
    <w:uiPriority w:val="99"/>
    <w:semiHidden/>
    <w:unhideWhenUsed/>
    <w:rsid w:val="00533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673"/>
    <w:rPr>
      <w:rFonts w:ascii="Tahoma" w:hAnsi="Tahoma" w:cs="Tahoma"/>
      <w:sz w:val="16"/>
      <w:szCs w:val="16"/>
    </w:rPr>
  </w:style>
  <w:style w:type="paragraph" w:styleId="NoSpacing">
    <w:name w:val="No Spacing"/>
    <w:uiPriority w:val="1"/>
    <w:qFormat/>
    <w:rsid w:val="007A5A9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39E1C-9CCE-4DA9-8D45-B2F30DBF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2013-05-24T09:21:00Z</cp:lastPrinted>
  <dcterms:created xsi:type="dcterms:W3CDTF">2013-04-29T08:20:00Z</dcterms:created>
  <dcterms:modified xsi:type="dcterms:W3CDTF">2013-05-24T09:22:00Z</dcterms:modified>
</cp:coreProperties>
</file>