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4C9" w:rsidRPr="00642E38" w:rsidRDefault="00642E38">
      <w:pPr>
        <w:rPr>
          <w:sz w:val="24"/>
          <w:szCs w:val="24"/>
        </w:rPr>
      </w:pPr>
      <w:bookmarkStart w:id="0" w:name="_GoBack"/>
      <w:bookmarkEnd w:id="0"/>
      <w:r w:rsidRPr="00642E38">
        <w:rPr>
          <w:sz w:val="24"/>
          <w:szCs w:val="24"/>
        </w:rPr>
        <w:t xml:space="preserve">                                                                               </w:t>
      </w:r>
      <w:r w:rsidR="002D5AEA">
        <w:rPr>
          <w:sz w:val="24"/>
          <w:szCs w:val="24"/>
        </w:rPr>
        <w:t xml:space="preserve">             </w:t>
      </w:r>
      <w:r w:rsidRPr="00642E38">
        <w:rPr>
          <w:sz w:val="24"/>
          <w:szCs w:val="24"/>
        </w:rPr>
        <w:t xml:space="preserve">                               </w:t>
      </w:r>
    </w:p>
    <w:p w:rsidR="000924D4" w:rsidRPr="00616321" w:rsidRDefault="000924D4" w:rsidP="00616321">
      <w:pPr>
        <w:spacing w:after="0" w:line="240" w:lineRule="auto"/>
        <w:jc w:val="both"/>
        <w:rPr>
          <w:rFonts w:ascii="Times New Roman" w:hAnsi="Times New Roman" w:cs="Times New Roman"/>
          <w:sz w:val="24"/>
          <w:szCs w:val="24"/>
        </w:rPr>
      </w:pPr>
      <w:r w:rsidRPr="00616321">
        <w:rPr>
          <w:rFonts w:ascii="Times New Roman" w:hAnsi="Times New Roman" w:cs="Times New Roman"/>
          <w:sz w:val="24"/>
          <w:szCs w:val="24"/>
        </w:rPr>
        <w:t>RUM FOTOS (PVT) LTD</w:t>
      </w:r>
    </w:p>
    <w:p w:rsidR="000924D4" w:rsidRPr="00616321" w:rsidRDefault="00616321" w:rsidP="006163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924D4" w:rsidRPr="00616321" w:rsidRDefault="000924D4" w:rsidP="00616321">
      <w:pPr>
        <w:spacing w:after="0" w:line="240" w:lineRule="auto"/>
        <w:jc w:val="both"/>
        <w:rPr>
          <w:rFonts w:ascii="Times New Roman" w:hAnsi="Times New Roman" w:cs="Times New Roman"/>
          <w:sz w:val="24"/>
          <w:szCs w:val="24"/>
        </w:rPr>
      </w:pPr>
      <w:r w:rsidRPr="00616321">
        <w:rPr>
          <w:rFonts w:ascii="Times New Roman" w:hAnsi="Times New Roman" w:cs="Times New Roman"/>
          <w:sz w:val="24"/>
          <w:szCs w:val="24"/>
        </w:rPr>
        <w:t>TICHAFA CHIREVO</w:t>
      </w:r>
    </w:p>
    <w:p w:rsidR="00642E38" w:rsidRPr="00616321" w:rsidRDefault="00642E38" w:rsidP="00616321">
      <w:pPr>
        <w:spacing w:line="360" w:lineRule="auto"/>
        <w:jc w:val="both"/>
        <w:rPr>
          <w:rFonts w:ascii="Times New Roman" w:hAnsi="Times New Roman" w:cs="Times New Roman"/>
          <w:sz w:val="24"/>
          <w:szCs w:val="24"/>
        </w:rPr>
      </w:pPr>
    </w:p>
    <w:p w:rsidR="000924D4" w:rsidRPr="00616321" w:rsidRDefault="000924D4" w:rsidP="00616321">
      <w:pPr>
        <w:pStyle w:val="NoSpacing"/>
        <w:jc w:val="both"/>
        <w:rPr>
          <w:rFonts w:ascii="Times New Roman" w:hAnsi="Times New Roman" w:cs="Times New Roman"/>
          <w:sz w:val="24"/>
          <w:szCs w:val="24"/>
        </w:rPr>
      </w:pPr>
      <w:r w:rsidRPr="00616321">
        <w:rPr>
          <w:rFonts w:ascii="Times New Roman" w:hAnsi="Times New Roman" w:cs="Times New Roman"/>
          <w:sz w:val="24"/>
          <w:szCs w:val="24"/>
        </w:rPr>
        <w:t>HIGH COURT OF ZIMBABWE</w:t>
      </w:r>
    </w:p>
    <w:p w:rsidR="000924D4" w:rsidRPr="00616321" w:rsidRDefault="000924D4" w:rsidP="00616321">
      <w:pPr>
        <w:pStyle w:val="NoSpacing"/>
        <w:jc w:val="both"/>
        <w:rPr>
          <w:rFonts w:ascii="Times New Roman" w:hAnsi="Times New Roman" w:cs="Times New Roman"/>
          <w:sz w:val="24"/>
          <w:szCs w:val="24"/>
        </w:rPr>
      </w:pPr>
      <w:r w:rsidRPr="00616321">
        <w:rPr>
          <w:rFonts w:ascii="Times New Roman" w:hAnsi="Times New Roman" w:cs="Times New Roman"/>
          <w:sz w:val="24"/>
          <w:szCs w:val="24"/>
        </w:rPr>
        <w:t>TAGU J</w:t>
      </w:r>
    </w:p>
    <w:p w:rsidR="000924D4" w:rsidRPr="00616321" w:rsidRDefault="004E759E" w:rsidP="00616321">
      <w:pPr>
        <w:pStyle w:val="NoSpacing"/>
        <w:jc w:val="both"/>
        <w:rPr>
          <w:rFonts w:ascii="Times New Roman" w:hAnsi="Times New Roman" w:cs="Times New Roman"/>
          <w:sz w:val="24"/>
          <w:szCs w:val="24"/>
        </w:rPr>
      </w:pPr>
      <w:r w:rsidRPr="00616321">
        <w:rPr>
          <w:rFonts w:ascii="Times New Roman" w:hAnsi="Times New Roman" w:cs="Times New Roman"/>
          <w:sz w:val="24"/>
          <w:szCs w:val="24"/>
        </w:rPr>
        <w:t>HARARE 12</w:t>
      </w:r>
      <w:r w:rsidR="000924D4" w:rsidRPr="00616321">
        <w:rPr>
          <w:rFonts w:ascii="Times New Roman" w:hAnsi="Times New Roman" w:cs="Times New Roman"/>
          <w:sz w:val="24"/>
          <w:szCs w:val="24"/>
        </w:rPr>
        <w:t xml:space="preserve"> J</w:t>
      </w:r>
      <w:r w:rsidR="00616321">
        <w:rPr>
          <w:rFonts w:ascii="Times New Roman" w:hAnsi="Times New Roman" w:cs="Times New Roman"/>
          <w:sz w:val="24"/>
          <w:szCs w:val="24"/>
        </w:rPr>
        <w:t>uly</w:t>
      </w:r>
      <w:r w:rsidR="000924D4" w:rsidRPr="00616321">
        <w:rPr>
          <w:rFonts w:ascii="Times New Roman" w:hAnsi="Times New Roman" w:cs="Times New Roman"/>
          <w:sz w:val="24"/>
          <w:szCs w:val="24"/>
        </w:rPr>
        <w:t xml:space="preserve">, 17, 18, </w:t>
      </w:r>
      <w:r w:rsidR="00616321">
        <w:rPr>
          <w:rFonts w:ascii="Times New Roman" w:hAnsi="Times New Roman" w:cs="Times New Roman"/>
          <w:sz w:val="24"/>
          <w:szCs w:val="24"/>
        </w:rPr>
        <w:t>October</w:t>
      </w:r>
      <w:r w:rsidR="000924D4" w:rsidRPr="00616321">
        <w:rPr>
          <w:rFonts w:ascii="Times New Roman" w:hAnsi="Times New Roman" w:cs="Times New Roman"/>
          <w:sz w:val="24"/>
          <w:szCs w:val="24"/>
        </w:rPr>
        <w:t xml:space="preserve"> 2017, 14, 15 </w:t>
      </w:r>
      <w:r w:rsidR="00616321">
        <w:rPr>
          <w:rFonts w:ascii="Times New Roman" w:hAnsi="Times New Roman" w:cs="Times New Roman"/>
          <w:sz w:val="24"/>
          <w:szCs w:val="24"/>
        </w:rPr>
        <w:t xml:space="preserve">February 2018 &amp; </w:t>
      </w:r>
      <w:r w:rsidR="0037271F">
        <w:rPr>
          <w:rFonts w:ascii="Times New Roman" w:hAnsi="Times New Roman" w:cs="Times New Roman"/>
          <w:sz w:val="24"/>
          <w:szCs w:val="24"/>
        </w:rPr>
        <w:t>21</w:t>
      </w:r>
      <w:r w:rsidR="000924D4" w:rsidRPr="00616321">
        <w:rPr>
          <w:rFonts w:ascii="Times New Roman" w:hAnsi="Times New Roman" w:cs="Times New Roman"/>
          <w:sz w:val="24"/>
          <w:szCs w:val="24"/>
        </w:rPr>
        <w:t xml:space="preserve"> </w:t>
      </w:r>
      <w:r w:rsidR="00616321">
        <w:rPr>
          <w:rFonts w:ascii="Times New Roman" w:hAnsi="Times New Roman" w:cs="Times New Roman"/>
          <w:sz w:val="24"/>
          <w:szCs w:val="24"/>
        </w:rPr>
        <w:t xml:space="preserve">March </w:t>
      </w:r>
      <w:r w:rsidR="000924D4" w:rsidRPr="00616321">
        <w:rPr>
          <w:rFonts w:ascii="Times New Roman" w:hAnsi="Times New Roman" w:cs="Times New Roman"/>
          <w:sz w:val="24"/>
          <w:szCs w:val="24"/>
        </w:rPr>
        <w:t>2018</w:t>
      </w:r>
    </w:p>
    <w:p w:rsidR="00642E38" w:rsidRPr="00616321" w:rsidRDefault="00642E38" w:rsidP="00616321">
      <w:pPr>
        <w:pStyle w:val="NoSpacing"/>
        <w:jc w:val="both"/>
        <w:rPr>
          <w:rFonts w:ascii="Times New Roman" w:hAnsi="Times New Roman" w:cs="Times New Roman"/>
          <w:sz w:val="24"/>
          <w:szCs w:val="24"/>
        </w:rPr>
      </w:pPr>
    </w:p>
    <w:p w:rsidR="00616321" w:rsidRDefault="00616321" w:rsidP="00616321">
      <w:pPr>
        <w:spacing w:line="360" w:lineRule="auto"/>
        <w:jc w:val="both"/>
        <w:rPr>
          <w:rFonts w:ascii="Times New Roman" w:hAnsi="Times New Roman" w:cs="Times New Roman"/>
          <w:b/>
          <w:sz w:val="24"/>
          <w:szCs w:val="24"/>
        </w:rPr>
      </w:pPr>
    </w:p>
    <w:p w:rsidR="000924D4" w:rsidRPr="00616321" w:rsidRDefault="000924D4" w:rsidP="00616321">
      <w:pPr>
        <w:spacing w:line="360" w:lineRule="auto"/>
        <w:jc w:val="both"/>
        <w:rPr>
          <w:rFonts w:ascii="Times New Roman" w:hAnsi="Times New Roman" w:cs="Times New Roman"/>
          <w:b/>
          <w:sz w:val="24"/>
          <w:szCs w:val="24"/>
        </w:rPr>
      </w:pPr>
      <w:r w:rsidRPr="00616321">
        <w:rPr>
          <w:rFonts w:ascii="Times New Roman" w:hAnsi="Times New Roman" w:cs="Times New Roman"/>
          <w:b/>
          <w:sz w:val="24"/>
          <w:szCs w:val="24"/>
        </w:rPr>
        <w:t>Civil Trial-Application for absolution</w:t>
      </w:r>
    </w:p>
    <w:p w:rsidR="00616321" w:rsidRDefault="00616321" w:rsidP="00616321">
      <w:pPr>
        <w:pStyle w:val="NoSpacing"/>
        <w:spacing w:line="360" w:lineRule="auto"/>
        <w:jc w:val="both"/>
        <w:rPr>
          <w:rFonts w:ascii="Times New Roman" w:hAnsi="Times New Roman" w:cs="Times New Roman"/>
          <w:sz w:val="24"/>
          <w:szCs w:val="24"/>
        </w:rPr>
      </w:pPr>
    </w:p>
    <w:p w:rsidR="000924D4" w:rsidRPr="00616321" w:rsidRDefault="000924D4" w:rsidP="00616321">
      <w:pPr>
        <w:pStyle w:val="NoSpacing"/>
        <w:spacing w:line="360" w:lineRule="auto"/>
        <w:jc w:val="both"/>
        <w:rPr>
          <w:rFonts w:ascii="Times New Roman" w:hAnsi="Times New Roman" w:cs="Times New Roman"/>
          <w:sz w:val="24"/>
          <w:szCs w:val="24"/>
        </w:rPr>
      </w:pPr>
      <w:r w:rsidRPr="00616321">
        <w:rPr>
          <w:rFonts w:ascii="Times New Roman" w:hAnsi="Times New Roman" w:cs="Times New Roman"/>
          <w:sz w:val="24"/>
          <w:szCs w:val="24"/>
        </w:rPr>
        <w:t>J</w:t>
      </w:r>
      <w:r w:rsidR="00616321">
        <w:rPr>
          <w:rFonts w:ascii="Times New Roman" w:hAnsi="Times New Roman" w:cs="Times New Roman"/>
          <w:sz w:val="24"/>
          <w:szCs w:val="24"/>
        </w:rPr>
        <w:t xml:space="preserve"> </w:t>
      </w:r>
      <w:r w:rsidRPr="00616321">
        <w:rPr>
          <w:rFonts w:ascii="Times New Roman" w:hAnsi="Times New Roman" w:cs="Times New Roman"/>
          <w:sz w:val="24"/>
          <w:szCs w:val="24"/>
        </w:rPr>
        <w:t xml:space="preserve">J </w:t>
      </w:r>
      <w:r w:rsidRPr="00616321">
        <w:rPr>
          <w:rFonts w:ascii="Times New Roman" w:hAnsi="Times New Roman" w:cs="Times New Roman"/>
          <w:i/>
          <w:sz w:val="24"/>
          <w:szCs w:val="24"/>
        </w:rPr>
        <w:t>Chirambwe</w:t>
      </w:r>
      <w:r w:rsidRPr="00616321">
        <w:rPr>
          <w:rFonts w:ascii="Times New Roman" w:hAnsi="Times New Roman" w:cs="Times New Roman"/>
          <w:sz w:val="24"/>
          <w:szCs w:val="24"/>
        </w:rPr>
        <w:t xml:space="preserve">, for </w:t>
      </w:r>
      <w:r w:rsidR="00616321">
        <w:rPr>
          <w:rFonts w:ascii="Times New Roman" w:hAnsi="Times New Roman" w:cs="Times New Roman"/>
          <w:sz w:val="24"/>
          <w:szCs w:val="24"/>
        </w:rPr>
        <w:t xml:space="preserve">the </w:t>
      </w:r>
      <w:r w:rsidRPr="00616321">
        <w:rPr>
          <w:rFonts w:ascii="Times New Roman" w:hAnsi="Times New Roman" w:cs="Times New Roman"/>
          <w:sz w:val="24"/>
          <w:szCs w:val="24"/>
        </w:rPr>
        <w:t>plaintiff</w:t>
      </w:r>
    </w:p>
    <w:p w:rsidR="000924D4" w:rsidRPr="00616321" w:rsidRDefault="000924D4" w:rsidP="00616321">
      <w:pPr>
        <w:pStyle w:val="NoSpacing"/>
        <w:spacing w:line="360" w:lineRule="auto"/>
        <w:jc w:val="both"/>
        <w:rPr>
          <w:rFonts w:ascii="Times New Roman" w:hAnsi="Times New Roman" w:cs="Times New Roman"/>
          <w:sz w:val="24"/>
          <w:szCs w:val="24"/>
        </w:rPr>
      </w:pPr>
      <w:r w:rsidRPr="00616321">
        <w:rPr>
          <w:rFonts w:ascii="Times New Roman" w:hAnsi="Times New Roman" w:cs="Times New Roman"/>
          <w:sz w:val="24"/>
          <w:szCs w:val="24"/>
        </w:rPr>
        <w:t xml:space="preserve">S </w:t>
      </w:r>
      <w:r w:rsidRPr="00616321">
        <w:rPr>
          <w:rFonts w:ascii="Times New Roman" w:hAnsi="Times New Roman" w:cs="Times New Roman"/>
          <w:i/>
          <w:sz w:val="24"/>
          <w:szCs w:val="24"/>
        </w:rPr>
        <w:t>Murambasvina</w:t>
      </w:r>
      <w:r w:rsidRPr="00616321">
        <w:rPr>
          <w:rFonts w:ascii="Times New Roman" w:hAnsi="Times New Roman" w:cs="Times New Roman"/>
          <w:sz w:val="24"/>
          <w:szCs w:val="24"/>
        </w:rPr>
        <w:t xml:space="preserve">, for </w:t>
      </w:r>
      <w:r w:rsidR="00616321">
        <w:rPr>
          <w:rFonts w:ascii="Times New Roman" w:hAnsi="Times New Roman" w:cs="Times New Roman"/>
          <w:sz w:val="24"/>
          <w:szCs w:val="24"/>
        </w:rPr>
        <w:t xml:space="preserve">the </w:t>
      </w:r>
      <w:r w:rsidRPr="00616321">
        <w:rPr>
          <w:rFonts w:ascii="Times New Roman" w:hAnsi="Times New Roman" w:cs="Times New Roman"/>
          <w:sz w:val="24"/>
          <w:szCs w:val="24"/>
        </w:rPr>
        <w:t>defendant</w:t>
      </w:r>
    </w:p>
    <w:p w:rsidR="00642E38" w:rsidRPr="00616321" w:rsidRDefault="00642E38" w:rsidP="00616321">
      <w:pPr>
        <w:pStyle w:val="NoSpacing"/>
        <w:spacing w:line="360" w:lineRule="auto"/>
        <w:jc w:val="both"/>
        <w:rPr>
          <w:rFonts w:ascii="Times New Roman" w:hAnsi="Times New Roman" w:cs="Times New Roman"/>
          <w:sz w:val="24"/>
          <w:szCs w:val="24"/>
        </w:rPr>
      </w:pPr>
    </w:p>
    <w:p w:rsidR="000A4885" w:rsidRPr="00616321" w:rsidRDefault="00616321" w:rsidP="006163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24D4" w:rsidRPr="00616321">
        <w:rPr>
          <w:rFonts w:ascii="Times New Roman" w:hAnsi="Times New Roman" w:cs="Times New Roman"/>
          <w:sz w:val="24"/>
          <w:szCs w:val="24"/>
        </w:rPr>
        <w:t>TAGU J:</w:t>
      </w:r>
      <w:r w:rsidR="003030B5" w:rsidRPr="00616321">
        <w:rPr>
          <w:rFonts w:ascii="Times New Roman" w:hAnsi="Times New Roman" w:cs="Times New Roman"/>
          <w:sz w:val="24"/>
          <w:szCs w:val="24"/>
        </w:rPr>
        <w:t xml:space="preserve"> The defendant applied for absolution from the instance and dismissal of the plaintiff’s case with costs at the close of the plaintiff’s case. The plaintiff had issued summons claiming payment of the sum of US$30 862.00, ZAR 75 772.00 and BW Pula 2190.00 being damages arising from plaintiff’s funds collected and fraudulently/negligently converted to person</w:t>
      </w:r>
      <w:r w:rsidR="000320A4" w:rsidRPr="00616321">
        <w:rPr>
          <w:rFonts w:ascii="Times New Roman" w:hAnsi="Times New Roman" w:cs="Times New Roman"/>
          <w:sz w:val="24"/>
          <w:szCs w:val="24"/>
        </w:rPr>
        <w:t>al</w:t>
      </w:r>
      <w:r w:rsidR="003030B5" w:rsidRPr="00616321">
        <w:rPr>
          <w:rFonts w:ascii="Times New Roman" w:hAnsi="Times New Roman" w:cs="Times New Roman"/>
          <w:sz w:val="24"/>
          <w:szCs w:val="24"/>
        </w:rPr>
        <w:t xml:space="preserve"> use by the defendant after he had misrepresented to the plaintiff that he was banking the funds in the plaintiff’s account and that he was implementing all Accounting systems as he has been contracted to do.</w:t>
      </w:r>
    </w:p>
    <w:p w:rsidR="008B6170" w:rsidRPr="00616321" w:rsidRDefault="008B6170" w:rsidP="00616321">
      <w:pPr>
        <w:spacing w:after="0" w:line="360" w:lineRule="auto"/>
        <w:jc w:val="both"/>
        <w:rPr>
          <w:rFonts w:ascii="Times New Roman" w:hAnsi="Times New Roman" w:cs="Times New Roman"/>
          <w:b/>
          <w:sz w:val="24"/>
          <w:szCs w:val="24"/>
        </w:rPr>
      </w:pPr>
      <w:r w:rsidRPr="00616321">
        <w:rPr>
          <w:rFonts w:ascii="Times New Roman" w:hAnsi="Times New Roman" w:cs="Times New Roman"/>
          <w:b/>
          <w:sz w:val="24"/>
          <w:szCs w:val="24"/>
        </w:rPr>
        <w:t>PLAINTIFF’S EVIDENCE</w:t>
      </w:r>
    </w:p>
    <w:p w:rsidR="00074887" w:rsidRPr="00616321" w:rsidRDefault="00616321" w:rsidP="006163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6170" w:rsidRPr="00616321">
        <w:rPr>
          <w:rFonts w:ascii="Times New Roman" w:hAnsi="Times New Roman" w:cs="Times New Roman"/>
          <w:sz w:val="24"/>
          <w:szCs w:val="24"/>
        </w:rPr>
        <w:t>Rutendo Mwenye testified first. In brief his evidence was that he was the Director and founder of the plaintiff. When he fell ill he left the defendant in charge of all the management and financial affairs of the plaintiff. Upon his recovery he discovered that some company money had disappeared and a number of services including phone and medical bills had not been paid for. In particular the phone lines had been cut off for none payment of bills, defendant had taken over some tuck shops, some company records were missing and some were not up to date. Money was never banked in the company account as per procedures.</w:t>
      </w:r>
      <w:r w:rsidR="00074887" w:rsidRPr="00616321">
        <w:rPr>
          <w:rFonts w:ascii="Times New Roman" w:hAnsi="Times New Roman" w:cs="Times New Roman"/>
          <w:sz w:val="24"/>
          <w:szCs w:val="24"/>
        </w:rPr>
        <w:t xml:space="preserve"> He called for some company records for inspection but defendant failed and or refused to avail them. He asked for explanations and </w:t>
      </w:r>
      <w:r w:rsidR="00074887" w:rsidRPr="00616321">
        <w:rPr>
          <w:rFonts w:ascii="Times New Roman" w:hAnsi="Times New Roman" w:cs="Times New Roman"/>
          <w:sz w:val="24"/>
          <w:szCs w:val="24"/>
        </w:rPr>
        <w:lastRenderedPageBreak/>
        <w:t xml:space="preserve">defendant failed to give satisfactory explanations on the discrepancies. Suspecting that some money had been misappropriated he reported the matter to the police. Audits were carried out and they confirmed fraudulent activities by the defendant. At one point defendant admitted to misappropriating the funds but later backtracked. </w:t>
      </w:r>
    </w:p>
    <w:p w:rsidR="008F6699" w:rsidRPr="00616321" w:rsidRDefault="00616321" w:rsidP="006163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4887" w:rsidRPr="00616321">
        <w:rPr>
          <w:rFonts w:ascii="Times New Roman" w:hAnsi="Times New Roman" w:cs="Times New Roman"/>
          <w:sz w:val="24"/>
          <w:szCs w:val="24"/>
        </w:rPr>
        <w:t>Locadia Mwenye, the wife of Rutendo Mwenye, and a co-director of the plaintiff confirmed that when they decided to take Rutendo Mwenye to Hospital, they asked for some money but the defendant who was the sole custodian of the plaintiff’s financial affairs indicated that there was no money</w:t>
      </w:r>
      <w:r w:rsidR="008F6699" w:rsidRPr="00616321">
        <w:rPr>
          <w:rFonts w:ascii="Times New Roman" w:hAnsi="Times New Roman" w:cs="Times New Roman"/>
          <w:sz w:val="24"/>
          <w:szCs w:val="24"/>
        </w:rPr>
        <w:t>. That is when she suspected company money to have been fraudulently used by the defendant. She confirmed Auditors were engaged and some fraudulent activities by the defendant were unearthed. She corroborated the first witness’s evidence that defendant refused to produce some of the vital documents for examination. However, at one stage defendant apologized for having misappropriated the funds but failed to reimburse.</w:t>
      </w:r>
    </w:p>
    <w:p w:rsidR="007444A5" w:rsidRPr="00616321" w:rsidRDefault="00616321" w:rsidP="0061632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F6699" w:rsidRPr="00616321">
        <w:rPr>
          <w:rFonts w:ascii="Times New Roman" w:hAnsi="Times New Roman" w:cs="Times New Roman"/>
          <w:sz w:val="24"/>
          <w:szCs w:val="24"/>
        </w:rPr>
        <w:t>That all the money generated from some of the plaintiff’s activities were being handed over to the defendant on a daily basis during the time Rutendo Mwenye was hospitalized was confirmed by one Mugove Magiji who worked with the defendant. The othe</w:t>
      </w:r>
      <w:r w:rsidR="00887E6F" w:rsidRPr="00616321">
        <w:rPr>
          <w:rFonts w:ascii="Times New Roman" w:hAnsi="Times New Roman" w:cs="Times New Roman"/>
          <w:sz w:val="24"/>
          <w:szCs w:val="24"/>
        </w:rPr>
        <w:t>r</w:t>
      </w:r>
      <w:r w:rsidR="008F6699" w:rsidRPr="00616321">
        <w:rPr>
          <w:rFonts w:ascii="Times New Roman" w:hAnsi="Times New Roman" w:cs="Times New Roman"/>
          <w:sz w:val="24"/>
          <w:szCs w:val="24"/>
        </w:rPr>
        <w:t xml:space="preserve"> witness to corroborate </w:t>
      </w:r>
      <w:r w:rsidR="002B0658" w:rsidRPr="00616321">
        <w:rPr>
          <w:rFonts w:ascii="Times New Roman" w:hAnsi="Times New Roman" w:cs="Times New Roman"/>
          <w:sz w:val="24"/>
          <w:szCs w:val="24"/>
        </w:rPr>
        <w:t>the fact t</w:t>
      </w:r>
      <w:r w:rsidR="008F6699" w:rsidRPr="00616321">
        <w:rPr>
          <w:rFonts w:ascii="Times New Roman" w:hAnsi="Times New Roman" w:cs="Times New Roman"/>
          <w:sz w:val="24"/>
          <w:szCs w:val="24"/>
        </w:rPr>
        <w:t>hat defendant at one time admitted to misappropriating company funds was given by Tichao</w:t>
      </w:r>
      <w:r w:rsidR="007444A5" w:rsidRPr="00616321">
        <w:rPr>
          <w:rFonts w:ascii="Times New Roman" w:hAnsi="Times New Roman" w:cs="Times New Roman"/>
          <w:sz w:val="24"/>
          <w:szCs w:val="24"/>
        </w:rPr>
        <w:t>na Magiji, and the fact that the money that was in the hands of the defendant could not be accounted for.</w:t>
      </w:r>
    </w:p>
    <w:p w:rsidR="00BA38A1" w:rsidRPr="00616321" w:rsidRDefault="00DA2106" w:rsidP="0061632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A38A1" w:rsidRPr="00616321">
        <w:rPr>
          <w:rFonts w:ascii="Times New Roman" w:hAnsi="Times New Roman" w:cs="Times New Roman"/>
          <w:sz w:val="24"/>
          <w:szCs w:val="24"/>
        </w:rPr>
        <w:t>The basis upon which this application for absolution from the instance was made was basically that –</w:t>
      </w:r>
    </w:p>
    <w:p w:rsidR="00BA38A1" w:rsidRPr="00616321" w:rsidRDefault="00BA38A1" w:rsidP="00DA2106">
      <w:pPr>
        <w:spacing w:after="0" w:line="360" w:lineRule="auto"/>
        <w:jc w:val="both"/>
        <w:rPr>
          <w:rFonts w:ascii="Times New Roman" w:hAnsi="Times New Roman" w:cs="Times New Roman"/>
          <w:sz w:val="24"/>
          <w:szCs w:val="24"/>
        </w:rPr>
      </w:pPr>
      <w:r w:rsidRPr="00616321">
        <w:rPr>
          <w:rFonts w:ascii="Times New Roman" w:hAnsi="Times New Roman" w:cs="Times New Roman"/>
          <w:sz w:val="24"/>
          <w:szCs w:val="24"/>
        </w:rPr>
        <w:t xml:space="preserve">                     “1. The plaintiff’s claim prescribed well before the time summons and the </w:t>
      </w:r>
      <w:r w:rsidR="00DA2106">
        <w:rPr>
          <w:rFonts w:ascii="Times New Roman" w:hAnsi="Times New Roman" w:cs="Times New Roman"/>
          <w:sz w:val="24"/>
          <w:szCs w:val="24"/>
        </w:rPr>
        <w:tab/>
      </w:r>
      <w:r w:rsidR="00DA2106">
        <w:rPr>
          <w:rFonts w:ascii="Times New Roman" w:hAnsi="Times New Roman" w:cs="Times New Roman"/>
          <w:sz w:val="24"/>
          <w:szCs w:val="24"/>
        </w:rPr>
        <w:tab/>
      </w:r>
      <w:r w:rsidR="00DA2106">
        <w:rPr>
          <w:rFonts w:ascii="Times New Roman" w:hAnsi="Times New Roman" w:cs="Times New Roman"/>
          <w:sz w:val="24"/>
          <w:szCs w:val="24"/>
        </w:rPr>
        <w:tab/>
      </w:r>
      <w:r w:rsidR="00DA2106">
        <w:rPr>
          <w:rFonts w:ascii="Times New Roman" w:hAnsi="Times New Roman" w:cs="Times New Roman"/>
          <w:sz w:val="24"/>
          <w:szCs w:val="24"/>
        </w:rPr>
        <w:tab/>
      </w:r>
      <w:r w:rsidRPr="00616321">
        <w:rPr>
          <w:rFonts w:ascii="Times New Roman" w:hAnsi="Times New Roman" w:cs="Times New Roman"/>
          <w:sz w:val="24"/>
          <w:szCs w:val="24"/>
        </w:rPr>
        <w:t xml:space="preserve">declaration were issued and served on defendant, </w:t>
      </w:r>
    </w:p>
    <w:p w:rsidR="00BA38A1" w:rsidRPr="00616321" w:rsidRDefault="00DA2106" w:rsidP="00DA2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00BA38A1" w:rsidRPr="00616321">
        <w:rPr>
          <w:rFonts w:ascii="Times New Roman" w:hAnsi="Times New Roman" w:cs="Times New Roman"/>
          <w:sz w:val="24"/>
          <w:szCs w:val="24"/>
        </w:rPr>
        <w:t>The court is being asked to enforce illegalities.</w:t>
      </w:r>
    </w:p>
    <w:p w:rsidR="00BA38A1" w:rsidRPr="00616321" w:rsidRDefault="00DA2106" w:rsidP="00DA2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A38A1" w:rsidRPr="00616321">
        <w:rPr>
          <w:rFonts w:ascii="Times New Roman" w:hAnsi="Times New Roman" w:cs="Times New Roman"/>
          <w:sz w:val="24"/>
          <w:szCs w:val="24"/>
        </w:rPr>
        <w:t xml:space="preserve">3. There is no prima facie evidence of the plaintiff’s case given that all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A38A1" w:rsidRPr="00616321">
        <w:rPr>
          <w:rFonts w:ascii="Times New Roman" w:hAnsi="Times New Roman" w:cs="Times New Roman"/>
          <w:sz w:val="24"/>
          <w:szCs w:val="24"/>
        </w:rPr>
        <w:t xml:space="preserve">evidence placed </w:t>
      </w:r>
      <w:r w:rsidR="00280BC3" w:rsidRPr="00616321">
        <w:rPr>
          <w:rFonts w:ascii="Times New Roman" w:hAnsi="Times New Roman" w:cs="Times New Roman"/>
          <w:sz w:val="24"/>
          <w:szCs w:val="24"/>
        </w:rPr>
        <w:t>is basically hearsay</w:t>
      </w:r>
      <w:r w:rsidR="00BA38A1" w:rsidRPr="00616321">
        <w:rPr>
          <w:rFonts w:ascii="Times New Roman" w:hAnsi="Times New Roman" w:cs="Times New Roman"/>
          <w:sz w:val="24"/>
          <w:szCs w:val="24"/>
        </w:rPr>
        <w:t xml:space="preserve"> evidence which is not </w:t>
      </w:r>
      <w:r>
        <w:rPr>
          <w:rFonts w:ascii="Times New Roman" w:hAnsi="Times New Roman" w:cs="Times New Roman"/>
          <w:sz w:val="24"/>
          <w:szCs w:val="24"/>
        </w:rPr>
        <w:tab/>
      </w:r>
      <w:r w:rsidR="00BA38A1" w:rsidRPr="00616321">
        <w:rPr>
          <w:rFonts w:ascii="Times New Roman" w:hAnsi="Times New Roman" w:cs="Times New Roman"/>
          <w:sz w:val="24"/>
          <w:szCs w:val="24"/>
        </w:rPr>
        <w:t>admissible.</w:t>
      </w:r>
    </w:p>
    <w:p w:rsidR="00280BC3" w:rsidRPr="00616321" w:rsidRDefault="00DA2106" w:rsidP="00DA2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80BC3" w:rsidRPr="00616321">
        <w:rPr>
          <w:rFonts w:ascii="Times New Roman" w:hAnsi="Times New Roman" w:cs="Times New Roman"/>
          <w:sz w:val="24"/>
          <w:szCs w:val="24"/>
        </w:rPr>
        <w:t xml:space="preserve">4. </w:t>
      </w:r>
      <w:r w:rsidR="00616321">
        <w:rPr>
          <w:rFonts w:ascii="Times New Roman" w:hAnsi="Times New Roman" w:cs="Times New Roman"/>
          <w:sz w:val="24"/>
          <w:szCs w:val="24"/>
        </w:rPr>
        <w:t>T</w:t>
      </w:r>
      <w:r w:rsidR="00280BC3" w:rsidRPr="00616321">
        <w:rPr>
          <w:rFonts w:ascii="Times New Roman" w:hAnsi="Times New Roman" w:cs="Times New Roman"/>
          <w:sz w:val="24"/>
          <w:szCs w:val="24"/>
        </w:rPr>
        <w:t xml:space="preserve">he whole proceedings are irregular in that the resolution does not state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80BC3" w:rsidRPr="00616321">
        <w:rPr>
          <w:rFonts w:ascii="Times New Roman" w:hAnsi="Times New Roman" w:cs="Times New Roman"/>
          <w:sz w:val="24"/>
          <w:szCs w:val="24"/>
        </w:rPr>
        <w:t xml:space="preserve">amount plaintiff must sue defendant for neither does it give the present legal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counsels mandate to </w:t>
      </w:r>
      <w:r w:rsidR="00280BC3" w:rsidRPr="00616321">
        <w:rPr>
          <w:rFonts w:ascii="Times New Roman" w:hAnsi="Times New Roman" w:cs="Times New Roman"/>
          <w:sz w:val="24"/>
          <w:szCs w:val="24"/>
        </w:rPr>
        <w:t>act on behalf of the plaintiff company.”</w:t>
      </w:r>
    </w:p>
    <w:p w:rsidR="00280BC3" w:rsidRPr="00616321" w:rsidRDefault="00616321" w:rsidP="0061632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80BC3" w:rsidRPr="00616321">
        <w:rPr>
          <w:rFonts w:ascii="Times New Roman" w:hAnsi="Times New Roman" w:cs="Times New Roman"/>
          <w:sz w:val="24"/>
          <w:szCs w:val="24"/>
        </w:rPr>
        <w:t xml:space="preserve">The application is opposed by the plaintiff. </w:t>
      </w:r>
    </w:p>
    <w:p w:rsidR="00280BC3" w:rsidRPr="00616321" w:rsidRDefault="00616321" w:rsidP="0061632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80BC3" w:rsidRPr="00616321">
        <w:rPr>
          <w:rFonts w:ascii="Times New Roman" w:hAnsi="Times New Roman" w:cs="Times New Roman"/>
          <w:sz w:val="24"/>
          <w:szCs w:val="24"/>
        </w:rPr>
        <w:t>With the greatest of respect the counsel for the defendant seems not to appreciate fully the law relating to an application of this nature.</w:t>
      </w:r>
    </w:p>
    <w:p w:rsidR="00280BC3" w:rsidRPr="00616321" w:rsidRDefault="00616321" w:rsidP="0061632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80BC3" w:rsidRPr="00616321">
        <w:rPr>
          <w:rFonts w:ascii="Times New Roman" w:hAnsi="Times New Roman" w:cs="Times New Roman"/>
          <w:sz w:val="24"/>
          <w:szCs w:val="24"/>
        </w:rPr>
        <w:t xml:space="preserve">In </w:t>
      </w:r>
      <w:r w:rsidR="00280BC3" w:rsidRPr="00DA2106">
        <w:rPr>
          <w:rFonts w:ascii="Times New Roman" w:hAnsi="Times New Roman" w:cs="Times New Roman"/>
          <w:i/>
          <w:sz w:val="24"/>
          <w:szCs w:val="24"/>
        </w:rPr>
        <w:t>Gordon Lyod Page &amp; Associates</w:t>
      </w:r>
      <w:r w:rsidR="00280BC3" w:rsidRPr="00616321">
        <w:rPr>
          <w:rFonts w:ascii="Times New Roman" w:hAnsi="Times New Roman" w:cs="Times New Roman"/>
          <w:sz w:val="24"/>
          <w:szCs w:val="24"/>
        </w:rPr>
        <w:t xml:space="preserve"> v </w:t>
      </w:r>
      <w:r w:rsidR="00280BC3" w:rsidRPr="00DA2106">
        <w:rPr>
          <w:rFonts w:ascii="Times New Roman" w:hAnsi="Times New Roman" w:cs="Times New Roman"/>
          <w:i/>
          <w:sz w:val="24"/>
          <w:szCs w:val="24"/>
        </w:rPr>
        <w:t>Rivera &amp; Another</w:t>
      </w:r>
      <w:r w:rsidR="00280BC3" w:rsidRPr="00616321">
        <w:rPr>
          <w:rFonts w:ascii="Times New Roman" w:hAnsi="Times New Roman" w:cs="Times New Roman"/>
          <w:sz w:val="24"/>
          <w:szCs w:val="24"/>
        </w:rPr>
        <w:t xml:space="preserve"> 2001 (1) SA 88 (SCA) at p 92 par</w:t>
      </w:r>
      <w:r w:rsidR="00DA2106">
        <w:rPr>
          <w:rFonts w:ascii="Times New Roman" w:hAnsi="Times New Roman" w:cs="Times New Roman"/>
          <w:sz w:val="24"/>
          <w:szCs w:val="24"/>
        </w:rPr>
        <w:t>a</w:t>
      </w:r>
      <w:r w:rsidR="00280BC3" w:rsidRPr="00616321">
        <w:rPr>
          <w:rFonts w:ascii="Times New Roman" w:hAnsi="Times New Roman" w:cs="Times New Roman"/>
          <w:sz w:val="24"/>
          <w:szCs w:val="24"/>
        </w:rPr>
        <w:t xml:space="preserve"> [2] the Court said that:</w:t>
      </w:r>
    </w:p>
    <w:p w:rsidR="007918FF" w:rsidRPr="00616321" w:rsidRDefault="00280BC3" w:rsidP="00616321">
      <w:pPr>
        <w:spacing w:line="240" w:lineRule="auto"/>
        <w:jc w:val="both"/>
        <w:rPr>
          <w:rFonts w:ascii="Times New Roman" w:hAnsi="Times New Roman" w:cs="Times New Roman"/>
          <w:sz w:val="24"/>
          <w:szCs w:val="24"/>
        </w:rPr>
      </w:pPr>
      <w:r w:rsidRPr="00616321">
        <w:rPr>
          <w:rFonts w:ascii="Times New Roman" w:hAnsi="Times New Roman" w:cs="Times New Roman"/>
          <w:sz w:val="24"/>
          <w:szCs w:val="24"/>
        </w:rPr>
        <w:t xml:space="preserve">           “[2] The test for absolution to be applied by a trial court at the end of the plain</w:t>
      </w:r>
      <w:r w:rsidR="007918FF" w:rsidRPr="00616321">
        <w:rPr>
          <w:rFonts w:ascii="Times New Roman" w:hAnsi="Times New Roman" w:cs="Times New Roman"/>
          <w:sz w:val="24"/>
          <w:szCs w:val="24"/>
        </w:rPr>
        <w:t>t</w:t>
      </w:r>
      <w:r w:rsidRPr="00616321">
        <w:rPr>
          <w:rFonts w:ascii="Times New Roman" w:hAnsi="Times New Roman" w:cs="Times New Roman"/>
          <w:sz w:val="24"/>
          <w:szCs w:val="24"/>
        </w:rPr>
        <w:t xml:space="preserve">iff’s case </w:t>
      </w:r>
      <w:r w:rsidR="00616321">
        <w:rPr>
          <w:rFonts w:ascii="Times New Roman" w:hAnsi="Times New Roman" w:cs="Times New Roman"/>
          <w:sz w:val="24"/>
          <w:szCs w:val="24"/>
        </w:rPr>
        <w:tab/>
      </w:r>
      <w:r w:rsidRPr="00616321">
        <w:rPr>
          <w:rFonts w:ascii="Times New Roman" w:hAnsi="Times New Roman" w:cs="Times New Roman"/>
          <w:sz w:val="24"/>
          <w:szCs w:val="24"/>
        </w:rPr>
        <w:t xml:space="preserve">was formulated in </w:t>
      </w:r>
      <w:r w:rsidRPr="00DA2106">
        <w:rPr>
          <w:rFonts w:ascii="Times New Roman" w:hAnsi="Times New Roman" w:cs="Times New Roman"/>
          <w:i/>
          <w:sz w:val="24"/>
          <w:szCs w:val="24"/>
        </w:rPr>
        <w:t xml:space="preserve">Claude Neon Lights (SA) </w:t>
      </w:r>
      <w:r w:rsidR="007918FF" w:rsidRPr="00DA2106">
        <w:rPr>
          <w:rFonts w:ascii="Times New Roman" w:hAnsi="Times New Roman" w:cs="Times New Roman"/>
          <w:i/>
          <w:sz w:val="24"/>
          <w:szCs w:val="24"/>
        </w:rPr>
        <w:t xml:space="preserve"> Ltd</w:t>
      </w:r>
      <w:r w:rsidR="007918FF" w:rsidRPr="00616321">
        <w:rPr>
          <w:rFonts w:ascii="Times New Roman" w:hAnsi="Times New Roman" w:cs="Times New Roman"/>
          <w:sz w:val="24"/>
          <w:szCs w:val="24"/>
        </w:rPr>
        <w:t xml:space="preserve"> v </w:t>
      </w:r>
      <w:r w:rsidR="007918FF" w:rsidRPr="00DA2106">
        <w:rPr>
          <w:rFonts w:ascii="Times New Roman" w:hAnsi="Times New Roman" w:cs="Times New Roman"/>
          <w:i/>
          <w:sz w:val="24"/>
          <w:szCs w:val="24"/>
        </w:rPr>
        <w:t xml:space="preserve">Daniel </w:t>
      </w:r>
      <w:r w:rsidR="007918FF" w:rsidRPr="00616321">
        <w:rPr>
          <w:rFonts w:ascii="Times New Roman" w:hAnsi="Times New Roman" w:cs="Times New Roman"/>
          <w:sz w:val="24"/>
          <w:szCs w:val="24"/>
        </w:rPr>
        <w:t>1976 (4) SA 403 (A) at 409G-</w:t>
      </w:r>
      <w:r w:rsidR="00616321">
        <w:rPr>
          <w:rFonts w:ascii="Times New Roman" w:hAnsi="Times New Roman" w:cs="Times New Roman"/>
          <w:sz w:val="24"/>
          <w:szCs w:val="24"/>
        </w:rPr>
        <w:tab/>
      </w:r>
      <w:r w:rsidR="007918FF" w:rsidRPr="00616321">
        <w:rPr>
          <w:rFonts w:ascii="Times New Roman" w:hAnsi="Times New Roman" w:cs="Times New Roman"/>
          <w:sz w:val="24"/>
          <w:szCs w:val="24"/>
        </w:rPr>
        <w:t>H in th</w:t>
      </w:r>
      <w:r w:rsidR="00C468DF" w:rsidRPr="00616321">
        <w:rPr>
          <w:rFonts w:ascii="Times New Roman" w:hAnsi="Times New Roman" w:cs="Times New Roman"/>
          <w:sz w:val="24"/>
          <w:szCs w:val="24"/>
        </w:rPr>
        <w:t>e</w:t>
      </w:r>
      <w:r w:rsidR="007918FF" w:rsidRPr="00616321">
        <w:rPr>
          <w:rFonts w:ascii="Times New Roman" w:hAnsi="Times New Roman" w:cs="Times New Roman"/>
          <w:sz w:val="24"/>
          <w:szCs w:val="24"/>
        </w:rPr>
        <w:t>se terms:</w:t>
      </w:r>
    </w:p>
    <w:p w:rsidR="007918FF" w:rsidRPr="00616321" w:rsidRDefault="00616321" w:rsidP="0061632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918FF" w:rsidRPr="00616321">
        <w:rPr>
          <w:rFonts w:ascii="Times New Roman" w:hAnsi="Times New Roman" w:cs="Times New Roman"/>
          <w:sz w:val="24"/>
          <w:szCs w:val="24"/>
        </w:rPr>
        <w:t xml:space="preserve">‘…(W)hen absolution from the instance is sought at the close of the plaintiff’s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18FF" w:rsidRPr="00616321">
        <w:rPr>
          <w:rFonts w:ascii="Times New Roman" w:hAnsi="Times New Roman" w:cs="Times New Roman"/>
          <w:sz w:val="24"/>
          <w:szCs w:val="24"/>
        </w:rPr>
        <w:t xml:space="preserve">case, the test to be applied is not whether the evidence led by the plaintiff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18FF" w:rsidRPr="00616321">
        <w:rPr>
          <w:rFonts w:ascii="Times New Roman" w:hAnsi="Times New Roman" w:cs="Times New Roman"/>
          <w:sz w:val="24"/>
          <w:szCs w:val="24"/>
        </w:rPr>
        <w:t xml:space="preserve">establishes what would finally be required to be established, but whether there 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18FF" w:rsidRPr="00616321">
        <w:rPr>
          <w:rFonts w:ascii="Times New Roman" w:hAnsi="Times New Roman" w:cs="Times New Roman"/>
          <w:sz w:val="24"/>
          <w:szCs w:val="24"/>
        </w:rPr>
        <w:t xml:space="preserve">evidence upon which a Court, applying its mind reasonably to such evidence,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18FF" w:rsidRPr="00616321">
        <w:rPr>
          <w:rFonts w:ascii="Times New Roman" w:hAnsi="Times New Roman" w:cs="Times New Roman"/>
          <w:sz w:val="24"/>
          <w:szCs w:val="24"/>
        </w:rPr>
        <w:t>could or might (not should, nor ought to) find for the plaintiff</w:t>
      </w:r>
      <w:r w:rsidR="00BC45DA" w:rsidRPr="00616321">
        <w:rPr>
          <w:rFonts w:ascii="Times New Roman" w:hAnsi="Times New Roman" w:cs="Times New Roman"/>
          <w:sz w:val="24"/>
          <w:szCs w:val="24"/>
        </w:rPr>
        <w:t>.</w:t>
      </w:r>
      <w:r w:rsidR="007918FF" w:rsidRPr="00616321">
        <w:rPr>
          <w:rFonts w:ascii="Times New Roman" w:hAnsi="Times New Roman" w:cs="Times New Roman"/>
          <w:sz w:val="24"/>
          <w:szCs w:val="24"/>
        </w:rPr>
        <w:t xml:space="preserve"> Gascoyne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18FF" w:rsidRPr="00616321">
        <w:rPr>
          <w:rFonts w:ascii="Times New Roman" w:hAnsi="Times New Roman" w:cs="Times New Roman"/>
          <w:sz w:val="24"/>
          <w:szCs w:val="24"/>
        </w:rPr>
        <w:t>Hunter 1971 (TPD) 17</w:t>
      </w:r>
      <w:r w:rsidR="00DA2106">
        <w:rPr>
          <w:rFonts w:ascii="Times New Roman" w:hAnsi="Times New Roman" w:cs="Times New Roman"/>
          <w:sz w:val="24"/>
          <w:szCs w:val="24"/>
        </w:rPr>
        <w:t xml:space="preserve">0 at 173; </w:t>
      </w:r>
      <w:r w:rsidR="00DA2106" w:rsidRPr="00DA2106">
        <w:rPr>
          <w:rFonts w:ascii="Times New Roman" w:hAnsi="Times New Roman" w:cs="Times New Roman"/>
          <w:i/>
          <w:sz w:val="24"/>
          <w:szCs w:val="24"/>
        </w:rPr>
        <w:t>Ruto Flour Mills (Pty)</w:t>
      </w:r>
      <w:r w:rsidR="007918FF" w:rsidRPr="00DA2106">
        <w:rPr>
          <w:rFonts w:ascii="Times New Roman" w:hAnsi="Times New Roman" w:cs="Times New Roman"/>
          <w:i/>
          <w:sz w:val="24"/>
          <w:szCs w:val="24"/>
        </w:rPr>
        <w:t xml:space="preserve"> Ltd</w:t>
      </w:r>
      <w:r w:rsidR="007918FF" w:rsidRPr="00616321">
        <w:rPr>
          <w:rFonts w:ascii="Times New Roman" w:hAnsi="Times New Roman" w:cs="Times New Roman"/>
          <w:sz w:val="24"/>
          <w:szCs w:val="24"/>
        </w:rPr>
        <w:t xml:space="preserve"> v </w:t>
      </w:r>
      <w:r w:rsidR="007918FF" w:rsidRPr="00DA2106">
        <w:rPr>
          <w:rFonts w:ascii="Times New Roman" w:hAnsi="Times New Roman" w:cs="Times New Roman"/>
          <w:i/>
          <w:sz w:val="24"/>
          <w:szCs w:val="24"/>
        </w:rPr>
        <w:t>Adelson</w:t>
      </w:r>
      <w:r w:rsidR="007918FF" w:rsidRPr="00616321">
        <w:rPr>
          <w:rFonts w:ascii="Times New Roman" w:hAnsi="Times New Roman" w:cs="Times New Roman"/>
          <w:sz w:val="24"/>
          <w:szCs w:val="24"/>
        </w:rPr>
        <w:t xml:space="preserve"> (2) 1958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 SA 307 (T).)’</w:t>
      </w:r>
    </w:p>
    <w:p w:rsidR="00616321" w:rsidRDefault="00616321" w:rsidP="006163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918FF" w:rsidRPr="00616321">
        <w:rPr>
          <w:rFonts w:ascii="Times New Roman" w:hAnsi="Times New Roman" w:cs="Times New Roman"/>
          <w:sz w:val="24"/>
          <w:szCs w:val="24"/>
        </w:rPr>
        <w:t xml:space="preserve">This implies that a plaintiff has to make out a prima facie case –in the sense that there is </w:t>
      </w:r>
      <w:r>
        <w:rPr>
          <w:rFonts w:ascii="Times New Roman" w:hAnsi="Times New Roman" w:cs="Times New Roman"/>
          <w:sz w:val="24"/>
          <w:szCs w:val="24"/>
        </w:rPr>
        <w:tab/>
      </w:r>
      <w:r w:rsidR="007918FF" w:rsidRPr="00616321">
        <w:rPr>
          <w:rFonts w:ascii="Times New Roman" w:hAnsi="Times New Roman" w:cs="Times New Roman"/>
          <w:sz w:val="24"/>
          <w:szCs w:val="24"/>
        </w:rPr>
        <w:t xml:space="preserve">evidence relating to all the elements of the claim </w:t>
      </w:r>
      <w:r w:rsidR="00051CC3" w:rsidRPr="00616321">
        <w:rPr>
          <w:rFonts w:ascii="Times New Roman" w:hAnsi="Times New Roman" w:cs="Times New Roman"/>
          <w:sz w:val="24"/>
          <w:szCs w:val="24"/>
        </w:rPr>
        <w:t>–</w:t>
      </w:r>
      <w:r w:rsidR="00DA2106">
        <w:rPr>
          <w:rFonts w:ascii="Times New Roman" w:hAnsi="Times New Roman" w:cs="Times New Roman"/>
          <w:sz w:val="24"/>
          <w:szCs w:val="24"/>
        </w:rPr>
        <w:t xml:space="preserve"> </w:t>
      </w:r>
      <w:r w:rsidR="007918FF" w:rsidRPr="00616321">
        <w:rPr>
          <w:rFonts w:ascii="Times New Roman" w:hAnsi="Times New Roman" w:cs="Times New Roman"/>
          <w:sz w:val="24"/>
          <w:szCs w:val="24"/>
        </w:rPr>
        <w:t>to</w:t>
      </w:r>
      <w:r w:rsidR="00051CC3" w:rsidRPr="00616321">
        <w:rPr>
          <w:rFonts w:ascii="Times New Roman" w:hAnsi="Times New Roman" w:cs="Times New Roman"/>
          <w:sz w:val="24"/>
          <w:szCs w:val="24"/>
        </w:rPr>
        <w:t xml:space="preserve"> survive absolution because without </w:t>
      </w:r>
      <w:r>
        <w:rPr>
          <w:rFonts w:ascii="Times New Roman" w:hAnsi="Times New Roman" w:cs="Times New Roman"/>
          <w:sz w:val="24"/>
          <w:szCs w:val="24"/>
        </w:rPr>
        <w:tab/>
      </w:r>
      <w:r w:rsidR="00051CC3" w:rsidRPr="00616321">
        <w:rPr>
          <w:rFonts w:ascii="Times New Roman" w:hAnsi="Times New Roman" w:cs="Times New Roman"/>
          <w:sz w:val="24"/>
          <w:szCs w:val="24"/>
        </w:rPr>
        <w:t>such evidence no court could find for the plaintiff (</w:t>
      </w:r>
      <w:r w:rsidR="00051CC3" w:rsidRPr="00616321">
        <w:rPr>
          <w:rFonts w:ascii="Times New Roman" w:hAnsi="Times New Roman" w:cs="Times New Roman"/>
          <w:i/>
          <w:sz w:val="24"/>
          <w:szCs w:val="24"/>
        </w:rPr>
        <w:t>Marine &amp; Trade Insurance Co Ltd</w:t>
      </w:r>
      <w:r w:rsidR="00051CC3" w:rsidRPr="00616321">
        <w:rPr>
          <w:rFonts w:ascii="Times New Roman" w:hAnsi="Times New Roman" w:cs="Times New Roman"/>
          <w:sz w:val="24"/>
          <w:szCs w:val="24"/>
        </w:rPr>
        <w:t xml:space="preserve"> v </w:t>
      </w:r>
      <w:r>
        <w:rPr>
          <w:rFonts w:ascii="Times New Roman" w:hAnsi="Times New Roman" w:cs="Times New Roman"/>
          <w:sz w:val="24"/>
          <w:szCs w:val="24"/>
        </w:rPr>
        <w:tab/>
      </w:r>
      <w:r>
        <w:rPr>
          <w:rFonts w:ascii="Times New Roman" w:hAnsi="Times New Roman" w:cs="Times New Roman"/>
          <w:i/>
          <w:sz w:val="24"/>
          <w:szCs w:val="24"/>
        </w:rPr>
        <w:t>v</w:t>
      </w:r>
      <w:r w:rsidR="00051CC3" w:rsidRPr="00616321">
        <w:rPr>
          <w:rFonts w:ascii="Times New Roman" w:hAnsi="Times New Roman" w:cs="Times New Roman"/>
          <w:i/>
          <w:sz w:val="24"/>
          <w:szCs w:val="24"/>
        </w:rPr>
        <w:t>an der</w:t>
      </w:r>
      <w:r w:rsidR="00051CC3" w:rsidRPr="00616321">
        <w:rPr>
          <w:rFonts w:ascii="Times New Roman" w:hAnsi="Times New Roman" w:cs="Times New Roman"/>
          <w:sz w:val="24"/>
          <w:szCs w:val="24"/>
        </w:rPr>
        <w:t xml:space="preserve"> </w:t>
      </w:r>
      <w:r w:rsidR="00051CC3" w:rsidRPr="00616321">
        <w:rPr>
          <w:rFonts w:ascii="Times New Roman" w:hAnsi="Times New Roman" w:cs="Times New Roman"/>
          <w:i/>
          <w:sz w:val="24"/>
          <w:szCs w:val="24"/>
        </w:rPr>
        <w:t>Schyff</w:t>
      </w:r>
      <w:r w:rsidR="00051CC3" w:rsidRPr="00616321">
        <w:rPr>
          <w:rFonts w:ascii="Times New Roman" w:hAnsi="Times New Roman" w:cs="Times New Roman"/>
          <w:sz w:val="24"/>
          <w:szCs w:val="24"/>
        </w:rPr>
        <w:t xml:space="preserve"> 1972 (10 SA 26 (A</w:t>
      </w:r>
      <w:r>
        <w:rPr>
          <w:rFonts w:ascii="Times New Roman" w:hAnsi="Times New Roman" w:cs="Times New Roman"/>
          <w:sz w:val="24"/>
          <w:szCs w:val="24"/>
        </w:rPr>
        <w:t>) at 37G-38A; Schmidt Bewysreg 4</w:t>
      </w:r>
      <w:r w:rsidR="00051CC3" w:rsidRPr="00616321">
        <w:rPr>
          <w:rFonts w:ascii="Times New Roman" w:hAnsi="Times New Roman" w:cs="Times New Roman"/>
          <w:sz w:val="24"/>
          <w:szCs w:val="24"/>
        </w:rPr>
        <w:t xml:space="preserve"> ed at 91-2).”</w:t>
      </w:r>
    </w:p>
    <w:p w:rsidR="00616321" w:rsidRDefault="00616321" w:rsidP="00616321">
      <w:pPr>
        <w:spacing w:after="0" w:line="240" w:lineRule="auto"/>
        <w:jc w:val="both"/>
        <w:rPr>
          <w:rFonts w:ascii="Times New Roman" w:hAnsi="Times New Roman" w:cs="Times New Roman"/>
          <w:sz w:val="24"/>
          <w:szCs w:val="24"/>
        </w:rPr>
      </w:pPr>
    </w:p>
    <w:p w:rsidR="00BA5C1B" w:rsidRPr="00616321" w:rsidRDefault="00616321" w:rsidP="006163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7B23" w:rsidRPr="00616321">
        <w:rPr>
          <w:rFonts w:ascii="Times New Roman" w:hAnsi="Times New Roman" w:cs="Times New Roman"/>
          <w:sz w:val="24"/>
          <w:szCs w:val="24"/>
        </w:rPr>
        <w:t xml:space="preserve">At this stage I need not concern my-self with the credibility or otherwise of the evidence of the plaintiff, unless, of course, it is demonstrably clear that the plaintiff and or witnesses, palpably broke down under cross examination. See </w:t>
      </w:r>
      <w:r w:rsidR="00DC7B23" w:rsidRPr="00616321">
        <w:rPr>
          <w:rFonts w:ascii="Times New Roman" w:hAnsi="Times New Roman" w:cs="Times New Roman"/>
          <w:i/>
          <w:sz w:val="24"/>
          <w:szCs w:val="24"/>
        </w:rPr>
        <w:t xml:space="preserve">The </w:t>
      </w:r>
      <w:r w:rsidRPr="00616321">
        <w:rPr>
          <w:rFonts w:ascii="Times New Roman" w:hAnsi="Times New Roman" w:cs="Times New Roman"/>
          <w:i/>
          <w:sz w:val="24"/>
          <w:szCs w:val="24"/>
        </w:rPr>
        <w:t>South African Law of Evdence</w:t>
      </w:r>
      <w:r w:rsidR="00DC7B23" w:rsidRPr="00616321">
        <w:rPr>
          <w:rFonts w:ascii="Times New Roman" w:hAnsi="Times New Roman" w:cs="Times New Roman"/>
          <w:sz w:val="24"/>
          <w:szCs w:val="24"/>
        </w:rPr>
        <w:t xml:space="preserve"> </w:t>
      </w:r>
      <w:r>
        <w:rPr>
          <w:rFonts w:ascii="Times New Roman" w:hAnsi="Times New Roman" w:cs="Times New Roman"/>
          <w:sz w:val="24"/>
          <w:szCs w:val="24"/>
        </w:rPr>
        <w:t>by DT Zeffertt p</w:t>
      </w:r>
      <w:r w:rsidR="00DC7B23" w:rsidRPr="00616321">
        <w:rPr>
          <w:rFonts w:ascii="Times New Roman" w:hAnsi="Times New Roman" w:cs="Times New Roman"/>
          <w:sz w:val="24"/>
          <w:szCs w:val="24"/>
        </w:rPr>
        <w:t xml:space="preserve"> 165 quoting Solomon in </w:t>
      </w:r>
      <w:r w:rsidR="00DC7B23" w:rsidRPr="00616321">
        <w:rPr>
          <w:rFonts w:ascii="Times New Roman" w:hAnsi="Times New Roman" w:cs="Times New Roman"/>
          <w:i/>
          <w:sz w:val="24"/>
          <w:szCs w:val="24"/>
        </w:rPr>
        <w:t>Siko</w:t>
      </w:r>
      <w:r w:rsidR="00DC7B23" w:rsidRPr="00616321">
        <w:rPr>
          <w:rFonts w:ascii="Times New Roman" w:hAnsi="Times New Roman" w:cs="Times New Roman"/>
          <w:sz w:val="24"/>
          <w:szCs w:val="24"/>
        </w:rPr>
        <w:t xml:space="preserve"> v </w:t>
      </w:r>
      <w:r w:rsidR="00DC7B23" w:rsidRPr="00616321">
        <w:rPr>
          <w:rFonts w:ascii="Times New Roman" w:hAnsi="Times New Roman" w:cs="Times New Roman"/>
          <w:i/>
          <w:sz w:val="24"/>
          <w:szCs w:val="24"/>
        </w:rPr>
        <w:t>Zonsa</w:t>
      </w:r>
      <w:r w:rsidR="00DC7B23" w:rsidRPr="00616321">
        <w:rPr>
          <w:rFonts w:ascii="Times New Roman" w:hAnsi="Times New Roman" w:cs="Times New Roman"/>
          <w:sz w:val="24"/>
          <w:szCs w:val="24"/>
        </w:rPr>
        <w:t xml:space="preserve"> 1908 TS 1013.</w:t>
      </w:r>
    </w:p>
    <w:p w:rsidR="00BA5C1B" w:rsidRPr="00616321" w:rsidRDefault="00616321" w:rsidP="006163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A5C1B" w:rsidRPr="00616321">
        <w:rPr>
          <w:rFonts w:ascii="Times New Roman" w:hAnsi="Times New Roman" w:cs="Times New Roman"/>
          <w:sz w:val="24"/>
          <w:szCs w:val="24"/>
        </w:rPr>
        <w:t xml:space="preserve">In </w:t>
      </w:r>
      <w:r w:rsidR="00BA5C1B" w:rsidRPr="00616321">
        <w:rPr>
          <w:rFonts w:ascii="Times New Roman" w:hAnsi="Times New Roman" w:cs="Times New Roman"/>
          <w:i/>
          <w:sz w:val="24"/>
          <w:szCs w:val="24"/>
        </w:rPr>
        <w:t>casu</w:t>
      </w:r>
      <w:r w:rsidR="00BA5C1B" w:rsidRPr="00616321">
        <w:rPr>
          <w:rFonts w:ascii="Times New Roman" w:hAnsi="Times New Roman" w:cs="Times New Roman"/>
          <w:sz w:val="24"/>
          <w:szCs w:val="24"/>
        </w:rPr>
        <w:t xml:space="preserve"> the plaintiff’s evidence was clear that Rutendo Mwenye as the Director and founder of the plaintiff employed the defendant. When he fell ill he appointed the defendant to manage the administration and financial affairs of the plaintiff. It is not in dispute that when Locadia Mwenye the wife of Rutendo Mwenye and also a co-director of the plaintiff failed to get money from the defendant to send Rutendo Mwenye to hospital. It is not in dispute that the defendant was the sole custodian and manager of all the money generated by the employees of the plaintiff. It is not in dispute that the defendant even changed the money into foreign currency on black market. It is not in dispute that the defendant had taken over and was now managing some of the tuck shops in dispute.</w:t>
      </w:r>
      <w:r w:rsidR="002126BF" w:rsidRPr="00616321">
        <w:rPr>
          <w:rFonts w:ascii="Times New Roman" w:hAnsi="Times New Roman" w:cs="Times New Roman"/>
          <w:sz w:val="24"/>
          <w:szCs w:val="24"/>
        </w:rPr>
        <w:t xml:space="preserve"> I</w:t>
      </w:r>
      <w:r w:rsidR="00BA5C1B" w:rsidRPr="00616321">
        <w:rPr>
          <w:rFonts w:ascii="Times New Roman" w:hAnsi="Times New Roman" w:cs="Times New Roman"/>
          <w:sz w:val="24"/>
          <w:szCs w:val="24"/>
        </w:rPr>
        <w:t>t is not in dispute that so</w:t>
      </w:r>
      <w:r w:rsidR="00994748" w:rsidRPr="00616321">
        <w:rPr>
          <w:rFonts w:ascii="Times New Roman" w:hAnsi="Times New Roman" w:cs="Times New Roman"/>
          <w:sz w:val="24"/>
          <w:szCs w:val="24"/>
        </w:rPr>
        <w:t>me of the money was not banked i</w:t>
      </w:r>
      <w:r w:rsidR="00BA5C1B" w:rsidRPr="00616321">
        <w:rPr>
          <w:rFonts w:ascii="Times New Roman" w:hAnsi="Times New Roman" w:cs="Times New Roman"/>
          <w:sz w:val="24"/>
          <w:szCs w:val="24"/>
        </w:rPr>
        <w:t xml:space="preserve">nto the company account. If indeed it was banked then money should have been found to send Rutendo Mwenye to hospital when it was needed. If indeed it had all been used up on company </w:t>
      </w:r>
      <w:r w:rsidR="00BA5C1B" w:rsidRPr="00616321">
        <w:rPr>
          <w:rFonts w:ascii="Times New Roman" w:hAnsi="Times New Roman" w:cs="Times New Roman"/>
          <w:sz w:val="24"/>
          <w:szCs w:val="24"/>
        </w:rPr>
        <w:lastRenderedPageBreak/>
        <w:t>business it is the defendant who must explain what happened to the money. He must also explain how he ended up owning the tuck shops in dispute and how he was funding them.</w:t>
      </w:r>
    </w:p>
    <w:p w:rsidR="00E04A90" w:rsidRPr="00616321" w:rsidRDefault="00616321" w:rsidP="006163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A5C1B" w:rsidRPr="00616321">
        <w:rPr>
          <w:rFonts w:ascii="Times New Roman" w:hAnsi="Times New Roman" w:cs="Times New Roman"/>
          <w:sz w:val="24"/>
          <w:szCs w:val="24"/>
        </w:rPr>
        <w:t>In my vie</w:t>
      </w:r>
      <w:r w:rsidR="00E04A90" w:rsidRPr="00616321">
        <w:rPr>
          <w:rFonts w:ascii="Times New Roman" w:hAnsi="Times New Roman" w:cs="Times New Roman"/>
          <w:sz w:val="24"/>
          <w:szCs w:val="24"/>
        </w:rPr>
        <w:t>w this application for absoluti</w:t>
      </w:r>
      <w:r w:rsidR="00BA5C1B" w:rsidRPr="00616321">
        <w:rPr>
          <w:rFonts w:ascii="Times New Roman" w:hAnsi="Times New Roman" w:cs="Times New Roman"/>
          <w:sz w:val="24"/>
          <w:szCs w:val="24"/>
        </w:rPr>
        <w:t>on from the instance was made as a matter of course and has no merit a</w:t>
      </w:r>
      <w:r w:rsidR="00E04A90" w:rsidRPr="00616321">
        <w:rPr>
          <w:rFonts w:ascii="Times New Roman" w:hAnsi="Times New Roman" w:cs="Times New Roman"/>
          <w:sz w:val="24"/>
          <w:szCs w:val="24"/>
        </w:rPr>
        <w:t>t all since the defendant has a</w:t>
      </w:r>
      <w:r w:rsidR="00BA5C1B" w:rsidRPr="00616321">
        <w:rPr>
          <w:rFonts w:ascii="Times New Roman" w:hAnsi="Times New Roman" w:cs="Times New Roman"/>
          <w:sz w:val="24"/>
          <w:szCs w:val="24"/>
        </w:rPr>
        <w:t xml:space="preserve"> lot of explanations to make. He can only do so once he has been placed on his defence.</w:t>
      </w:r>
      <w:r w:rsidR="00E04A90" w:rsidRPr="00616321">
        <w:rPr>
          <w:rFonts w:ascii="Times New Roman" w:hAnsi="Times New Roman" w:cs="Times New Roman"/>
          <w:sz w:val="24"/>
          <w:szCs w:val="24"/>
        </w:rPr>
        <w:t xml:space="preserve"> For these reasons I will dismiss the application for absolution at the close of the plaintiff’s case because the plaintiff managed to establish a prima facie case against the defendant.</w:t>
      </w:r>
    </w:p>
    <w:p w:rsidR="00E04A90" w:rsidRPr="00616321" w:rsidRDefault="00616321" w:rsidP="0061632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04A90" w:rsidRPr="00616321">
        <w:rPr>
          <w:rFonts w:ascii="Times New Roman" w:hAnsi="Times New Roman" w:cs="Times New Roman"/>
          <w:sz w:val="24"/>
          <w:szCs w:val="24"/>
        </w:rPr>
        <w:t>IT IS ORDERED THAT</w:t>
      </w:r>
    </w:p>
    <w:p w:rsidR="00E04A90" w:rsidRPr="00616321" w:rsidRDefault="00E04A90" w:rsidP="00616321">
      <w:pPr>
        <w:pStyle w:val="ListParagraph"/>
        <w:numPr>
          <w:ilvl w:val="0"/>
          <w:numId w:val="1"/>
        </w:numPr>
        <w:spacing w:line="360" w:lineRule="auto"/>
        <w:jc w:val="both"/>
        <w:rPr>
          <w:rFonts w:ascii="Times New Roman" w:hAnsi="Times New Roman" w:cs="Times New Roman"/>
          <w:sz w:val="24"/>
          <w:szCs w:val="24"/>
        </w:rPr>
      </w:pPr>
      <w:r w:rsidRPr="00616321">
        <w:rPr>
          <w:rFonts w:ascii="Times New Roman" w:hAnsi="Times New Roman" w:cs="Times New Roman"/>
          <w:sz w:val="24"/>
          <w:szCs w:val="24"/>
        </w:rPr>
        <w:t>The application for absolution from the instance be and is hereby dismissed.</w:t>
      </w:r>
    </w:p>
    <w:p w:rsidR="00E04A90" w:rsidRPr="00616321" w:rsidRDefault="00E04A90" w:rsidP="00616321">
      <w:pPr>
        <w:pStyle w:val="ListParagraph"/>
        <w:numPr>
          <w:ilvl w:val="0"/>
          <w:numId w:val="1"/>
        </w:numPr>
        <w:spacing w:line="360" w:lineRule="auto"/>
        <w:jc w:val="both"/>
        <w:rPr>
          <w:rFonts w:ascii="Times New Roman" w:hAnsi="Times New Roman" w:cs="Times New Roman"/>
          <w:sz w:val="24"/>
          <w:szCs w:val="24"/>
        </w:rPr>
      </w:pPr>
      <w:r w:rsidRPr="00616321">
        <w:rPr>
          <w:rFonts w:ascii="Times New Roman" w:hAnsi="Times New Roman" w:cs="Times New Roman"/>
          <w:sz w:val="24"/>
          <w:szCs w:val="24"/>
        </w:rPr>
        <w:t>The defendant to pay plaintiff’s wasted cost.</w:t>
      </w:r>
    </w:p>
    <w:p w:rsidR="00E04A90" w:rsidRPr="00616321" w:rsidRDefault="00E04A90" w:rsidP="00616321">
      <w:pPr>
        <w:spacing w:line="360" w:lineRule="auto"/>
        <w:jc w:val="both"/>
        <w:rPr>
          <w:rFonts w:ascii="Times New Roman" w:hAnsi="Times New Roman" w:cs="Times New Roman"/>
          <w:sz w:val="24"/>
          <w:szCs w:val="24"/>
        </w:rPr>
      </w:pPr>
    </w:p>
    <w:p w:rsidR="00E04A90" w:rsidRPr="00616321" w:rsidRDefault="00E04A90" w:rsidP="00616321">
      <w:pPr>
        <w:spacing w:line="360" w:lineRule="auto"/>
        <w:jc w:val="both"/>
        <w:rPr>
          <w:rFonts w:ascii="Times New Roman" w:hAnsi="Times New Roman" w:cs="Times New Roman"/>
          <w:sz w:val="24"/>
          <w:szCs w:val="24"/>
        </w:rPr>
      </w:pPr>
    </w:p>
    <w:p w:rsidR="00E04A90" w:rsidRPr="00616321" w:rsidRDefault="00616321" w:rsidP="00616321">
      <w:pPr>
        <w:pStyle w:val="NoSpacing"/>
        <w:jc w:val="both"/>
        <w:rPr>
          <w:rFonts w:ascii="Times New Roman" w:hAnsi="Times New Roman" w:cs="Times New Roman"/>
          <w:sz w:val="24"/>
          <w:szCs w:val="24"/>
        </w:rPr>
      </w:pPr>
      <w:r>
        <w:rPr>
          <w:rFonts w:ascii="Times New Roman" w:hAnsi="Times New Roman" w:cs="Times New Roman"/>
          <w:i/>
          <w:sz w:val="24"/>
          <w:szCs w:val="24"/>
        </w:rPr>
        <w:t>Lawman Chimuriwo Attorneys at L</w:t>
      </w:r>
      <w:r w:rsidR="00E04A90" w:rsidRPr="00616321">
        <w:rPr>
          <w:rFonts w:ascii="Times New Roman" w:hAnsi="Times New Roman" w:cs="Times New Roman"/>
          <w:i/>
          <w:sz w:val="24"/>
          <w:szCs w:val="24"/>
        </w:rPr>
        <w:t>aw</w:t>
      </w:r>
      <w:r w:rsidR="00E04A90" w:rsidRPr="00616321">
        <w:rPr>
          <w:rFonts w:ascii="Times New Roman" w:hAnsi="Times New Roman" w:cs="Times New Roman"/>
          <w:sz w:val="24"/>
          <w:szCs w:val="24"/>
        </w:rPr>
        <w:t>, plaintiff’s legal practitioners</w:t>
      </w:r>
    </w:p>
    <w:p w:rsidR="00E04A90" w:rsidRPr="00616321" w:rsidRDefault="00E04A90" w:rsidP="00616321">
      <w:pPr>
        <w:pStyle w:val="NoSpacing"/>
        <w:jc w:val="both"/>
        <w:rPr>
          <w:rFonts w:ascii="Times New Roman" w:hAnsi="Times New Roman" w:cs="Times New Roman"/>
          <w:sz w:val="24"/>
          <w:szCs w:val="24"/>
        </w:rPr>
      </w:pPr>
      <w:r w:rsidRPr="00616321">
        <w:rPr>
          <w:rFonts w:ascii="Times New Roman" w:hAnsi="Times New Roman" w:cs="Times New Roman"/>
          <w:i/>
          <w:sz w:val="24"/>
          <w:szCs w:val="24"/>
        </w:rPr>
        <w:t>Messrs Jarvis Palframan</w:t>
      </w:r>
      <w:r w:rsidRPr="00616321">
        <w:rPr>
          <w:rFonts w:ascii="Times New Roman" w:hAnsi="Times New Roman" w:cs="Times New Roman"/>
          <w:sz w:val="24"/>
          <w:szCs w:val="24"/>
        </w:rPr>
        <w:t xml:space="preserve">, </w:t>
      </w:r>
      <w:r w:rsidR="00616321">
        <w:rPr>
          <w:rFonts w:ascii="Times New Roman" w:hAnsi="Times New Roman" w:cs="Times New Roman"/>
          <w:sz w:val="24"/>
          <w:szCs w:val="24"/>
        </w:rPr>
        <w:t>defendant’s legal practitioners</w:t>
      </w:r>
    </w:p>
    <w:p w:rsidR="000924D4" w:rsidRPr="00616321" w:rsidRDefault="00BA5C1B" w:rsidP="00616321">
      <w:pPr>
        <w:spacing w:line="360" w:lineRule="auto"/>
        <w:jc w:val="both"/>
        <w:rPr>
          <w:rFonts w:ascii="Times New Roman" w:hAnsi="Times New Roman" w:cs="Times New Roman"/>
          <w:sz w:val="24"/>
          <w:szCs w:val="24"/>
        </w:rPr>
      </w:pPr>
      <w:r w:rsidRPr="00616321">
        <w:rPr>
          <w:rFonts w:ascii="Times New Roman" w:hAnsi="Times New Roman" w:cs="Times New Roman"/>
          <w:sz w:val="24"/>
          <w:szCs w:val="24"/>
        </w:rPr>
        <w:t xml:space="preserve">     </w:t>
      </w:r>
      <w:r w:rsidR="00DC7B23" w:rsidRPr="00616321">
        <w:rPr>
          <w:rFonts w:ascii="Times New Roman" w:hAnsi="Times New Roman" w:cs="Times New Roman"/>
          <w:sz w:val="24"/>
          <w:szCs w:val="24"/>
        </w:rPr>
        <w:t xml:space="preserve">   </w:t>
      </w:r>
      <w:r w:rsidR="00051CC3" w:rsidRPr="00616321">
        <w:rPr>
          <w:rFonts w:ascii="Times New Roman" w:hAnsi="Times New Roman" w:cs="Times New Roman"/>
          <w:sz w:val="24"/>
          <w:szCs w:val="24"/>
        </w:rPr>
        <w:t xml:space="preserve"> </w:t>
      </w:r>
      <w:r w:rsidR="007918FF" w:rsidRPr="00616321">
        <w:rPr>
          <w:rFonts w:ascii="Times New Roman" w:hAnsi="Times New Roman" w:cs="Times New Roman"/>
          <w:sz w:val="24"/>
          <w:szCs w:val="24"/>
        </w:rPr>
        <w:t xml:space="preserve">    </w:t>
      </w:r>
      <w:r w:rsidR="00280BC3" w:rsidRPr="00616321">
        <w:rPr>
          <w:rFonts w:ascii="Times New Roman" w:hAnsi="Times New Roman" w:cs="Times New Roman"/>
          <w:sz w:val="24"/>
          <w:szCs w:val="24"/>
        </w:rPr>
        <w:t xml:space="preserve">   </w:t>
      </w:r>
      <w:r w:rsidR="00BA38A1" w:rsidRPr="00616321">
        <w:rPr>
          <w:rFonts w:ascii="Times New Roman" w:hAnsi="Times New Roman" w:cs="Times New Roman"/>
          <w:sz w:val="24"/>
          <w:szCs w:val="24"/>
        </w:rPr>
        <w:t xml:space="preserve">  </w:t>
      </w:r>
      <w:r w:rsidR="008F6699" w:rsidRPr="00616321">
        <w:rPr>
          <w:rFonts w:ascii="Times New Roman" w:hAnsi="Times New Roman" w:cs="Times New Roman"/>
          <w:sz w:val="24"/>
          <w:szCs w:val="24"/>
        </w:rPr>
        <w:t xml:space="preserve"> </w:t>
      </w:r>
      <w:r w:rsidR="00074887" w:rsidRPr="00616321">
        <w:rPr>
          <w:rFonts w:ascii="Times New Roman" w:hAnsi="Times New Roman" w:cs="Times New Roman"/>
          <w:sz w:val="24"/>
          <w:szCs w:val="24"/>
        </w:rPr>
        <w:t xml:space="preserve">    </w:t>
      </w:r>
      <w:r w:rsidR="008B6170" w:rsidRPr="00616321">
        <w:rPr>
          <w:rFonts w:ascii="Times New Roman" w:hAnsi="Times New Roman" w:cs="Times New Roman"/>
          <w:sz w:val="24"/>
          <w:szCs w:val="24"/>
        </w:rPr>
        <w:t xml:space="preserve">      </w:t>
      </w:r>
      <w:r w:rsidR="003030B5" w:rsidRPr="00616321">
        <w:rPr>
          <w:rFonts w:ascii="Times New Roman" w:hAnsi="Times New Roman" w:cs="Times New Roman"/>
          <w:sz w:val="24"/>
          <w:szCs w:val="24"/>
        </w:rPr>
        <w:t xml:space="preserve"> </w:t>
      </w:r>
    </w:p>
    <w:p w:rsidR="000924D4" w:rsidRPr="00616321" w:rsidRDefault="000924D4" w:rsidP="00616321">
      <w:pPr>
        <w:spacing w:line="360" w:lineRule="auto"/>
        <w:jc w:val="both"/>
        <w:rPr>
          <w:rFonts w:ascii="Times New Roman" w:hAnsi="Times New Roman" w:cs="Times New Roman"/>
          <w:sz w:val="24"/>
          <w:szCs w:val="24"/>
        </w:rPr>
      </w:pPr>
      <w:r w:rsidRPr="00616321">
        <w:rPr>
          <w:rFonts w:ascii="Times New Roman" w:hAnsi="Times New Roman" w:cs="Times New Roman"/>
          <w:sz w:val="24"/>
          <w:szCs w:val="24"/>
        </w:rPr>
        <w:t xml:space="preserve">  </w:t>
      </w:r>
    </w:p>
    <w:sectPr w:rsidR="000924D4" w:rsidRPr="006163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B37" w:rsidRDefault="00620B37" w:rsidP="00616321">
      <w:pPr>
        <w:spacing w:after="0" w:line="240" w:lineRule="auto"/>
      </w:pPr>
      <w:r>
        <w:separator/>
      </w:r>
    </w:p>
  </w:endnote>
  <w:endnote w:type="continuationSeparator" w:id="0">
    <w:p w:rsidR="00620B37" w:rsidRDefault="00620B37" w:rsidP="0061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B37" w:rsidRDefault="00620B37" w:rsidP="00616321">
      <w:pPr>
        <w:spacing w:after="0" w:line="240" w:lineRule="auto"/>
      </w:pPr>
      <w:r>
        <w:separator/>
      </w:r>
    </w:p>
  </w:footnote>
  <w:footnote w:type="continuationSeparator" w:id="0">
    <w:p w:rsidR="00620B37" w:rsidRDefault="00620B37" w:rsidP="00616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700235"/>
      <w:docPartObj>
        <w:docPartGallery w:val="Page Numbers (Top of Page)"/>
        <w:docPartUnique/>
      </w:docPartObj>
    </w:sdtPr>
    <w:sdtEndPr>
      <w:rPr>
        <w:noProof/>
      </w:rPr>
    </w:sdtEndPr>
    <w:sdtContent>
      <w:p w:rsidR="00616321" w:rsidRDefault="00616321">
        <w:pPr>
          <w:pStyle w:val="Header"/>
          <w:jc w:val="right"/>
          <w:rPr>
            <w:noProof/>
          </w:rPr>
        </w:pPr>
        <w:r>
          <w:fldChar w:fldCharType="begin"/>
        </w:r>
        <w:r>
          <w:instrText xml:space="preserve"> PAGE   \* MERGEFORMAT </w:instrText>
        </w:r>
        <w:r>
          <w:fldChar w:fldCharType="separate"/>
        </w:r>
        <w:r w:rsidR="009F04F3">
          <w:rPr>
            <w:noProof/>
          </w:rPr>
          <w:t>1</w:t>
        </w:r>
        <w:r>
          <w:rPr>
            <w:noProof/>
          </w:rPr>
          <w:fldChar w:fldCharType="end"/>
        </w:r>
      </w:p>
      <w:p w:rsidR="00616321" w:rsidRDefault="00616321">
        <w:pPr>
          <w:pStyle w:val="Header"/>
          <w:jc w:val="right"/>
          <w:rPr>
            <w:noProof/>
          </w:rPr>
        </w:pPr>
        <w:r>
          <w:rPr>
            <w:noProof/>
          </w:rPr>
          <w:t>HH</w:t>
        </w:r>
        <w:r w:rsidR="0037271F">
          <w:rPr>
            <w:noProof/>
          </w:rPr>
          <w:t xml:space="preserve"> 144-18</w:t>
        </w:r>
      </w:p>
      <w:p w:rsidR="00616321" w:rsidRDefault="00616321">
        <w:pPr>
          <w:pStyle w:val="Header"/>
          <w:jc w:val="right"/>
        </w:pPr>
        <w:r>
          <w:rPr>
            <w:noProof/>
          </w:rPr>
          <w:t>HC 3966/13</w:t>
        </w:r>
      </w:p>
    </w:sdtContent>
  </w:sdt>
  <w:p w:rsidR="00616321" w:rsidRDefault="006163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B2CD1"/>
    <w:multiLevelType w:val="hybridMultilevel"/>
    <w:tmpl w:val="13782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4D4"/>
    <w:rsid w:val="000320A4"/>
    <w:rsid w:val="00051CC3"/>
    <w:rsid w:val="000634C9"/>
    <w:rsid w:val="00074887"/>
    <w:rsid w:val="000924D4"/>
    <w:rsid w:val="000A4885"/>
    <w:rsid w:val="000D5772"/>
    <w:rsid w:val="00195475"/>
    <w:rsid w:val="002126BF"/>
    <w:rsid w:val="002221E5"/>
    <w:rsid w:val="00280BC3"/>
    <w:rsid w:val="002B0658"/>
    <w:rsid w:val="002D5AEA"/>
    <w:rsid w:val="003030B5"/>
    <w:rsid w:val="0037271F"/>
    <w:rsid w:val="004E759E"/>
    <w:rsid w:val="00616321"/>
    <w:rsid w:val="00620B37"/>
    <w:rsid w:val="00642E38"/>
    <w:rsid w:val="006A38D9"/>
    <w:rsid w:val="007444A5"/>
    <w:rsid w:val="00782650"/>
    <w:rsid w:val="007918FF"/>
    <w:rsid w:val="00830F0A"/>
    <w:rsid w:val="00887E6F"/>
    <w:rsid w:val="008B6170"/>
    <w:rsid w:val="008F6699"/>
    <w:rsid w:val="00994748"/>
    <w:rsid w:val="009F04F3"/>
    <w:rsid w:val="00BA38A1"/>
    <w:rsid w:val="00BA5C1B"/>
    <w:rsid w:val="00BC45DA"/>
    <w:rsid w:val="00C468DF"/>
    <w:rsid w:val="00DA2106"/>
    <w:rsid w:val="00DC7B23"/>
    <w:rsid w:val="00E04A90"/>
    <w:rsid w:val="00EB420D"/>
    <w:rsid w:val="00FA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DAA03-3C84-44EB-9F47-25CB33B7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2E38"/>
    <w:pPr>
      <w:spacing w:after="0" w:line="240" w:lineRule="auto"/>
    </w:pPr>
  </w:style>
  <w:style w:type="paragraph" w:styleId="ListParagraph">
    <w:name w:val="List Paragraph"/>
    <w:basedOn w:val="Normal"/>
    <w:uiPriority w:val="34"/>
    <w:qFormat/>
    <w:rsid w:val="00E04A90"/>
    <w:pPr>
      <w:ind w:left="720"/>
      <w:contextualSpacing/>
    </w:pPr>
  </w:style>
  <w:style w:type="paragraph" w:styleId="Header">
    <w:name w:val="header"/>
    <w:basedOn w:val="Normal"/>
    <w:link w:val="HeaderChar"/>
    <w:uiPriority w:val="99"/>
    <w:unhideWhenUsed/>
    <w:rsid w:val="00616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321"/>
  </w:style>
  <w:style w:type="paragraph" w:styleId="Footer">
    <w:name w:val="footer"/>
    <w:basedOn w:val="Normal"/>
    <w:link w:val="FooterChar"/>
    <w:uiPriority w:val="99"/>
    <w:unhideWhenUsed/>
    <w:rsid w:val="00616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dcterms:created xsi:type="dcterms:W3CDTF">2018-03-26T06:57:00Z</dcterms:created>
  <dcterms:modified xsi:type="dcterms:W3CDTF">2018-03-26T06:57:00Z</dcterms:modified>
</cp:coreProperties>
</file>