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93" w:rsidRDefault="00892B93" w:rsidP="002E3418">
      <w:pPr>
        <w:pStyle w:val="NoSpacing"/>
        <w:jc w:val="both"/>
        <w:rPr>
          <w:rFonts w:ascii="Times New Roman" w:hAnsi="Times New Roman" w:cs="Times New Roman"/>
          <w:b/>
          <w:szCs w:val="24"/>
        </w:rPr>
      </w:pPr>
      <w:r>
        <w:rPr>
          <w:rFonts w:ascii="Times New Roman" w:hAnsi="Times New Roman" w:cs="Times New Roman"/>
          <w:b/>
          <w:szCs w:val="24"/>
        </w:rPr>
        <w:t>RUDY TANDAYO MAFUNGA</w:t>
      </w:r>
    </w:p>
    <w:p w:rsidR="00892B93" w:rsidRDefault="00892B93" w:rsidP="002E3418">
      <w:pPr>
        <w:pStyle w:val="NoSpacing"/>
        <w:jc w:val="both"/>
        <w:rPr>
          <w:rFonts w:ascii="Times New Roman" w:hAnsi="Times New Roman" w:cs="Times New Roman"/>
          <w:b/>
          <w:szCs w:val="24"/>
        </w:rPr>
      </w:pPr>
    </w:p>
    <w:p w:rsidR="00892B93" w:rsidRDefault="00892B93" w:rsidP="002E3418">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92B93" w:rsidRDefault="00892B93" w:rsidP="002E3418">
      <w:pPr>
        <w:pStyle w:val="NoSpacing"/>
        <w:jc w:val="both"/>
        <w:rPr>
          <w:rFonts w:ascii="Times New Roman" w:hAnsi="Times New Roman" w:cs="Times New Roman"/>
          <w:b/>
          <w:szCs w:val="24"/>
        </w:rPr>
      </w:pPr>
    </w:p>
    <w:p w:rsidR="00892B93" w:rsidRDefault="00892B93" w:rsidP="002E3418">
      <w:pPr>
        <w:pStyle w:val="NoSpacing"/>
        <w:jc w:val="both"/>
        <w:rPr>
          <w:rFonts w:ascii="Times New Roman" w:hAnsi="Times New Roman" w:cs="Times New Roman"/>
          <w:szCs w:val="24"/>
        </w:rPr>
      </w:pPr>
      <w:r>
        <w:rPr>
          <w:rFonts w:ascii="Times New Roman" w:hAnsi="Times New Roman" w:cs="Times New Roman"/>
          <w:b/>
          <w:szCs w:val="24"/>
        </w:rPr>
        <w:t>TREGER PRODUCTS (PVT) LTD</w:t>
      </w:r>
    </w:p>
    <w:p w:rsidR="00892B93" w:rsidRDefault="00892B93" w:rsidP="002E3418">
      <w:pPr>
        <w:pStyle w:val="NoSpacing"/>
        <w:jc w:val="both"/>
        <w:rPr>
          <w:rFonts w:ascii="Times New Roman" w:hAnsi="Times New Roman" w:cs="Times New Roman"/>
          <w:szCs w:val="24"/>
        </w:rPr>
      </w:pPr>
    </w:p>
    <w:p w:rsidR="00892B93" w:rsidRDefault="00892B93" w:rsidP="002E3418">
      <w:pPr>
        <w:pStyle w:val="NoSpacing"/>
        <w:jc w:val="both"/>
        <w:rPr>
          <w:rFonts w:ascii="Times New Roman" w:hAnsi="Times New Roman" w:cs="Times New Roman"/>
          <w:szCs w:val="24"/>
        </w:rPr>
      </w:pPr>
    </w:p>
    <w:p w:rsidR="00892B93" w:rsidRDefault="00892B93" w:rsidP="002E3418">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92B93" w:rsidRDefault="00892B93" w:rsidP="002E3418">
      <w:pPr>
        <w:pStyle w:val="NoSpacing"/>
        <w:jc w:val="both"/>
        <w:rPr>
          <w:rFonts w:ascii="Times New Roman" w:hAnsi="Times New Roman" w:cs="Times New Roman"/>
          <w:szCs w:val="24"/>
        </w:rPr>
      </w:pPr>
      <w:r>
        <w:rPr>
          <w:rFonts w:ascii="Times New Roman" w:hAnsi="Times New Roman" w:cs="Times New Roman"/>
          <w:szCs w:val="24"/>
        </w:rPr>
        <w:t>MABHIKWA J</w:t>
      </w:r>
    </w:p>
    <w:p w:rsidR="00892B93" w:rsidRDefault="00892B93" w:rsidP="002E3418">
      <w:pPr>
        <w:pStyle w:val="NoSpacing"/>
        <w:jc w:val="both"/>
        <w:rPr>
          <w:rFonts w:ascii="Times New Roman" w:hAnsi="Times New Roman" w:cs="Times New Roman"/>
          <w:szCs w:val="24"/>
        </w:rPr>
      </w:pPr>
      <w:r>
        <w:rPr>
          <w:rFonts w:ascii="Times New Roman" w:hAnsi="Times New Roman" w:cs="Times New Roman"/>
          <w:szCs w:val="24"/>
        </w:rPr>
        <w:t>BULAWAYO 8 JUNE 2020</w:t>
      </w:r>
      <w:r w:rsidR="00CD2CFF">
        <w:rPr>
          <w:rFonts w:ascii="Times New Roman" w:hAnsi="Times New Roman" w:cs="Times New Roman"/>
          <w:szCs w:val="24"/>
        </w:rPr>
        <w:t xml:space="preserve"> AND 18 MARCH 2021</w:t>
      </w:r>
      <w:r w:rsidR="00083B75">
        <w:rPr>
          <w:rFonts w:ascii="Times New Roman" w:hAnsi="Times New Roman" w:cs="Times New Roman"/>
          <w:szCs w:val="24"/>
        </w:rPr>
        <w:t xml:space="preserve"> </w:t>
      </w:r>
    </w:p>
    <w:p w:rsidR="00892B93" w:rsidRDefault="00892B93" w:rsidP="002E3418">
      <w:pPr>
        <w:pStyle w:val="NoSpacing"/>
        <w:jc w:val="both"/>
        <w:rPr>
          <w:rFonts w:ascii="Times New Roman" w:hAnsi="Times New Roman" w:cs="Times New Roman"/>
          <w:b/>
          <w:szCs w:val="24"/>
        </w:rPr>
      </w:pPr>
    </w:p>
    <w:p w:rsidR="00892B93" w:rsidRDefault="00892B93" w:rsidP="002E3418">
      <w:pPr>
        <w:pStyle w:val="NoSpacing"/>
        <w:jc w:val="both"/>
        <w:rPr>
          <w:rFonts w:ascii="Times New Roman" w:hAnsi="Times New Roman" w:cs="Times New Roman"/>
          <w:b/>
          <w:szCs w:val="24"/>
        </w:rPr>
      </w:pPr>
    </w:p>
    <w:p w:rsidR="00892B93" w:rsidRDefault="00083B75" w:rsidP="002E3418">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892B93" w:rsidRDefault="00892B93" w:rsidP="002E3418">
      <w:pPr>
        <w:pStyle w:val="NoSpacing"/>
        <w:jc w:val="both"/>
        <w:rPr>
          <w:rFonts w:ascii="Times New Roman" w:hAnsi="Times New Roman" w:cs="Times New Roman"/>
          <w:b/>
          <w:szCs w:val="24"/>
        </w:rPr>
      </w:pPr>
    </w:p>
    <w:p w:rsidR="00892B93" w:rsidRDefault="00892B93" w:rsidP="002E3418">
      <w:pPr>
        <w:pStyle w:val="NoSpacing"/>
        <w:jc w:val="both"/>
        <w:rPr>
          <w:rFonts w:ascii="Times New Roman" w:hAnsi="Times New Roman" w:cs="Times New Roman"/>
          <w:szCs w:val="24"/>
        </w:rPr>
      </w:pPr>
      <w:r>
        <w:rPr>
          <w:rFonts w:ascii="Times New Roman" w:hAnsi="Times New Roman" w:cs="Times New Roman"/>
          <w:i/>
          <w:szCs w:val="24"/>
        </w:rPr>
        <w:t xml:space="preserve">V Majoko, </w:t>
      </w:r>
      <w:r>
        <w:rPr>
          <w:rFonts w:ascii="Times New Roman" w:hAnsi="Times New Roman" w:cs="Times New Roman"/>
          <w:szCs w:val="24"/>
        </w:rPr>
        <w:t>for the applicant</w:t>
      </w:r>
    </w:p>
    <w:p w:rsidR="00892B93" w:rsidRDefault="00892B93" w:rsidP="002E3418">
      <w:pPr>
        <w:pStyle w:val="NoSpacing"/>
        <w:jc w:val="both"/>
        <w:rPr>
          <w:rFonts w:ascii="Times New Roman" w:hAnsi="Times New Roman" w:cs="Times New Roman"/>
          <w:szCs w:val="24"/>
        </w:rPr>
      </w:pPr>
      <w:r w:rsidRPr="00892B93">
        <w:rPr>
          <w:rFonts w:ascii="Times New Roman" w:hAnsi="Times New Roman" w:cs="Times New Roman"/>
          <w:i/>
          <w:szCs w:val="24"/>
        </w:rPr>
        <w:t>Advocate G Nyoni</w:t>
      </w:r>
      <w:r>
        <w:rPr>
          <w:rFonts w:ascii="Times New Roman" w:hAnsi="Times New Roman" w:cs="Times New Roman"/>
          <w:szCs w:val="24"/>
        </w:rPr>
        <w:t>, for the respondent</w:t>
      </w:r>
    </w:p>
    <w:p w:rsidR="00892B93" w:rsidRDefault="00892B93" w:rsidP="002E3418">
      <w:pPr>
        <w:pStyle w:val="NoSpacing"/>
        <w:spacing w:line="360" w:lineRule="auto"/>
        <w:jc w:val="both"/>
        <w:rPr>
          <w:rFonts w:ascii="Times New Roman" w:hAnsi="Times New Roman" w:cs="Times New Roman"/>
          <w:b/>
          <w:szCs w:val="24"/>
        </w:rPr>
      </w:pPr>
    </w:p>
    <w:p w:rsidR="00892B93" w:rsidRDefault="00892B93"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applicant is a former employee of the respondent.  On 7 March 2014, he was suspended on allegations of misconduct.</w:t>
      </w:r>
      <w:r w:rsidR="00CD2CFF">
        <w:rPr>
          <w:rFonts w:ascii="Times New Roman" w:hAnsi="Times New Roman" w:cs="Times New Roman"/>
          <w:sz w:val="24"/>
          <w:szCs w:val="24"/>
        </w:rPr>
        <w:t xml:space="preserve">  He was given a letter to that effect.  He was charged with conduct </w:t>
      </w:r>
      <w:r>
        <w:rPr>
          <w:rFonts w:ascii="Times New Roman" w:hAnsi="Times New Roman" w:cs="Times New Roman"/>
          <w:sz w:val="24"/>
          <w:szCs w:val="24"/>
        </w:rPr>
        <w:t>inconsistent with the fulfillment of express or implied terms of his contract of employment.</w:t>
      </w:r>
    </w:p>
    <w:p w:rsidR="00892B93" w:rsidRDefault="00892B93"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parties agreed to have two (2) retired Judges adjudicate in the misconduct hearing.  These were the retired Justices G</w:t>
      </w:r>
      <w:r w:rsidR="003716A4">
        <w:rPr>
          <w:rFonts w:ascii="Times New Roman" w:hAnsi="Times New Roman" w:cs="Times New Roman"/>
          <w:sz w:val="24"/>
          <w:szCs w:val="24"/>
        </w:rPr>
        <w:t>.</w:t>
      </w:r>
      <w:r>
        <w:rPr>
          <w:rFonts w:ascii="Times New Roman" w:hAnsi="Times New Roman" w:cs="Times New Roman"/>
          <w:sz w:val="24"/>
          <w:szCs w:val="24"/>
        </w:rPr>
        <w:t xml:space="preserve"> SMITH and N</w:t>
      </w:r>
      <w:r w:rsidR="003716A4">
        <w:rPr>
          <w:rFonts w:ascii="Times New Roman" w:hAnsi="Times New Roman" w:cs="Times New Roman"/>
          <w:sz w:val="24"/>
          <w:szCs w:val="24"/>
        </w:rPr>
        <w:t>.</w:t>
      </w:r>
      <w:r>
        <w:rPr>
          <w:rFonts w:ascii="Times New Roman" w:hAnsi="Times New Roman" w:cs="Times New Roman"/>
          <w:sz w:val="24"/>
          <w:szCs w:val="24"/>
        </w:rPr>
        <w:t xml:space="preserve"> NDOU.  The panel sat on 30 April 2014.  At the hearing, the applicant had been represented by his current legal practitioners whilst the respondent was legally</w:t>
      </w:r>
      <w:r w:rsidR="00CD2CFF">
        <w:rPr>
          <w:rFonts w:ascii="Times New Roman" w:hAnsi="Times New Roman" w:cs="Times New Roman"/>
          <w:sz w:val="24"/>
          <w:szCs w:val="24"/>
        </w:rPr>
        <w:t xml:space="preserve"> un</w:t>
      </w:r>
      <w:r>
        <w:rPr>
          <w:rFonts w:ascii="Times New Roman" w:hAnsi="Times New Roman" w:cs="Times New Roman"/>
          <w:sz w:val="24"/>
          <w:szCs w:val="24"/>
        </w:rPr>
        <w:t>represented.  There were various arguments advanced, including the argument on which Code of Conduct was to be used at the hearing.  Eventually, the applicant was found guilty of the conduct inconsistent with the fulfillment of express or implied terms of his employment contract.</w:t>
      </w:r>
    </w:p>
    <w:p w:rsidR="00892B93" w:rsidRDefault="00892B93"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24 July 2014, the applicant appealed to the Labour Court against the said decision by the 2 retired Judges.  He claims that the appeal was dismissed without notice to him under unclear circumstances.  The respondent on the other hand says that the applicant is not being candid with the court as he is aware that the appeal was dismissed because it was defective and improperly before the Labour Court.  I am inclined to agree with the respondent that the appeal and or its </w:t>
      </w:r>
      <w:r w:rsidR="00AE6F89">
        <w:rPr>
          <w:rFonts w:ascii="Times New Roman" w:hAnsi="Times New Roman" w:cs="Times New Roman"/>
          <w:sz w:val="24"/>
          <w:szCs w:val="24"/>
        </w:rPr>
        <w:t xml:space="preserve">merits or lack of same, is not before this court.  There is no relevance in continuing to refer to it in this case.  The applicant claims that for the reason that the wrong Code of Conduct was used during the hearing, he decided to file this application to have the </w:t>
      </w:r>
      <w:r w:rsidR="00AE6F89">
        <w:rPr>
          <w:rFonts w:ascii="Times New Roman" w:hAnsi="Times New Roman" w:cs="Times New Roman"/>
          <w:sz w:val="24"/>
          <w:szCs w:val="24"/>
        </w:rPr>
        <w:lastRenderedPageBreak/>
        <w:t>proceedings before the 2 esteemed retired Judges be declared null and void rather than appeal against their decision or file for review.  The applicant insisted that he was at liberty and it was within his right</w:t>
      </w:r>
      <w:r w:rsidR="00CD2CFF">
        <w:rPr>
          <w:rFonts w:ascii="Times New Roman" w:hAnsi="Times New Roman" w:cs="Times New Roman"/>
          <w:sz w:val="24"/>
          <w:szCs w:val="24"/>
        </w:rPr>
        <w:t>s</w:t>
      </w:r>
      <w:r w:rsidR="00AE6F89">
        <w:rPr>
          <w:rFonts w:ascii="Times New Roman" w:hAnsi="Times New Roman" w:cs="Times New Roman"/>
          <w:sz w:val="24"/>
          <w:szCs w:val="24"/>
        </w:rPr>
        <w:t xml:space="preserve"> to cho</w:t>
      </w:r>
      <w:r w:rsidR="00C51983">
        <w:rPr>
          <w:rFonts w:ascii="Times New Roman" w:hAnsi="Times New Roman" w:cs="Times New Roman"/>
          <w:sz w:val="24"/>
          <w:szCs w:val="24"/>
        </w:rPr>
        <w:t>ose to file and pray for a decla</w:t>
      </w:r>
      <w:r w:rsidR="00AE6F89">
        <w:rPr>
          <w:rFonts w:ascii="Times New Roman" w:hAnsi="Times New Roman" w:cs="Times New Roman"/>
          <w:sz w:val="24"/>
          <w:szCs w:val="24"/>
        </w:rPr>
        <w:t>ratur.</w:t>
      </w:r>
    </w:p>
    <w:p w:rsidR="00AE6F89" w:rsidRDefault="00AE6F89"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on the other hand argues that the applicant is being d</w:t>
      </w:r>
      <w:r w:rsidR="00CD2CFF">
        <w:rPr>
          <w:rFonts w:ascii="Times New Roman" w:hAnsi="Times New Roman" w:cs="Times New Roman"/>
          <w:sz w:val="24"/>
          <w:szCs w:val="24"/>
        </w:rPr>
        <w:t xml:space="preserve">eliberately cunning.  It </w:t>
      </w:r>
      <w:r>
        <w:rPr>
          <w:rFonts w:ascii="Times New Roman" w:hAnsi="Times New Roman" w:cs="Times New Roman"/>
          <w:sz w:val="24"/>
          <w:szCs w:val="24"/>
        </w:rPr>
        <w:t>argues, perhaps with merit, that the applicant filed this application about four (4) years after the decision sought to be impug</w:t>
      </w:r>
      <w:r w:rsidR="00C51983">
        <w:rPr>
          <w:rFonts w:ascii="Times New Roman" w:hAnsi="Times New Roman" w:cs="Times New Roman"/>
          <w:sz w:val="24"/>
          <w:szCs w:val="24"/>
        </w:rPr>
        <w:t xml:space="preserve">ned.  Realising that he was way </w:t>
      </w:r>
      <w:r>
        <w:rPr>
          <w:rFonts w:ascii="Times New Roman" w:hAnsi="Times New Roman" w:cs="Times New Roman"/>
          <w:sz w:val="24"/>
          <w:szCs w:val="24"/>
        </w:rPr>
        <w:t>out of time he had an insurmountable task of filing for condonation which would be opposed and argued before he even got to file, if allowed</w:t>
      </w:r>
      <w:r w:rsidR="00CD2CFF">
        <w:rPr>
          <w:rFonts w:ascii="Times New Roman" w:hAnsi="Times New Roman" w:cs="Times New Roman"/>
          <w:sz w:val="24"/>
          <w:szCs w:val="24"/>
        </w:rPr>
        <w:t>,</w:t>
      </w:r>
      <w:r>
        <w:rPr>
          <w:rFonts w:ascii="Times New Roman" w:hAnsi="Times New Roman" w:cs="Times New Roman"/>
          <w:sz w:val="24"/>
          <w:szCs w:val="24"/>
        </w:rPr>
        <w:t xml:space="preserve"> a notice of appeal or an application for review. </w:t>
      </w:r>
      <w:r w:rsidR="00C51983">
        <w:rPr>
          <w:rFonts w:ascii="Times New Roman" w:hAnsi="Times New Roman" w:cs="Times New Roman"/>
          <w:sz w:val="24"/>
          <w:szCs w:val="24"/>
        </w:rPr>
        <w:t xml:space="preserve"> He then opted for a declaratur</w:t>
      </w:r>
      <w:r>
        <w:rPr>
          <w:rFonts w:ascii="Times New Roman" w:hAnsi="Times New Roman" w:cs="Times New Roman"/>
          <w:sz w:val="24"/>
          <w:szCs w:val="24"/>
        </w:rPr>
        <w:t xml:space="preserve"> because it has no time limits.</w:t>
      </w:r>
    </w:p>
    <w:p w:rsidR="00DB1FFC" w:rsidRDefault="00AE6F89"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D2CFF">
        <w:rPr>
          <w:rFonts w:ascii="Times New Roman" w:hAnsi="Times New Roman" w:cs="Times New Roman"/>
          <w:sz w:val="24"/>
          <w:szCs w:val="24"/>
        </w:rPr>
        <w:t>The issue of the Treggers group</w:t>
      </w:r>
      <w:r>
        <w:rPr>
          <w:rFonts w:ascii="Times New Roman" w:hAnsi="Times New Roman" w:cs="Times New Roman"/>
          <w:sz w:val="24"/>
          <w:szCs w:val="24"/>
        </w:rPr>
        <w:t xml:space="preserve"> Code of Conduct was also one that was argued extensively.  Applicant argued that the esteemed retired Judges used the wrong Code.  The applicant attempted hard to produce minutes of some meeting and insisted that the hearing should have used respondent’s Code of Conduct, not the Nat</w:t>
      </w:r>
      <w:r w:rsidR="00CD2CFF">
        <w:rPr>
          <w:rFonts w:ascii="Times New Roman" w:hAnsi="Times New Roman" w:cs="Times New Roman"/>
          <w:sz w:val="24"/>
          <w:szCs w:val="24"/>
        </w:rPr>
        <w:t xml:space="preserve">ional Code.  I must say here </w:t>
      </w:r>
      <w:r w:rsidR="00DB1FFC">
        <w:rPr>
          <w:rFonts w:ascii="Times New Roman" w:hAnsi="Times New Roman" w:cs="Times New Roman"/>
          <w:sz w:val="24"/>
          <w:szCs w:val="24"/>
        </w:rPr>
        <w:t>that the disciplinary hearing before the two retired Judges was apparently heard on 30 April 2014.  On 23 May 2014, the disciplinary panel rendered its judgement and found the applicant guilty of misconduct.  Now the applicant uses and quotes extracts of meetings held on 9 June 2015 especially item 6 of the meeting which was headed “Code of Conduct.”</w:t>
      </w:r>
      <w:r w:rsidR="003716A4">
        <w:rPr>
          <w:rFonts w:ascii="Times New Roman" w:hAnsi="Times New Roman" w:cs="Times New Roman"/>
          <w:sz w:val="24"/>
          <w:szCs w:val="24"/>
        </w:rPr>
        <w:t xml:space="preserve">  </w:t>
      </w:r>
      <w:r w:rsidR="00DB1FFC">
        <w:rPr>
          <w:rFonts w:ascii="Times New Roman" w:hAnsi="Times New Roman" w:cs="Times New Roman"/>
          <w:sz w:val="24"/>
          <w:szCs w:val="24"/>
        </w:rPr>
        <w:t>The a</w:t>
      </w:r>
      <w:r w:rsidR="00CD2CFF">
        <w:rPr>
          <w:rFonts w:ascii="Times New Roman" w:hAnsi="Times New Roman" w:cs="Times New Roman"/>
          <w:sz w:val="24"/>
          <w:szCs w:val="24"/>
        </w:rPr>
        <w:t xml:space="preserve">pplicant then argues that </w:t>
      </w:r>
      <w:r w:rsidR="00DB1FFC">
        <w:rPr>
          <w:rFonts w:ascii="Times New Roman" w:hAnsi="Times New Roman" w:cs="Times New Roman"/>
          <w:sz w:val="24"/>
          <w:szCs w:val="24"/>
        </w:rPr>
        <w:t>in those minutes, it was stated even by Mavhunga himself, that the respondent’s Code of Conduct was registered.  I honestly do not see the relevance of this argument and moreso the reference to the June 2015 minutes.  Firstly, the meeting now refered to was held a year after the hearing and determin</w:t>
      </w:r>
      <w:r w:rsidR="00CD2CFF">
        <w:rPr>
          <w:rFonts w:ascii="Times New Roman" w:hAnsi="Times New Roman" w:cs="Times New Roman"/>
          <w:sz w:val="24"/>
          <w:szCs w:val="24"/>
        </w:rPr>
        <w:t>ation by the disciplinary panel.  S</w:t>
      </w:r>
      <w:r w:rsidR="00DB1FFC">
        <w:rPr>
          <w:rFonts w:ascii="Times New Roman" w:hAnsi="Times New Roman" w:cs="Times New Roman"/>
          <w:sz w:val="24"/>
          <w:szCs w:val="24"/>
        </w:rPr>
        <w:t>eco</w:t>
      </w:r>
      <w:r w:rsidR="00C51983">
        <w:rPr>
          <w:rFonts w:ascii="Times New Roman" w:hAnsi="Times New Roman" w:cs="Times New Roman"/>
          <w:sz w:val="24"/>
          <w:szCs w:val="24"/>
        </w:rPr>
        <w:t>ndly, it follows that applicant</w:t>
      </w:r>
      <w:r w:rsidR="00DB1FFC">
        <w:rPr>
          <w:rFonts w:ascii="Times New Roman" w:hAnsi="Times New Roman" w:cs="Times New Roman"/>
          <w:sz w:val="24"/>
          <w:szCs w:val="24"/>
        </w:rPr>
        <w:t xml:space="preserve"> is asking the court to rely on </w:t>
      </w:r>
      <w:r w:rsidR="00CD2CFF">
        <w:rPr>
          <w:rFonts w:ascii="Times New Roman" w:hAnsi="Times New Roman" w:cs="Times New Roman"/>
          <w:sz w:val="24"/>
          <w:szCs w:val="24"/>
        </w:rPr>
        <w:t xml:space="preserve">what </w:t>
      </w:r>
      <w:r w:rsidR="00DB1FFC">
        <w:rPr>
          <w:rFonts w:ascii="Times New Roman" w:hAnsi="Times New Roman" w:cs="Times New Roman"/>
          <w:sz w:val="24"/>
          <w:szCs w:val="24"/>
        </w:rPr>
        <w:t xml:space="preserve">subsequently transpired after the disciplinary hearing which material was </w:t>
      </w:r>
      <w:r w:rsidR="00CD2CFF">
        <w:rPr>
          <w:rFonts w:ascii="Times New Roman" w:hAnsi="Times New Roman" w:cs="Times New Roman"/>
          <w:sz w:val="24"/>
          <w:szCs w:val="24"/>
        </w:rPr>
        <w:t xml:space="preserve">not </w:t>
      </w:r>
      <w:r w:rsidR="00DB1FFC">
        <w:rPr>
          <w:rFonts w:ascii="Times New Roman" w:hAnsi="Times New Roman" w:cs="Times New Roman"/>
          <w:sz w:val="24"/>
          <w:szCs w:val="24"/>
        </w:rPr>
        <w:t xml:space="preserve">tabled before the hearing itself. </w:t>
      </w:r>
      <w:r w:rsidR="00CD2CFF">
        <w:rPr>
          <w:rFonts w:ascii="Times New Roman" w:hAnsi="Times New Roman" w:cs="Times New Roman"/>
          <w:sz w:val="24"/>
          <w:szCs w:val="24"/>
        </w:rPr>
        <w:t xml:space="preserve"> Thirdly</w:t>
      </w:r>
      <w:r w:rsidR="00DB1FFC">
        <w:rPr>
          <w:rFonts w:ascii="Times New Roman" w:hAnsi="Times New Roman" w:cs="Times New Roman"/>
          <w:sz w:val="24"/>
          <w:szCs w:val="24"/>
        </w:rPr>
        <w:t xml:space="preserve">, even if those minutes were to be believed, applicant still cannot show exactly when the said Code was allegedly registered and </w:t>
      </w:r>
      <w:r w:rsidR="00CD2CFF">
        <w:rPr>
          <w:rFonts w:ascii="Times New Roman" w:hAnsi="Times New Roman" w:cs="Times New Roman"/>
          <w:sz w:val="24"/>
          <w:szCs w:val="24"/>
        </w:rPr>
        <w:t xml:space="preserve">cannot </w:t>
      </w:r>
      <w:r w:rsidR="00DB1FFC">
        <w:rPr>
          <w:rFonts w:ascii="Times New Roman" w:hAnsi="Times New Roman" w:cs="Times New Roman"/>
          <w:sz w:val="24"/>
          <w:szCs w:val="24"/>
        </w:rPr>
        <w:t>produce the certificate of registration.  That means even if registered it could have been registered sometime between th</w:t>
      </w:r>
      <w:r w:rsidR="00C51983">
        <w:rPr>
          <w:rFonts w:ascii="Times New Roman" w:hAnsi="Times New Roman" w:cs="Times New Roman"/>
          <w:sz w:val="24"/>
          <w:szCs w:val="24"/>
        </w:rPr>
        <w:t>e pa</w:t>
      </w:r>
      <w:r w:rsidR="00DB1FFC">
        <w:rPr>
          <w:rFonts w:ascii="Times New Roman" w:hAnsi="Times New Roman" w:cs="Times New Roman"/>
          <w:sz w:val="24"/>
          <w:szCs w:val="24"/>
        </w:rPr>
        <w:t>nel’s judgement and the 9</w:t>
      </w:r>
      <w:r w:rsidR="00CD2CFF" w:rsidRPr="00CD2CFF">
        <w:rPr>
          <w:rFonts w:ascii="Times New Roman" w:hAnsi="Times New Roman" w:cs="Times New Roman"/>
          <w:sz w:val="24"/>
          <w:szCs w:val="24"/>
          <w:vertAlign w:val="superscript"/>
        </w:rPr>
        <w:t>th</w:t>
      </w:r>
      <w:r w:rsidR="00CD2CFF">
        <w:rPr>
          <w:rFonts w:ascii="Times New Roman" w:hAnsi="Times New Roman" w:cs="Times New Roman"/>
          <w:sz w:val="24"/>
          <w:szCs w:val="24"/>
        </w:rPr>
        <w:t xml:space="preserve"> </w:t>
      </w:r>
      <w:r w:rsidR="00DB1FFC">
        <w:rPr>
          <w:rFonts w:ascii="Times New Roman" w:hAnsi="Times New Roman" w:cs="Times New Roman"/>
          <w:sz w:val="24"/>
          <w:szCs w:val="24"/>
        </w:rPr>
        <w:t>Jun</w:t>
      </w:r>
      <w:r w:rsidR="00CD2CFF">
        <w:rPr>
          <w:rFonts w:ascii="Times New Roman" w:hAnsi="Times New Roman" w:cs="Times New Roman"/>
          <w:sz w:val="24"/>
          <w:szCs w:val="24"/>
        </w:rPr>
        <w:t xml:space="preserve">e meeting. </w:t>
      </w:r>
    </w:p>
    <w:p w:rsidR="00DB1FFC" w:rsidRDefault="00CD2CFF"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tab/>
        <w:t>To me, t</w:t>
      </w:r>
      <w:r w:rsidR="00DB1FFC">
        <w:rPr>
          <w:rFonts w:ascii="Times New Roman" w:hAnsi="Times New Roman" w:cs="Times New Roman"/>
          <w:sz w:val="24"/>
          <w:szCs w:val="24"/>
        </w:rPr>
        <w:t>hat Mr Mavhinga stated at the hearing that the applicant’s Code had not been registered but allegedly admitted in the June 2015 meeting that the “Code</w:t>
      </w:r>
      <w:r>
        <w:rPr>
          <w:rFonts w:ascii="Times New Roman" w:hAnsi="Times New Roman" w:cs="Times New Roman"/>
          <w:sz w:val="24"/>
          <w:szCs w:val="24"/>
        </w:rPr>
        <w:t xml:space="preserve"> is</w:t>
      </w:r>
      <w:r w:rsidR="00092EC1">
        <w:rPr>
          <w:rFonts w:ascii="Times New Roman" w:hAnsi="Times New Roman" w:cs="Times New Roman"/>
          <w:sz w:val="24"/>
          <w:szCs w:val="24"/>
        </w:rPr>
        <w:t xml:space="preserve"> not being used although it</w:t>
      </w:r>
      <w:r>
        <w:rPr>
          <w:rFonts w:ascii="Times New Roman" w:hAnsi="Times New Roman" w:cs="Times New Roman"/>
          <w:sz w:val="24"/>
          <w:szCs w:val="24"/>
        </w:rPr>
        <w:t xml:space="preserve"> is registered” </w:t>
      </w:r>
      <w:r w:rsidR="00092EC1">
        <w:rPr>
          <w:rFonts w:ascii="Times New Roman" w:hAnsi="Times New Roman" w:cs="Times New Roman"/>
          <w:sz w:val="24"/>
          <w:szCs w:val="24"/>
        </w:rPr>
        <w:t>does not change anything.</w:t>
      </w:r>
    </w:p>
    <w:p w:rsidR="00092EC1" w:rsidRDefault="00092EC1" w:rsidP="002E34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Section 101 (1) (b) of the Labour Act Employment Codes of Conduct reads as follows that;-</w:t>
      </w:r>
    </w:p>
    <w:p w:rsidR="00092EC1" w:rsidRDefault="00092EC1" w:rsidP="008872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887275">
        <w:rPr>
          <w:rFonts w:ascii="Times New Roman" w:hAnsi="Times New Roman" w:cs="Times New Roman"/>
          <w:sz w:val="24"/>
          <w:szCs w:val="24"/>
        </w:rPr>
        <w:t>here a Code is registered by a W</w:t>
      </w:r>
      <w:r>
        <w:rPr>
          <w:rFonts w:ascii="Times New Roman" w:hAnsi="Times New Roman" w:cs="Times New Roman"/>
          <w:sz w:val="24"/>
          <w:szCs w:val="24"/>
        </w:rPr>
        <w:t xml:space="preserve">orks Council in respect of any industry, undertaking or workplace represented by an Employment Council and the Employment Council </w:t>
      </w:r>
      <w:r w:rsidR="00576755">
        <w:rPr>
          <w:rFonts w:ascii="Times New Roman" w:hAnsi="Times New Roman" w:cs="Times New Roman"/>
          <w:sz w:val="24"/>
          <w:szCs w:val="24"/>
        </w:rPr>
        <w:t xml:space="preserve">subsequently registers its own Code, </w:t>
      </w:r>
      <w:r w:rsidR="00576755" w:rsidRPr="00300062">
        <w:rPr>
          <w:rFonts w:ascii="Times New Roman" w:hAnsi="Times New Roman" w:cs="Times New Roman"/>
          <w:sz w:val="24"/>
          <w:szCs w:val="24"/>
          <w:u w:val="single"/>
        </w:rPr>
        <w:t>the C</w:t>
      </w:r>
      <w:r w:rsidRPr="00300062">
        <w:rPr>
          <w:rFonts w:ascii="Times New Roman" w:hAnsi="Times New Roman" w:cs="Times New Roman"/>
          <w:sz w:val="24"/>
          <w:szCs w:val="24"/>
          <w:u w:val="single"/>
        </w:rPr>
        <w:t>ode r</w:t>
      </w:r>
      <w:r w:rsidR="00CD2CFF" w:rsidRPr="00300062">
        <w:rPr>
          <w:rFonts w:ascii="Times New Roman" w:hAnsi="Times New Roman" w:cs="Times New Roman"/>
          <w:sz w:val="24"/>
          <w:szCs w:val="24"/>
          <w:u w:val="single"/>
        </w:rPr>
        <w:t>egistered by the</w:t>
      </w:r>
      <w:r w:rsidR="00CD2CFF">
        <w:rPr>
          <w:rFonts w:ascii="Times New Roman" w:hAnsi="Times New Roman" w:cs="Times New Roman"/>
          <w:sz w:val="24"/>
          <w:szCs w:val="24"/>
        </w:rPr>
        <w:t xml:space="preserve"> </w:t>
      </w:r>
      <w:r w:rsidR="00CD2CFF" w:rsidRPr="00300062">
        <w:rPr>
          <w:rFonts w:ascii="Times New Roman" w:hAnsi="Times New Roman" w:cs="Times New Roman"/>
          <w:sz w:val="24"/>
          <w:szCs w:val="24"/>
          <w:u w:val="single"/>
        </w:rPr>
        <w:t>Employment Council</w:t>
      </w:r>
      <w:r w:rsidRPr="00300062">
        <w:rPr>
          <w:rFonts w:ascii="Times New Roman" w:hAnsi="Times New Roman" w:cs="Times New Roman"/>
          <w:sz w:val="24"/>
          <w:szCs w:val="24"/>
          <w:u w:val="single"/>
        </w:rPr>
        <w:t xml:space="preserve"> shall supercede that of the Works Council unless the Works</w:t>
      </w:r>
      <w:r>
        <w:rPr>
          <w:rFonts w:ascii="Times New Roman" w:hAnsi="Times New Roman" w:cs="Times New Roman"/>
          <w:sz w:val="24"/>
          <w:szCs w:val="24"/>
        </w:rPr>
        <w:t xml:space="preserve"> </w:t>
      </w:r>
      <w:r w:rsidRPr="00300062">
        <w:rPr>
          <w:rFonts w:ascii="Times New Roman" w:hAnsi="Times New Roman" w:cs="Times New Roman"/>
          <w:sz w:val="24"/>
          <w:szCs w:val="24"/>
          <w:u w:val="single"/>
        </w:rPr>
        <w:t xml:space="preserve">Council refers it </w:t>
      </w:r>
      <w:r w:rsidR="00576755" w:rsidRPr="00300062">
        <w:rPr>
          <w:rFonts w:ascii="Times New Roman" w:hAnsi="Times New Roman" w:cs="Times New Roman"/>
          <w:sz w:val="24"/>
          <w:szCs w:val="24"/>
          <w:u w:val="single"/>
        </w:rPr>
        <w:t xml:space="preserve">to </w:t>
      </w:r>
      <w:r w:rsidRPr="00300062">
        <w:rPr>
          <w:rFonts w:ascii="Times New Roman" w:hAnsi="Times New Roman" w:cs="Times New Roman"/>
          <w:sz w:val="24"/>
          <w:szCs w:val="24"/>
          <w:u w:val="single"/>
        </w:rPr>
        <w:t>the Employment Council for approval</w:t>
      </w:r>
      <w:r w:rsidR="00300062">
        <w:rPr>
          <w:rFonts w:ascii="Times New Roman" w:hAnsi="Times New Roman" w:cs="Times New Roman"/>
          <w:sz w:val="24"/>
          <w:szCs w:val="24"/>
        </w:rPr>
        <w:t>.” (emphasis is mine)</w:t>
      </w:r>
    </w:p>
    <w:p w:rsidR="00092EC1" w:rsidRDefault="00092EC1"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it follows that the respondent’s Code of Conduct if any</w:t>
      </w:r>
      <w:r w:rsidR="00CD2CFF">
        <w:rPr>
          <w:rFonts w:ascii="Times New Roman" w:hAnsi="Times New Roman" w:cs="Times New Roman"/>
          <w:sz w:val="24"/>
          <w:szCs w:val="24"/>
        </w:rPr>
        <w:t>,</w:t>
      </w:r>
      <w:r>
        <w:rPr>
          <w:rFonts w:ascii="Times New Roman" w:hAnsi="Times New Roman" w:cs="Times New Roman"/>
          <w:sz w:val="24"/>
          <w:szCs w:val="24"/>
        </w:rPr>
        <w:t xml:space="preserve"> would have had to be refered</w:t>
      </w:r>
      <w:r w:rsidR="00CD2CFF">
        <w:rPr>
          <w:rFonts w:ascii="Times New Roman" w:hAnsi="Times New Roman" w:cs="Times New Roman"/>
          <w:sz w:val="24"/>
          <w:szCs w:val="24"/>
        </w:rPr>
        <w:t xml:space="preserve"> to the National Employment Council</w:t>
      </w:r>
      <w:r>
        <w:rPr>
          <w:rFonts w:ascii="Times New Roman" w:hAnsi="Times New Roman" w:cs="Times New Roman"/>
          <w:sz w:val="24"/>
          <w:szCs w:val="24"/>
        </w:rPr>
        <w:t xml:space="preserve"> for approval for it to have been used at the hearing.  This, even as argued by the applicant does not appear to have been the case.  Ordinarily, and in the absence of the approval stated above, the National Code supercedes the Works Council Code which is what the two retired Judges accepted.</w:t>
      </w:r>
    </w:p>
    <w:p w:rsidR="00092EC1" w:rsidRDefault="00092EC1"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also the argument that the opposing affidavit by Mr Locks was commissioned by Ms Charmaine Kerr who is herself a Group Financial Director of the applicant.  It was then argued that for that reason, the affidavit was commissioned by an interested party and therefore improperly before the court based on the signature.  I must say however, that once denied, the counsel and the court cannot merely physical</w:t>
      </w:r>
      <w:r w:rsidR="00596111">
        <w:rPr>
          <w:rFonts w:ascii="Times New Roman" w:hAnsi="Times New Roman" w:cs="Times New Roman"/>
          <w:sz w:val="24"/>
          <w:szCs w:val="24"/>
        </w:rPr>
        <w:t>ly</w:t>
      </w:r>
      <w:r>
        <w:rPr>
          <w:rFonts w:ascii="Times New Roman" w:hAnsi="Times New Roman" w:cs="Times New Roman"/>
          <w:sz w:val="24"/>
          <w:szCs w:val="24"/>
        </w:rPr>
        <w:t xml:space="preserve"> look at signatures</w:t>
      </w:r>
      <w:r w:rsidR="00596111">
        <w:rPr>
          <w:rFonts w:ascii="Times New Roman" w:hAnsi="Times New Roman" w:cs="Times New Roman"/>
          <w:sz w:val="24"/>
          <w:szCs w:val="24"/>
        </w:rPr>
        <w:t xml:space="preserve">, be </w:t>
      </w:r>
      <w:r w:rsidR="007A4F06">
        <w:rPr>
          <w:rFonts w:ascii="Times New Roman" w:hAnsi="Times New Roman" w:cs="Times New Roman"/>
          <w:sz w:val="24"/>
          <w:szCs w:val="24"/>
        </w:rPr>
        <w:t xml:space="preserve">handwriting experts and then decide who did or did not sign a document.  In any event, based on the rationale in </w:t>
      </w:r>
      <w:r w:rsidR="007A4F06" w:rsidRPr="006871BF">
        <w:rPr>
          <w:rFonts w:ascii="Times New Roman" w:hAnsi="Times New Roman" w:cs="Times New Roman"/>
          <w:i/>
          <w:sz w:val="24"/>
          <w:szCs w:val="24"/>
        </w:rPr>
        <w:t>Manyika v Manyika</w:t>
      </w:r>
      <w:r w:rsidR="007A4F06">
        <w:rPr>
          <w:rFonts w:ascii="Times New Roman" w:hAnsi="Times New Roman" w:cs="Times New Roman"/>
          <w:sz w:val="24"/>
          <w:szCs w:val="24"/>
        </w:rPr>
        <w:t xml:space="preserve"> – 1993 (2) ZLR 198 it again has not been shown that she would have been disqualified fr</w:t>
      </w:r>
      <w:r w:rsidR="006871BF">
        <w:rPr>
          <w:rFonts w:ascii="Times New Roman" w:hAnsi="Times New Roman" w:cs="Times New Roman"/>
          <w:sz w:val="24"/>
          <w:szCs w:val="24"/>
        </w:rPr>
        <w:t>om commissioning the affidavit.</w:t>
      </w:r>
      <w:r w:rsidR="007A4F06">
        <w:rPr>
          <w:rFonts w:ascii="Times New Roman" w:hAnsi="Times New Roman" w:cs="Times New Roman"/>
          <w:sz w:val="24"/>
          <w:szCs w:val="24"/>
        </w:rPr>
        <w:t xml:space="preserve">  </w:t>
      </w:r>
    </w:p>
    <w:p w:rsidR="007A4F06" w:rsidRDefault="007A4F06"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27 of the High Court, Chapter 7:06 sets out the grounds for review.  It sta</w:t>
      </w:r>
      <w:r w:rsidR="006871BF">
        <w:rPr>
          <w:rFonts w:ascii="Times New Roman" w:hAnsi="Times New Roman" w:cs="Times New Roman"/>
          <w:sz w:val="24"/>
          <w:szCs w:val="24"/>
        </w:rPr>
        <w:t>t</w:t>
      </w:r>
      <w:r>
        <w:rPr>
          <w:rFonts w:ascii="Times New Roman" w:hAnsi="Times New Roman" w:cs="Times New Roman"/>
          <w:sz w:val="24"/>
          <w:szCs w:val="24"/>
        </w:rPr>
        <w:t>es:-</w:t>
      </w:r>
    </w:p>
    <w:p w:rsidR="007A4F06" w:rsidRDefault="007A4F06" w:rsidP="006871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“27 (1)</w:t>
      </w:r>
      <w:r>
        <w:rPr>
          <w:rFonts w:ascii="Times New Roman" w:hAnsi="Times New Roman" w:cs="Times New Roman"/>
          <w:sz w:val="24"/>
          <w:szCs w:val="24"/>
        </w:rPr>
        <w:tab/>
        <w:t xml:space="preserve"> Subject to this Act and any other law, the grounds on which any proceedings or decisions may be bought on review before the High Court shall be –</w:t>
      </w:r>
    </w:p>
    <w:p w:rsidR="007A4F06" w:rsidRDefault="00AC04FC" w:rsidP="006871B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absence </w:t>
      </w:r>
      <w:r w:rsidR="007A4F06">
        <w:rPr>
          <w:rFonts w:ascii="Times New Roman" w:hAnsi="Times New Roman" w:cs="Times New Roman"/>
          <w:sz w:val="24"/>
          <w:szCs w:val="24"/>
        </w:rPr>
        <w:t>of jurisdiction on the part of the court, tribunal or authority concerned;</w:t>
      </w:r>
    </w:p>
    <w:p w:rsidR="007A4F06" w:rsidRDefault="007A4F06" w:rsidP="006871B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Interest in the cause, bias, malice or corruption on the part of the person presiding over the court or tribunal concerned or on the part of the authority concerned as the case may be:</w:t>
      </w:r>
    </w:p>
    <w:p w:rsidR="007A4F06" w:rsidRDefault="00973C7F" w:rsidP="006871B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gross </w:t>
      </w:r>
      <w:r w:rsidR="007A4F06">
        <w:rPr>
          <w:rFonts w:ascii="Times New Roman" w:hAnsi="Times New Roman" w:cs="Times New Roman"/>
          <w:sz w:val="24"/>
          <w:szCs w:val="24"/>
        </w:rPr>
        <w:t>irregularity in the proceedings or the decision.”</w:t>
      </w:r>
    </w:p>
    <w:p w:rsidR="007A4F06" w:rsidRDefault="007A4F06"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these are the grounds which applicant is persuing in hi</w:t>
      </w:r>
      <w:r w:rsidR="00596111">
        <w:rPr>
          <w:rFonts w:ascii="Times New Roman" w:hAnsi="Times New Roman" w:cs="Times New Roman"/>
          <w:sz w:val="24"/>
          <w:szCs w:val="24"/>
        </w:rPr>
        <w:t>s application but then disguises</w:t>
      </w:r>
      <w:r>
        <w:rPr>
          <w:rFonts w:ascii="Times New Roman" w:hAnsi="Times New Roman" w:cs="Times New Roman"/>
          <w:sz w:val="24"/>
          <w:szCs w:val="24"/>
        </w:rPr>
        <w:t xml:space="preserve"> the appl</w:t>
      </w:r>
      <w:r w:rsidR="006871BF">
        <w:rPr>
          <w:rFonts w:ascii="Times New Roman" w:hAnsi="Times New Roman" w:cs="Times New Roman"/>
          <w:sz w:val="24"/>
          <w:szCs w:val="24"/>
        </w:rPr>
        <w:t>ication as one for a declaratur</w:t>
      </w:r>
      <w:r>
        <w:rPr>
          <w:rFonts w:ascii="Times New Roman" w:hAnsi="Times New Roman" w:cs="Times New Roman"/>
          <w:sz w:val="24"/>
          <w:szCs w:val="24"/>
        </w:rPr>
        <w:t xml:space="preserve"> because after four (4) years, he had long failed to comply with the court rules on the time limits for an application for review as </w:t>
      </w:r>
      <w:r w:rsidR="00AC04FC">
        <w:rPr>
          <w:rFonts w:ascii="Times New Roman" w:hAnsi="Times New Roman" w:cs="Times New Roman"/>
          <w:sz w:val="24"/>
          <w:szCs w:val="24"/>
        </w:rPr>
        <w:lastRenderedPageBreak/>
        <w:t xml:space="preserve">already </w:t>
      </w:r>
      <w:r>
        <w:rPr>
          <w:rFonts w:ascii="Times New Roman" w:hAnsi="Times New Roman" w:cs="Times New Roman"/>
          <w:sz w:val="24"/>
          <w:szCs w:val="24"/>
        </w:rPr>
        <w:t xml:space="preserve">stated above.  However, the applicant unwittingly betrays his real reason for the </w:t>
      </w:r>
      <w:r w:rsidR="00973C7F">
        <w:rPr>
          <w:rFonts w:ascii="Times New Roman" w:hAnsi="Times New Roman" w:cs="Times New Roman"/>
          <w:sz w:val="24"/>
          <w:szCs w:val="24"/>
        </w:rPr>
        <w:t>disguise of a declaratur</w:t>
      </w:r>
      <w:r w:rsidR="00BB7A12">
        <w:rPr>
          <w:rFonts w:ascii="Times New Roman" w:hAnsi="Times New Roman" w:cs="Times New Roman"/>
          <w:sz w:val="24"/>
          <w:szCs w:val="24"/>
        </w:rPr>
        <w:t xml:space="preserve"> at paragraph 10 of his answering affidavit stating that;</w:t>
      </w:r>
    </w:p>
    <w:p w:rsidR="00BB7A12" w:rsidRDefault="005726E1" w:rsidP="00973C7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B7A12">
        <w:rPr>
          <w:rFonts w:ascii="Times New Roman" w:hAnsi="Times New Roman" w:cs="Times New Roman"/>
          <w:sz w:val="24"/>
          <w:szCs w:val="24"/>
        </w:rPr>
        <w:t>10 Ad paragraph 15</w:t>
      </w:r>
    </w:p>
    <w:p w:rsidR="00BB7A12" w:rsidRDefault="00BB7A12" w:rsidP="00973C7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As I have said there is no time l</w:t>
      </w:r>
      <w:r w:rsidR="005726E1">
        <w:rPr>
          <w:rFonts w:ascii="Times New Roman" w:hAnsi="Times New Roman" w:cs="Times New Roman"/>
          <w:sz w:val="24"/>
          <w:szCs w:val="24"/>
        </w:rPr>
        <w:t>imit within which a declaratur</w:t>
      </w:r>
      <w:r>
        <w:rPr>
          <w:rFonts w:ascii="Times New Roman" w:hAnsi="Times New Roman" w:cs="Times New Roman"/>
          <w:sz w:val="24"/>
          <w:szCs w:val="24"/>
        </w:rPr>
        <w:t xml:space="preserve"> can be sought.</w:t>
      </w:r>
    </w:p>
    <w:p w:rsidR="00BB7A12" w:rsidRDefault="00BB7A12" w:rsidP="00973C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There is no need to apply for condonation or extension of time because there is no time limit wi</w:t>
      </w:r>
      <w:r w:rsidR="005726E1">
        <w:rPr>
          <w:rFonts w:ascii="Times New Roman" w:hAnsi="Times New Roman" w:cs="Times New Roman"/>
          <w:sz w:val="24"/>
          <w:szCs w:val="24"/>
        </w:rPr>
        <w:t>thin which to seek a declaratur</w:t>
      </w:r>
      <w:r>
        <w:rPr>
          <w:rFonts w:ascii="Times New Roman" w:hAnsi="Times New Roman" w:cs="Times New Roman"/>
          <w:sz w:val="24"/>
          <w:szCs w:val="24"/>
        </w:rPr>
        <w:t>.”</w:t>
      </w:r>
    </w:p>
    <w:p w:rsidR="00BB7A12" w:rsidRDefault="00BB7A12"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attitude displayed and the impres</w:t>
      </w:r>
      <w:r w:rsidR="005726E1">
        <w:rPr>
          <w:rFonts w:ascii="Times New Roman" w:hAnsi="Times New Roman" w:cs="Times New Roman"/>
          <w:sz w:val="24"/>
          <w:szCs w:val="24"/>
        </w:rPr>
        <w:t>sion given is that a declaratur</w:t>
      </w:r>
      <w:r>
        <w:rPr>
          <w:rFonts w:ascii="Times New Roman" w:hAnsi="Times New Roman" w:cs="Times New Roman"/>
          <w:sz w:val="24"/>
          <w:szCs w:val="24"/>
        </w:rPr>
        <w:t xml:space="preserve"> was resorted to simply because “there is no time limit” within which to seek it.  If this kind of an attitude or election is to be allowed</w:t>
      </w:r>
      <w:r w:rsidR="00596111">
        <w:rPr>
          <w:rFonts w:ascii="Times New Roman" w:hAnsi="Times New Roman" w:cs="Times New Roman"/>
          <w:sz w:val="24"/>
          <w:szCs w:val="24"/>
        </w:rPr>
        <w:t>, then</w:t>
      </w:r>
      <w:r>
        <w:rPr>
          <w:rFonts w:ascii="Times New Roman" w:hAnsi="Times New Roman" w:cs="Times New Roman"/>
          <w:sz w:val="24"/>
          <w:szCs w:val="24"/>
        </w:rPr>
        <w:t xml:space="preserve"> all rules relating especially to the time lines in appeals, reviews, condonation </w:t>
      </w:r>
      <w:r w:rsidR="00596111">
        <w:rPr>
          <w:rFonts w:ascii="Times New Roman" w:hAnsi="Times New Roman" w:cs="Times New Roman"/>
          <w:sz w:val="24"/>
          <w:szCs w:val="24"/>
        </w:rPr>
        <w:t xml:space="preserve">of </w:t>
      </w:r>
      <w:r>
        <w:rPr>
          <w:rFonts w:ascii="Times New Roman" w:hAnsi="Times New Roman" w:cs="Times New Roman"/>
          <w:sz w:val="24"/>
          <w:szCs w:val="24"/>
        </w:rPr>
        <w:t>rescission of j</w:t>
      </w:r>
      <w:r w:rsidR="007505C0">
        <w:rPr>
          <w:rFonts w:ascii="Times New Roman" w:hAnsi="Times New Roman" w:cs="Times New Roman"/>
          <w:sz w:val="24"/>
          <w:szCs w:val="24"/>
        </w:rPr>
        <w:t xml:space="preserve">udgements etc </w:t>
      </w:r>
      <w:r>
        <w:rPr>
          <w:rFonts w:ascii="Times New Roman" w:hAnsi="Times New Roman" w:cs="Times New Roman"/>
          <w:sz w:val="24"/>
          <w:szCs w:val="24"/>
        </w:rPr>
        <w:t xml:space="preserve">would easily be rendered worthless.  Parties would easily circumvent </w:t>
      </w:r>
      <w:r w:rsidR="00CB1AD8">
        <w:rPr>
          <w:rFonts w:ascii="Times New Roman" w:hAnsi="Times New Roman" w:cs="Times New Roman"/>
          <w:sz w:val="24"/>
          <w:szCs w:val="24"/>
        </w:rPr>
        <w:t>them by resorting to declaratur</w:t>
      </w:r>
      <w:r w:rsidR="00596111">
        <w:rPr>
          <w:rFonts w:ascii="Times New Roman" w:hAnsi="Times New Roman" w:cs="Times New Roman"/>
          <w:sz w:val="24"/>
          <w:szCs w:val="24"/>
        </w:rPr>
        <w:t>s</w:t>
      </w:r>
      <w:r>
        <w:rPr>
          <w:rFonts w:ascii="Times New Roman" w:hAnsi="Times New Roman" w:cs="Times New Roman"/>
          <w:sz w:val="24"/>
          <w:szCs w:val="24"/>
        </w:rPr>
        <w:t>.  The whole legal system would be reduced to a chase game.</w:t>
      </w:r>
    </w:p>
    <w:p w:rsidR="00BB7A12" w:rsidRDefault="00BB7A12"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in the past has shown its displeasure when parties circumvent the rules of court and time limits.</w:t>
      </w:r>
    </w:p>
    <w:p w:rsidR="00BB7A12" w:rsidRDefault="00BB7A12"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B71B9">
        <w:rPr>
          <w:rFonts w:ascii="Times New Roman" w:hAnsi="Times New Roman" w:cs="Times New Roman"/>
          <w:i/>
          <w:sz w:val="24"/>
          <w:szCs w:val="24"/>
        </w:rPr>
        <w:t>Tafara Chatoka &amp; Ors v The Chairpesron of the Rent Board &amp; Anor</w:t>
      </w:r>
      <w:r>
        <w:rPr>
          <w:rFonts w:ascii="Times New Roman" w:hAnsi="Times New Roman" w:cs="Times New Roman"/>
          <w:sz w:val="24"/>
          <w:szCs w:val="24"/>
        </w:rPr>
        <w:t xml:space="preserve"> – HB 63-11, M</w:t>
      </w:r>
      <w:r w:rsidRPr="00BB71B9">
        <w:rPr>
          <w:rFonts w:ascii="Times New Roman" w:hAnsi="Times New Roman" w:cs="Times New Roman"/>
          <w:sz w:val="20"/>
          <w:szCs w:val="20"/>
        </w:rPr>
        <w:t>ATHONSI J</w:t>
      </w:r>
      <w:r>
        <w:rPr>
          <w:rFonts w:ascii="Times New Roman" w:hAnsi="Times New Roman" w:cs="Times New Roman"/>
          <w:sz w:val="24"/>
          <w:szCs w:val="24"/>
        </w:rPr>
        <w:t xml:space="preserve">  (as he then was) made the following rebuke that;</w:t>
      </w:r>
    </w:p>
    <w:p w:rsidR="009D70AA" w:rsidRDefault="00BB7A12" w:rsidP="0059611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rent board is</w:t>
      </w:r>
      <w:r w:rsidR="00596111">
        <w:rPr>
          <w:rFonts w:ascii="Times New Roman" w:hAnsi="Times New Roman" w:cs="Times New Roman"/>
          <w:sz w:val="24"/>
          <w:szCs w:val="24"/>
        </w:rPr>
        <w:t xml:space="preserve"> statutorily……….</w:t>
      </w:r>
      <w:r>
        <w:rPr>
          <w:rFonts w:ascii="Times New Roman" w:hAnsi="Times New Roman" w:cs="Times New Roman"/>
          <w:sz w:val="24"/>
          <w:szCs w:val="24"/>
        </w:rPr>
        <w:t xml:space="preserve">They </w:t>
      </w:r>
      <w:r w:rsidR="009D70AA">
        <w:rPr>
          <w:rFonts w:ascii="Times New Roman" w:hAnsi="Times New Roman" w:cs="Times New Roman"/>
          <w:sz w:val="24"/>
          <w:szCs w:val="24"/>
        </w:rPr>
        <w:t xml:space="preserve">chose neither of those two and waited until eviction proceedings had commenced in the Magistrate’s Court, only to make this application for a declaratory order presumably upon a realization that the time to seek a review had lapsed.  There is merit in the point raised </w:t>
      </w:r>
      <w:r w:rsidR="009D70AA" w:rsidRPr="00BB71B9">
        <w:rPr>
          <w:rFonts w:ascii="Times New Roman" w:hAnsi="Times New Roman" w:cs="Times New Roman"/>
          <w:i/>
          <w:sz w:val="24"/>
          <w:szCs w:val="24"/>
        </w:rPr>
        <w:t>in-limine</w:t>
      </w:r>
      <w:r w:rsidR="009D70AA">
        <w:rPr>
          <w:rFonts w:ascii="Times New Roman" w:hAnsi="Times New Roman" w:cs="Times New Roman"/>
          <w:sz w:val="24"/>
          <w:szCs w:val="24"/>
        </w:rPr>
        <w:t xml:space="preserve"> that </w:t>
      </w:r>
      <w:r w:rsidR="00BB71B9">
        <w:rPr>
          <w:rFonts w:ascii="Times New Roman" w:hAnsi="Times New Roman" w:cs="Times New Roman"/>
          <w:sz w:val="24"/>
          <w:szCs w:val="24"/>
        </w:rPr>
        <w:t>t</w:t>
      </w:r>
      <w:r w:rsidR="009D70AA">
        <w:rPr>
          <w:rFonts w:ascii="Times New Roman" w:hAnsi="Times New Roman" w:cs="Times New Roman"/>
          <w:sz w:val="24"/>
          <w:szCs w:val="24"/>
        </w:rPr>
        <w:t>his is a review application disguised as an application for a declaratory order, especially considering that the basis of attacking the proceedings betrays grounds for review.”</w:t>
      </w:r>
    </w:p>
    <w:p w:rsidR="009D70AA" w:rsidRDefault="009D70AA"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attempt to misleadingly us</w:t>
      </w:r>
      <w:r w:rsidR="00BB71B9">
        <w:rPr>
          <w:rFonts w:ascii="Times New Roman" w:hAnsi="Times New Roman" w:cs="Times New Roman"/>
          <w:sz w:val="24"/>
          <w:szCs w:val="24"/>
        </w:rPr>
        <w:t>e the procedure of a declaratur</w:t>
      </w:r>
      <w:r>
        <w:rPr>
          <w:rFonts w:ascii="Times New Roman" w:hAnsi="Times New Roman" w:cs="Times New Roman"/>
          <w:sz w:val="24"/>
          <w:szCs w:val="24"/>
        </w:rPr>
        <w:t xml:space="preserve"> in my view is again fortified by the fact that applicant, having had a go at the Labour Court in an appeal</w:t>
      </w:r>
      <w:r w:rsidR="00596111">
        <w:rPr>
          <w:rFonts w:ascii="Times New Roman" w:hAnsi="Times New Roman" w:cs="Times New Roman"/>
          <w:sz w:val="24"/>
          <w:szCs w:val="24"/>
        </w:rPr>
        <w:t>,</w:t>
      </w:r>
      <w:r>
        <w:rPr>
          <w:rFonts w:ascii="Times New Roman" w:hAnsi="Times New Roman" w:cs="Times New Roman"/>
          <w:sz w:val="24"/>
          <w:szCs w:val="24"/>
        </w:rPr>
        <w:t xml:space="preserve"> does not disclose the reasons for his failure in that court.  A</w:t>
      </w:r>
      <w:r w:rsidR="00596111">
        <w:rPr>
          <w:rFonts w:ascii="Times New Roman" w:hAnsi="Times New Roman" w:cs="Times New Roman"/>
          <w:sz w:val="24"/>
          <w:szCs w:val="24"/>
        </w:rPr>
        <w:t>fter four and a half years, he launched this declaratory</w:t>
      </w:r>
      <w:r>
        <w:rPr>
          <w:rFonts w:ascii="Times New Roman" w:hAnsi="Times New Roman" w:cs="Times New Roman"/>
          <w:sz w:val="24"/>
          <w:szCs w:val="24"/>
        </w:rPr>
        <w:t xml:space="preserve"> application.</w:t>
      </w:r>
    </w:p>
    <w:p w:rsidR="000B3D4D" w:rsidRDefault="009D70AA"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w:t>
      </w:r>
      <w:r w:rsidR="00886963">
        <w:rPr>
          <w:rFonts w:ascii="Times New Roman" w:hAnsi="Times New Roman" w:cs="Times New Roman"/>
          <w:sz w:val="24"/>
          <w:szCs w:val="24"/>
        </w:rPr>
        <w:t xml:space="preserve"> applicant has seemingly</w:t>
      </w:r>
      <w:r w:rsidR="00596111">
        <w:rPr>
          <w:rFonts w:ascii="Times New Roman" w:hAnsi="Times New Roman" w:cs="Times New Roman"/>
          <w:sz w:val="24"/>
          <w:szCs w:val="24"/>
        </w:rPr>
        <w:t xml:space="preserve"> thrown everything into the bucket </w:t>
      </w:r>
      <w:r w:rsidR="00886963">
        <w:rPr>
          <w:rFonts w:ascii="Times New Roman" w:hAnsi="Times New Roman" w:cs="Times New Roman"/>
          <w:sz w:val="24"/>
          <w:szCs w:val="24"/>
        </w:rPr>
        <w:t xml:space="preserve">in typical “clutching at straws” style.  He now even objects to the hearing panel.  I have no doubt in my inclination to agree with </w:t>
      </w:r>
      <w:r w:rsidR="00886963" w:rsidRPr="0072628F">
        <w:rPr>
          <w:rFonts w:ascii="Times New Roman" w:hAnsi="Times New Roman" w:cs="Times New Roman"/>
          <w:i/>
          <w:sz w:val="24"/>
          <w:szCs w:val="24"/>
        </w:rPr>
        <w:t>Advocate G Nyoni</w:t>
      </w:r>
      <w:r w:rsidR="00886963">
        <w:rPr>
          <w:rFonts w:ascii="Times New Roman" w:hAnsi="Times New Roman" w:cs="Times New Roman"/>
          <w:sz w:val="24"/>
          <w:szCs w:val="24"/>
        </w:rPr>
        <w:t xml:space="preserve"> that the challenge to the composition of the disciplinary committee is </w:t>
      </w:r>
      <w:r w:rsidR="000B3D4D">
        <w:rPr>
          <w:rFonts w:ascii="Times New Roman" w:hAnsi="Times New Roman" w:cs="Times New Roman"/>
          <w:sz w:val="24"/>
          <w:szCs w:val="24"/>
        </w:rPr>
        <w:t>merely an afterthought.  This is</w:t>
      </w:r>
      <w:r w:rsidR="00886963">
        <w:rPr>
          <w:rFonts w:ascii="Times New Roman" w:hAnsi="Times New Roman" w:cs="Times New Roman"/>
          <w:sz w:val="24"/>
          <w:szCs w:val="24"/>
        </w:rPr>
        <w:t xml:space="preserve"> shown by the fact that this ascertion does not feature at all in applicant’s papers filed of record including the Labour Court appeal.  In any event the applicant has always been represented</w:t>
      </w:r>
      <w:r w:rsidR="00596111">
        <w:rPr>
          <w:rFonts w:ascii="Times New Roman" w:hAnsi="Times New Roman" w:cs="Times New Roman"/>
          <w:sz w:val="24"/>
          <w:szCs w:val="24"/>
        </w:rPr>
        <w:t xml:space="preserve"> by a </w:t>
      </w:r>
      <w:r w:rsidR="00886963">
        <w:rPr>
          <w:rFonts w:ascii="Times New Roman" w:hAnsi="Times New Roman" w:cs="Times New Roman"/>
          <w:sz w:val="24"/>
          <w:szCs w:val="24"/>
        </w:rPr>
        <w:t xml:space="preserve">legal practitioner right from </w:t>
      </w:r>
      <w:r w:rsidR="00886963">
        <w:rPr>
          <w:rFonts w:ascii="Times New Roman" w:hAnsi="Times New Roman" w:cs="Times New Roman"/>
          <w:sz w:val="24"/>
          <w:szCs w:val="24"/>
        </w:rPr>
        <w:lastRenderedPageBreak/>
        <w:t xml:space="preserve">inception.  I have no reason to doubt that the esteemed retired Judges were the best suited to deal with the issues at hand and that if anything, the applicant should have </w:t>
      </w:r>
      <w:r w:rsidR="000B3D4D">
        <w:rPr>
          <w:rFonts w:ascii="Times New Roman" w:hAnsi="Times New Roman" w:cs="Times New Roman"/>
          <w:sz w:val="24"/>
          <w:szCs w:val="24"/>
        </w:rPr>
        <w:t xml:space="preserve">been </w:t>
      </w:r>
      <w:r w:rsidR="00886963">
        <w:rPr>
          <w:rFonts w:ascii="Times New Roman" w:hAnsi="Times New Roman" w:cs="Times New Roman"/>
          <w:sz w:val="24"/>
          <w:szCs w:val="24"/>
        </w:rPr>
        <w:t>comforted by the very fact of him appearing before a disciplinary body in which the two were a part of.  I agree also that it is improper for a litigant to partake in a process that he has objections or reservations.  Instead of raising them, he fails to do so but partakes in the process to its final conclusion.  Applicant and his counsel could not partake in the hearing process, right up to the conclusion, completely silent of any discomforts or objections they may have entertained concerning the com</w:t>
      </w:r>
      <w:r w:rsidR="00596111">
        <w:rPr>
          <w:rFonts w:ascii="Times New Roman" w:hAnsi="Times New Roman" w:cs="Times New Roman"/>
          <w:sz w:val="24"/>
          <w:szCs w:val="24"/>
        </w:rPr>
        <w:t xml:space="preserve">position and jurisdiction </w:t>
      </w:r>
      <w:r w:rsidR="00886963">
        <w:rPr>
          <w:rFonts w:ascii="Times New Roman" w:hAnsi="Times New Roman" w:cs="Times New Roman"/>
          <w:sz w:val="24"/>
          <w:szCs w:val="24"/>
        </w:rPr>
        <w:t xml:space="preserve">issue of the hearing panel, only to spring the objection and seek to </w:t>
      </w:r>
      <w:r w:rsidR="007A5B69">
        <w:rPr>
          <w:rFonts w:ascii="Times New Roman" w:hAnsi="Times New Roman" w:cs="Times New Roman"/>
          <w:sz w:val="24"/>
          <w:szCs w:val="24"/>
        </w:rPr>
        <w:t xml:space="preserve">pounce on it to nullify the whole process.  There is plenty authority to that effect.  See also </w:t>
      </w:r>
      <w:r w:rsidR="007A5B69" w:rsidRPr="000B3D4D">
        <w:rPr>
          <w:rFonts w:ascii="Times New Roman" w:hAnsi="Times New Roman" w:cs="Times New Roman"/>
          <w:i/>
          <w:sz w:val="24"/>
          <w:szCs w:val="24"/>
        </w:rPr>
        <w:t>National Engineering Workers’ Union v</w:t>
      </w:r>
      <w:r w:rsidR="007A5B69">
        <w:rPr>
          <w:rFonts w:ascii="Times New Roman" w:hAnsi="Times New Roman" w:cs="Times New Roman"/>
          <w:sz w:val="24"/>
          <w:szCs w:val="24"/>
        </w:rPr>
        <w:t xml:space="preserve"> </w:t>
      </w:r>
      <w:r w:rsidR="007A5B69" w:rsidRPr="000B3D4D">
        <w:rPr>
          <w:rFonts w:ascii="Times New Roman" w:hAnsi="Times New Roman" w:cs="Times New Roman"/>
          <w:i/>
          <w:sz w:val="24"/>
          <w:szCs w:val="24"/>
        </w:rPr>
        <w:t>Ntombizodwa Dube</w:t>
      </w:r>
      <w:r w:rsidR="007A5B69">
        <w:rPr>
          <w:rFonts w:ascii="Times New Roman" w:hAnsi="Times New Roman" w:cs="Times New Roman"/>
          <w:sz w:val="24"/>
          <w:szCs w:val="24"/>
        </w:rPr>
        <w:t xml:space="preserve"> SC 01-16.  </w:t>
      </w:r>
    </w:p>
    <w:p w:rsidR="001332CD" w:rsidRDefault="00596111"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applicant has also</w:t>
      </w:r>
      <w:r w:rsidR="007A5B69">
        <w:rPr>
          <w:rFonts w:ascii="Times New Roman" w:hAnsi="Times New Roman" w:cs="Times New Roman"/>
          <w:sz w:val="24"/>
          <w:szCs w:val="24"/>
        </w:rPr>
        <w:t xml:space="preserve"> raised the issue of time limits during the hearing.  I have already said that the applicant has always been represented.  It is common cause also that there was an attempt to settle the dispute amicably between counsel.  An endeavor to settle matters out of court with minimal waste of time and expense has always been applauded by the court especially in civil courts and tribunals.  No party put the other on terms as regards time lines.  From the proceedings that ensued, the only inference is that the parties waived the time lines.  For instance</w:t>
      </w:r>
      <w:r>
        <w:rPr>
          <w:rFonts w:ascii="Times New Roman" w:hAnsi="Times New Roman" w:cs="Times New Roman"/>
          <w:sz w:val="24"/>
          <w:szCs w:val="24"/>
        </w:rPr>
        <w:t>,</w:t>
      </w:r>
      <w:r w:rsidR="007A5B69">
        <w:rPr>
          <w:rFonts w:ascii="Times New Roman" w:hAnsi="Times New Roman" w:cs="Times New Roman"/>
          <w:sz w:val="24"/>
          <w:szCs w:val="24"/>
        </w:rPr>
        <w:t xml:space="preserve"> the applicant was charged on 7 March 2014 and now argues that the hearing should have been concluded by 21 March 2014.  However, there are documents showing that as late as 2</w:t>
      </w:r>
      <w:r w:rsidR="007A5B69" w:rsidRPr="007A5B69">
        <w:rPr>
          <w:rFonts w:ascii="Times New Roman" w:hAnsi="Times New Roman" w:cs="Times New Roman"/>
          <w:sz w:val="24"/>
          <w:szCs w:val="24"/>
          <w:vertAlign w:val="superscript"/>
        </w:rPr>
        <w:t>nd</w:t>
      </w:r>
      <w:r w:rsidR="007A5B69">
        <w:rPr>
          <w:rFonts w:ascii="Times New Roman" w:hAnsi="Times New Roman" w:cs="Times New Roman"/>
          <w:sz w:val="24"/>
          <w:szCs w:val="24"/>
        </w:rPr>
        <w:t xml:space="preserve"> and 3</w:t>
      </w:r>
      <w:r w:rsidR="007A5B69" w:rsidRPr="007A5B69">
        <w:rPr>
          <w:rFonts w:ascii="Times New Roman" w:hAnsi="Times New Roman" w:cs="Times New Roman"/>
          <w:sz w:val="24"/>
          <w:szCs w:val="24"/>
          <w:vertAlign w:val="superscript"/>
        </w:rPr>
        <w:t>rd</w:t>
      </w:r>
      <w:r w:rsidR="007A5B69">
        <w:rPr>
          <w:rFonts w:ascii="Times New Roman" w:hAnsi="Times New Roman" w:cs="Times New Roman"/>
          <w:sz w:val="24"/>
          <w:szCs w:val="24"/>
        </w:rPr>
        <w:t xml:space="preserve"> April 2</w:t>
      </w:r>
      <w:r>
        <w:rPr>
          <w:rFonts w:ascii="Times New Roman" w:hAnsi="Times New Roman" w:cs="Times New Roman"/>
          <w:sz w:val="24"/>
          <w:szCs w:val="24"/>
        </w:rPr>
        <w:t>014 the parties were still negotiating</w:t>
      </w:r>
      <w:r w:rsidR="007A5B69">
        <w:rPr>
          <w:rFonts w:ascii="Times New Roman" w:hAnsi="Times New Roman" w:cs="Times New Roman"/>
          <w:sz w:val="24"/>
          <w:szCs w:val="24"/>
        </w:rPr>
        <w:t xml:space="preserve"> to settle the matter.  It was only much later that the hearing commenced after it was discovered that negotiations to settle would never succeed.  Tellingly, the applicant did not object or raise concern at the commencement, or during, or at the conclusion of the hearing that the matter could no longer be hear</w:t>
      </w:r>
      <w:r w:rsidR="000B3D4D">
        <w:rPr>
          <w:rFonts w:ascii="Times New Roman" w:hAnsi="Times New Roman" w:cs="Times New Roman"/>
          <w:sz w:val="24"/>
          <w:szCs w:val="24"/>
        </w:rPr>
        <w:t>d</w:t>
      </w:r>
      <w:r w:rsidR="007A5B69">
        <w:rPr>
          <w:rFonts w:ascii="Times New Roman" w:hAnsi="Times New Roman" w:cs="Times New Roman"/>
          <w:sz w:val="24"/>
          <w:szCs w:val="24"/>
        </w:rPr>
        <w:t xml:space="preserve"> because of the time lapse.</w:t>
      </w:r>
      <w:r w:rsidR="001332CD">
        <w:rPr>
          <w:rFonts w:ascii="Times New Roman" w:hAnsi="Times New Roman" w:cs="Times New Roman"/>
          <w:sz w:val="24"/>
          <w:szCs w:val="24"/>
        </w:rPr>
        <w:t xml:space="preserve">  Instead, he partook in the whole hearing process right up to its conclusion.  Four years later, he raises the point in an application for a decla</w:t>
      </w:r>
      <w:r w:rsidR="0072628F">
        <w:rPr>
          <w:rFonts w:ascii="Times New Roman" w:hAnsi="Times New Roman" w:cs="Times New Roman"/>
          <w:sz w:val="24"/>
          <w:szCs w:val="24"/>
        </w:rPr>
        <w:t>ra</w:t>
      </w:r>
      <w:r w:rsidR="001332CD">
        <w:rPr>
          <w:rFonts w:ascii="Times New Roman" w:hAnsi="Times New Roman" w:cs="Times New Roman"/>
          <w:sz w:val="24"/>
          <w:szCs w:val="24"/>
        </w:rPr>
        <w:t>tur.  In my view, by engaging in an attempt to settle the matter amicably for some time, the parties, including applicant, naturally waived adherence to time limits unless counsel had placed the respondents on terms.  I am convinced that the objection now being raised almost five (5) years after the conclusion of the hearing seeking to use it to nullify the whole tribunal process is an after thought.</w:t>
      </w:r>
    </w:p>
    <w:p w:rsidR="001332CD" w:rsidRDefault="001332CD" w:rsidP="002E34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w:t>
      </w:r>
      <w:r w:rsidR="000B3D4D">
        <w:rPr>
          <w:rFonts w:ascii="Times New Roman" w:hAnsi="Times New Roman" w:cs="Times New Roman"/>
          <w:sz w:val="24"/>
          <w:szCs w:val="24"/>
        </w:rPr>
        <w:t>s</w:t>
      </w:r>
      <w:r>
        <w:rPr>
          <w:rFonts w:ascii="Times New Roman" w:hAnsi="Times New Roman" w:cs="Times New Roman"/>
          <w:sz w:val="24"/>
          <w:szCs w:val="24"/>
        </w:rPr>
        <w:t xml:space="preserve"> to say, there must be finality to litigation Mac</w:t>
      </w:r>
      <w:r w:rsidRPr="0072628F">
        <w:rPr>
          <w:rFonts w:ascii="Times New Roman" w:hAnsi="Times New Roman" w:cs="Times New Roman"/>
          <w:sz w:val="20"/>
          <w:szCs w:val="20"/>
        </w:rPr>
        <w:t>NALLY JA</w:t>
      </w:r>
      <w:r>
        <w:rPr>
          <w:rFonts w:ascii="Times New Roman" w:hAnsi="Times New Roman" w:cs="Times New Roman"/>
          <w:sz w:val="24"/>
          <w:szCs w:val="24"/>
        </w:rPr>
        <w:t xml:space="preserve"> could not have put it more aptly in </w:t>
      </w:r>
      <w:r w:rsidRPr="000B3D4D">
        <w:rPr>
          <w:rFonts w:ascii="Times New Roman" w:hAnsi="Times New Roman" w:cs="Times New Roman"/>
          <w:i/>
          <w:sz w:val="24"/>
          <w:szCs w:val="24"/>
        </w:rPr>
        <w:t>Ndebele v Ncube</w:t>
      </w:r>
      <w:r>
        <w:rPr>
          <w:rFonts w:ascii="Times New Roman" w:hAnsi="Times New Roman" w:cs="Times New Roman"/>
          <w:sz w:val="24"/>
          <w:szCs w:val="24"/>
        </w:rPr>
        <w:t xml:space="preserve"> – 1992 91) ZLR 288 (S) at 290 C-E when he remarked that;</w:t>
      </w:r>
    </w:p>
    <w:p w:rsidR="00BB7A12" w:rsidRDefault="001332CD" w:rsidP="005B633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“It is the policy of the law that there should be finality in litigation.  On the other hand, one does not want to do injustice to litigants.  But it must be observed that in recent years, applications for rescission, for condonation, for leave</w:t>
      </w:r>
      <w:r w:rsidR="002E3418">
        <w:rPr>
          <w:rFonts w:ascii="Times New Roman" w:hAnsi="Times New Roman" w:cs="Times New Roman"/>
          <w:sz w:val="24"/>
          <w:szCs w:val="24"/>
        </w:rPr>
        <w:t xml:space="preserve"> to apply or appeal out of time, and for other relief arising out of delays ei</w:t>
      </w:r>
      <w:r w:rsidR="005B6330">
        <w:rPr>
          <w:rFonts w:ascii="Times New Roman" w:hAnsi="Times New Roman" w:cs="Times New Roman"/>
          <w:sz w:val="24"/>
          <w:szCs w:val="24"/>
        </w:rPr>
        <w:t>ther by the individual or …..  P</w:t>
      </w:r>
      <w:r w:rsidR="002E3418">
        <w:rPr>
          <w:rFonts w:ascii="Times New Roman" w:hAnsi="Times New Roman" w:cs="Times New Roman"/>
          <w:sz w:val="24"/>
          <w:szCs w:val="24"/>
        </w:rPr>
        <w:t xml:space="preserve">etty disputes are argued and then re-argued until the costs far exceed the capital amount in dispute.  The time has come to remind the legal profession of the old adage, </w:t>
      </w:r>
      <w:r w:rsidR="002E3418" w:rsidRPr="005B6330">
        <w:rPr>
          <w:rFonts w:ascii="Times New Roman" w:hAnsi="Times New Roman" w:cs="Times New Roman"/>
          <w:i/>
          <w:sz w:val="24"/>
          <w:szCs w:val="24"/>
        </w:rPr>
        <w:t>vigilantibus non-dormientibus jura  subvemiunt</w:t>
      </w:r>
      <w:r w:rsidR="002E3418">
        <w:rPr>
          <w:rFonts w:ascii="Times New Roman" w:hAnsi="Times New Roman" w:cs="Times New Roman"/>
          <w:sz w:val="24"/>
          <w:szCs w:val="24"/>
        </w:rPr>
        <w:t xml:space="preserve"> – roughly translated, the law will help the vigilant but not the sluggard.”</w:t>
      </w:r>
      <w:r w:rsidR="007A5B69">
        <w:rPr>
          <w:rFonts w:ascii="Times New Roman" w:hAnsi="Times New Roman" w:cs="Times New Roman"/>
          <w:sz w:val="24"/>
          <w:szCs w:val="24"/>
        </w:rPr>
        <w:t xml:space="preserve"> </w:t>
      </w:r>
      <w:r w:rsidR="009D70AA">
        <w:rPr>
          <w:rFonts w:ascii="Times New Roman" w:hAnsi="Times New Roman" w:cs="Times New Roman"/>
          <w:sz w:val="24"/>
          <w:szCs w:val="24"/>
        </w:rPr>
        <w:t xml:space="preserve">   </w:t>
      </w:r>
    </w:p>
    <w:p w:rsidR="002E3418" w:rsidRDefault="002E3418" w:rsidP="002E341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am convinced that the application is unmerited.  It is dismissed with costs of suit.</w:t>
      </w:r>
    </w:p>
    <w:p w:rsidR="002E3418" w:rsidRDefault="002E3418" w:rsidP="002E3418">
      <w:pPr>
        <w:spacing w:line="360" w:lineRule="auto"/>
        <w:jc w:val="both"/>
        <w:rPr>
          <w:rFonts w:ascii="Times New Roman" w:hAnsi="Times New Roman" w:cs="Times New Roman"/>
          <w:sz w:val="24"/>
          <w:szCs w:val="24"/>
        </w:rPr>
      </w:pPr>
    </w:p>
    <w:p w:rsidR="00834836" w:rsidRDefault="00834836" w:rsidP="002E3418">
      <w:pPr>
        <w:pStyle w:val="NoSpacing"/>
        <w:jc w:val="both"/>
        <w:rPr>
          <w:rFonts w:ascii="Times New Roman" w:hAnsi="Times New Roman" w:cs="Times New Roman"/>
          <w:i/>
        </w:rPr>
      </w:pPr>
    </w:p>
    <w:p w:rsidR="00834836" w:rsidRDefault="00834836" w:rsidP="002E3418">
      <w:pPr>
        <w:pStyle w:val="NoSpacing"/>
        <w:jc w:val="both"/>
        <w:rPr>
          <w:rFonts w:ascii="Times New Roman" w:hAnsi="Times New Roman" w:cs="Times New Roman"/>
          <w:i/>
        </w:rPr>
      </w:pPr>
    </w:p>
    <w:p w:rsidR="002E3418" w:rsidRPr="002E3418" w:rsidRDefault="002E3418" w:rsidP="002E3418">
      <w:pPr>
        <w:pStyle w:val="NoSpacing"/>
        <w:jc w:val="both"/>
        <w:rPr>
          <w:rFonts w:ascii="Times New Roman" w:hAnsi="Times New Roman" w:cs="Times New Roman"/>
        </w:rPr>
      </w:pPr>
      <w:r w:rsidRPr="002E3418">
        <w:rPr>
          <w:rFonts w:ascii="Times New Roman" w:hAnsi="Times New Roman" w:cs="Times New Roman"/>
          <w:i/>
        </w:rPr>
        <w:t>Messrs Majoko and Majoko</w:t>
      </w:r>
      <w:r w:rsidRPr="002E3418">
        <w:rPr>
          <w:rFonts w:ascii="Times New Roman" w:hAnsi="Times New Roman" w:cs="Times New Roman"/>
        </w:rPr>
        <w:t>, applicant’s legal practitioners</w:t>
      </w:r>
    </w:p>
    <w:p w:rsidR="002E3418" w:rsidRPr="002E3418" w:rsidRDefault="002E3418" w:rsidP="002E3418">
      <w:pPr>
        <w:pStyle w:val="NoSpacing"/>
        <w:jc w:val="both"/>
        <w:rPr>
          <w:rFonts w:ascii="Times New Roman" w:hAnsi="Times New Roman" w:cs="Times New Roman"/>
        </w:rPr>
      </w:pPr>
      <w:r w:rsidRPr="002E3418">
        <w:rPr>
          <w:rFonts w:ascii="Times New Roman" w:hAnsi="Times New Roman" w:cs="Times New Roman"/>
          <w:i/>
        </w:rPr>
        <w:t>Messrs Venturas and Samukange</w:t>
      </w:r>
      <w:r w:rsidRPr="002E3418">
        <w:rPr>
          <w:rFonts w:ascii="Times New Roman" w:hAnsi="Times New Roman" w:cs="Times New Roman"/>
        </w:rPr>
        <w:t>, respondent’s legal practitioners</w:t>
      </w: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2A8" w:rsidRDefault="000D42A8" w:rsidP="002E3418">
      <w:pPr>
        <w:spacing w:after="0" w:line="240" w:lineRule="auto"/>
      </w:pPr>
      <w:r>
        <w:separator/>
      </w:r>
    </w:p>
  </w:endnote>
  <w:endnote w:type="continuationSeparator" w:id="1">
    <w:p w:rsidR="000D42A8" w:rsidRDefault="000D42A8" w:rsidP="002E3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2A8" w:rsidRDefault="000D42A8" w:rsidP="002E3418">
      <w:pPr>
        <w:spacing w:after="0" w:line="240" w:lineRule="auto"/>
      </w:pPr>
      <w:r>
        <w:separator/>
      </w:r>
    </w:p>
  </w:footnote>
  <w:footnote w:type="continuationSeparator" w:id="1">
    <w:p w:rsidR="000D42A8" w:rsidRDefault="000D42A8" w:rsidP="002E3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6116"/>
      <w:docPartObj>
        <w:docPartGallery w:val="Page Numbers (Top of Page)"/>
        <w:docPartUnique/>
      </w:docPartObj>
    </w:sdtPr>
    <w:sdtEndPr>
      <w:rPr>
        <w:rFonts w:ascii="Times New Roman" w:hAnsi="Times New Roman" w:cs="Times New Roman"/>
        <w:sz w:val="24"/>
        <w:szCs w:val="24"/>
      </w:rPr>
    </w:sdtEndPr>
    <w:sdtContent>
      <w:p w:rsidR="00F956BB" w:rsidRPr="00F956BB" w:rsidRDefault="00A943BA">
        <w:pPr>
          <w:pStyle w:val="Header"/>
          <w:jc w:val="right"/>
          <w:rPr>
            <w:rFonts w:ascii="Times New Roman" w:hAnsi="Times New Roman" w:cs="Times New Roman"/>
            <w:sz w:val="24"/>
            <w:szCs w:val="24"/>
          </w:rPr>
        </w:pPr>
        <w:r w:rsidRPr="00F956BB">
          <w:rPr>
            <w:rFonts w:ascii="Times New Roman" w:hAnsi="Times New Roman" w:cs="Times New Roman"/>
            <w:sz w:val="24"/>
            <w:szCs w:val="24"/>
          </w:rPr>
          <w:fldChar w:fldCharType="begin"/>
        </w:r>
        <w:r w:rsidR="002E3418" w:rsidRPr="00F956BB">
          <w:rPr>
            <w:rFonts w:ascii="Times New Roman" w:hAnsi="Times New Roman" w:cs="Times New Roman"/>
            <w:sz w:val="24"/>
            <w:szCs w:val="24"/>
          </w:rPr>
          <w:instrText xml:space="preserve"> PAGE   \* MERGEFORMAT </w:instrText>
        </w:r>
        <w:r w:rsidRPr="00F956BB">
          <w:rPr>
            <w:rFonts w:ascii="Times New Roman" w:hAnsi="Times New Roman" w:cs="Times New Roman"/>
            <w:sz w:val="24"/>
            <w:szCs w:val="24"/>
          </w:rPr>
          <w:fldChar w:fldCharType="separate"/>
        </w:r>
        <w:r w:rsidR="00300062">
          <w:rPr>
            <w:rFonts w:ascii="Times New Roman" w:hAnsi="Times New Roman" w:cs="Times New Roman"/>
            <w:noProof/>
            <w:sz w:val="24"/>
            <w:szCs w:val="24"/>
          </w:rPr>
          <w:t>3</w:t>
        </w:r>
        <w:r w:rsidRPr="00F956BB">
          <w:rPr>
            <w:rFonts w:ascii="Times New Roman" w:hAnsi="Times New Roman" w:cs="Times New Roman"/>
            <w:sz w:val="24"/>
            <w:szCs w:val="24"/>
          </w:rPr>
          <w:fldChar w:fldCharType="end"/>
        </w:r>
      </w:p>
      <w:p w:rsidR="00F956BB" w:rsidRPr="00F956BB" w:rsidRDefault="00F956BB">
        <w:pPr>
          <w:pStyle w:val="Header"/>
          <w:jc w:val="right"/>
          <w:rPr>
            <w:rFonts w:ascii="Times New Roman" w:hAnsi="Times New Roman" w:cs="Times New Roman"/>
            <w:sz w:val="24"/>
            <w:szCs w:val="24"/>
          </w:rPr>
        </w:pPr>
        <w:r w:rsidRPr="00F956BB">
          <w:rPr>
            <w:rFonts w:ascii="Times New Roman" w:hAnsi="Times New Roman" w:cs="Times New Roman"/>
            <w:sz w:val="24"/>
            <w:szCs w:val="24"/>
          </w:rPr>
          <w:t>HB</w:t>
        </w:r>
        <w:r w:rsidR="00A1138A">
          <w:rPr>
            <w:rFonts w:ascii="Times New Roman" w:hAnsi="Times New Roman" w:cs="Times New Roman"/>
            <w:sz w:val="24"/>
            <w:szCs w:val="24"/>
          </w:rPr>
          <w:t xml:space="preserve"> 44/21</w:t>
        </w:r>
        <w:r w:rsidRPr="00F956BB">
          <w:rPr>
            <w:rFonts w:ascii="Times New Roman" w:hAnsi="Times New Roman" w:cs="Times New Roman"/>
            <w:sz w:val="24"/>
            <w:szCs w:val="24"/>
          </w:rPr>
          <w:t xml:space="preserve"> </w:t>
        </w:r>
      </w:p>
      <w:p w:rsidR="002E3418" w:rsidRPr="00F956BB" w:rsidRDefault="00F956BB">
        <w:pPr>
          <w:pStyle w:val="Header"/>
          <w:jc w:val="right"/>
          <w:rPr>
            <w:rFonts w:ascii="Times New Roman" w:hAnsi="Times New Roman" w:cs="Times New Roman"/>
            <w:sz w:val="24"/>
            <w:szCs w:val="24"/>
          </w:rPr>
        </w:pPr>
        <w:r w:rsidRPr="00F956BB">
          <w:rPr>
            <w:rFonts w:ascii="Times New Roman" w:hAnsi="Times New Roman" w:cs="Times New Roman"/>
            <w:sz w:val="24"/>
            <w:szCs w:val="24"/>
          </w:rPr>
          <w:t>HC</w:t>
        </w:r>
        <w:r w:rsidR="00A1138A">
          <w:rPr>
            <w:rFonts w:ascii="Times New Roman" w:hAnsi="Times New Roman" w:cs="Times New Roman"/>
            <w:sz w:val="24"/>
            <w:szCs w:val="24"/>
          </w:rPr>
          <w:t xml:space="preserve"> </w:t>
        </w:r>
        <w:r w:rsidRPr="00F956BB">
          <w:rPr>
            <w:rFonts w:ascii="Times New Roman" w:hAnsi="Times New Roman" w:cs="Times New Roman"/>
            <w:sz w:val="24"/>
            <w:szCs w:val="24"/>
          </w:rPr>
          <w:t>3065/18</w:t>
        </w:r>
      </w:p>
    </w:sdtContent>
  </w:sdt>
  <w:p w:rsidR="002E3418" w:rsidRDefault="002E34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2B93"/>
    <w:rsid w:val="00023C69"/>
    <w:rsid w:val="00083B75"/>
    <w:rsid w:val="00092EC1"/>
    <w:rsid w:val="000B3D4D"/>
    <w:rsid w:val="000D42A8"/>
    <w:rsid w:val="000F3B94"/>
    <w:rsid w:val="00117F83"/>
    <w:rsid w:val="001332CD"/>
    <w:rsid w:val="001D08C3"/>
    <w:rsid w:val="001E7B5E"/>
    <w:rsid w:val="00206608"/>
    <w:rsid w:val="00245715"/>
    <w:rsid w:val="00273A11"/>
    <w:rsid w:val="002B369D"/>
    <w:rsid w:val="002E3418"/>
    <w:rsid w:val="00300062"/>
    <w:rsid w:val="003400CA"/>
    <w:rsid w:val="00371690"/>
    <w:rsid w:val="003716A4"/>
    <w:rsid w:val="00374A2D"/>
    <w:rsid w:val="003829EE"/>
    <w:rsid w:val="00401A1B"/>
    <w:rsid w:val="004151E4"/>
    <w:rsid w:val="00455395"/>
    <w:rsid w:val="005726E1"/>
    <w:rsid w:val="00576755"/>
    <w:rsid w:val="00596111"/>
    <w:rsid w:val="005B6330"/>
    <w:rsid w:val="00642462"/>
    <w:rsid w:val="006871BF"/>
    <w:rsid w:val="0072628F"/>
    <w:rsid w:val="007505C0"/>
    <w:rsid w:val="007A4F06"/>
    <w:rsid w:val="007A5B69"/>
    <w:rsid w:val="007C5505"/>
    <w:rsid w:val="00834836"/>
    <w:rsid w:val="00886963"/>
    <w:rsid w:val="00887275"/>
    <w:rsid w:val="00892B93"/>
    <w:rsid w:val="00894610"/>
    <w:rsid w:val="008B45EE"/>
    <w:rsid w:val="008E388E"/>
    <w:rsid w:val="008E5BD8"/>
    <w:rsid w:val="00973C7F"/>
    <w:rsid w:val="009D70AA"/>
    <w:rsid w:val="009F0A4D"/>
    <w:rsid w:val="00A1138A"/>
    <w:rsid w:val="00A943BA"/>
    <w:rsid w:val="00A97786"/>
    <w:rsid w:val="00AC04FC"/>
    <w:rsid w:val="00AC540E"/>
    <w:rsid w:val="00AE6F89"/>
    <w:rsid w:val="00B015F2"/>
    <w:rsid w:val="00BB71B9"/>
    <w:rsid w:val="00BB7A12"/>
    <w:rsid w:val="00C51983"/>
    <w:rsid w:val="00CA5912"/>
    <w:rsid w:val="00CB1AD8"/>
    <w:rsid w:val="00CD2CFF"/>
    <w:rsid w:val="00D07B1C"/>
    <w:rsid w:val="00D20C47"/>
    <w:rsid w:val="00DB1FFC"/>
    <w:rsid w:val="00DB5D77"/>
    <w:rsid w:val="00F56F71"/>
    <w:rsid w:val="00F83CBD"/>
    <w:rsid w:val="00F956BB"/>
    <w:rsid w:val="00FF673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B93"/>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2E3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418"/>
    <w:rPr>
      <w:lang w:val="en-US"/>
    </w:rPr>
  </w:style>
  <w:style w:type="paragraph" w:styleId="Footer">
    <w:name w:val="footer"/>
    <w:basedOn w:val="Normal"/>
    <w:link w:val="FooterChar"/>
    <w:uiPriority w:val="99"/>
    <w:semiHidden/>
    <w:unhideWhenUsed/>
    <w:rsid w:val="002E34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3418"/>
    <w:rPr>
      <w:lang w:val="en-US"/>
    </w:rPr>
  </w:style>
</w:styles>
</file>

<file path=word/webSettings.xml><?xml version="1.0" encoding="utf-8"?>
<w:webSettings xmlns:r="http://schemas.openxmlformats.org/officeDocument/2006/relationships" xmlns:w="http://schemas.openxmlformats.org/wordprocessingml/2006/main">
  <w:divs>
    <w:div w:id="19165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20</cp:revision>
  <dcterms:created xsi:type="dcterms:W3CDTF">2021-03-10T08:08:00Z</dcterms:created>
  <dcterms:modified xsi:type="dcterms:W3CDTF">2021-03-15T13:12:00Z</dcterms:modified>
</cp:coreProperties>
</file>