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428" w:rsidRDefault="00D37428" w:rsidP="00AF53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ROSE NATALIE HEUER</w:t>
      </w:r>
    </w:p>
    <w:p w:rsidR="00D37428" w:rsidRDefault="00D37428" w:rsidP="00AF5306">
      <w:pPr>
        <w:spacing w:after="0" w:line="240" w:lineRule="auto"/>
        <w:jc w:val="both"/>
        <w:rPr>
          <w:rFonts w:ascii="Times New Roman" w:hAnsi="Times New Roman" w:cs="Times New Roman"/>
          <w:b/>
          <w:sz w:val="24"/>
          <w:szCs w:val="24"/>
        </w:rPr>
      </w:pPr>
    </w:p>
    <w:p w:rsidR="00D37428" w:rsidRDefault="00D37428" w:rsidP="00AF53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D37428" w:rsidRDefault="00D37428" w:rsidP="00AF5306">
      <w:pPr>
        <w:spacing w:after="0" w:line="240" w:lineRule="auto"/>
        <w:jc w:val="both"/>
        <w:rPr>
          <w:rFonts w:ascii="Times New Roman" w:hAnsi="Times New Roman" w:cs="Times New Roman"/>
          <w:b/>
          <w:sz w:val="24"/>
          <w:szCs w:val="24"/>
        </w:rPr>
      </w:pPr>
    </w:p>
    <w:p w:rsidR="00D37428" w:rsidRDefault="00D37428" w:rsidP="00AF53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SONGXIANG INDUSTRY INVESTMENTS (PVT) LTD</w:t>
      </w:r>
    </w:p>
    <w:p w:rsidR="00D37428" w:rsidRDefault="00D37428" w:rsidP="00AF5306">
      <w:pPr>
        <w:spacing w:after="0" w:line="240" w:lineRule="auto"/>
        <w:jc w:val="both"/>
        <w:rPr>
          <w:rFonts w:ascii="Times New Roman" w:hAnsi="Times New Roman" w:cs="Times New Roman"/>
          <w:b/>
          <w:sz w:val="24"/>
          <w:szCs w:val="24"/>
        </w:rPr>
      </w:pPr>
    </w:p>
    <w:p w:rsidR="00D37428" w:rsidRDefault="00D37428" w:rsidP="00AF53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D37428" w:rsidRDefault="00D37428" w:rsidP="00AF5306">
      <w:pPr>
        <w:spacing w:after="0" w:line="240" w:lineRule="auto"/>
        <w:jc w:val="both"/>
        <w:rPr>
          <w:rFonts w:ascii="Times New Roman" w:hAnsi="Times New Roman" w:cs="Times New Roman"/>
          <w:b/>
          <w:sz w:val="24"/>
          <w:szCs w:val="24"/>
        </w:rPr>
      </w:pPr>
    </w:p>
    <w:p w:rsidR="00D37428" w:rsidRDefault="00E93D32" w:rsidP="00AF53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MINISTER OF MINE</w:t>
      </w:r>
      <w:r w:rsidR="00D37428">
        <w:rPr>
          <w:rFonts w:ascii="Times New Roman" w:hAnsi="Times New Roman" w:cs="Times New Roman"/>
          <w:b/>
          <w:sz w:val="24"/>
          <w:szCs w:val="24"/>
        </w:rPr>
        <w:t>S AND MINING DEVELOPMENT, N.O</w:t>
      </w:r>
    </w:p>
    <w:p w:rsidR="00D37428" w:rsidRDefault="00D37428" w:rsidP="00AF5306">
      <w:pPr>
        <w:spacing w:after="0" w:line="240" w:lineRule="auto"/>
        <w:jc w:val="both"/>
        <w:rPr>
          <w:rFonts w:ascii="Times New Roman" w:hAnsi="Times New Roman" w:cs="Times New Roman"/>
          <w:b/>
          <w:sz w:val="24"/>
          <w:szCs w:val="24"/>
        </w:rPr>
      </w:pPr>
    </w:p>
    <w:p w:rsidR="00D37428" w:rsidRDefault="00D37428" w:rsidP="00AF53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37428" w:rsidRDefault="00D37428" w:rsidP="00AF53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MAKONESE J</w:t>
      </w:r>
    </w:p>
    <w:p w:rsidR="00D37428" w:rsidRDefault="00D37428" w:rsidP="00AF53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9 SEPTEMBER AND 5 NOVEMBER 2020</w:t>
      </w:r>
    </w:p>
    <w:p w:rsidR="00D37428" w:rsidRDefault="00D37428" w:rsidP="00AF5306">
      <w:pPr>
        <w:spacing w:line="360" w:lineRule="auto"/>
        <w:jc w:val="both"/>
        <w:rPr>
          <w:rFonts w:ascii="Times New Roman" w:hAnsi="Times New Roman" w:cs="Times New Roman"/>
          <w:b/>
          <w:sz w:val="24"/>
          <w:szCs w:val="24"/>
        </w:rPr>
      </w:pPr>
    </w:p>
    <w:p w:rsidR="00D37428" w:rsidRDefault="00D37428" w:rsidP="00AF5306">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D37428" w:rsidRDefault="00D37428" w:rsidP="00AF530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Advocate L Nkomo,</w:t>
      </w:r>
      <w:r>
        <w:rPr>
          <w:rFonts w:ascii="Times New Roman" w:hAnsi="Times New Roman" w:cs="Times New Roman"/>
          <w:sz w:val="24"/>
          <w:szCs w:val="24"/>
        </w:rPr>
        <w:t xml:space="preserve"> for the applicant</w:t>
      </w:r>
    </w:p>
    <w:p w:rsidR="00D37428" w:rsidRDefault="00D37428" w:rsidP="00AF530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Advocate T Cherry,</w:t>
      </w:r>
      <w:r>
        <w:rPr>
          <w:rFonts w:ascii="Times New Roman" w:hAnsi="Times New Roman" w:cs="Times New Roman"/>
          <w:sz w:val="24"/>
          <w:szCs w:val="24"/>
        </w:rPr>
        <w:t xml:space="preserve"> for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D37428" w:rsidRDefault="00D37428" w:rsidP="00AF5306">
      <w:pPr>
        <w:spacing w:after="0" w:line="240" w:lineRule="auto"/>
        <w:jc w:val="both"/>
        <w:rPr>
          <w:rFonts w:ascii="Times New Roman" w:hAnsi="Times New Roman" w:cs="Times New Roman"/>
          <w:sz w:val="24"/>
          <w:szCs w:val="24"/>
        </w:rPr>
      </w:pPr>
    </w:p>
    <w:p w:rsidR="00D37428" w:rsidRDefault="00D37428" w:rsidP="00AF5306">
      <w:pPr>
        <w:ind w:firstLine="720"/>
        <w:jc w:val="both"/>
        <w:rPr>
          <w:rFonts w:ascii="Times New Roman" w:hAnsi="Times New Roman" w:cs="Times New Roman"/>
          <w:b/>
          <w:sz w:val="24"/>
          <w:szCs w:val="24"/>
        </w:rPr>
      </w:pPr>
    </w:p>
    <w:p w:rsidR="001D08C3" w:rsidRDefault="00D37428" w:rsidP="00AF5306">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MAKONESE J</w:t>
      </w:r>
      <w:r>
        <w:rPr>
          <w:rFonts w:ascii="Times New Roman" w:hAnsi="Times New Roman" w:cs="Times New Roman"/>
          <w:sz w:val="24"/>
          <w:szCs w:val="24"/>
        </w:rPr>
        <w:t>:</w:t>
      </w:r>
      <w:r>
        <w:rPr>
          <w:rFonts w:ascii="Times New Roman" w:hAnsi="Times New Roman" w:cs="Times New Roman"/>
          <w:sz w:val="24"/>
          <w:szCs w:val="24"/>
        </w:rPr>
        <w:tab/>
        <w:t xml:space="preserve">This is an application for leave to execute the judgment of this court in </w:t>
      </w:r>
      <w:r w:rsidRPr="00E93D32">
        <w:rPr>
          <w:rFonts w:ascii="Times New Roman" w:hAnsi="Times New Roman" w:cs="Times New Roman"/>
          <w:i/>
          <w:sz w:val="24"/>
          <w:szCs w:val="24"/>
        </w:rPr>
        <w:t xml:space="preserve">Rose Natalie Heuer v </w:t>
      </w:r>
      <w:r w:rsidR="00366751" w:rsidRPr="00E93D32">
        <w:rPr>
          <w:rFonts w:ascii="Times New Roman" w:hAnsi="Times New Roman" w:cs="Times New Roman"/>
          <w:i/>
          <w:sz w:val="24"/>
          <w:szCs w:val="24"/>
        </w:rPr>
        <w:t>Lugania Investments (Pvt) Ltd and Others</w:t>
      </w:r>
      <w:r w:rsidR="00366751">
        <w:rPr>
          <w:rFonts w:ascii="Times New Roman" w:hAnsi="Times New Roman" w:cs="Times New Roman"/>
          <w:sz w:val="24"/>
          <w:szCs w:val="24"/>
        </w:rPr>
        <w:t xml:space="preserve"> HB 84-20 handed down by M</w:t>
      </w:r>
      <w:r w:rsidR="00366751" w:rsidRPr="00E93D32">
        <w:rPr>
          <w:rFonts w:ascii="Times New Roman" w:hAnsi="Times New Roman" w:cs="Times New Roman"/>
          <w:sz w:val="20"/>
          <w:szCs w:val="20"/>
        </w:rPr>
        <w:t>ABHIKWA J</w:t>
      </w:r>
      <w:r w:rsidR="00366751">
        <w:rPr>
          <w:rFonts w:ascii="Times New Roman" w:hAnsi="Times New Roman" w:cs="Times New Roman"/>
          <w:sz w:val="24"/>
          <w:szCs w:val="24"/>
        </w:rPr>
        <w:t xml:space="preserve"> on 21</w:t>
      </w:r>
      <w:r w:rsidR="00366751" w:rsidRPr="00366751">
        <w:rPr>
          <w:rFonts w:ascii="Times New Roman" w:hAnsi="Times New Roman" w:cs="Times New Roman"/>
          <w:sz w:val="24"/>
          <w:szCs w:val="24"/>
          <w:vertAlign w:val="superscript"/>
        </w:rPr>
        <w:t>st</w:t>
      </w:r>
      <w:r w:rsidR="00366751">
        <w:rPr>
          <w:rFonts w:ascii="Times New Roman" w:hAnsi="Times New Roman" w:cs="Times New Roman"/>
          <w:sz w:val="24"/>
          <w:szCs w:val="24"/>
        </w:rPr>
        <w:t xml:space="preserve"> May 2020 pending an appeal noted with the Supreme Court.</w:t>
      </w:r>
    </w:p>
    <w:p w:rsidR="00366751" w:rsidRDefault="00366751" w:rsidP="00AF53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contends that the appeal noted by 1</w:t>
      </w:r>
      <w:r w:rsidRPr="0036675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filed without the </w:t>
      </w:r>
      <w:r w:rsidRPr="00E93D32">
        <w:rPr>
          <w:rFonts w:ascii="Times New Roman" w:hAnsi="Times New Roman" w:cs="Times New Roman"/>
          <w:i/>
          <w:sz w:val="24"/>
          <w:szCs w:val="24"/>
        </w:rPr>
        <w:t>bona fide</w:t>
      </w:r>
      <w:r>
        <w:rPr>
          <w:rFonts w:ascii="Times New Roman" w:hAnsi="Times New Roman" w:cs="Times New Roman"/>
          <w:sz w:val="24"/>
          <w:szCs w:val="24"/>
        </w:rPr>
        <w:t xml:space="preserve"> intention of testing the correctness of the judgment but was noted for the</w:t>
      </w:r>
      <w:r w:rsidR="0068083D">
        <w:rPr>
          <w:rFonts w:ascii="Times New Roman" w:hAnsi="Times New Roman" w:cs="Times New Roman"/>
          <w:sz w:val="24"/>
          <w:szCs w:val="24"/>
        </w:rPr>
        <w:t xml:space="preserve"> sole</w:t>
      </w:r>
      <w:r>
        <w:rPr>
          <w:rFonts w:ascii="Times New Roman" w:hAnsi="Times New Roman" w:cs="Times New Roman"/>
          <w:sz w:val="24"/>
          <w:szCs w:val="24"/>
        </w:rPr>
        <w:t xml:space="preserve"> purpose of buying time to enable 1</w:t>
      </w:r>
      <w:r w:rsidRPr="0036675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continue having its mining equipment at the applicant’s mining claims at Empress Mine in defiance of an extant judgment of the Harare High Court </w:t>
      </w:r>
      <w:r w:rsidRPr="00C07EF6">
        <w:rPr>
          <w:rFonts w:ascii="Times New Roman" w:hAnsi="Times New Roman" w:cs="Times New Roman"/>
          <w:i/>
          <w:sz w:val="24"/>
          <w:szCs w:val="24"/>
        </w:rPr>
        <w:t>per</w:t>
      </w:r>
      <w:r>
        <w:rPr>
          <w:rFonts w:ascii="Times New Roman" w:hAnsi="Times New Roman" w:cs="Times New Roman"/>
          <w:sz w:val="24"/>
          <w:szCs w:val="24"/>
        </w:rPr>
        <w:t xml:space="preserve"> M</w:t>
      </w:r>
      <w:r w:rsidRPr="00E93D32">
        <w:rPr>
          <w:rFonts w:ascii="Times New Roman" w:hAnsi="Times New Roman" w:cs="Times New Roman"/>
          <w:sz w:val="20"/>
          <w:szCs w:val="20"/>
        </w:rPr>
        <w:t>UZOFA J,</w:t>
      </w:r>
      <w:r>
        <w:rPr>
          <w:rFonts w:ascii="Times New Roman" w:hAnsi="Times New Roman" w:cs="Times New Roman"/>
          <w:sz w:val="24"/>
          <w:szCs w:val="24"/>
        </w:rPr>
        <w:t xml:space="preserve"> in </w:t>
      </w:r>
      <w:r w:rsidRPr="00E93D32">
        <w:rPr>
          <w:rFonts w:ascii="Times New Roman" w:hAnsi="Times New Roman" w:cs="Times New Roman"/>
          <w:i/>
          <w:sz w:val="24"/>
          <w:szCs w:val="24"/>
        </w:rPr>
        <w:t>Songxiang Industry Investment (Pvt) Ltd v Chivere and Others</w:t>
      </w:r>
      <w:r>
        <w:rPr>
          <w:rFonts w:ascii="Times New Roman" w:hAnsi="Times New Roman" w:cs="Times New Roman"/>
          <w:sz w:val="24"/>
          <w:szCs w:val="24"/>
        </w:rPr>
        <w:t xml:space="preserve">; </w:t>
      </w:r>
      <w:r w:rsidRPr="00E93D32">
        <w:rPr>
          <w:rFonts w:ascii="Times New Roman" w:hAnsi="Times New Roman" w:cs="Times New Roman"/>
          <w:i/>
          <w:sz w:val="24"/>
          <w:szCs w:val="24"/>
        </w:rPr>
        <w:t>Lugania Investments (Pvt) Ltd v Heuer and Others</w:t>
      </w:r>
      <w:r>
        <w:rPr>
          <w:rFonts w:ascii="Times New Roman" w:hAnsi="Times New Roman" w:cs="Times New Roman"/>
          <w:sz w:val="24"/>
          <w:szCs w:val="24"/>
        </w:rPr>
        <w:t xml:space="preserve"> HH 428-18.  Applicant prays that this court exercise its discretion in her favour and order that she execute the judgmen</w:t>
      </w:r>
      <w:r w:rsidR="00297088">
        <w:rPr>
          <w:rFonts w:ascii="Times New Roman" w:hAnsi="Times New Roman" w:cs="Times New Roman"/>
          <w:sz w:val="24"/>
          <w:szCs w:val="24"/>
        </w:rPr>
        <w:t>t in HB 84-20 despite the noting of an</w:t>
      </w:r>
      <w:r>
        <w:rPr>
          <w:rFonts w:ascii="Times New Roman" w:hAnsi="Times New Roman" w:cs="Times New Roman"/>
          <w:sz w:val="24"/>
          <w:szCs w:val="24"/>
        </w:rPr>
        <w:t xml:space="preserve"> appeal by 1</w:t>
      </w:r>
      <w:r w:rsidRPr="0036675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Applicant further contends that the balance of equities favours the granting of leave to execute pending appeal as there is no priority of contract between the applicant and 1</w:t>
      </w:r>
      <w:r w:rsidRPr="0036675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respect of Empress Mine.  It is further argued that 1</w:t>
      </w:r>
      <w:r w:rsidRPr="0036675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no </w:t>
      </w:r>
      <w:r w:rsidRPr="00E93D32">
        <w:rPr>
          <w:rFonts w:ascii="Times New Roman" w:hAnsi="Times New Roman" w:cs="Times New Roman"/>
          <w:i/>
          <w:sz w:val="24"/>
          <w:szCs w:val="24"/>
        </w:rPr>
        <w:t>locus standi</w:t>
      </w:r>
      <w:r>
        <w:rPr>
          <w:rFonts w:ascii="Times New Roman" w:hAnsi="Times New Roman" w:cs="Times New Roman"/>
          <w:sz w:val="24"/>
          <w:szCs w:val="24"/>
        </w:rPr>
        <w:t xml:space="preserve"> to pre</w:t>
      </w:r>
      <w:r w:rsidR="004555AD">
        <w:rPr>
          <w:rFonts w:ascii="Times New Roman" w:hAnsi="Times New Roman" w:cs="Times New Roman"/>
          <w:sz w:val="24"/>
          <w:szCs w:val="24"/>
        </w:rPr>
        <w:t>vent</w:t>
      </w:r>
      <w:r>
        <w:rPr>
          <w:rFonts w:ascii="Times New Roman" w:hAnsi="Times New Roman" w:cs="Times New Roman"/>
          <w:sz w:val="24"/>
          <w:szCs w:val="24"/>
        </w:rPr>
        <w:t xml:space="preserve"> applicant from carrying out mining activities at Empress Mine as applicant remains the registered owner of the mining claims.</w:t>
      </w:r>
    </w:p>
    <w:p w:rsidR="00366751" w:rsidRDefault="00366751" w:rsidP="00AF53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w:t>
      </w:r>
      <w:r w:rsidRPr="0036675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opposed the application for </w:t>
      </w:r>
      <w:r w:rsidR="00B32932">
        <w:rPr>
          <w:rFonts w:ascii="Times New Roman" w:hAnsi="Times New Roman" w:cs="Times New Roman"/>
          <w:sz w:val="24"/>
          <w:szCs w:val="24"/>
        </w:rPr>
        <w:t>leave to execute pending appeal under case number SC 209-20.  1</w:t>
      </w:r>
      <w:r w:rsidR="00B32932" w:rsidRPr="00B32932">
        <w:rPr>
          <w:rFonts w:ascii="Times New Roman" w:hAnsi="Times New Roman" w:cs="Times New Roman"/>
          <w:sz w:val="24"/>
          <w:szCs w:val="24"/>
          <w:vertAlign w:val="superscript"/>
        </w:rPr>
        <w:t>st</w:t>
      </w:r>
      <w:r w:rsidR="00B32932">
        <w:rPr>
          <w:rFonts w:ascii="Times New Roman" w:hAnsi="Times New Roman" w:cs="Times New Roman"/>
          <w:sz w:val="24"/>
          <w:szCs w:val="24"/>
        </w:rPr>
        <w:t xml:space="preserve"> respondent avers that this court should decline to exercise its discretion to grant applicant leave to execute pending appeal.  1</w:t>
      </w:r>
      <w:r w:rsidR="00B32932" w:rsidRPr="00B32932">
        <w:rPr>
          <w:rFonts w:ascii="Times New Roman" w:hAnsi="Times New Roman" w:cs="Times New Roman"/>
          <w:sz w:val="24"/>
          <w:szCs w:val="24"/>
          <w:vertAlign w:val="superscript"/>
        </w:rPr>
        <w:t>st</w:t>
      </w:r>
      <w:r w:rsidR="008F30EF">
        <w:rPr>
          <w:rFonts w:ascii="Times New Roman" w:hAnsi="Times New Roman" w:cs="Times New Roman"/>
          <w:sz w:val="24"/>
          <w:szCs w:val="24"/>
        </w:rPr>
        <w:t xml:space="preserve"> respondent indicates</w:t>
      </w:r>
      <w:r w:rsidR="00B32932">
        <w:rPr>
          <w:rFonts w:ascii="Times New Roman" w:hAnsi="Times New Roman" w:cs="Times New Roman"/>
          <w:sz w:val="24"/>
          <w:szCs w:val="24"/>
        </w:rPr>
        <w:t xml:space="preserve"> that in matters of this nature the applicant has an absolute right to appeal and to test the correctness of the judgment appealed against and that by ordering execution, the whole object of</w:t>
      </w:r>
      <w:r w:rsidR="00E93D32">
        <w:rPr>
          <w:rFonts w:ascii="Times New Roman" w:hAnsi="Times New Roman" w:cs="Times New Roman"/>
          <w:sz w:val="24"/>
          <w:szCs w:val="24"/>
        </w:rPr>
        <w:t xml:space="preserve"> the appeal would be stultified</w:t>
      </w:r>
      <w:r w:rsidR="008F30EF">
        <w:rPr>
          <w:rFonts w:ascii="Times New Roman" w:hAnsi="Times New Roman" w:cs="Times New Roman"/>
          <w:sz w:val="24"/>
          <w:szCs w:val="24"/>
        </w:rPr>
        <w:t xml:space="preserve"> and</w:t>
      </w:r>
      <w:r w:rsidR="00B32932">
        <w:rPr>
          <w:rFonts w:ascii="Times New Roman" w:hAnsi="Times New Roman" w:cs="Times New Roman"/>
          <w:sz w:val="24"/>
          <w:szCs w:val="24"/>
        </w:rPr>
        <w:t xml:space="preserve"> consequently, the High Court would be usurping the functions of the Supreme Court if it ordered execution merely on the basis that, in its opinion the </w:t>
      </w:r>
      <w:r w:rsidR="00E572C6">
        <w:rPr>
          <w:rFonts w:ascii="Times New Roman" w:hAnsi="Times New Roman" w:cs="Times New Roman"/>
          <w:sz w:val="24"/>
          <w:szCs w:val="24"/>
        </w:rPr>
        <w:t>prospects of success were slim</w:t>
      </w:r>
      <w:r w:rsidR="00B32932">
        <w:rPr>
          <w:rFonts w:ascii="Times New Roman" w:hAnsi="Times New Roman" w:cs="Times New Roman"/>
          <w:sz w:val="24"/>
          <w:szCs w:val="24"/>
        </w:rPr>
        <w:t>.  The purpose of the principle against execution pending appeal is generally to prevent irreparable him.  Each matter must however, be decided on its</w:t>
      </w:r>
      <w:r w:rsidR="00F67201">
        <w:rPr>
          <w:rFonts w:ascii="Times New Roman" w:hAnsi="Times New Roman" w:cs="Times New Roman"/>
          <w:sz w:val="24"/>
          <w:szCs w:val="24"/>
        </w:rPr>
        <w:t xml:space="preserve"> own merits and peculiar circumstances.</w:t>
      </w:r>
    </w:p>
    <w:p w:rsidR="00B32932" w:rsidRPr="00E93D32" w:rsidRDefault="00B32932" w:rsidP="00AF5306">
      <w:pPr>
        <w:spacing w:line="360" w:lineRule="auto"/>
        <w:jc w:val="both"/>
        <w:rPr>
          <w:rFonts w:ascii="Times New Roman" w:hAnsi="Times New Roman" w:cs="Times New Roman"/>
          <w:b/>
          <w:sz w:val="24"/>
          <w:szCs w:val="24"/>
        </w:rPr>
      </w:pPr>
      <w:r w:rsidRPr="00E93D32">
        <w:rPr>
          <w:rFonts w:ascii="Times New Roman" w:hAnsi="Times New Roman" w:cs="Times New Roman"/>
          <w:b/>
          <w:sz w:val="24"/>
          <w:szCs w:val="24"/>
        </w:rPr>
        <w:t xml:space="preserve">FACTUAL BACKROUND </w:t>
      </w:r>
    </w:p>
    <w:p w:rsidR="00B32932" w:rsidRDefault="00B32932" w:rsidP="00AF5306">
      <w:pPr>
        <w:spacing w:line="360" w:lineRule="auto"/>
        <w:jc w:val="both"/>
        <w:rPr>
          <w:rFonts w:ascii="Times New Roman" w:hAnsi="Times New Roman" w:cs="Times New Roman"/>
          <w:sz w:val="24"/>
          <w:szCs w:val="24"/>
        </w:rPr>
      </w:pPr>
      <w:r>
        <w:rPr>
          <w:rFonts w:ascii="Times New Roman" w:hAnsi="Times New Roman" w:cs="Times New Roman"/>
          <w:sz w:val="24"/>
          <w:szCs w:val="24"/>
        </w:rPr>
        <w:tab/>
        <w:t>Applicant is the registered owner of 14 gold reef mining claims in Mashava commonly known as Empress Mine.  On 27</w:t>
      </w:r>
      <w:r w:rsidRPr="00B32932">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2017 applicant entered into a written agreement of sale with an entity known as Lugania Investments (Pvt) Ltd (here</w:t>
      </w:r>
      <w:r w:rsidR="00D4791B">
        <w:rPr>
          <w:rFonts w:ascii="Times New Roman" w:hAnsi="Times New Roman" w:cs="Times New Roman"/>
          <w:sz w:val="24"/>
          <w:szCs w:val="24"/>
        </w:rPr>
        <w:t>i</w:t>
      </w:r>
      <w:r>
        <w:rPr>
          <w:rFonts w:ascii="Times New Roman" w:hAnsi="Times New Roman" w:cs="Times New Roman"/>
          <w:sz w:val="24"/>
          <w:szCs w:val="24"/>
        </w:rPr>
        <w:t xml:space="preserve">nafter </w:t>
      </w:r>
      <w:r w:rsidR="00D4791B">
        <w:rPr>
          <w:rFonts w:ascii="Times New Roman" w:hAnsi="Times New Roman" w:cs="Times New Roman"/>
          <w:sz w:val="24"/>
          <w:szCs w:val="24"/>
        </w:rPr>
        <w:t>referred to as Lugania).  In terms of clause 8 of the agreement of sale</w:t>
      </w:r>
      <w:r w:rsidR="00417354">
        <w:rPr>
          <w:rFonts w:ascii="Times New Roman" w:hAnsi="Times New Roman" w:cs="Times New Roman"/>
          <w:sz w:val="24"/>
          <w:szCs w:val="24"/>
        </w:rPr>
        <w:t xml:space="preserve"> it is provided</w:t>
      </w:r>
      <w:r w:rsidR="00D4791B">
        <w:rPr>
          <w:rFonts w:ascii="Times New Roman" w:hAnsi="Times New Roman" w:cs="Times New Roman"/>
          <w:sz w:val="24"/>
          <w:szCs w:val="24"/>
        </w:rPr>
        <w:t xml:space="preserve"> that in the event of the purchaser (Lugania) fai</w:t>
      </w:r>
      <w:r w:rsidR="00417354">
        <w:rPr>
          <w:rFonts w:ascii="Times New Roman" w:hAnsi="Times New Roman" w:cs="Times New Roman"/>
          <w:sz w:val="24"/>
          <w:szCs w:val="24"/>
        </w:rPr>
        <w:t>ling to make any payment on due</w:t>
      </w:r>
      <w:r w:rsidR="00D4791B">
        <w:rPr>
          <w:rFonts w:ascii="Times New Roman" w:hAnsi="Times New Roman" w:cs="Times New Roman"/>
          <w:sz w:val="24"/>
          <w:szCs w:val="24"/>
        </w:rPr>
        <w:t>date the seller (applicant) shall have the right to cancel the agreement of sale and re-take possession of the mining claims.</w:t>
      </w:r>
    </w:p>
    <w:p w:rsidR="00D4791B" w:rsidRDefault="00D4791B" w:rsidP="00AF5306">
      <w:pPr>
        <w:spacing w:line="360" w:lineRule="auto"/>
        <w:jc w:val="both"/>
        <w:rPr>
          <w:rFonts w:ascii="Times New Roman" w:hAnsi="Times New Roman" w:cs="Times New Roman"/>
          <w:sz w:val="24"/>
          <w:szCs w:val="24"/>
        </w:rPr>
      </w:pPr>
      <w:r>
        <w:rPr>
          <w:rFonts w:ascii="Times New Roman" w:hAnsi="Times New Roman" w:cs="Times New Roman"/>
          <w:sz w:val="24"/>
          <w:szCs w:val="24"/>
        </w:rPr>
        <w:tab/>
        <w:t>Clause 28 of the agreement provides that Lugania shall not be entitled to let, cede, or assign its rights under the agreement of sale without prior written consent of the applicant and the Mining Affairs Board.  As fate would have it, Lugania breached the terms of the agreement by failing to pay the full purchase price despite repeated demands for it to do so.  Faced wit</w:t>
      </w:r>
      <w:r w:rsidR="00417354">
        <w:rPr>
          <w:rFonts w:ascii="Times New Roman" w:hAnsi="Times New Roman" w:cs="Times New Roman"/>
          <w:sz w:val="24"/>
          <w:szCs w:val="24"/>
        </w:rPr>
        <w:t>h the breach, applicant invoked</w:t>
      </w:r>
      <w:r>
        <w:rPr>
          <w:rFonts w:ascii="Times New Roman" w:hAnsi="Times New Roman" w:cs="Times New Roman"/>
          <w:sz w:val="24"/>
          <w:szCs w:val="24"/>
        </w:rPr>
        <w:t xml:space="preserve"> the termination clause in the agreement of sale and gave Lugania written notice to remedy the breach within 21 days, failing which the applicant would cancel the agreement.  Despite receiving the notice of breach, Lugania failed to remedy its breach within the stipulated period, resulting in applicant serving Lugania with a notice of cancellation of the agreement of sale on 18</w:t>
      </w:r>
      <w:r w:rsidRPr="00D4791B">
        <w:rPr>
          <w:rFonts w:ascii="Times New Roman" w:hAnsi="Times New Roman" w:cs="Times New Roman"/>
          <w:sz w:val="24"/>
          <w:szCs w:val="24"/>
          <w:vertAlign w:val="superscript"/>
        </w:rPr>
        <w:t>th</w:t>
      </w:r>
      <w:r>
        <w:rPr>
          <w:rFonts w:ascii="Times New Roman" w:hAnsi="Times New Roman" w:cs="Times New Roman"/>
          <w:sz w:val="24"/>
          <w:szCs w:val="24"/>
        </w:rPr>
        <w:t xml:space="preserve"> June 2018.  Lugania issued summons on 19</w:t>
      </w:r>
      <w:r w:rsidRPr="00D4791B">
        <w:rPr>
          <w:rFonts w:ascii="Times New Roman" w:hAnsi="Times New Roman" w:cs="Times New Roman"/>
          <w:sz w:val="24"/>
          <w:szCs w:val="24"/>
          <w:vertAlign w:val="superscript"/>
        </w:rPr>
        <w:t>th</w:t>
      </w:r>
      <w:r>
        <w:rPr>
          <w:rFonts w:ascii="Times New Roman" w:hAnsi="Times New Roman" w:cs="Times New Roman"/>
          <w:sz w:val="24"/>
          <w:szCs w:val="24"/>
        </w:rPr>
        <w:t xml:space="preserve"> June 2018 out of the High Court Harare under case number HC 5673/18 against applicant, the Provincial Mining Director and the Minister of Mines and Mining Development.  Lugania sought an order granting </w:t>
      </w:r>
      <w:r w:rsidR="008E6D8E">
        <w:rPr>
          <w:rFonts w:ascii="Times New Roman" w:hAnsi="Times New Roman" w:cs="Times New Roman"/>
          <w:sz w:val="24"/>
          <w:szCs w:val="24"/>
        </w:rPr>
        <w:t xml:space="preserve">it permission to sell the mining claims at Empress Mine.  Applicant entered appearance to defend and filed a counter-application </w:t>
      </w:r>
      <w:r w:rsidR="008E6D8E">
        <w:rPr>
          <w:rFonts w:ascii="Times New Roman" w:hAnsi="Times New Roman" w:cs="Times New Roman"/>
          <w:sz w:val="24"/>
          <w:szCs w:val="24"/>
        </w:rPr>
        <w:lastRenderedPageBreak/>
        <w:t xml:space="preserve">seeking </w:t>
      </w:r>
      <w:r w:rsidR="00785AC4">
        <w:rPr>
          <w:rFonts w:ascii="Times New Roman" w:hAnsi="Times New Roman" w:cs="Times New Roman"/>
          <w:sz w:val="24"/>
          <w:szCs w:val="24"/>
        </w:rPr>
        <w:t>confirmation of the cancellation of</w:t>
      </w:r>
      <w:r w:rsidR="008E6D8E">
        <w:rPr>
          <w:rFonts w:ascii="Times New Roman" w:hAnsi="Times New Roman" w:cs="Times New Roman"/>
          <w:sz w:val="24"/>
          <w:szCs w:val="24"/>
        </w:rPr>
        <w:t xml:space="preserve"> the agreement</w:t>
      </w:r>
      <w:r w:rsidR="00785AC4">
        <w:rPr>
          <w:rFonts w:ascii="Times New Roman" w:hAnsi="Times New Roman" w:cs="Times New Roman"/>
          <w:sz w:val="24"/>
          <w:szCs w:val="24"/>
        </w:rPr>
        <w:t>.</w:t>
      </w:r>
      <w:r w:rsidR="00011C50">
        <w:rPr>
          <w:rFonts w:ascii="Times New Roman" w:hAnsi="Times New Roman" w:cs="Times New Roman"/>
          <w:sz w:val="24"/>
          <w:szCs w:val="24"/>
        </w:rPr>
        <w:t xml:space="preserve">  It then emerged that there was a dispute between the shareholders of Lugania and 1</w:t>
      </w:r>
      <w:r w:rsidR="00011C50" w:rsidRPr="00011C50">
        <w:rPr>
          <w:rFonts w:ascii="Times New Roman" w:hAnsi="Times New Roman" w:cs="Times New Roman"/>
          <w:sz w:val="24"/>
          <w:szCs w:val="24"/>
          <w:vertAlign w:val="superscript"/>
        </w:rPr>
        <w:t>st</w:t>
      </w:r>
      <w:r w:rsidR="00011C50">
        <w:rPr>
          <w:rFonts w:ascii="Times New Roman" w:hAnsi="Times New Roman" w:cs="Times New Roman"/>
          <w:sz w:val="24"/>
          <w:szCs w:val="24"/>
        </w:rPr>
        <w:t xml:space="preserve"> respondent wherein 1</w:t>
      </w:r>
      <w:r w:rsidR="00011C50" w:rsidRPr="00011C50">
        <w:rPr>
          <w:rFonts w:ascii="Times New Roman" w:hAnsi="Times New Roman" w:cs="Times New Roman"/>
          <w:sz w:val="24"/>
          <w:szCs w:val="24"/>
          <w:vertAlign w:val="superscript"/>
        </w:rPr>
        <w:t>st</w:t>
      </w:r>
      <w:r w:rsidR="00011C50">
        <w:rPr>
          <w:rFonts w:ascii="Times New Roman" w:hAnsi="Times New Roman" w:cs="Times New Roman"/>
          <w:sz w:val="24"/>
          <w:szCs w:val="24"/>
        </w:rPr>
        <w:t xml:space="preserve"> respondent alleged that on 4</w:t>
      </w:r>
      <w:r w:rsidR="00011C50" w:rsidRPr="00011C50">
        <w:rPr>
          <w:rFonts w:ascii="Times New Roman" w:hAnsi="Times New Roman" w:cs="Times New Roman"/>
          <w:sz w:val="24"/>
          <w:szCs w:val="24"/>
          <w:vertAlign w:val="superscript"/>
        </w:rPr>
        <w:t>th</w:t>
      </w:r>
      <w:r w:rsidR="00011C50">
        <w:rPr>
          <w:rFonts w:ascii="Times New Roman" w:hAnsi="Times New Roman" w:cs="Times New Roman"/>
          <w:sz w:val="24"/>
          <w:szCs w:val="24"/>
        </w:rPr>
        <w:t xml:space="preserve"> July 2017 </w:t>
      </w:r>
      <w:r w:rsidR="00E93D32">
        <w:rPr>
          <w:rFonts w:ascii="Times New Roman" w:hAnsi="Times New Roman" w:cs="Times New Roman"/>
          <w:sz w:val="24"/>
          <w:szCs w:val="24"/>
        </w:rPr>
        <w:t>it</w:t>
      </w:r>
      <w:r w:rsidR="00D47E84">
        <w:rPr>
          <w:rFonts w:ascii="Times New Roman" w:hAnsi="Times New Roman" w:cs="Times New Roman"/>
          <w:sz w:val="24"/>
          <w:szCs w:val="24"/>
        </w:rPr>
        <w:t xml:space="preserve"> had</w:t>
      </w:r>
      <w:r w:rsidR="00E93D32">
        <w:rPr>
          <w:rFonts w:ascii="Times New Roman" w:hAnsi="Times New Roman" w:cs="Times New Roman"/>
          <w:sz w:val="24"/>
          <w:szCs w:val="24"/>
        </w:rPr>
        <w:t xml:space="preserve"> purchased</w:t>
      </w:r>
      <w:r w:rsidR="00D47E84">
        <w:rPr>
          <w:rFonts w:ascii="Times New Roman" w:hAnsi="Times New Roman" w:cs="Times New Roman"/>
          <w:sz w:val="24"/>
          <w:szCs w:val="24"/>
        </w:rPr>
        <w:t xml:space="preserve"> the mining claims</w:t>
      </w:r>
      <w:r w:rsidR="00E93D32">
        <w:rPr>
          <w:rFonts w:ascii="Times New Roman" w:hAnsi="Times New Roman" w:cs="Times New Roman"/>
          <w:sz w:val="24"/>
          <w:szCs w:val="24"/>
        </w:rPr>
        <w:t xml:space="preserve"> from one Simon Chiv</w:t>
      </w:r>
      <w:r w:rsidR="00011C50">
        <w:rPr>
          <w:rFonts w:ascii="Times New Roman" w:hAnsi="Times New Roman" w:cs="Times New Roman"/>
          <w:sz w:val="24"/>
          <w:szCs w:val="24"/>
        </w:rPr>
        <w:t>ere and other shareholders of Lugania and,</w:t>
      </w:r>
      <w:r w:rsidR="00D47E84">
        <w:rPr>
          <w:rFonts w:ascii="Times New Roman" w:hAnsi="Times New Roman" w:cs="Times New Roman"/>
          <w:sz w:val="24"/>
          <w:szCs w:val="24"/>
        </w:rPr>
        <w:t xml:space="preserve"> that </w:t>
      </w:r>
      <w:r w:rsidR="00011C50">
        <w:rPr>
          <w:rFonts w:ascii="Times New Roman" w:hAnsi="Times New Roman" w:cs="Times New Roman"/>
          <w:sz w:val="24"/>
          <w:szCs w:val="24"/>
        </w:rPr>
        <w:t>on the strength of the purchase of shares</w:t>
      </w:r>
      <w:r w:rsidR="00D47E84">
        <w:rPr>
          <w:rFonts w:ascii="Times New Roman" w:hAnsi="Times New Roman" w:cs="Times New Roman"/>
          <w:sz w:val="24"/>
          <w:szCs w:val="24"/>
        </w:rPr>
        <w:t xml:space="preserve"> 1</w:t>
      </w:r>
      <w:r w:rsidR="00D47E84" w:rsidRPr="00D47E84">
        <w:rPr>
          <w:rFonts w:ascii="Times New Roman" w:hAnsi="Times New Roman" w:cs="Times New Roman"/>
          <w:sz w:val="24"/>
          <w:szCs w:val="24"/>
          <w:vertAlign w:val="superscript"/>
        </w:rPr>
        <w:t>st</w:t>
      </w:r>
      <w:r w:rsidR="00D47E84">
        <w:rPr>
          <w:rFonts w:ascii="Times New Roman" w:hAnsi="Times New Roman" w:cs="Times New Roman"/>
          <w:sz w:val="24"/>
          <w:szCs w:val="24"/>
        </w:rPr>
        <w:t xml:space="preserve"> respondent had taken</w:t>
      </w:r>
      <w:r w:rsidR="00011C50">
        <w:rPr>
          <w:rFonts w:ascii="Times New Roman" w:hAnsi="Times New Roman" w:cs="Times New Roman"/>
          <w:sz w:val="24"/>
          <w:szCs w:val="24"/>
        </w:rPr>
        <w:t xml:space="preserve"> possession and control of Empress Mine with effect from 4</w:t>
      </w:r>
      <w:r w:rsidR="00011C50" w:rsidRPr="00011C50">
        <w:rPr>
          <w:rFonts w:ascii="Times New Roman" w:hAnsi="Times New Roman" w:cs="Times New Roman"/>
          <w:sz w:val="24"/>
          <w:szCs w:val="24"/>
          <w:vertAlign w:val="superscript"/>
        </w:rPr>
        <w:t>th</w:t>
      </w:r>
      <w:r w:rsidR="00011C50">
        <w:rPr>
          <w:rFonts w:ascii="Times New Roman" w:hAnsi="Times New Roman" w:cs="Times New Roman"/>
          <w:sz w:val="24"/>
          <w:szCs w:val="24"/>
        </w:rPr>
        <w:t xml:space="preserve"> July 2017</w:t>
      </w:r>
      <w:r w:rsidR="00D47E84">
        <w:rPr>
          <w:rFonts w:ascii="Times New Roman" w:hAnsi="Times New Roman" w:cs="Times New Roman"/>
          <w:sz w:val="24"/>
          <w:szCs w:val="24"/>
        </w:rPr>
        <w:t>. On</w:t>
      </w:r>
      <w:r w:rsidR="00011C50">
        <w:rPr>
          <w:rFonts w:ascii="Times New Roman" w:hAnsi="Times New Roman" w:cs="Times New Roman"/>
          <w:sz w:val="24"/>
          <w:szCs w:val="24"/>
        </w:rPr>
        <w:t xml:space="preserve"> 6</w:t>
      </w:r>
      <w:r w:rsidR="00011C50" w:rsidRPr="00011C50">
        <w:rPr>
          <w:rFonts w:ascii="Times New Roman" w:hAnsi="Times New Roman" w:cs="Times New Roman"/>
          <w:sz w:val="24"/>
          <w:szCs w:val="24"/>
          <w:vertAlign w:val="superscript"/>
        </w:rPr>
        <w:t>th</w:t>
      </w:r>
      <w:r w:rsidR="00D47E84">
        <w:rPr>
          <w:rFonts w:ascii="Times New Roman" w:hAnsi="Times New Roman" w:cs="Times New Roman"/>
          <w:sz w:val="24"/>
          <w:szCs w:val="24"/>
        </w:rPr>
        <w:t xml:space="preserve"> July 2018,</w:t>
      </w:r>
      <w:r w:rsidR="00011C50">
        <w:rPr>
          <w:rFonts w:ascii="Times New Roman" w:hAnsi="Times New Roman" w:cs="Times New Roman"/>
          <w:sz w:val="24"/>
          <w:szCs w:val="24"/>
        </w:rPr>
        <w:t xml:space="preserve"> Simon Chivere allegedly despoiled 1</w:t>
      </w:r>
      <w:r w:rsidR="00011C50" w:rsidRPr="00011C50">
        <w:rPr>
          <w:rFonts w:ascii="Times New Roman" w:hAnsi="Times New Roman" w:cs="Times New Roman"/>
          <w:sz w:val="24"/>
          <w:szCs w:val="24"/>
          <w:vertAlign w:val="superscript"/>
        </w:rPr>
        <w:t>st</w:t>
      </w:r>
      <w:r w:rsidR="00011C50">
        <w:rPr>
          <w:rFonts w:ascii="Times New Roman" w:hAnsi="Times New Roman" w:cs="Times New Roman"/>
          <w:sz w:val="24"/>
          <w:szCs w:val="24"/>
        </w:rPr>
        <w:t xml:space="preserve"> respondent of possession of Empress Mine.  The dispute between 1</w:t>
      </w:r>
      <w:r w:rsidR="00011C50" w:rsidRPr="00011C50">
        <w:rPr>
          <w:rFonts w:ascii="Times New Roman" w:hAnsi="Times New Roman" w:cs="Times New Roman"/>
          <w:sz w:val="24"/>
          <w:szCs w:val="24"/>
          <w:vertAlign w:val="superscript"/>
        </w:rPr>
        <w:t>st</w:t>
      </w:r>
      <w:r w:rsidR="00011C50">
        <w:rPr>
          <w:rFonts w:ascii="Times New Roman" w:hAnsi="Times New Roman" w:cs="Times New Roman"/>
          <w:sz w:val="24"/>
          <w:szCs w:val="24"/>
        </w:rPr>
        <w:t xml:space="preserve"> respondent and the shareholders of Lugania spilled into the courts.  1</w:t>
      </w:r>
      <w:r w:rsidR="00011C50" w:rsidRPr="00011C50">
        <w:rPr>
          <w:rFonts w:ascii="Times New Roman" w:hAnsi="Times New Roman" w:cs="Times New Roman"/>
          <w:sz w:val="24"/>
          <w:szCs w:val="24"/>
          <w:vertAlign w:val="superscript"/>
        </w:rPr>
        <w:t>st</w:t>
      </w:r>
      <w:r w:rsidR="00011C50">
        <w:rPr>
          <w:rFonts w:ascii="Times New Roman" w:hAnsi="Times New Roman" w:cs="Times New Roman"/>
          <w:sz w:val="24"/>
          <w:szCs w:val="24"/>
        </w:rPr>
        <w:t xml:space="preserve"> respondent filed an urgent chamber application on 13</w:t>
      </w:r>
      <w:r w:rsidR="00011C50" w:rsidRPr="00011C50">
        <w:rPr>
          <w:rFonts w:ascii="Times New Roman" w:hAnsi="Times New Roman" w:cs="Times New Roman"/>
          <w:sz w:val="24"/>
          <w:szCs w:val="24"/>
          <w:vertAlign w:val="superscript"/>
        </w:rPr>
        <w:t>th</w:t>
      </w:r>
      <w:r w:rsidR="00011C50">
        <w:rPr>
          <w:rFonts w:ascii="Times New Roman" w:hAnsi="Times New Roman" w:cs="Times New Roman"/>
          <w:sz w:val="24"/>
          <w:szCs w:val="24"/>
        </w:rPr>
        <w:t xml:space="preserve"> July 2018 at the High Court, Harare under case number HC 6533/18 </w:t>
      </w:r>
      <w:r w:rsidR="00AE10A9">
        <w:rPr>
          <w:rFonts w:ascii="Times New Roman" w:hAnsi="Times New Roman" w:cs="Times New Roman"/>
          <w:sz w:val="24"/>
          <w:szCs w:val="24"/>
        </w:rPr>
        <w:t>against</w:t>
      </w:r>
      <w:r w:rsidR="00011C50">
        <w:rPr>
          <w:rFonts w:ascii="Times New Roman" w:hAnsi="Times New Roman" w:cs="Times New Roman"/>
          <w:sz w:val="24"/>
          <w:szCs w:val="24"/>
        </w:rPr>
        <w:t xml:space="preserve"> Simon Chivere, Lugania Investments, the applicant herein, the Minister of Mines and Mi</w:t>
      </w:r>
      <w:r w:rsidR="005744D1">
        <w:rPr>
          <w:rFonts w:ascii="Times New Roman" w:hAnsi="Times New Roman" w:cs="Times New Roman"/>
          <w:sz w:val="24"/>
          <w:szCs w:val="24"/>
        </w:rPr>
        <w:t>ning Development and the Officer</w:t>
      </w:r>
      <w:r w:rsidR="002510EE">
        <w:rPr>
          <w:rFonts w:ascii="Times New Roman" w:hAnsi="Times New Roman" w:cs="Times New Roman"/>
          <w:sz w:val="24"/>
          <w:szCs w:val="24"/>
        </w:rPr>
        <w:t xml:space="preserve"> </w:t>
      </w:r>
      <w:r w:rsidR="00011C50">
        <w:rPr>
          <w:rFonts w:ascii="Times New Roman" w:hAnsi="Times New Roman" w:cs="Times New Roman"/>
          <w:sz w:val="24"/>
          <w:szCs w:val="24"/>
        </w:rPr>
        <w:t>In Charge ZRP Mashava, seeking a spoliation order placing it in undisturbed possession of Empress Mine.</w:t>
      </w:r>
    </w:p>
    <w:p w:rsidR="007D1109" w:rsidRDefault="005744D1" w:rsidP="00AF5306">
      <w:pPr>
        <w:spacing w:line="360" w:lineRule="auto"/>
        <w:jc w:val="both"/>
        <w:rPr>
          <w:rFonts w:ascii="Times New Roman" w:hAnsi="Times New Roman" w:cs="Times New Roman"/>
          <w:sz w:val="24"/>
          <w:szCs w:val="24"/>
        </w:rPr>
      </w:pPr>
      <w:r>
        <w:rPr>
          <w:rFonts w:ascii="Times New Roman" w:hAnsi="Times New Roman" w:cs="Times New Roman"/>
          <w:sz w:val="24"/>
          <w:szCs w:val="24"/>
        </w:rPr>
        <w:tab/>
        <w:t>At about</w:t>
      </w:r>
      <w:r w:rsidR="00011C50">
        <w:rPr>
          <w:rFonts w:ascii="Times New Roman" w:hAnsi="Times New Roman" w:cs="Times New Roman"/>
          <w:sz w:val="24"/>
          <w:szCs w:val="24"/>
        </w:rPr>
        <w:t xml:space="preserve"> the same time 1</w:t>
      </w:r>
      <w:r w:rsidR="00011C50" w:rsidRPr="00011C50">
        <w:rPr>
          <w:rFonts w:ascii="Times New Roman" w:hAnsi="Times New Roman" w:cs="Times New Roman"/>
          <w:sz w:val="24"/>
          <w:szCs w:val="24"/>
          <w:vertAlign w:val="superscript"/>
        </w:rPr>
        <w:t>st</w:t>
      </w:r>
      <w:r w:rsidR="00011C50">
        <w:rPr>
          <w:rFonts w:ascii="Times New Roman" w:hAnsi="Times New Roman" w:cs="Times New Roman"/>
          <w:sz w:val="24"/>
          <w:szCs w:val="24"/>
        </w:rPr>
        <w:t xml:space="preserve"> respondent filed an urgent chamber application under case number HC 6533-18,</w:t>
      </w:r>
      <w:r>
        <w:rPr>
          <w:rFonts w:ascii="Times New Roman" w:hAnsi="Times New Roman" w:cs="Times New Roman"/>
          <w:sz w:val="24"/>
          <w:szCs w:val="24"/>
        </w:rPr>
        <w:t xml:space="preserve"> Simon Chivere</w:t>
      </w:r>
      <w:r w:rsidR="00011C50">
        <w:rPr>
          <w:rFonts w:ascii="Times New Roman" w:hAnsi="Times New Roman" w:cs="Times New Roman"/>
          <w:sz w:val="24"/>
          <w:szCs w:val="24"/>
        </w:rPr>
        <w:t xml:space="preserve"> filed an urgent chamber application at the High Court, Harare under case number HC 6440-18 against the applicant herein</w:t>
      </w:r>
      <w:r>
        <w:rPr>
          <w:rFonts w:ascii="Times New Roman" w:hAnsi="Times New Roman" w:cs="Times New Roman"/>
          <w:sz w:val="24"/>
          <w:szCs w:val="24"/>
        </w:rPr>
        <w:t xml:space="preserve"> and other respondents, seeking</w:t>
      </w:r>
      <w:r w:rsidR="00011C50">
        <w:rPr>
          <w:rFonts w:ascii="Times New Roman" w:hAnsi="Times New Roman" w:cs="Times New Roman"/>
          <w:sz w:val="24"/>
          <w:szCs w:val="24"/>
        </w:rPr>
        <w:t xml:space="preserve"> an order compelling the issuance of a certificate to allow it to continue </w:t>
      </w:r>
      <w:r w:rsidR="007D1109">
        <w:rPr>
          <w:rFonts w:ascii="Times New Roman" w:hAnsi="Times New Roman" w:cs="Times New Roman"/>
          <w:sz w:val="24"/>
          <w:szCs w:val="24"/>
        </w:rPr>
        <w:t>mining activities at Empress Mine.  The two urgent matters were consolidated and heard together before M</w:t>
      </w:r>
      <w:r w:rsidR="007D1109" w:rsidRPr="00AE10A9">
        <w:rPr>
          <w:rFonts w:ascii="Times New Roman" w:hAnsi="Times New Roman" w:cs="Times New Roman"/>
          <w:sz w:val="20"/>
          <w:szCs w:val="20"/>
        </w:rPr>
        <w:t>UZOFA J</w:t>
      </w:r>
      <w:r w:rsidR="00E4385B">
        <w:rPr>
          <w:rFonts w:ascii="Times New Roman" w:hAnsi="Times New Roman" w:cs="Times New Roman"/>
          <w:sz w:val="20"/>
          <w:szCs w:val="20"/>
        </w:rPr>
        <w:t xml:space="preserve">. </w:t>
      </w:r>
      <w:r w:rsidR="00E4385B">
        <w:rPr>
          <w:rFonts w:ascii="Times New Roman" w:hAnsi="Times New Roman" w:cs="Times New Roman"/>
          <w:sz w:val="24"/>
          <w:szCs w:val="24"/>
        </w:rPr>
        <w:t xml:space="preserve"> I</w:t>
      </w:r>
      <w:r w:rsidR="007D1109">
        <w:rPr>
          <w:rFonts w:ascii="Times New Roman" w:hAnsi="Times New Roman" w:cs="Times New Roman"/>
          <w:sz w:val="24"/>
          <w:szCs w:val="24"/>
        </w:rPr>
        <w:t>n a judgment handed down on the 15</w:t>
      </w:r>
      <w:r w:rsidR="007D1109" w:rsidRPr="007D1109">
        <w:rPr>
          <w:rFonts w:ascii="Times New Roman" w:hAnsi="Times New Roman" w:cs="Times New Roman"/>
          <w:sz w:val="24"/>
          <w:szCs w:val="24"/>
          <w:vertAlign w:val="superscript"/>
        </w:rPr>
        <w:t>th</w:t>
      </w:r>
      <w:r w:rsidR="00E4385B">
        <w:rPr>
          <w:rFonts w:ascii="Times New Roman" w:hAnsi="Times New Roman" w:cs="Times New Roman"/>
          <w:sz w:val="24"/>
          <w:szCs w:val="24"/>
        </w:rPr>
        <w:t xml:space="preserve"> August 2018 t</w:t>
      </w:r>
      <w:r w:rsidR="007D1109">
        <w:rPr>
          <w:rFonts w:ascii="Times New Roman" w:hAnsi="Times New Roman" w:cs="Times New Roman"/>
          <w:sz w:val="24"/>
          <w:szCs w:val="24"/>
        </w:rPr>
        <w:t>he two urgent matters were dismissed with costs.  Following the judgment of M</w:t>
      </w:r>
      <w:r w:rsidR="007D1109" w:rsidRPr="00AE10A9">
        <w:rPr>
          <w:rFonts w:ascii="Times New Roman" w:hAnsi="Times New Roman" w:cs="Times New Roman"/>
          <w:sz w:val="20"/>
          <w:szCs w:val="20"/>
        </w:rPr>
        <w:t>UZOFA J</w:t>
      </w:r>
      <w:r w:rsidR="007D1109">
        <w:rPr>
          <w:rFonts w:ascii="Times New Roman" w:hAnsi="Times New Roman" w:cs="Times New Roman"/>
          <w:sz w:val="24"/>
          <w:szCs w:val="24"/>
        </w:rPr>
        <w:t>, the applicant as the registered owner sought to have access to Empress Mine.  Applicant was prevented from accessing the mine by 1</w:t>
      </w:r>
      <w:r w:rsidR="007D1109" w:rsidRPr="007D1109">
        <w:rPr>
          <w:rFonts w:ascii="Times New Roman" w:hAnsi="Times New Roman" w:cs="Times New Roman"/>
          <w:sz w:val="24"/>
          <w:szCs w:val="24"/>
          <w:vertAlign w:val="superscript"/>
        </w:rPr>
        <w:t>st</w:t>
      </w:r>
      <w:r w:rsidR="007D1109">
        <w:rPr>
          <w:rFonts w:ascii="Times New Roman" w:hAnsi="Times New Roman" w:cs="Times New Roman"/>
          <w:sz w:val="24"/>
          <w:szCs w:val="24"/>
        </w:rPr>
        <w:t xml:space="preserve"> respondent’s respondent.  Applicant consequently filed an urgent chamber application seeking a provisional order allowing her access at Empress Mine and the right to carry on mining activities pending the return day.  The matter was heard by T</w:t>
      </w:r>
      <w:r w:rsidR="007D1109" w:rsidRPr="00AE10A9">
        <w:rPr>
          <w:rFonts w:ascii="Times New Roman" w:hAnsi="Times New Roman" w:cs="Times New Roman"/>
          <w:sz w:val="20"/>
          <w:szCs w:val="20"/>
        </w:rPr>
        <w:t>AKUVA J</w:t>
      </w:r>
      <w:r w:rsidR="007D1109">
        <w:rPr>
          <w:rFonts w:ascii="Times New Roman" w:hAnsi="Times New Roman" w:cs="Times New Roman"/>
          <w:sz w:val="24"/>
          <w:szCs w:val="24"/>
        </w:rPr>
        <w:t xml:space="preserve"> who granted an order allowing the a</w:t>
      </w:r>
      <w:r w:rsidR="00BE74BC">
        <w:rPr>
          <w:rFonts w:ascii="Times New Roman" w:hAnsi="Times New Roman" w:cs="Times New Roman"/>
          <w:sz w:val="24"/>
          <w:szCs w:val="24"/>
        </w:rPr>
        <w:t xml:space="preserve">pplicant access to Empress Mine. The order </w:t>
      </w:r>
      <w:r w:rsidR="007D1109">
        <w:rPr>
          <w:rFonts w:ascii="Times New Roman" w:hAnsi="Times New Roman" w:cs="Times New Roman"/>
          <w:sz w:val="24"/>
          <w:szCs w:val="24"/>
        </w:rPr>
        <w:t>did not allow the applicant to carry out the mining activities pending the return date.  The confirmation of the provisional order was heard by M</w:t>
      </w:r>
      <w:r w:rsidR="007D1109" w:rsidRPr="00AE10A9">
        <w:rPr>
          <w:rFonts w:ascii="Times New Roman" w:hAnsi="Times New Roman" w:cs="Times New Roman"/>
          <w:sz w:val="20"/>
          <w:szCs w:val="20"/>
        </w:rPr>
        <w:t>ABHIKWA J</w:t>
      </w:r>
      <w:r w:rsidR="007D1109">
        <w:rPr>
          <w:rFonts w:ascii="Times New Roman" w:hAnsi="Times New Roman" w:cs="Times New Roman"/>
          <w:sz w:val="24"/>
          <w:szCs w:val="24"/>
        </w:rPr>
        <w:t>.  In a judgment handed down on 21</w:t>
      </w:r>
      <w:r w:rsidR="007D1109" w:rsidRPr="007D1109">
        <w:rPr>
          <w:rFonts w:ascii="Times New Roman" w:hAnsi="Times New Roman" w:cs="Times New Roman"/>
          <w:sz w:val="24"/>
          <w:szCs w:val="24"/>
          <w:vertAlign w:val="superscript"/>
        </w:rPr>
        <w:t>st</w:t>
      </w:r>
      <w:r w:rsidR="00AA2F3D">
        <w:rPr>
          <w:rFonts w:ascii="Times New Roman" w:hAnsi="Times New Roman" w:cs="Times New Roman"/>
          <w:sz w:val="24"/>
          <w:szCs w:val="24"/>
        </w:rPr>
        <w:t xml:space="preserve"> May 2020 under HB</w:t>
      </w:r>
      <w:r w:rsidR="007D1109">
        <w:rPr>
          <w:rFonts w:ascii="Times New Roman" w:hAnsi="Times New Roman" w:cs="Times New Roman"/>
          <w:sz w:val="24"/>
          <w:szCs w:val="24"/>
        </w:rPr>
        <w:t xml:space="preserve"> 84-20 the final relief sought in the provisional order was granted </w:t>
      </w:r>
      <w:r w:rsidR="007D1109" w:rsidRPr="00AA2F3D">
        <w:rPr>
          <w:rFonts w:ascii="Times New Roman" w:hAnsi="Times New Roman" w:cs="Times New Roman"/>
          <w:i/>
          <w:sz w:val="24"/>
          <w:szCs w:val="24"/>
        </w:rPr>
        <w:t>inter alia</w:t>
      </w:r>
      <w:r w:rsidR="007D1109">
        <w:rPr>
          <w:rFonts w:ascii="Times New Roman" w:hAnsi="Times New Roman" w:cs="Times New Roman"/>
          <w:sz w:val="24"/>
          <w:szCs w:val="24"/>
        </w:rPr>
        <w:t>, allowing the applicant to carry out mining activities at Empress Mine pending finalization of the case under case number HC 5673/18.</w:t>
      </w:r>
    </w:p>
    <w:p w:rsidR="007D1109" w:rsidRDefault="007D1109" w:rsidP="00AF5306">
      <w:pPr>
        <w:spacing w:line="360" w:lineRule="auto"/>
        <w:jc w:val="both"/>
        <w:rPr>
          <w:rFonts w:ascii="Times New Roman" w:hAnsi="Times New Roman" w:cs="Times New Roman"/>
          <w:sz w:val="24"/>
          <w:szCs w:val="24"/>
        </w:rPr>
      </w:pPr>
      <w:r>
        <w:rPr>
          <w:rFonts w:ascii="Times New Roman" w:hAnsi="Times New Roman" w:cs="Times New Roman"/>
          <w:sz w:val="24"/>
          <w:szCs w:val="24"/>
        </w:rPr>
        <w:tab/>
        <w:t>On 4</w:t>
      </w:r>
      <w:r w:rsidRPr="007D1109">
        <w:rPr>
          <w:rFonts w:ascii="Times New Roman" w:hAnsi="Times New Roman" w:cs="Times New Roman"/>
          <w:sz w:val="24"/>
          <w:szCs w:val="24"/>
          <w:vertAlign w:val="superscript"/>
        </w:rPr>
        <w:t>th</w:t>
      </w:r>
      <w:r>
        <w:rPr>
          <w:rFonts w:ascii="Times New Roman" w:hAnsi="Times New Roman" w:cs="Times New Roman"/>
          <w:sz w:val="24"/>
          <w:szCs w:val="24"/>
        </w:rPr>
        <w:t xml:space="preserve"> June 2020 1</w:t>
      </w:r>
      <w:r w:rsidRPr="007D110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noted an appeal in the Supreme Court against the judgment of M</w:t>
      </w:r>
      <w:r w:rsidRPr="00AA2F3D">
        <w:rPr>
          <w:rFonts w:ascii="Times New Roman" w:hAnsi="Times New Roman" w:cs="Times New Roman"/>
          <w:sz w:val="20"/>
          <w:szCs w:val="20"/>
        </w:rPr>
        <w:t>ABHIKWA J</w:t>
      </w:r>
      <w:r w:rsidR="001A090D">
        <w:rPr>
          <w:rFonts w:ascii="Times New Roman" w:hAnsi="Times New Roman" w:cs="Times New Roman"/>
          <w:sz w:val="24"/>
          <w:szCs w:val="24"/>
        </w:rPr>
        <w:t>.  In the</w:t>
      </w:r>
      <w:r>
        <w:rPr>
          <w:rFonts w:ascii="Times New Roman" w:hAnsi="Times New Roman" w:cs="Times New Roman"/>
          <w:sz w:val="24"/>
          <w:szCs w:val="24"/>
        </w:rPr>
        <w:t xml:space="preserve"> appeal</w:t>
      </w:r>
      <w:r w:rsidR="001A090D">
        <w:rPr>
          <w:rFonts w:ascii="Times New Roman" w:hAnsi="Times New Roman" w:cs="Times New Roman"/>
          <w:sz w:val="24"/>
          <w:szCs w:val="24"/>
        </w:rPr>
        <w:t>,</w:t>
      </w:r>
      <w:r>
        <w:rPr>
          <w:rFonts w:ascii="Times New Roman" w:hAnsi="Times New Roman" w:cs="Times New Roman"/>
          <w:sz w:val="24"/>
          <w:szCs w:val="24"/>
        </w:rPr>
        <w:t xml:space="preserve"> three grounds of appeal</w:t>
      </w:r>
      <w:r w:rsidR="001A090D">
        <w:rPr>
          <w:rFonts w:ascii="Times New Roman" w:hAnsi="Times New Roman" w:cs="Times New Roman"/>
          <w:sz w:val="24"/>
          <w:szCs w:val="24"/>
        </w:rPr>
        <w:t xml:space="preserve"> are raised,</w:t>
      </w:r>
      <w:r>
        <w:rPr>
          <w:rFonts w:ascii="Times New Roman" w:hAnsi="Times New Roman" w:cs="Times New Roman"/>
          <w:sz w:val="24"/>
          <w:szCs w:val="24"/>
        </w:rPr>
        <w:t xml:space="preserve"> namely</w:t>
      </w:r>
      <w:r w:rsidR="001A090D">
        <w:rPr>
          <w:rFonts w:ascii="Times New Roman" w:hAnsi="Times New Roman" w:cs="Times New Roman"/>
          <w:sz w:val="24"/>
          <w:szCs w:val="24"/>
        </w:rPr>
        <w:t>;</w:t>
      </w:r>
    </w:p>
    <w:p w:rsidR="00011C50" w:rsidRDefault="007D1109" w:rsidP="00AF530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t xml:space="preserve">the learned Judge </w:t>
      </w:r>
      <w:r w:rsidR="009C68C4">
        <w:rPr>
          <w:rFonts w:ascii="Times New Roman" w:hAnsi="Times New Roman" w:cs="Times New Roman"/>
          <w:sz w:val="24"/>
          <w:szCs w:val="24"/>
        </w:rPr>
        <w:t>erred</w:t>
      </w:r>
      <w:r>
        <w:rPr>
          <w:rFonts w:ascii="Times New Roman" w:hAnsi="Times New Roman" w:cs="Times New Roman"/>
          <w:sz w:val="24"/>
          <w:szCs w:val="24"/>
        </w:rPr>
        <w:t xml:space="preserve"> in granting an order that 1</w:t>
      </w:r>
      <w:r w:rsidRPr="007D110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(applicant) </w:t>
      </w:r>
      <w:r w:rsidR="001871F7">
        <w:rPr>
          <w:rFonts w:ascii="Times New Roman" w:hAnsi="Times New Roman" w:cs="Times New Roman"/>
          <w:sz w:val="24"/>
          <w:szCs w:val="24"/>
        </w:rPr>
        <w:t>be authorized to conduct mining operations at Empress Mine when the court had specially declined to grant such interim relief to 1</w:t>
      </w:r>
      <w:r w:rsidR="001871F7" w:rsidRPr="001871F7">
        <w:rPr>
          <w:rFonts w:ascii="Times New Roman" w:hAnsi="Times New Roman" w:cs="Times New Roman"/>
          <w:sz w:val="24"/>
          <w:szCs w:val="24"/>
          <w:vertAlign w:val="superscript"/>
        </w:rPr>
        <w:t>st</w:t>
      </w:r>
      <w:r w:rsidR="001871F7">
        <w:rPr>
          <w:rFonts w:ascii="Times New Roman" w:hAnsi="Times New Roman" w:cs="Times New Roman"/>
          <w:sz w:val="24"/>
          <w:szCs w:val="24"/>
        </w:rPr>
        <w:t xml:space="preserve">  respondent in the provisional order.</w:t>
      </w:r>
    </w:p>
    <w:p w:rsidR="001871F7" w:rsidRDefault="001871F7" w:rsidP="00AF530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w:t>
      </w:r>
      <w:bookmarkStart w:id="0" w:name="_GoBack"/>
      <w:bookmarkEnd w:id="0"/>
      <w:r w:rsidR="002510EE">
        <w:rPr>
          <w:rFonts w:ascii="Times New Roman" w:hAnsi="Times New Roman" w:cs="Times New Roman"/>
          <w:sz w:val="24"/>
          <w:szCs w:val="24"/>
        </w:rPr>
        <w:t xml:space="preserve"> </w:t>
      </w:r>
      <w:r>
        <w:rPr>
          <w:rFonts w:ascii="Times New Roman" w:hAnsi="Times New Roman" w:cs="Times New Roman"/>
          <w:sz w:val="24"/>
          <w:szCs w:val="24"/>
        </w:rPr>
        <w:t>learned Judge</w:t>
      </w:r>
      <w:r w:rsidR="002510EE">
        <w:rPr>
          <w:rFonts w:ascii="Times New Roman" w:hAnsi="Times New Roman" w:cs="Times New Roman"/>
          <w:sz w:val="24"/>
          <w:szCs w:val="24"/>
        </w:rPr>
        <w:t xml:space="preserve"> </w:t>
      </w:r>
      <w:r>
        <w:rPr>
          <w:rFonts w:ascii="Times New Roman" w:hAnsi="Times New Roman" w:cs="Times New Roman"/>
          <w:sz w:val="24"/>
          <w:szCs w:val="24"/>
        </w:rPr>
        <w:t>further erred in application proceedings in ordering that the appellant be ejected from the mining claims pending the finalization of the proceedings in HC 5673-18, notwithstandin</w:t>
      </w:r>
      <w:r w:rsidR="0062472D">
        <w:rPr>
          <w:rFonts w:ascii="Times New Roman" w:hAnsi="Times New Roman" w:cs="Times New Roman"/>
          <w:sz w:val="24"/>
          <w:szCs w:val="24"/>
        </w:rPr>
        <w:t>g that no order of ejectment had</w:t>
      </w:r>
      <w:r>
        <w:rPr>
          <w:rFonts w:ascii="Times New Roman" w:hAnsi="Times New Roman" w:cs="Times New Roman"/>
          <w:sz w:val="24"/>
          <w:szCs w:val="24"/>
        </w:rPr>
        <w:t xml:space="preserve"> been sought by 1</w:t>
      </w:r>
      <w:r w:rsidRPr="001871F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the proceedings in HC 5763-18.</w:t>
      </w:r>
    </w:p>
    <w:p w:rsidR="001871F7" w:rsidRDefault="001871F7" w:rsidP="00AF530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learned Judge further erred in determining that appellant was in occupation of the mining claim “through a principal” when no such relationship was alleged or established on the papers filed in the proceedings.</w:t>
      </w:r>
    </w:p>
    <w:p w:rsidR="001871F7" w:rsidRDefault="001871F7" w:rsidP="00AF53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present application for leave to appeal is predicated upon the factual background set out herein</w:t>
      </w:r>
      <w:r w:rsidR="004357FA">
        <w:rPr>
          <w:rFonts w:ascii="Times New Roman" w:hAnsi="Times New Roman" w:cs="Times New Roman"/>
          <w:sz w:val="24"/>
          <w:szCs w:val="24"/>
        </w:rPr>
        <w:t>,</w:t>
      </w:r>
      <w:r w:rsidR="005869D3">
        <w:rPr>
          <w:rFonts w:ascii="Times New Roman" w:hAnsi="Times New Roman" w:cs="Times New Roman"/>
          <w:sz w:val="24"/>
          <w:szCs w:val="24"/>
        </w:rPr>
        <w:t xml:space="preserve"> and the grounds of appeal as </w:t>
      </w:r>
      <w:r>
        <w:rPr>
          <w:rFonts w:ascii="Times New Roman" w:hAnsi="Times New Roman" w:cs="Times New Roman"/>
          <w:sz w:val="24"/>
          <w:szCs w:val="24"/>
        </w:rPr>
        <w:t>laid</w:t>
      </w:r>
      <w:r w:rsidR="0062183A">
        <w:rPr>
          <w:rFonts w:ascii="Times New Roman" w:hAnsi="Times New Roman" w:cs="Times New Roman"/>
          <w:sz w:val="24"/>
          <w:szCs w:val="24"/>
        </w:rPr>
        <w:t xml:space="preserve"> out</w:t>
      </w:r>
      <w:r>
        <w:rPr>
          <w:rFonts w:ascii="Times New Roman" w:hAnsi="Times New Roman" w:cs="Times New Roman"/>
          <w:sz w:val="24"/>
          <w:szCs w:val="24"/>
        </w:rPr>
        <w:t xml:space="preserve"> above.</w:t>
      </w:r>
    </w:p>
    <w:p w:rsidR="001871F7" w:rsidRPr="00AA2F3D" w:rsidRDefault="001871F7" w:rsidP="00AF5306">
      <w:pPr>
        <w:spacing w:line="360" w:lineRule="auto"/>
        <w:jc w:val="both"/>
        <w:rPr>
          <w:rFonts w:ascii="Times New Roman" w:hAnsi="Times New Roman" w:cs="Times New Roman"/>
          <w:b/>
          <w:sz w:val="24"/>
          <w:szCs w:val="24"/>
        </w:rPr>
      </w:pPr>
      <w:r w:rsidRPr="00AA2F3D">
        <w:rPr>
          <w:rFonts w:ascii="Times New Roman" w:hAnsi="Times New Roman" w:cs="Times New Roman"/>
          <w:b/>
          <w:sz w:val="24"/>
          <w:szCs w:val="24"/>
        </w:rPr>
        <w:t>ISSUES FOR DETERMINATION</w:t>
      </w:r>
    </w:p>
    <w:p w:rsidR="001871F7" w:rsidRDefault="001871F7" w:rsidP="00AF5306">
      <w:pPr>
        <w:spacing w:line="360" w:lineRule="auto"/>
        <w:jc w:val="both"/>
        <w:rPr>
          <w:rFonts w:ascii="Times New Roman" w:hAnsi="Times New Roman" w:cs="Times New Roman"/>
          <w:sz w:val="24"/>
          <w:szCs w:val="24"/>
        </w:rPr>
      </w:pPr>
      <w:r>
        <w:rPr>
          <w:rFonts w:ascii="Times New Roman" w:hAnsi="Times New Roman" w:cs="Times New Roman"/>
          <w:sz w:val="24"/>
          <w:szCs w:val="24"/>
        </w:rPr>
        <w:tab/>
        <w:t>There are two principal i</w:t>
      </w:r>
      <w:r w:rsidR="0062183A">
        <w:rPr>
          <w:rFonts w:ascii="Times New Roman" w:hAnsi="Times New Roman" w:cs="Times New Roman"/>
          <w:sz w:val="24"/>
          <w:szCs w:val="24"/>
        </w:rPr>
        <w:t>ssues for determination;</w:t>
      </w:r>
    </w:p>
    <w:p w:rsidR="001871F7" w:rsidRDefault="001871F7" w:rsidP="00AF530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whether the applicant has made out a good case for leave to execute pending appeal.</w:t>
      </w:r>
    </w:p>
    <w:p w:rsidR="001871F7" w:rsidRDefault="00694AAD" w:rsidP="00AF530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whether 1</w:t>
      </w:r>
      <w:r w:rsidRPr="00694AA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ought to pay costs of suit on an attorney client scale.</w:t>
      </w:r>
    </w:p>
    <w:p w:rsidR="00694AAD" w:rsidRPr="00AA2F3D" w:rsidRDefault="00694AAD" w:rsidP="00AF5306">
      <w:pPr>
        <w:spacing w:line="360" w:lineRule="auto"/>
        <w:jc w:val="both"/>
        <w:rPr>
          <w:rFonts w:ascii="Times New Roman" w:hAnsi="Times New Roman" w:cs="Times New Roman"/>
          <w:b/>
          <w:sz w:val="24"/>
          <w:szCs w:val="24"/>
        </w:rPr>
      </w:pPr>
      <w:r w:rsidRPr="00AA2F3D">
        <w:rPr>
          <w:rFonts w:ascii="Times New Roman" w:hAnsi="Times New Roman" w:cs="Times New Roman"/>
          <w:b/>
          <w:sz w:val="24"/>
          <w:szCs w:val="24"/>
        </w:rPr>
        <w:t>WHETHER A GOOD CASE HAS BEEN MADE FOR LEAVE TO EXECUTE PENDING APPEAL</w:t>
      </w:r>
    </w:p>
    <w:p w:rsidR="00694AAD" w:rsidRDefault="00694AAD" w:rsidP="00AF5306">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forcefully contends that the peculiar circumstances of this matter is such that this is a proper case for this court to exercise its discretion in favour of the applicant and grant leave to execu</w:t>
      </w:r>
      <w:r w:rsidR="0062183A">
        <w:rPr>
          <w:rFonts w:ascii="Times New Roman" w:hAnsi="Times New Roman" w:cs="Times New Roman"/>
          <w:sz w:val="24"/>
          <w:szCs w:val="24"/>
        </w:rPr>
        <w:t>te the judgment under HB 84-20,</w:t>
      </w:r>
      <w:r>
        <w:rPr>
          <w:rFonts w:ascii="Times New Roman" w:hAnsi="Times New Roman" w:cs="Times New Roman"/>
          <w:sz w:val="24"/>
          <w:szCs w:val="24"/>
        </w:rPr>
        <w:t xml:space="preserve"> despite the noting of an appeal by 1</w:t>
      </w:r>
      <w:r w:rsidRPr="00694AA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relevant factors which must be taken into account in deciding whether to grant leave to execute pending appeal wer</w:t>
      </w:r>
      <w:r w:rsidR="0062183A">
        <w:rPr>
          <w:rFonts w:ascii="Times New Roman" w:hAnsi="Times New Roman" w:cs="Times New Roman"/>
          <w:sz w:val="24"/>
          <w:szCs w:val="24"/>
        </w:rPr>
        <w:t>e well set out by the Appellate</w:t>
      </w:r>
      <w:r>
        <w:rPr>
          <w:rFonts w:ascii="Times New Roman" w:hAnsi="Times New Roman" w:cs="Times New Roman"/>
          <w:sz w:val="24"/>
          <w:szCs w:val="24"/>
        </w:rPr>
        <w:t xml:space="preserve"> Division in the leading case of </w:t>
      </w:r>
      <w:r w:rsidRPr="003E3542">
        <w:rPr>
          <w:rFonts w:ascii="Times New Roman" w:hAnsi="Times New Roman" w:cs="Times New Roman"/>
          <w:i/>
          <w:sz w:val="24"/>
          <w:szCs w:val="24"/>
        </w:rPr>
        <w:t>South Cape</w:t>
      </w:r>
      <w:r w:rsidR="005869D3">
        <w:rPr>
          <w:rFonts w:ascii="Times New Roman" w:hAnsi="Times New Roman" w:cs="Times New Roman"/>
          <w:i/>
          <w:sz w:val="24"/>
          <w:szCs w:val="24"/>
        </w:rPr>
        <w:t xml:space="preserve"> Corporation v Engineering Manag</w:t>
      </w:r>
      <w:r w:rsidRPr="003E3542">
        <w:rPr>
          <w:rFonts w:ascii="Times New Roman" w:hAnsi="Times New Roman" w:cs="Times New Roman"/>
          <w:i/>
          <w:sz w:val="24"/>
          <w:szCs w:val="24"/>
        </w:rPr>
        <w:t>ement Services</w:t>
      </w:r>
      <w:r>
        <w:rPr>
          <w:rFonts w:ascii="Times New Roman" w:hAnsi="Times New Roman" w:cs="Times New Roman"/>
          <w:sz w:val="24"/>
          <w:szCs w:val="24"/>
        </w:rPr>
        <w:t xml:space="preserve"> 1977 (3) SA 534 (A) at p 544 H – 545 H where the court stated thus:</w:t>
      </w:r>
    </w:p>
    <w:p w:rsidR="00694AAD" w:rsidRPr="00270B33" w:rsidRDefault="00694AAD" w:rsidP="003E3542">
      <w:pPr>
        <w:spacing w:line="240" w:lineRule="auto"/>
        <w:ind w:left="720"/>
        <w:jc w:val="both"/>
        <w:rPr>
          <w:rFonts w:ascii="Times New Roman" w:hAnsi="Times New Roman" w:cs="Times New Roman"/>
          <w:i/>
          <w:sz w:val="24"/>
          <w:szCs w:val="24"/>
        </w:rPr>
      </w:pPr>
      <w:r>
        <w:rPr>
          <w:rFonts w:ascii="Times New Roman" w:hAnsi="Times New Roman" w:cs="Times New Roman"/>
          <w:sz w:val="24"/>
          <w:szCs w:val="24"/>
        </w:rPr>
        <w:lastRenderedPageBreak/>
        <w:t>“</w:t>
      </w:r>
      <w:r w:rsidRPr="00270B33">
        <w:rPr>
          <w:rFonts w:ascii="Times New Roman" w:hAnsi="Times New Roman" w:cs="Times New Roman"/>
          <w:i/>
          <w:sz w:val="24"/>
          <w:szCs w:val="24"/>
        </w:rPr>
        <w:t>The court to which application for leave to execute is made has a wide general discretion to grant or refuse leave and, if leave be granted, to determine the conditions upon which the right to execute shall be exercised…  In exercising this discretion, the court should, in my view, determine what is just and equitable in all the circumstances, and, in doing so, would normally have regard, inter alia, to the following factors;</w:t>
      </w:r>
    </w:p>
    <w:p w:rsidR="00694AAD" w:rsidRPr="00270B33" w:rsidRDefault="00694AAD" w:rsidP="003E3542">
      <w:pPr>
        <w:spacing w:line="240" w:lineRule="auto"/>
        <w:ind w:left="1440" w:hanging="720"/>
        <w:jc w:val="both"/>
        <w:rPr>
          <w:rFonts w:ascii="Times New Roman" w:hAnsi="Times New Roman" w:cs="Times New Roman"/>
          <w:i/>
          <w:sz w:val="24"/>
          <w:szCs w:val="24"/>
        </w:rPr>
      </w:pPr>
      <w:r w:rsidRPr="00270B33">
        <w:rPr>
          <w:rFonts w:ascii="Times New Roman" w:hAnsi="Times New Roman" w:cs="Times New Roman"/>
          <w:i/>
          <w:sz w:val="24"/>
          <w:szCs w:val="24"/>
        </w:rPr>
        <w:t>(1)</w:t>
      </w:r>
      <w:r w:rsidRPr="00270B33">
        <w:rPr>
          <w:rFonts w:ascii="Times New Roman" w:hAnsi="Times New Roman" w:cs="Times New Roman"/>
          <w:i/>
          <w:sz w:val="24"/>
          <w:szCs w:val="24"/>
        </w:rPr>
        <w:tab/>
        <w:t>The potentiality of irreparable harm or prejudice being sustained by the appellant on appeal (respondent in the application) if leave to execute were to be granted.</w:t>
      </w:r>
    </w:p>
    <w:p w:rsidR="00694AAD" w:rsidRPr="00270B33" w:rsidRDefault="00694AAD" w:rsidP="003E3542">
      <w:pPr>
        <w:spacing w:line="240" w:lineRule="auto"/>
        <w:ind w:left="1440" w:hanging="720"/>
        <w:jc w:val="both"/>
        <w:rPr>
          <w:rFonts w:ascii="Times New Roman" w:hAnsi="Times New Roman" w:cs="Times New Roman"/>
          <w:i/>
          <w:sz w:val="24"/>
          <w:szCs w:val="24"/>
        </w:rPr>
      </w:pPr>
      <w:r w:rsidRPr="00270B33">
        <w:rPr>
          <w:rFonts w:ascii="Times New Roman" w:hAnsi="Times New Roman" w:cs="Times New Roman"/>
          <w:i/>
          <w:sz w:val="24"/>
          <w:szCs w:val="24"/>
        </w:rPr>
        <w:t>(2)</w:t>
      </w:r>
      <w:r w:rsidRPr="00270B33">
        <w:rPr>
          <w:rFonts w:ascii="Times New Roman" w:hAnsi="Times New Roman" w:cs="Times New Roman"/>
          <w:i/>
          <w:sz w:val="24"/>
          <w:szCs w:val="24"/>
        </w:rPr>
        <w:tab/>
        <w:t>The potentiality of irreparable harm or prejudice being sustained by the respondent on appeal (applicant in the application) if leave to execute were to be refused.</w:t>
      </w:r>
    </w:p>
    <w:p w:rsidR="00694AAD" w:rsidRPr="00270B33" w:rsidRDefault="00694AAD" w:rsidP="003E3542">
      <w:pPr>
        <w:spacing w:line="240" w:lineRule="auto"/>
        <w:ind w:left="1440" w:hanging="720"/>
        <w:jc w:val="both"/>
        <w:rPr>
          <w:rFonts w:ascii="Times New Roman" w:hAnsi="Times New Roman" w:cs="Times New Roman"/>
          <w:i/>
          <w:sz w:val="24"/>
          <w:szCs w:val="24"/>
        </w:rPr>
      </w:pPr>
      <w:r w:rsidRPr="00270B33">
        <w:rPr>
          <w:rFonts w:ascii="Times New Roman" w:hAnsi="Times New Roman" w:cs="Times New Roman"/>
          <w:i/>
          <w:sz w:val="24"/>
          <w:szCs w:val="24"/>
        </w:rPr>
        <w:t>(3)</w:t>
      </w:r>
      <w:r w:rsidRPr="00270B33">
        <w:rPr>
          <w:rFonts w:ascii="Times New Roman" w:hAnsi="Times New Roman" w:cs="Times New Roman"/>
          <w:i/>
          <w:sz w:val="24"/>
          <w:szCs w:val="24"/>
        </w:rPr>
        <w:tab/>
        <w:t xml:space="preserve">The prospects of success on appeal including more particularly the question as to whether the appeal </w:t>
      </w:r>
      <w:r w:rsidR="009269DA" w:rsidRPr="00270B33">
        <w:rPr>
          <w:rFonts w:ascii="Times New Roman" w:hAnsi="Times New Roman" w:cs="Times New Roman"/>
          <w:i/>
          <w:sz w:val="24"/>
          <w:szCs w:val="24"/>
        </w:rPr>
        <w:t xml:space="preserve">is frivolous or vexatious or has been noted with the bona fide intention of seeking to reverse the judgment but for some indirect purpose, eg to gain time to harass the other party; and </w:t>
      </w:r>
    </w:p>
    <w:p w:rsidR="009269DA" w:rsidRDefault="009269DA" w:rsidP="003E3542">
      <w:pPr>
        <w:spacing w:line="240" w:lineRule="auto"/>
        <w:ind w:left="1440" w:hanging="720"/>
        <w:jc w:val="both"/>
        <w:rPr>
          <w:rFonts w:ascii="Times New Roman" w:hAnsi="Times New Roman" w:cs="Times New Roman"/>
          <w:sz w:val="24"/>
          <w:szCs w:val="24"/>
        </w:rPr>
      </w:pPr>
      <w:r w:rsidRPr="00270B33">
        <w:rPr>
          <w:rFonts w:ascii="Times New Roman" w:hAnsi="Times New Roman" w:cs="Times New Roman"/>
          <w:i/>
          <w:sz w:val="24"/>
          <w:szCs w:val="24"/>
        </w:rPr>
        <w:t>(4)</w:t>
      </w:r>
      <w:r w:rsidRPr="00270B33">
        <w:rPr>
          <w:rFonts w:ascii="Times New Roman" w:hAnsi="Times New Roman" w:cs="Times New Roman"/>
          <w:i/>
          <w:sz w:val="24"/>
          <w:szCs w:val="24"/>
        </w:rPr>
        <w:tab/>
        <w:t xml:space="preserve">where there is the potentiality of irreparable harm or prejudice to both appellant and respondent the balance of hardship or convenience, as the case </w:t>
      </w:r>
      <w:r w:rsidRPr="0004048D">
        <w:rPr>
          <w:rFonts w:ascii="Times New Roman" w:hAnsi="Times New Roman" w:cs="Times New Roman"/>
          <w:i/>
          <w:sz w:val="24"/>
          <w:szCs w:val="24"/>
        </w:rPr>
        <w:t>may be.”</w:t>
      </w:r>
    </w:p>
    <w:p w:rsidR="009269DA" w:rsidRDefault="009269DA" w:rsidP="00AF53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3E3542">
        <w:rPr>
          <w:rFonts w:ascii="Times New Roman" w:hAnsi="Times New Roman" w:cs="Times New Roman"/>
          <w:i/>
          <w:sz w:val="24"/>
          <w:szCs w:val="24"/>
        </w:rPr>
        <w:t xml:space="preserve">Econet v Telecel Zimbabwe (Pvt) Ltd </w:t>
      </w:r>
      <w:r>
        <w:rPr>
          <w:rFonts w:ascii="Times New Roman" w:hAnsi="Times New Roman" w:cs="Times New Roman"/>
          <w:sz w:val="24"/>
          <w:szCs w:val="24"/>
        </w:rPr>
        <w:t>1998 (1) ZLR 149 at p 154 F, S</w:t>
      </w:r>
      <w:r w:rsidRPr="003E3542">
        <w:rPr>
          <w:rFonts w:ascii="Times New Roman" w:hAnsi="Times New Roman" w:cs="Times New Roman"/>
          <w:sz w:val="20"/>
          <w:szCs w:val="20"/>
        </w:rPr>
        <w:t xml:space="preserve">MITH J </w:t>
      </w:r>
      <w:r>
        <w:rPr>
          <w:rFonts w:ascii="Times New Roman" w:hAnsi="Times New Roman" w:cs="Times New Roman"/>
          <w:sz w:val="24"/>
          <w:szCs w:val="24"/>
        </w:rPr>
        <w:t>reaffirmed the same principles as follows:</w:t>
      </w:r>
    </w:p>
    <w:p w:rsidR="009269DA" w:rsidRDefault="009269DA" w:rsidP="003E354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A3A72">
        <w:rPr>
          <w:rFonts w:ascii="Times New Roman" w:hAnsi="Times New Roman" w:cs="Times New Roman"/>
          <w:i/>
          <w:sz w:val="24"/>
          <w:szCs w:val="24"/>
        </w:rPr>
        <w:t>In determining an application for leave to execute pending appeal, the court must have regard to the “preponderance of equities”, the prospects of success on the part of the appellant and whether the appeal has been noted without the “bona fide</w:t>
      </w:r>
      <w:r w:rsidR="00C42B6C" w:rsidRPr="005A3A72">
        <w:rPr>
          <w:rFonts w:ascii="Times New Roman" w:hAnsi="Times New Roman" w:cs="Times New Roman"/>
          <w:i/>
          <w:sz w:val="24"/>
          <w:szCs w:val="24"/>
        </w:rPr>
        <w:t>”</w:t>
      </w:r>
      <w:r w:rsidRPr="005A3A72">
        <w:rPr>
          <w:rFonts w:ascii="Times New Roman" w:hAnsi="Times New Roman" w:cs="Times New Roman"/>
          <w:i/>
          <w:sz w:val="24"/>
          <w:szCs w:val="24"/>
        </w:rPr>
        <w:t xml:space="preserve"> intention of seeking to reverse the judgment but for some indirect purpose, e</w:t>
      </w:r>
      <w:r w:rsidR="00366951" w:rsidRPr="005A3A72">
        <w:rPr>
          <w:rFonts w:ascii="Times New Roman" w:hAnsi="Times New Roman" w:cs="Times New Roman"/>
          <w:i/>
          <w:sz w:val="24"/>
          <w:szCs w:val="24"/>
        </w:rPr>
        <w:t>.</w:t>
      </w:r>
      <w:r w:rsidRPr="005A3A72">
        <w:rPr>
          <w:rFonts w:ascii="Times New Roman" w:hAnsi="Times New Roman" w:cs="Times New Roman"/>
          <w:i/>
          <w:sz w:val="24"/>
          <w:szCs w:val="24"/>
        </w:rPr>
        <w:t>g to gain</w:t>
      </w:r>
      <w:r w:rsidR="00366951" w:rsidRPr="005A3A72">
        <w:rPr>
          <w:rFonts w:ascii="Times New Roman" w:hAnsi="Times New Roman" w:cs="Times New Roman"/>
          <w:i/>
          <w:sz w:val="24"/>
          <w:szCs w:val="24"/>
        </w:rPr>
        <w:t xml:space="preserve"> time</w:t>
      </w:r>
      <w:r w:rsidRPr="005A3A72">
        <w:rPr>
          <w:rFonts w:ascii="Times New Roman" w:hAnsi="Times New Roman" w:cs="Times New Roman"/>
          <w:i/>
          <w:sz w:val="24"/>
          <w:szCs w:val="24"/>
        </w:rPr>
        <w:t xml:space="preserve"> or harass the other party.”</w:t>
      </w:r>
    </w:p>
    <w:p w:rsidR="006031D2" w:rsidRDefault="00205C90" w:rsidP="00AF5306">
      <w:pPr>
        <w:spacing w:line="360" w:lineRule="auto"/>
        <w:jc w:val="both"/>
        <w:rPr>
          <w:rFonts w:ascii="Times New Roman" w:hAnsi="Times New Roman" w:cs="Times New Roman"/>
          <w:sz w:val="24"/>
          <w:szCs w:val="24"/>
        </w:rPr>
      </w:pPr>
      <w:r>
        <w:tab/>
      </w:r>
      <w:r w:rsidRPr="00205C90">
        <w:rPr>
          <w:rFonts w:ascii="Times New Roman" w:hAnsi="Times New Roman" w:cs="Times New Roman"/>
          <w:sz w:val="24"/>
          <w:szCs w:val="24"/>
        </w:rPr>
        <w:t>In examining the circumstances of this matter, I am satisfied that there is no potentiality of irreparable harm or prejudice whatsoever being sustained by 1</w:t>
      </w:r>
      <w:r w:rsidRPr="00205C90">
        <w:rPr>
          <w:rFonts w:ascii="Times New Roman" w:hAnsi="Times New Roman" w:cs="Times New Roman"/>
          <w:sz w:val="24"/>
          <w:szCs w:val="24"/>
          <w:vertAlign w:val="superscript"/>
        </w:rPr>
        <w:t>st</w:t>
      </w:r>
      <w:r w:rsidRPr="00205C90">
        <w:rPr>
          <w:rFonts w:ascii="Times New Roman" w:hAnsi="Times New Roman" w:cs="Times New Roman"/>
          <w:sz w:val="24"/>
          <w:szCs w:val="24"/>
        </w:rPr>
        <w:t xml:space="preserve"> r</w:t>
      </w:r>
      <w:r w:rsidR="003E3542">
        <w:rPr>
          <w:rFonts w:ascii="Times New Roman" w:hAnsi="Times New Roman" w:cs="Times New Roman"/>
          <w:sz w:val="24"/>
          <w:szCs w:val="24"/>
        </w:rPr>
        <w:t>espondent if leave to execute w</w:t>
      </w:r>
      <w:r w:rsidRPr="00205C90">
        <w:rPr>
          <w:rFonts w:ascii="Times New Roman" w:hAnsi="Times New Roman" w:cs="Times New Roman"/>
          <w:sz w:val="24"/>
          <w:szCs w:val="24"/>
        </w:rPr>
        <w:t xml:space="preserve">ere </w:t>
      </w:r>
      <w:r>
        <w:rPr>
          <w:rFonts w:ascii="Times New Roman" w:hAnsi="Times New Roman" w:cs="Times New Roman"/>
          <w:sz w:val="24"/>
          <w:szCs w:val="24"/>
        </w:rPr>
        <w:t>to be granted.  It must be</w:t>
      </w:r>
      <w:r w:rsidR="003E3542">
        <w:rPr>
          <w:rFonts w:ascii="Times New Roman" w:hAnsi="Times New Roman" w:cs="Times New Roman"/>
          <w:sz w:val="24"/>
          <w:szCs w:val="24"/>
        </w:rPr>
        <w:t xml:space="preserve"> noted that there is no privit</w:t>
      </w:r>
      <w:r w:rsidR="00C160C5">
        <w:rPr>
          <w:rFonts w:ascii="Times New Roman" w:hAnsi="Times New Roman" w:cs="Times New Roman"/>
          <w:sz w:val="24"/>
          <w:szCs w:val="24"/>
        </w:rPr>
        <w:t>y of contract between the applicant and 1</w:t>
      </w:r>
      <w:r w:rsidR="00C160C5" w:rsidRPr="00C160C5">
        <w:rPr>
          <w:rFonts w:ascii="Times New Roman" w:hAnsi="Times New Roman" w:cs="Times New Roman"/>
          <w:sz w:val="24"/>
          <w:szCs w:val="24"/>
          <w:vertAlign w:val="superscript"/>
        </w:rPr>
        <w:t>st</w:t>
      </w:r>
      <w:r w:rsidR="00C160C5">
        <w:rPr>
          <w:rFonts w:ascii="Times New Roman" w:hAnsi="Times New Roman" w:cs="Times New Roman"/>
          <w:sz w:val="24"/>
          <w:szCs w:val="24"/>
        </w:rPr>
        <w:t xml:space="preserve"> respondent in respect of the mining claims at Empress Mine as to give 1</w:t>
      </w:r>
      <w:r w:rsidR="00C160C5" w:rsidRPr="00C160C5">
        <w:rPr>
          <w:rFonts w:ascii="Times New Roman" w:hAnsi="Times New Roman" w:cs="Times New Roman"/>
          <w:sz w:val="24"/>
          <w:szCs w:val="24"/>
          <w:vertAlign w:val="superscript"/>
        </w:rPr>
        <w:t>st</w:t>
      </w:r>
      <w:r w:rsidR="00C160C5">
        <w:rPr>
          <w:rFonts w:ascii="Times New Roman" w:hAnsi="Times New Roman" w:cs="Times New Roman"/>
          <w:sz w:val="24"/>
          <w:szCs w:val="24"/>
        </w:rPr>
        <w:t xml:space="preserve"> respondent </w:t>
      </w:r>
      <w:r w:rsidR="00C160C5" w:rsidRPr="003E3542">
        <w:rPr>
          <w:rFonts w:ascii="Times New Roman" w:hAnsi="Times New Roman" w:cs="Times New Roman"/>
          <w:i/>
          <w:sz w:val="24"/>
          <w:szCs w:val="24"/>
        </w:rPr>
        <w:t>locus standi</w:t>
      </w:r>
      <w:r w:rsidR="00C160C5">
        <w:rPr>
          <w:rFonts w:ascii="Times New Roman" w:hAnsi="Times New Roman" w:cs="Times New Roman"/>
          <w:sz w:val="24"/>
          <w:szCs w:val="24"/>
        </w:rPr>
        <w:t xml:space="preserve"> to contest the exercise by the applicant of her rights to possess and carry out mining activities at Empress Mine pending any litigation under HC 5763/18.  The mere fact that 1</w:t>
      </w:r>
      <w:r w:rsidR="00C160C5" w:rsidRPr="00C160C5">
        <w:rPr>
          <w:rFonts w:ascii="Times New Roman" w:hAnsi="Times New Roman" w:cs="Times New Roman"/>
          <w:sz w:val="24"/>
          <w:szCs w:val="24"/>
          <w:vertAlign w:val="superscript"/>
        </w:rPr>
        <w:t>st</w:t>
      </w:r>
      <w:r w:rsidR="00C160C5">
        <w:rPr>
          <w:rFonts w:ascii="Times New Roman" w:hAnsi="Times New Roman" w:cs="Times New Roman"/>
          <w:sz w:val="24"/>
          <w:szCs w:val="24"/>
        </w:rPr>
        <w:t xml:space="preserve"> respondent, a separate legal </w:t>
      </w:r>
      <w:r w:rsidR="00C160C5" w:rsidRPr="004A703B">
        <w:rPr>
          <w:rFonts w:ascii="Times New Roman" w:hAnsi="Times New Roman" w:cs="Times New Roman"/>
          <w:i/>
          <w:sz w:val="24"/>
          <w:szCs w:val="24"/>
        </w:rPr>
        <w:t>persona</w:t>
      </w:r>
      <w:r w:rsidR="00C160C5">
        <w:rPr>
          <w:rFonts w:ascii="Times New Roman" w:hAnsi="Times New Roman" w:cs="Times New Roman"/>
          <w:sz w:val="24"/>
          <w:szCs w:val="24"/>
        </w:rPr>
        <w:t xml:space="preserve"> has a pending case between it and the shareholders of Lugania, also a separate legal </w:t>
      </w:r>
      <w:r w:rsidR="00C160C5" w:rsidRPr="00A074EC">
        <w:rPr>
          <w:rFonts w:ascii="Times New Roman" w:hAnsi="Times New Roman" w:cs="Times New Roman"/>
          <w:i/>
          <w:sz w:val="24"/>
          <w:szCs w:val="24"/>
        </w:rPr>
        <w:t>person</w:t>
      </w:r>
      <w:r w:rsidR="00C160C5">
        <w:rPr>
          <w:rFonts w:ascii="Times New Roman" w:hAnsi="Times New Roman" w:cs="Times New Roman"/>
          <w:sz w:val="24"/>
          <w:szCs w:val="24"/>
        </w:rPr>
        <w:t>a, does not confer 1</w:t>
      </w:r>
      <w:r w:rsidR="00C160C5" w:rsidRPr="00C160C5">
        <w:rPr>
          <w:rFonts w:ascii="Times New Roman" w:hAnsi="Times New Roman" w:cs="Times New Roman"/>
          <w:sz w:val="24"/>
          <w:szCs w:val="24"/>
          <w:vertAlign w:val="superscript"/>
        </w:rPr>
        <w:t>st</w:t>
      </w:r>
      <w:r w:rsidR="000A7168">
        <w:rPr>
          <w:rFonts w:ascii="Times New Roman" w:hAnsi="Times New Roman" w:cs="Times New Roman"/>
          <w:sz w:val="24"/>
          <w:szCs w:val="24"/>
        </w:rPr>
        <w:t xml:space="preserve"> respondent</w:t>
      </w:r>
      <w:r w:rsidR="00C160C5">
        <w:rPr>
          <w:rFonts w:ascii="Times New Roman" w:hAnsi="Times New Roman" w:cs="Times New Roman"/>
          <w:sz w:val="24"/>
          <w:szCs w:val="24"/>
        </w:rPr>
        <w:t xml:space="preserve"> the </w:t>
      </w:r>
      <w:r w:rsidR="00C160C5" w:rsidRPr="003E3542">
        <w:rPr>
          <w:rFonts w:ascii="Times New Roman" w:hAnsi="Times New Roman" w:cs="Times New Roman"/>
          <w:i/>
          <w:sz w:val="24"/>
          <w:szCs w:val="24"/>
        </w:rPr>
        <w:t>locus standi</w:t>
      </w:r>
      <w:r w:rsidR="00C160C5">
        <w:rPr>
          <w:rFonts w:ascii="Times New Roman" w:hAnsi="Times New Roman" w:cs="Times New Roman"/>
          <w:sz w:val="24"/>
          <w:szCs w:val="24"/>
        </w:rPr>
        <w:t xml:space="preserve"> to litigate against the applicant in respect of the mining claims at Empress Mine</w:t>
      </w:r>
      <w:r w:rsidR="006031D2">
        <w:rPr>
          <w:rFonts w:ascii="Times New Roman" w:hAnsi="Times New Roman" w:cs="Times New Roman"/>
          <w:sz w:val="24"/>
          <w:szCs w:val="24"/>
        </w:rPr>
        <w:t>.</w:t>
      </w:r>
    </w:p>
    <w:p w:rsidR="00871327" w:rsidRDefault="006031D2" w:rsidP="00AF53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w:t>
      </w:r>
      <w:r w:rsidRPr="003E3542">
        <w:rPr>
          <w:rFonts w:ascii="Times New Roman" w:hAnsi="Times New Roman" w:cs="Times New Roman"/>
          <w:i/>
          <w:sz w:val="24"/>
          <w:szCs w:val="24"/>
        </w:rPr>
        <w:t>TBIC Investments &amp; Another v Mangenje</w:t>
      </w:r>
      <w:r w:rsidR="002510EE">
        <w:rPr>
          <w:rFonts w:ascii="Times New Roman" w:hAnsi="Times New Roman" w:cs="Times New Roman"/>
          <w:i/>
          <w:sz w:val="24"/>
          <w:szCs w:val="24"/>
        </w:rPr>
        <w:t xml:space="preserve"> </w:t>
      </w:r>
      <w:r w:rsidRPr="003E3542">
        <w:rPr>
          <w:rFonts w:ascii="Times New Roman" w:hAnsi="Times New Roman" w:cs="Times New Roman"/>
          <w:i/>
          <w:sz w:val="24"/>
          <w:szCs w:val="24"/>
        </w:rPr>
        <w:t>&amp; Others</w:t>
      </w:r>
      <w:r>
        <w:rPr>
          <w:rFonts w:ascii="Times New Roman" w:hAnsi="Times New Roman" w:cs="Times New Roman"/>
          <w:sz w:val="24"/>
          <w:szCs w:val="24"/>
        </w:rPr>
        <w:t xml:space="preserve"> SC 13-18, the Supreme Court per </w:t>
      </w:r>
      <w:r w:rsidR="00871327">
        <w:rPr>
          <w:rFonts w:ascii="Times New Roman" w:hAnsi="Times New Roman" w:cs="Times New Roman"/>
          <w:sz w:val="24"/>
          <w:szCs w:val="24"/>
        </w:rPr>
        <w:t>B</w:t>
      </w:r>
      <w:r w:rsidR="00871327" w:rsidRPr="003E3542">
        <w:rPr>
          <w:rFonts w:ascii="Times New Roman" w:hAnsi="Times New Roman" w:cs="Times New Roman"/>
          <w:sz w:val="20"/>
          <w:szCs w:val="20"/>
        </w:rPr>
        <w:t>HUNU JA</w:t>
      </w:r>
      <w:r w:rsidR="00871327">
        <w:rPr>
          <w:rFonts w:ascii="Times New Roman" w:hAnsi="Times New Roman" w:cs="Times New Roman"/>
          <w:sz w:val="24"/>
          <w:szCs w:val="24"/>
        </w:rPr>
        <w:t>, had the occasion to pronounce itself on the essence and effect of the doctrine of privity of contract.  At page 11 of the cy</w:t>
      </w:r>
      <w:r w:rsidR="003E3542">
        <w:rPr>
          <w:rFonts w:ascii="Times New Roman" w:hAnsi="Times New Roman" w:cs="Times New Roman"/>
          <w:sz w:val="24"/>
          <w:szCs w:val="24"/>
        </w:rPr>
        <w:t>c</w:t>
      </w:r>
      <w:r w:rsidR="00871327">
        <w:rPr>
          <w:rFonts w:ascii="Times New Roman" w:hAnsi="Times New Roman" w:cs="Times New Roman"/>
          <w:sz w:val="24"/>
          <w:szCs w:val="24"/>
        </w:rPr>
        <w:t>lostyled judgment the learned Judge held thus:</w:t>
      </w:r>
    </w:p>
    <w:p w:rsidR="00694AAD" w:rsidRPr="00665E3A" w:rsidRDefault="00871327" w:rsidP="003E3542">
      <w:pPr>
        <w:spacing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 </w:t>
      </w:r>
      <w:r w:rsidRPr="00665E3A">
        <w:rPr>
          <w:rFonts w:ascii="Times New Roman" w:hAnsi="Times New Roman" w:cs="Times New Roman"/>
          <w:i/>
          <w:sz w:val="24"/>
          <w:szCs w:val="24"/>
        </w:rPr>
        <w:t xml:space="preserve">This brings us to the doctrine of privity of contract.  That doctrine restricts the enforcement of contractual rights and remedies to the contracting parties to the exclusion of third parties.  The learned author, Innocent Maja in his book The Law of Contract in Zimbabwe at page 27 paragraph 1.5.3 </w:t>
      </w:r>
      <w:r w:rsidR="000A7168" w:rsidRPr="00665E3A">
        <w:rPr>
          <w:rFonts w:ascii="Times New Roman" w:hAnsi="Times New Roman" w:cs="Times New Roman"/>
          <w:i/>
          <w:sz w:val="24"/>
          <w:szCs w:val="24"/>
        </w:rPr>
        <w:t>graphically</w:t>
      </w:r>
      <w:r w:rsidRPr="00665E3A">
        <w:rPr>
          <w:rFonts w:ascii="Times New Roman" w:hAnsi="Times New Roman" w:cs="Times New Roman"/>
          <w:i/>
          <w:sz w:val="24"/>
          <w:szCs w:val="24"/>
        </w:rPr>
        <w:t xml:space="preserve"> explains the doctrine as follows:</w:t>
      </w:r>
    </w:p>
    <w:p w:rsidR="002208A9" w:rsidRPr="00665E3A" w:rsidRDefault="00871327" w:rsidP="003E3542">
      <w:pPr>
        <w:spacing w:line="240" w:lineRule="auto"/>
        <w:ind w:left="720"/>
        <w:jc w:val="both"/>
        <w:rPr>
          <w:rFonts w:ascii="Times New Roman" w:hAnsi="Times New Roman" w:cs="Times New Roman"/>
          <w:i/>
          <w:sz w:val="24"/>
          <w:szCs w:val="24"/>
        </w:rPr>
      </w:pPr>
      <w:r w:rsidRPr="00665E3A">
        <w:rPr>
          <w:rFonts w:ascii="Times New Roman" w:hAnsi="Times New Roman" w:cs="Times New Roman"/>
          <w:i/>
          <w:sz w:val="24"/>
          <w:szCs w:val="24"/>
        </w:rPr>
        <w:t>“The doctrine of privity of contract provides that the contractual</w:t>
      </w:r>
      <w:r w:rsidR="002208A9" w:rsidRPr="00665E3A">
        <w:rPr>
          <w:rFonts w:ascii="Times New Roman" w:hAnsi="Times New Roman" w:cs="Times New Roman"/>
          <w:i/>
          <w:sz w:val="24"/>
          <w:szCs w:val="24"/>
        </w:rPr>
        <w:t xml:space="preserve"> remedies are enforceable only by or against parties to the contract, and not third parties, since contracts only create personal rights.  According to Lili</w:t>
      </w:r>
      <w:r w:rsidR="00665E3A" w:rsidRPr="00665E3A">
        <w:rPr>
          <w:rFonts w:ascii="Times New Roman" w:hAnsi="Times New Roman" w:cs="Times New Roman"/>
          <w:i/>
          <w:sz w:val="24"/>
          <w:szCs w:val="24"/>
        </w:rPr>
        <w:t>e</w:t>
      </w:r>
      <w:r w:rsidR="002208A9" w:rsidRPr="00665E3A">
        <w:rPr>
          <w:rFonts w:ascii="Times New Roman" w:hAnsi="Times New Roman" w:cs="Times New Roman"/>
          <w:i/>
          <w:sz w:val="24"/>
          <w:szCs w:val="24"/>
        </w:rPr>
        <w:t>nthal, privity of contract is the general proposition that an agreement between A and B cannot be sued upon by C even though C would be benefited by its performance.  Lilienthal further posts that privity of contract is premised upon the principle that rights founded on contract belong to the person who has stipulated them and that even the most express agreement of contracting parties would not confer any right of action on the contract upon me who is not a party to it.”</w:t>
      </w:r>
    </w:p>
    <w:p w:rsidR="000B7A76" w:rsidRDefault="002D7356" w:rsidP="00AF53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2208A9">
        <w:rPr>
          <w:rFonts w:ascii="Times New Roman" w:hAnsi="Times New Roman" w:cs="Times New Roman"/>
          <w:sz w:val="24"/>
          <w:szCs w:val="24"/>
        </w:rPr>
        <w:t>n the facts of this matter, 1</w:t>
      </w:r>
      <w:r w:rsidR="002208A9" w:rsidRPr="002208A9">
        <w:rPr>
          <w:rFonts w:ascii="Times New Roman" w:hAnsi="Times New Roman" w:cs="Times New Roman"/>
          <w:sz w:val="24"/>
          <w:szCs w:val="24"/>
          <w:vertAlign w:val="superscript"/>
        </w:rPr>
        <w:t>st</w:t>
      </w:r>
      <w:r w:rsidR="002208A9">
        <w:rPr>
          <w:rFonts w:ascii="Times New Roman" w:hAnsi="Times New Roman" w:cs="Times New Roman"/>
          <w:sz w:val="24"/>
          <w:szCs w:val="24"/>
        </w:rPr>
        <w:t xml:space="preserve"> respondent is a stranger to the contract between the applicant and Lugania in respect of the mining claims known as Empress Mine.  There is no privity of contract between</w:t>
      </w:r>
      <w:r w:rsidR="007D4D0F">
        <w:rPr>
          <w:rFonts w:ascii="Times New Roman" w:hAnsi="Times New Roman" w:cs="Times New Roman"/>
          <w:sz w:val="24"/>
          <w:szCs w:val="24"/>
        </w:rPr>
        <w:t xml:space="preserve"> applicant and</w:t>
      </w:r>
      <w:r w:rsidR="002208A9">
        <w:rPr>
          <w:rFonts w:ascii="Times New Roman" w:hAnsi="Times New Roman" w:cs="Times New Roman"/>
          <w:sz w:val="24"/>
          <w:szCs w:val="24"/>
        </w:rPr>
        <w:t xml:space="preserve"> 1</w:t>
      </w:r>
      <w:r w:rsidR="002208A9" w:rsidRPr="002208A9">
        <w:rPr>
          <w:rFonts w:ascii="Times New Roman" w:hAnsi="Times New Roman" w:cs="Times New Roman"/>
          <w:sz w:val="24"/>
          <w:szCs w:val="24"/>
          <w:vertAlign w:val="superscript"/>
        </w:rPr>
        <w:t>st</w:t>
      </w:r>
      <w:r w:rsidR="002208A9">
        <w:rPr>
          <w:rFonts w:ascii="Times New Roman" w:hAnsi="Times New Roman" w:cs="Times New Roman"/>
          <w:sz w:val="24"/>
          <w:szCs w:val="24"/>
        </w:rPr>
        <w:t xml:space="preserve"> respondent</w:t>
      </w:r>
      <w:r w:rsidR="007D4D0F">
        <w:rPr>
          <w:rFonts w:ascii="Times New Roman" w:hAnsi="Times New Roman" w:cs="Times New Roman"/>
          <w:sz w:val="24"/>
          <w:szCs w:val="24"/>
        </w:rPr>
        <w:t>. 1</w:t>
      </w:r>
      <w:r w:rsidR="007D4D0F" w:rsidRPr="007D4D0F">
        <w:rPr>
          <w:rFonts w:ascii="Times New Roman" w:hAnsi="Times New Roman" w:cs="Times New Roman"/>
          <w:sz w:val="24"/>
          <w:szCs w:val="24"/>
          <w:vertAlign w:val="superscript"/>
        </w:rPr>
        <w:t>st</w:t>
      </w:r>
      <w:r w:rsidR="007D4D0F">
        <w:rPr>
          <w:rFonts w:ascii="Times New Roman" w:hAnsi="Times New Roman" w:cs="Times New Roman"/>
          <w:sz w:val="24"/>
          <w:szCs w:val="24"/>
        </w:rPr>
        <w:t xml:space="preserve"> respondent</w:t>
      </w:r>
      <w:r w:rsidR="002208A9">
        <w:rPr>
          <w:rFonts w:ascii="Times New Roman" w:hAnsi="Times New Roman" w:cs="Times New Roman"/>
          <w:sz w:val="24"/>
          <w:szCs w:val="24"/>
        </w:rPr>
        <w:t xml:space="preserve"> cannot sue over a contract entered into by Lugania.  1</w:t>
      </w:r>
      <w:r w:rsidR="002208A9" w:rsidRPr="002208A9">
        <w:rPr>
          <w:rFonts w:ascii="Times New Roman" w:hAnsi="Times New Roman" w:cs="Times New Roman"/>
          <w:sz w:val="24"/>
          <w:szCs w:val="24"/>
          <w:vertAlign w:val="superscript"/>
        </w:rPr>
        <w:t>st</w:t>
      </w:r>
      <w:r w:rsidR="002208A9">
        <w:rPr>
          <w:rFonts w:ascii="Times New Roman" w:hAnsi="Times New Roman" w:cs="Times New Roman"/>
          <w:sz w:val="24"/>
          <w:szCs w:val="24"/>
        </w:rPr>
        <w:t xml:space="preserve"> respondent’s opposition to the application for leave to execute pending appeal is therefore legally untenable given the absence of </w:t>
      </w:r>
      <w:r w:rsidR="002208A9" w:rsidRPr="003E3542">
        <w:rPr>
          <w:rFonts w:ascii="Times New Roman" w:hAnsi="Times New Roman" w:cs="Times New Roman"/>
          <w:i/>
          <w:sz w:val="24"/>
          <w:szCs w:val="24"/>
        </w:rPr>
        <w:t>locus standi</w:t>
      </w:r>
      <w:r w:rsidR="002208A9">
        <w:rPr>
          <w:rFonts w:ascii="Times New Roman" w:hAnsi="Times New Roman" w:cs="Times New Roman"/>
          <w:sz w:val="24"/>
          <w:szCs w:val="24"/>
        </w:rPr>
        <w:t xml:space="preserve"> andlack o</w:t>
      </w:r>
      <w:r w:rsidR="003E3542">
        <w:rPr>
          <w:rFonts w:ascii="Times New Roman" w:hAnsi="Times New Roman" w:cs="Times New Roman"/>
          <w:sz w:val="24"/>
          <w:szCs w:val="24"/>
        </w:rPr>
        <w:t>f privity of cont</w:t>
      </w:r>
      <w:r w:rsidR="000B7A76">
        <w:rPr>
          <w:rFonts w:ascii="Times New Roman" w:hAnsi="Times New Roman" w:cs="Times New Roman"/>
          <w:sz w:val="24"/>
          <w:szCs w:val="24"/>
        </w:rPr>
        <w:t>r</w:t>
      </w:r>
      <w:r w:rsidR="003E3542">
        <w:rPr>
          <w:rFonts w:ascii="Times New Roman" w:hAnsi="Times New Roman" w:cs="Times New Roman"/>
          <w:sz w:val="24"/>
          <w:szCs w:val="24"/>
        </w:rPr>
        <w:t>a</w:t>
      </w:r>
      <w:r w:rsidR="000B7A76">
        <w:rPr>
          <w:rFonts w:ascii="Times New Roman" w:hAnsi="Times New Roman" w:cs="Times New Roman"/>
          <w:sz w:val="24"/>
          <w:szCs w:val="24"/>
        </w:rPr>
        <w:t>ct.  Further, and in any event, clause 28 of the agreement of sale between the applicant and Lugania precluded the letting, ceding, or assigning by Lugania of its rights under the agreement without the prior written consent of the applicant and the Mining Affairs Board.</w:t>
      </w:r>
    </w:p>
    <w:p w:rsidR="000B7A76" w:rsidRDefault="000B7A76" w:rsidP="00AF53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has not escaped the court’s attention that under case number HC 6533/18 1</w:t>
      </w:r>
      <w:r w:rsidRPr="000B7A7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approached the High Court at Harare seeking a spoliation order on the grounds that it had been despoiled of possession of the mining claims at Empress Mine by one Simon Chivere, a shareholder of Lugania.  In judgment HB 484-18 MUZOFA J dismissed 1</w:t>
      </w:r>
      <w:r w:rsidRPr="000B7A7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application and made a specific finding that 1</w:t>
      </w:r>
      <w:r w:rsidRPr="000B7A7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had no right at all to restoration of possession of Empress Mine.  This judgment was never appealed and remains extant.  1</w:t>
      </w:r>
      <w:r w:rsidRPr="000B7A7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can</w:t>
      </w:r>
      <w:r w:rsidR="007D4D0F">
        <w:rPr>
          <w:rFonts w:ascii="Times New Roman" w:hAnsi="Times New Roman" w:cs="Times New Roman"/>
          <w:sz w:val="24"/>
          <w:szCs w:val="24"/>
        </w:rPr>
        <w:t>not therefore be legally in occupation of the mining claims at</w:t>
      </w:r>
      <w:r>
        <w:rPr>
          <w:rFonts w:ascii="Times New Roman" w:hAnsi="Times New Roman" w:cs="Times New Roman"/>
          <w:sz w:val="24"/>
          <w:szCs w:val="24"/>
        </w:rPr>
        <w:t xml:space="preserve"> Empress Mine without violating an extant order of this court.</w:t>
      </w:r>
    </w:p>
    <w:p w:rsidR="00F212DB" w:rsidRDefault="00F212DB" w:rsidP="00AF53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opposing confirmation of the provisional order in case number HC 2520/18, 1</w:t>
      </w:r>
      <w:r w:rsidRPr="00F212D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argued that it had equipment on its site at Empress Mine.  The judgment of M</w:t>
      </w:r>
      <w:r w:rsidRPr="00EF0695">
        <w:rPr>
          <w:rFonts w:ascii="Times New Roman" w:hAnsi="Times New Roman" w:cs="Times New Roman"/>
          <w:sz w:val="20"/>
          <w:szCs w:val="20"/>
        </w:rPr>
        <w:t>ABHIKWA J</w:t>
      </w:r>
      <w:r>
        <w:rPr>
          <w:rFonts w:ascii="Times New Roman" w:hAnsi="Times New Roman" w:cs="Times New Roman"/>
          <w:sz w:val="24"/>
          <w:szCs w:val="24"/>
        </w:rPr>
        <w:t xml:space="preserve"> allowed 1</w:t>
      </w:r>
      <w:r w:rsidRPr="00F212D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remove its mining equipment from the mining claims.  1</w:t>
      </w:r>
      <w:r w:rsidRPr="00F212D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refrained from removing the mining equipment in a sign of defiance.  This is further demonstration of 1</w:t>
      </w:r>
      <w:r w:rsidRPr="00F212D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w:t>
      </w:r>
      <w:r w:rsidRPr="00EF0695">
        <w:rPr>
          <w:rFonts w:ascii="Times New Roman" w:hAnsi="Times New Roman" w:cs="Times New Roman"/>
          <w:i/>
          <w:sz w:val="24"/>
          <w:szCs w:val="24"/>
        </w:rPr>
        <w:t>mala fides</w:t>
      </w:r>
      <w:r>
        <w:rPr>
          <w:rFonts w:ascii="Times New Roman" w:hAnsi="Times New Roman" w:cs="Times New Roman"/>
          <w:sz w:val="24"/>
          <w:szCs w:val="24"/>
        </w:rPr>
        <w:t xml:space="preserve"> in noting the appeal against M</w:t>
      </w:r>
      <w:r w:rsidRPr="00EF0695">
        <w:rPr>
          <w:rFonts w:ascii="Times New Roman" w:hAnsi="Times New Roman" w:cs="Times New Roman"/>
          <w:sz w:val="20"/>
          <w:szCs w:val="20"/>
        </w:rPr>
        <w:t>ABHIKWA J</w:t>
      </w:r>
      <w:r>
        <w:rPr>
          <w:rFonts w:ascii="Times New Roman" w:hAnsi="Times New Roman" w:cs="Times New Roman"/>
          <w:sz w:val="24"/>
          <w:szCs w:val="24"/>
        </w:rPr>
        <w:t>’s judgment.  1</w:t>
      </w:r>
      <w:r w:rsidRPr="00F212D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abusing court process by noting an appeal for the indirect purpose of buying time and harassing the applicant by denying her the right to carry out mining activities pending finalization of litigation.</w:t>
      </w:r>
    </w:p>
    <w:p w:rsidR="00F212DB" w:rsidRDefault="00F212DB" w:rsidP="00AF53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view</w:t>
      </w:r>
      <w:r w:rsidR="007D4D0F">
        <w:rPr>
          <w:rFonts w:ascii="Times New Roman" w:hAnsi="Times New Roman" w:cs="Times New Roman"/>
          <w:sz w:val="24"/>
          <w:szCs w:val="24"/>
        </w:rPr>
        <w:t>,</w:t>
      </w:r>
      <w:r w:rsidR="003833E5">
        <w:rPr>
          <w:rFonts w:ascii="Times New Roman" w:hAnsi="Times New Roman" w:cs="Times New Roman"/>
          <w:sz w:val="24"/>
          <w:szCs w:val="24"/>
        </w:rPr>
        <w:t xml:space="preserve"> that</w:t>
      </w:r>
      <w:r>
        <w:rPr>
          <w:rFonts w:ascii="Times New Roman" w:hAnsi="Times New Roman" w:cs="Times New Roman"/>
          <w:sz w:val="24"/>
          <w:szCs w:val="24"/>
        </w:rPr>
        <w:t xml:space="preserve"> applicant suffers the potentiality of irreparable harm if leave to execute pending appeal is refused.  Applicant remains the registered owner </w:t>
      </w:r>
      <w:r w:rsidR="00EF0695">
        <w:rPr>
          <w:rFonts w:ascii="Times New Roman" w:hAnsi="Times New Roman" w:cs="Times New Roman"/>
          <w:sz w:val="24"/>
          <w:szCs w:val="24"/>
        </w:rPr>
        <w:t xml:space="preserve">of </w:t>
      </w:r>
      <w:r>
        <w:rPr>
          <w:rFonts w:ascii="Times New Roman" w:hAnsi="Times New Roman" w:cs="Times New Roman"/>
          <w:sz w:val="24"/>
          <w:szCs w:val="24"/>
        </w:rPr>
        <w:t>the mining claims known as Empress Mine.  Applicant has a right to mitigate her damages in the contractual dispute between her and Lugania.</w:t>
      </w:r>
    </w:p>
    <w:p w:rsidR="0035276D" w:rsidRDefault="0035276D" w:rsidP="00AF53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as registered owner of the mining claims is obligated to make regular statutory and annual payments to the Ministry of Mines.  Applicant incurs the costs of servicing and maintaining title to the mining claims.  In my view, this </w:t>
      </w:r>
      <w:r w:rsidR="00224FFE">
        <w:rPr>
          <w:rFonts w:ascii="Times New Roman" w:hAnsi="Times New Roman" w:cs="Times New Roman"/>
          <w:sz w:val="24"/>
          <w:szCs w:val="24"/>
        </w:rPr>
        <w:t xml:space="preserve">is </w:t>
      </w:r>
      <w:r>
        <w:rPr>
          <w:rFonts w:ascii="Times New Roman" w:hAnsi="Times New Roman" w:cs="Times New Roman"/>
          <w:sz w:val="24"/>
          <w:szCs w:val="24"/>
        </w:rPr>
        <w:t>a proper case where the preponderance of equities favours that leave to execute be granted.</w:t>
      </w:r>
    </w:p>
    <w:p w:rsidR="0035276D" w:rsidRDefault="0035276D" w:rsidP="00AF53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prospects of success, the grounds of appeal betray the lack of </w:t>
      </w:r>
      <w:r w:rsidRPr="00224FFE">
        <w:rPr>
          <w:rFonts w:ascii="Times New Roman" w:hAnsi="Times New Roman" w:cs="Times New Roman"/>
          <w:i/>
          <w:sz w:val="24"/>
          <w:szCs w:val="24"/>
        </w:rPr>
        <w:t>bona fides</w:t>
      </w:r>
      <w:r>
        <w:rPr>
          <w:rFonts w:ascii="Times New Roman" w:hAnsi="Times New Roman" w:cs="Times New Roman"/>
          <w:sz w:val="24"/>
          <w:szCs w:val="24"/>
        </w:rPr>
        <w:t xml:space="preserve"> of the appeal. The grounds of appeal are devoid of merit.</w:t>
      </w:r>
    </w:p>
    <w:p w:rsidR="0035276D" w:rsidRPr="00224FFE" w:rsidRDefault="0035276D" w:rsidP="00AF5306">
      <w:pPr>
        <w:spacing w:line="360" w:lineRule="auto"/>
        <w:jc w:val="both"/>
        <w:rPr>
          <w:rFonts w:ascii="Times New Roman" w:hAnsi="Times New Roman" w:cs="Times New Roman"/>
          <w:b/>
          <w:sz w:val="24"/>
          <w:szCs w:val="24"/>
        </w:rPr>
      </w:pPr>
      <w:r w:rsidRPr="00224FFE">
        <w:rPr>
          <w:rFonts w:ascii="Times New Roman" w:hAnsi="Times New Roman" w:cs="Times New Roman"/>
          <w:b/>
          <w:sz w:val="24"/>
          <w:szCs w:val="24"/>
        </w:rPr>
        <w:t>CONCLUSION</w:t>
      </w:r>
    </w:p>
    <w:p w:rsidR="0035276D" w:rsidRDefault="0035276D" w:rsidP="00AF5306">
      <w:pPr>
        <w:spacing w:line="360" w:lineRule="auto"/>
        <w:jc w:val="both"/>
        <w:rPr>
          <w:rFonts w:ascii="Times New Roman" w:hAnsi="Times New Roman" w:cs="Times New Roman"/>
          <w:sz w:val="24"/>
          <w:szCs w:val="24"/>
        </w:rPr>
      </w:pPr>
      <w:r>
        <w:rPr>
          <w:rFonts w:ascii="Times New Roman" w:hAnsi="Times New Roman" w:cs="Times New Roman"/>
          <w:sz w:val="24"/>
          <w:szCs w:val="24"/>
        </w:rPr>
        <w:tab/>
        <w:t>In closing, it is abundantly clear that there is no privity of contract between 1</w:t>
      </w:r>
      <w:r w:rsidRPr="0035276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2004C6">
        <w:rPr>
          <w:rFonts w:ascii="Times New Roman" w:hAnsi="Times New Roman" w:cs="Times New Roman"/>
          <w:sz w:val="24"/>
          <w:szCs w:val="24"/>
        </w:rPr>
        <w:t>and applicant in respect of the mining claims known as Empress Mine.  1</w:t>
      </w:r>
      <w:r w:rsidR="002004C6" w:rsidRPr="002004C6">
        <w:rPr>
          <w:rFonts w:ascii="Times New Roman" w:hAnsi="Times New Roman" w:cs="Times New Roman"/>
          <w:sz w:val="24"/>
          <w:szCs w:val="24"/>
          <w:vertAlign w:val="superscript"/>
        </w:rPr>
        <w:t>st</w:t>
      </w:r>
      <w:r w:rsidR="002004C6">
        <w:rPr>
          <w:rFonts w:ascii="Times New Roman" w:hAnsi="Times New Roman" w:cs="Times New Roman"/>
          <w:sz w:val="24"/>
          <w:szCs w:val="24"/>
        </w:rPr>
        <w:t xml:space="preserve"> respondent has no </w:t>
      </w:r>
      <w:r w:rsidR="002004C6" w:rsidRPr="00224FFE">
        <w:rPr>
          <w:rFonts w:ascii="Times New Roman" w:hAnsi="Times New Roman" w:cs="Times New Roman"/>
          <w:i/>
          <w:sz w:val="24"/>
          <w:szCs w:val="24"/>
        </w:rPr>
        <w:t>locus standi</w:t>
      </w:r>
      <w:r w:rsidR="002004C6">
        <w:rPr>
          <w:rFonts w:ascii="Times New Roman" w:hAnsi="Times New Roman" w:cs="Times New Roman"/>
          <w:sz w:val="24"/>
          <w:szCs w:val="24"/>
        </w:rPr>
        <w:t xml:space="preserve"> to contest applicant’s right to possess and carry out mining activities at the mining location.  The appeal noted by 1</w:t>
      </w:r>
      <w:r w:rsidR="002004C6" w:rsidRPr="002004C6">
        <w:rPr>
          <w:rFonts w:ascii="Times New Roman" w:hAnsi="Times New Roman" w:cs="Times New Roman"/>
          <w:sz w:val="24"/>
          <w:szCs w:val="24"/>
          <w:vertAlign w:val="superscript"/>
        </w:rPr>
        <w:t>st</w:t>
      </w:r>
      <w:r w:rsidR="002004C6">
        <w:rPr>
          <w:rFonts w:ascii="Times New Roman" w:hAnsi="Times New Roman" w:cs="Times New Roman"/>
          <w:sz w:val="24"/>
          <w:szCs w:val="24"/>
        </w:rPr>
        <w:t xml:space="preserve"> respondent was entirely made for the purpose of buying time and frustrating t</w:t>
      </w:r>
      <w:r w:rsidR="006E3465">
        <w:rPr>
          <w:rFonts w:ascii="Times New Roman" w:hAnsi="Times New Roman" w:cs="Times New Roman"/>
          <w:sz w:val="24"/>
          <w:szCs w:val="24"/>
        </w:rPr>
        <w:t>he applicant.  The object of that</w:t>
      </w:r>
      <w:r w:rsidR="002004C6">
        <w:rPr>
          <w:rFonts w:ascii="Times New Roman" w:hAnsi="Times New Roman" w:cs="Times New Roman"/>
          <w:sz w:val="24"/>
          <w:szCs w:val="24"/>
        </w:rPr>
        <w:t xml:space="preserve"> appeal is not to test the correctness of the judgment being appealed against.  Applicant being the registered owner of the mining claims has the right to possess and carry out mining operations at Empress Mine.  I am satisfied that a good case has been made out for the granting of an order for leave to execute pending appeal </w:t>
      </w:r>
      <w:r w:rsidR="00E815E2">
        <w:rPr>
          <w:rFonts w:ascii="Times New Roman" w:hAnsi="Times New Roman" w:cs="Times New Roman"/>
          <w:sz w:val="24"/>
          <w:szCs w:val="24"/>
        </w:rPr>
        <w:t>in favour of the applicant.  In the end, the</w:t>
      </w:r>
      <w:r w:rsidR="002004C6">
        <w:rPr>
          <w:rFonts w:ascii="Times New Roman" w:hAnsi="Times New Roman" w:cs="Times New Roman"/>
          <w:sz w:val="24"/>
          <w:szCs w:val="24"/>
        </w:rPr>
        <w:t xml:space="preserve"> preponderance of equities favours the granting of the application.</w:t>
      </w:r>
      <w:r w:rsidR="000C3820">
        <w:rPr>
          <w:rFonts w:ascii="Times New Roman" w:hAnsi="Times New Roman" w:cs="Times New Roman"/>
          <w:sz w:val="24"/>
          <w:szCs w:val="24"/>
        </w:rPr>
        <w:t xml:space="preserve"> </w:t>
      </w:r>
    </w:p>
    <w:p w:rsidR="002004C6" w:rsidRDefault="002004C6" w:rsidP="00AF53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the result, and accordingly it is ordered that:</w:t>
      </w:r>
    </w:p>
    <w:p w:rsidR="002004C6" w:rsidRDefault="00E815E2" w:rsidP="00AF530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applicant be</w:t>
      </w:r>
      <w:r w:rsidR="000865FF">
        <w:rPr>
          <w:rFonts w:ascii="Times New Roman" w:hAnsi="Times New Roman" w:cs="Times New Roman"/>
          <w:sz w:val="24"/>
          <w:szCs w:val="24"/>
        </w:rPr>
        <w:t xml:space="preserve"> </w:t>
      </w:r>
      <w:r w:rsidR="002004C6">
        <w:rPr>
          <w:rFonts w:ascii="Times New Roman" w:hAnsi="Times New Roman" w:cs="Times New Roman"/>
          <w:sz w:val="24"/>
          <w:szCs w:val="24"/>
        </w:rPr>
        <w:t>and is hereby granted leave to carry into execution the judgment of this court granted on the 21</w:t>
      </w:r>
      <w:r w:rsidR="002004C6" w:rsidRPr="002004C6">
        <w:rPr>
          <w:rFonts w:ascii="Times New Roman" w:hAnsi="Times New Roman" w:cs="Times New Roman"/>
          <w:sz w:val="24"/>
          <w:szCs w:val="24"/>
          <w:vertAlign w:val="superscript"/>
        </w:rPr>
        <w:t>st</w:t>
      </w:r>
      <w:r w:rsidR="002004C6">
        <w:rPr>
          <w:rFonts w:ascii="Times New Roman" w:hAnsi="Times New Roman" w:cs="Times New Roman"/>
          <w:sz w:val="24"/>
          <w:szCs w:val="24"/>
        </w:rPr>
        <w:t xml:space="preserve"> of May 2020, in HB 84-20 pending the appeal noted by 1</w:t>
      </w:r>
      <w:r w:rsidR="002004C6" w:rsidRPr="002004C6">
        <w:rPr>
          <w:rFonts w:ascii="Times New Roman" w:hAnsi="Times New Roman" w:cs="Times New Roman"/>
          <w:sz w:val="24"/>
          <w:szCs w:val="24"/>
          <w:vertAlign w:val="superscript"/>
        </w:rPr>
        <w:t>st</w:t>
      </w:r>
      <w:r w:rsidR="002004C6">
        <w:rPr>
          <w:rFonts w:ascii="Times New Roman" w:hAnsi="Times New Roman" w:cs="Times New Roman"/>
          <w:sz w:val="24"/>
          <w:szCs w:val="24"/>
        </w:rPr>
        <w:t xml:space="preserve"> respondent to the Supreme Court on the 4</w:t>
      </w:r>
      <w:r w:rsidR="002004C6" w:rsidRPr="002004C6">
        <w:rPr>
          <w:rFonts w:ascii="Times New Roman" w:hAnsi="Times New Roman" w:cs="Times New Roman"/>
          <w:sz w:val="24"/>
          <w:szCs w:val="24"/>
          <w:vertAlign w:val="superscript"/>
        </w:rPr>
        <w:t>th</w:t>
      </w:r>
      <w:r w:rsidR="002004C6">
        <w:rPr>
          <w:rFonts w:ascii="Times New Roman" w:hAnsi="Times New Roman" w:cs="Times New Roman"/>
          <w:sz w:val="24"/>
          <w:szCs w:val="24"/>
        </w:rPr>
        <w:t xml:space="preserve"> June 2020 under SC</w:t>
      </w:r>
      <w:r w:rsidR="000865FF">
        <w:rPr>
          <w:rFonts w:ascii="Times New Roman" w:hAnsi="Times New Roman" w:cs="Times New Roman"/>
          <w:sz w:val="24"/>
          <w:szCs w:val="24"/>
        </w:rPr>
        <w:t>B</w:t>
      </w:r>
      <w:r w:rsidR="002004C6">
        <w:rPr>
          <w:rFonts w:ascii="Times New Roman" w:hAnsi="Times New Roman" w:cs="Times New Roman"/>
          <w:sz w:val="24"/>
          <w:szCs w:val="24"/>
        </w:rPr>
        <w:t xml:space="preserve"> 209-20.</w:t>
      </w:r>
    </w:p>
    <w:p w:rsidR="002004C6" w:rsidRDefault="002004C6" w:rsidP="00AF530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1</w:t>
      </w:r>
      <w:r w:rsidRPr="002004C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pay the costs of suit.</w:t>
      </w:r>
    </w:p>
    <w:p w:rsidR="002004C6" w:rsidRDefault="002004C6" w:rsidP="00AF5306">
      <w:pPr>
        <w:spacing w:line="360" w:lineRule="auto"/>
        <w:jc w:val="both"/>
        <w:rPr>
          <w:rFonts w:ascii="Times New Roman" w:hAnsi="Times New Roman" w:cs="Times New Roman"/>
          <w:sz w:val="24"/>
          <w:szCs w:val="24"/>
        </w:rPr>
      </w:pPr>
    </w:p>
    <w:p w:rsidR="00C567C0" w:rsidRDefault="00C567C0" w:rsidP="00AF5306">
      <w:pPr>
        <w:pStyle w:val="NoSpacing"/>
        <w:jc w:val="both"/>
        <w:rPr>
          <w:rFonts w:ascii="Times New Roman" w:hAnsi="Times New Roman" w:cs="Times New Roman"/>
          <w:i/>
          <w:sz w:val="24"/>
          <w:szCs w:val="24"/>
        </w:rPr>
      </w:pPr>
    </w:p>
    <w:p w:rsidR="00C567C0" w:rsidRDefault="00C567C0" w:rsidP="00AF5306">
      <w:pPr>
        <w:pStyle w:val="NoSpacing"/>
        <w:jc w:val="both"/>
        <w:rPr>
          <w:rFonts w:ascii="Times New Roman" w:hAnsi="Times New Roman" w:cs="Times New Roman"/>
          <w:i/>
          <w:sz w:val="24"/>
          <w:szCs w:val="24"/>
        </w:rPr>
      </w:pPr>
    </w:p>
    <w:p w:rsidR="00C567C0" w:rsidRDefault="00C567C0" w:rsidP="00AF5306">
      <w:pPr>
        <w:pStyle w:val="NoSpacing"/>
        <w:jc w:val="both"/>
        <w:rPr>
          <w:rFonts w:ascii="Times New Roman" w:hAnsi="Times New Roman" w:cs="Times New Roman"/>
          <w:i/>
          <w:sz w:val="24"/>
          <w:szCs w:val="24"/>
        </w:rPr>
      </w:pPr>
    </w:p>
    <w:p w:rsidR="00C567C0" w:rsidRDefault="00C567C0" w:rsidP="00AF5306">
      <w:pPr>
        <w:pStyle w:val="NoSpacing"/>
        <w:jc w:val="both"/>
        <w:rPr>
          <w:rFonts w:ascii="Times New Roman" w:hAnsi="Times New Roman" w:cs="Times New Roman"/>
          <w:i/>
          <w:sz w:val="24"/>
          <w:szCs w:val="24"/>
        </w:rPr>
      </w:pPr>
    </w:p>
    <w:p w:rsidR="002004C6" w:rsidRPr="00AF5306" w:rsidRDefault="00AF5306" w:rsidP="00AF5306">
      <w:pPr>
        <w:pStyle w:val="NoSpacing"/>
        <w:jc w:val="both"/>
        <w:rPr>
          <w:rFonts w:ascii="Times New Roman" w:hAnsi="Times New Roman" w:cs="Times New Roman"/>
          <w:sz w:val="24"/>
          <w:szCs w:val="24"/>
        </w:rPr>
      </w:pPr>
      <w:r w:rsidRPr="00AF5306">
        <w:rPr>
          <w:rFonts w:ascii="Times New Roman" w:hAnsi="Times New Roman" w:cs="Times New Roman"/>
          <w:i/>
          <w:sz w:val="24"/>
          <w:szCs w:val="24"/>
        </w:rPr>
        <w:t>Webb, Low &amp; Barry Inc Ben Baron &amp; Partners</w:t>
      </w:r>
      <w:r w:rsidRPr="00AF5306">
        <w:rPr>
          <w:rFonts w:ascii="Times New Roman" w:hAnsi="Times New Roman" w:cs="Times New Roman"/>
          <w:sz w:val="24"/>
          <w:szCs w:val="24"/>
        </w:rPr>
        <w:t>, applicant’s legal practitioners</w:t>
      </w:r>
    </w:p>
    <w:p w:rsidR="00AF5306" w:rsidRPr="00AF5306" w:rsidRDefault="00AF5306" w:rsidP="00AF5306">
      <w:pPr>
        <w:pStyle w:val="NoSpacing"/>
        <w:jc w:val="both"/>
        <w:rPr>
          <w:rFonts w:ascii="Times New Roman" w:hAnsi="Times New Roman" w:cs="Times New Roman"/>
          <w:sz w:val="24"/>
          <w:szCs w:val="24"/>
        </w:rPr>
      </w:pPr>
      <w:r w:rsidRPr="00AF5306">
        <w:rPr>
          <w:rFonts w:ascii="Times New Roman" w:hAnsi="Times New Roman" w:cs="Times New Roman"/>
          <w:i/>
          <w:sz w:val="24"/>
          <w:szCs w:val="24"/>
        </w:rPr>
        <w:t>Messrs Hussein Ranchod</w:t>
      </w:r>
      <w:r w:rsidR="002510EE">
        <w:rPr>
          <w:rFonts w:ascii="Times New Roman" w:hAnsi="Times New Roman" w:cs="Times New Roman"/>
          <w:i/>
          <w:sz w:val="24"/>
          <w:szCs w:val="24"/>
        </w:rPr>
        <w:t xml:space="preserve"> </w:t>
      </w:r>
      <w:r w:rsidRPr="00AF5306">
        <w:rPr>
          <w:rFonts w:ascii="Times New Roman" w:hAnsi="Times New Roman" w:cs="Times New Roman"/>
          <w:i/>
          <w:sz w:val="24"/>
          <w:szCs w:val="24"/>
        </w:rPr>
        <w:t>&amp; Co. c/o Job Sibanda</w:t>
      </w:r>
      <w:r w:rsidR="002510EE">
        <w:rPr>
          <w:rFonts w:ascii="Times New Roman" w:hAnsi="Times New Roman" w:cs="Times New Roman"/>
          <w:i/>
          <w:sz w:val="24"/>
          <w:szCs w:val="24"/>
        </w:rPr>
        <w:t xml:space="preserve"> </w:t>
      </w:r>
      <w:r w:rsidRPr="00AF5306">
        <w:rPr>
          <w:rFonts w:ascii="Times New Roman" w:hAnsi="Times New Roman" w:cs="Times New Roman"/>
          <w:i/>
          <w:sz w:val="24"/>
          <w:szCs w:val="24"/>
        </w:rPr>
        <w:t>&amp; Associates</w:t>
      </w:r>
      <w:r w:rsidRPr="00AF5306">
        <w:rPr>
          <w:rFonts w:ascii="Times New Roman" w:hAnsi="Times New Roman" w:cs="Times New Roman"/>
          <w:sz w:val="24"/>
          <w:szCs w:val="24"/>
        </w:rPr>
        <w:t>, 1</w:t>
      </w:r>
      <w:r w:rsidRPr="00AF5306">
        <w:rPr>
          <w:rFonts w:ascii="Times New Roman" w:hAnsi="Times New Roman" w:cs="Times New Roman"/>
          <w:sz w:val="24"/>
          <w:szCs w:val="24"/>
          <w:vertAlign w:val="superscript"/>
        </w:rPr>
        <w:t>st</w:t>
      </w:r>
      <w:r w:rsidRPr="00AF5306">
        <w:rPr>
          <w:rFonts w:ascii="Times New Roman" w:hAnsi="Times New Roman" w:cs="Times New Roman"/>
          <w:sz w:val="24"/>
          <w:szCs w:val="24"/>
        </w:rPr>
        <w:t xml:space="preserve"> respondent’s legal practitioners</w:t>
      </w:r>
    </w:p>
    <w:p w:rsidR="002004C6" w:rsidRPr="00AF5306" w:rsidRDefault="002004C6" w:rsidP="00AF5306">
      <w:pPr>
        <w:pStyle w:val="NoSpacing"/>
        <w:rPr>
          <w:rFonts w:ascii="Times New Roman" w:hAnsi="Times New Roman" w:cs="Times New Roman"/>
          <w:sz w:val="24"/>
          <w:szCs w:val="24"/>
        </w:rPr>
      </w:pPr>
    </w:p>
    <w:p w:rsidR="00871327" w:rsidRPr="00AF5306" w:rsidRDefault="00871327" w:rsidP="00AF5306">
      <w:pPr>
        <w:pStyle w:val="NoSpacing"/>
        <w:rPr>
          <w:rFonts w:ascii="Times New Roman" w:hAnsi="Times New Roman" w:cs="Times New Roman"/>
          <w:sz w:val="24"/>
          <w:szCs w:val="24"/>
        </w:rPr>
      </w:pPr>
    </w:p>
    <w:sectPr w:rsidR="00871327" w:rsidRPr="00AF5306"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43B" w:rsidRDefault="005E343B" w:rsidP="00AF5306">
      <w:pPr>
        <w:spacing w:after="0" w:line="240" w:lineRule="auto"/>
      </w:pPr>
      <w:r>
        <w:separator/>
      </w:r>
    </w:p>
  </w:endnote>
  <w:endnote w:type="continuationSeparator" w:id="1">
    <w:p w:rsidR="005E343B" w:rsidRDefault="005E343B" w:rsidP="00AF5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43B" w:rsidRDefault="005E343B" w:rsidP="00AF5306">
      <w:pPr>
        <w:spacing w:after="0" w:line="240" w:lineRule="auto"/>
      </w:pPr>
      <w:r>
        <w:separator/>
      </w:r>
    </w:p>
  </w:footnote>
  <w:footnote w:type="continuationSeparator" w:id="1">
    <w:p w:rsidR="005E343B" w:rsidRDefault="005E343B" w:rsidP="00AF5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9910"/>
      <w:docPartObj>
        <w:docPartGallery w:val="Page Numbers (Top of Page)"/>
        <w:docPartUnique/>
      </w:docPartObj>
    </w:sdtPr>
    <w:sdtEndPr>
      <w:rPr>
        <w:rFonts w:ascii="Times New Roman" w:hAnsi="Times New Roman" w:cs="Times New Roman"/>
        <w:sz w:val="24"/>
        <w:szCs w:val="24"/>
      </w:rPr>
    </w:sdtEndPr>
    <w:sdtContent>
      <w:p w:rsidR="00AF5306" w:rsidRPr="00AF5306" w:rsidRDefault="007B770E">
        <w:pPr>
          <w:pStyle w:val="Header"/>
          <w:jc w:val="right"/>
          <w:rPr>
            <w:rFonts w:ascii="Times New Roman" w:hAnsi="Times New Roman" w:cs="Times New Roman"/>
            <w:sz w:val="24"/>
            <w:szCs w:val="24"/>
          </w:rPr>
        </w:pPr>
        <w:r w:rsidRPr="00AF5306">
          <w:rPr>
            <w:rFonts w:ascii="Times New Roman" w:hAnsi="Times New Roman" w:cs="Times New Roman"/>
            <w:sz w:val="24"/>
            <w:szCs w:val="24"/>
          </w:rPr>
          <w:fldChar w:fldCharType="begin"/>
        </w:r>
        <w:r w:rsidR="00AF5306" w:rsidRPr="00AF5306">
          <w:rPr>
            <w:rFonts w:ascii="Times New Roman" w:hAnsi="Times New Roman" w:cs="Times New Roman"/>
            <w:sz w:val="24"/>
            <w:szCs w:val="24"/>
          </w:rPr>
          <w:instrText xml:space="preserve"> PAGE   \* MERGEFORMAT </w:instrText>
        </w:r>
        <w:r w:rsidRPr="00AF5306">
          <w:rPr>
            <w:rFonts w:ascii="Times New Roman" w:hAnsi="Times New Roman" w:cs="Times New Roman"/>
            <w:sz w:val="24"/>
            <w:szCs w:val="24"/>
          </w:rPr>
          <w:fldChar w:fldCharType="separate"/>
        </w:r>
        <w:r w:rsidR="000865FF">
          <w:rPr>
            <w:rFonts w:ascii="Times New Roman" w:hAnsi="Times New Roman" w:cs="Times New Roman"/>
            <w:noProof/>
            <w:sz w:val="24"/>
            <w:szCs w:val="24"/>
          </w:rPr>
          <w:t>8</w:t>
        </w:r>
        <w:r w:rsidRPr="00AF5306">
          <w:rPr>
            <w:rFonts w:ascii="Times New Roman" w:hAnsi="Times New Roman" w:cs="Times New Roman"/>
            <w:sz w:val="24"/>
            <w:szCs w:val="24"/>
          </w:rPr>
          <w:fldChar w:fldCharType="end"/>
        </w:r>
      </w:p>
      <w:p w:rsidR="00AF5306" w:rsidRPr="00AF5306" w:rsidRDefault="00AF5306">
        <w:pPr>
          <w:pStyle w:val="Header"/>
          <w:jc w:val="right"/>
          <w:rPr>
            <w:rFonts w:ascii="Times New Roman" w:hAnsi="Times New Roman" w:cs="Times New Roman"/>
            <w:sz w:val="24"/>
            <w:szCs w:val="24"/>
          </w:rPr>
        </w:pPr>
        <w:r w:rsidRPr="00AF5306">
          <w:rPr>
            <w:rFonts w:ascii="Times New Roman" w:hAnsi="Times New Roman" w:cs="Times New Roman"/>
            <w:sz w:val="24"/>
            <w:szCs w:val="24"/>
          </w:rPr>
          <w:t>HB</w:t>
        </w:r>
        <w:r w:rsidR="006B1B83">
          <w:rPr>
            <w:rFonts w:ascii="Times New Roman" w:hAnsi="Times New Roman" w:cs="Times New Roman"/>
            <w:sz w:val="24"/>
            <w:szCs w:val="24"/>
          </w:rPr>
          <w:t xml:space="preserve"> 250/20</w:t>
        </w:r>
      </w:p>
      <w:p w:rsidR="00AF5306" w:rsidRPr="00AF5306" w:rsidRDefault="00AF5306">
        <w:pPr>
          <w:pStyle w:val="Header"/>
          <w:jc w:val="right"/>
          <w:rPr>
            <w:rFonts w:ascii="Times New Roman" w:hAnsi="Times New Roman" w:cs="Times New Roman"/>
            <w:sz w:val="24"/>
            <w:szCs w:val="24"/>
          </w:rPr>
        </w:pPr>
        <w:r w:rsidRPr="00AF5306">
          <w:rPr>
            <w:rFonts w:ascii="Times New Roman" w:hAnsi="Times New Roman" w:cs="Times New Roman"/>
            <w:sz w:val="24"/>
            <w:szCs w:val="24"/>
          </w:rPr>
          <w:t>HC978/20</w:t>
        </w:r>
      </w:p>
      <w:p w:rsidR="00AF5306" w:rsidRPr="00AF5306" w:rsidRDefault="00AF5306">
        <w:pPr>
          <w:pStyle w:val="Header"/>
          <w:jc w:val="right"/>
          <w:rPr>
            <w:rFonts w:ascii="Times New Roman" w:hAnsi="Times New Roman" w:cs="Times New Roman"/>
            <w:sz w:val="24"/>
            <w:szCs w:val="24"/>
          </w:rPr>
        </w:pPr>
        <w:r w:rsidRPr="00AF5306">
          <w:rPr>
            <w:rFonts w:ascii="Times New Roman" w:hAnsi="Times New Roman" w:cs="Times New Roman"/>
            <w:sz w:val="24"/>
            <w:szCs w:val="24"/>
          </w:rPr>
          <w:t>XREF HC 2520/18, HB 84/20</w:t>
        </w:r>
      </w:p>
    </w:sdtContent>
  </w:sdt>
  <w:p w:rsidR="00AF5306" w:rsidRPr="00AF5306" w:rsidRDefault="00AF5306">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7428"/>
    <w:rsid w:val="00011C50"/>
    <w:rsid w:val="0002563A"/>
    <w:rsid w:val="0004048D"/>
    <w:rsid w:val="00052344"/>
    <w:rsid w:val="000865FF"/>
    <w:rsid w:val="000A7168"/>
    <w:rsid w:val="000B7A76"/>
    <w:rsid w:val="000C3820"/>
    <w:rsid w:val="000F3B94"/>
    <w:rsid w:val="00136927"/>
    <w:rsid w:val="001871F7"/>
    <w:rsid w:val="001A090D"/>
    <w:rsid w:val="001D08C3"/>
    <w:rsid w:val="001E7B5E"/>
    <w:rsid w:val="002004C6"/>
    <w:rsid w:val="00205C90"/>
    <w:rsid w:val="002208A9"/>
    <w:rsid w:val="00224FFE"/>
    <w:rsid w:val="00245715"/>
    <w:rsid w:val="002510EE"/>
    <w:rsid w:val="00270B33"/>
    <w:rsid w:val="00273A11"/>
    <w:rsid w:val="00282F99"/>
    <w:rsid w:val="00297088"/>
    <w:rsid w:val="002B369D"/>
    <w:rsid w:val="002D7356"/>
    <w:rsid w:val="002E0B57"/>
    <w:rsid w:val="0035276D"/>
    <w:rsid w:val="00366751"/>
    <w:rsid w:val="00366951"/>
    <w:rsid w:val="00371690"/>
    <w:rsid w:val="00374A2D"/>
    <w:rsid w:val="003829EE"/>
    <w:rsid w:val="003833E5"/>
    <w:rsid w:val="00385E68"/>
    <w:rsid w:val="003E3542"/>
    <w:rsid w:val="00401A1B"/>
    <w:rsid w:val="004151E4"/>
    <w:rsid w:val="00417354"/>
    <w:rsid w:val="004357FA"/>
    <w:rsid w:val="004555AD"/>
    <w:rsid w:val="004A703B"/>
    <w:rsid w:val="00557C4C"/>
    <w:rsid w:val="00567622"/>
    <w:rsid w:val="005744D1"/>
    <w:rsid w:val="0058244A"/>
    <w:rsid w:val="005869D3"/>
    <w:rsid w:val="005A3A72"/>
    <w:rsid w:val="005E343B"/>
    <w:rsid w:val="006031D2"/>
    <w:rsid w:val="0062183A"/>
    <w:rsid w:val="0062472D"/>
    <w:rsid w:val="00642462"/>
    <w:rsid w:val="00665E3A"/>
    <w:rsid w:val="0068083D"/>
    <w:rsid w:val="00694AAD"/>
    <w:rsid w:val="006B1B83"/>
    <w:rsid w:val="006E3465"/>
    <w:rsid w:val="00771C88"/>
    <w:rsid w:val="00785AC4"/>
    <w:rsid w:val="007B770E"/>
    <w:rsid w:val="007C5505"/>
    <w:rsid w:val="007D1109"/>
    <w:rsid w:val="007D4D0F"/>
    <w:rsid w:val="007E5F39"/>
    <w:rsid w:val="00827F51"/>
    <w:rsid w:val="00871327"/>
    <w:rsid w:val="00894610"/>
    <w:rsid w:val="008D7E0A"/>
    <w:rsid w:val="008E388E"/>
    <w:rsid w:val="008E6D8E"/>
    <w:rsid w:val="008F30EF"/>
    <w:rsid w:val="009269DA"/>
    <w:rsid w:val="009835AC"/>
    <w:rsid w:val="009955C0"/>
    <w:rsid w:val="009C68C4"/>
    <w:rsid w:val="009F0A4D"/>
    <w:rsid w:val="00A074EC"/>
    <w:rsid w:val="00A65D15"/>
    <w:rsid w:val="00A97786"/>
    <w:rsid w:val="00AA2F3D"/>
    <w:rsid w:val="00AC540E"/>
    <w:rsid w:val="00AE10A9"/>
    <w:rsid w:val="00AF5306"/>
    <w:rsid w:val="00B015F2"/>
    <w:rsid w:val="00B32932"/>
    <w:rsid w:val="00B935D6"/>
    <w:rsid w:val="00BE74BC"/>
    <w:rsid w:val="00C07EF6"/>
    <w:rsid w:val="00C160C5"/>
    <w:rsid w:val="00C42B6C"/>
    <w:rsid w:val="00C53679"/>
    <w:rsid w:val="00C567C0"/>
    <w:rsid w:val="00CE729A"/>
    <w:rsid w:val="00D07B1C"/>
    <w:rsid w:val="00D20C47"/>
    <w:rsid w:val="00D247C3"/>
    <w:rsid w:val="00D37428"/>
    <w:rsid w:val="00D4791B"/>
    <w:rsid w:val="00D47E84"/>
    <w:rsid w:val="00DB5D77"/>
    <w:rsid w:val="00E27AAE"/>
    <w:rsid w:val="00E4385B"/>
    <w:rsid w:val="00E572C6"/>
    <w:rsid w:val="00E815E2"/>
    <w:rsid w:val="00E93D32"/>
    <w:rsid w:val="00E95D68"/>
    <w:rsid w:val="00EF0695"/>
    <w:rsid w:val="00F212DB"/>
    <w:rsid w:val="00F6720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428"/>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5306"/>
    <w:pPr>
      <w:spacing w:after="0" w:line="240" w:lineRule="auto"/>
    </w:pPr>
    <w:rPr>
      <w:rFonts w:eastAsiaTheme="minorEastAsia"/>
      <w:lang w:val="en-US"/>
    </w:rPr>
  </w:style>
  <w:style w:type="paragraph" w:styleId="Header">
    <w:name w:val="header"/>
    <w:basedOn w:val="Normal"/>
    <w:link w:val="HeaderChar"/>
    <w:uiPriority w:val="99"/>
    <w:unhideWhenUsed/>
    <w:rsid w:val="00AF5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306"/>
    <w:rPr>
      <w:rFonts w:eastAsiaTheme="minorEastAsia"/>
      <w:lang w:val="en-US"/>
    </w:rPr>
  </w:style>
  <w:style w:type="paragraph" w:styleId="Footer">
    <w:name w:val="footer"/>
    <w:basedOn w:val="Normal"/>
    <w:link w:val="FooterChar"/>
    <w:uiPriority w:val="99"/>
    <w:semiHidden/>
    <w:unhideWhenUsed/>
    <w:rsid w:val="00AF53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F5306"/>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764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8</Pages>
  <Words>2517</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60</cp:revision>
  <cp:lastPrinted>2020-11-03T09:29:00Z</cp:lastPrinted>
  <dcterms:created xsi:type="dcterms:W3CDTF">2020-10-30T09:24:00Z</dcterms:created>
  <dcterms:modified xsi:type="dcterms:W3CDTF">2020-11-05T11:47:00Z</dcterms:modified>
</cp:coreProperties>
</file>