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8DFBE" w14:textId="69D222DD" w:rsidR="001B1331" w:rsidRPr="00224253" w:rsidRDefault="00F00D4C" w:rsidP="00C92C98">
      <w:pPr>
        <w:spacing w:after="0" w:line="240" w:lineRule="auto"/>
        <w:jc w:val="both"/>
        <w:rPr>
          <w:rFonts w:ascii="Times New Roman" w:hAnsi="Times New Roman" w:cs="Times New Roman"/>
          <w:b/>
          <w:sz w:val="24"/>
          <w:szCs w:val="24"/>
        </w:rPr>
      </w:pPr>
      <w:r w:rsidRPr="00F00D4C">
        <w:rPr>
          <w:rFonts w:ascii="Times New Roman" w:hAnsi="Times New Roman" w:cs="Times New Roman"/>
          <w:b/>
          <w:sz w:val="24"/>
          <w:szCs w:val="24"/>
          <w:u w:val="single"/>
        </w:rPr>
        <w:t>REPORTABLE</w:t>
      </w:r>
      <w:r>
        <w:rPr>
          <w:rFonts w:ascii="Times New Roman" w:hAnsi="Times New Roman" w:cs="Times New Roman"/>
          <w:b/>
          <w:sz w:val="24"/>
          <w:szCs w:val="24"/>
        </w:rPr>
        <w:tab/>
        <w:t>(27)</w:t>
      </w:r>
    </w:p>
    <w:p w14:paraId="201C471B" w14:textId="77777777" w:rsidR="00377F50" w:rsidRPr="00224253" w:rsidRDefault="00377F50" w:rsidP="00C92C98">
      <w:pPr>
        <w:spacing w:after="0" w:line="240" w:lineRule="auto"/>
        <w:jc w:val="both"/>
        <w:rPr>
          <w:rFonts w:ascii="Times New Roman" w:hAnsi="Times New Roman" w:cs="Times New Roman"/>
          <w:b/>
          <w:sz w:val="24"/>
          <w:szCs w:val="24"/>
        </w:rPr>
      </w:pPr>
    </w:p>
    <w:p w14:paraId="7C2BA3EE" w14:textId="77777777" w:rsidR="001B1331" w:rsidRPr="00224253" w:rsidRDefault="001B1331" w:rsidP="00AD7EDA">
      <w:pPr>
        <w:spacing w:after="0" w:line="240" w:lineRule="auto"/>
        <w:rPr>
          <w:rFonts w:ascii="Times New Roman" w:hAnsi="Times New Roman" w:cs="Times New Roman"/>
          <w:b/>
          <w:sz w:val="24"/>
          <w:szCs w:val="24"/>
        </w:rPr>
      </w:pPr>
    </w:p>
    <w:p w14:paraId="313CD8F9" w14:textId="77777777" w:rsidR="00C202C6" w:rsidRPr="00224253" w:rsidRDefault="00282493" w:rsidP="00391EC9">
      <w:pPr>
        <w:spacing w:after="0" w:line="276" w:lineRule="auto"/>
        <w:jc w:val="center"/>
        <w:rPr>
          <w:rFonts w:ascii="Times New Roman" w:hAnsi="Times New Roman" w:cs="Times New Roman"/>
          <w:b/>
          <w:sz w:val="24"/>
          <w:szCs w:val="24"/>
        </w:rPr>
      </w:pPr>
      <w:r w:rsidRPr="00224253">
        <w:rPr>
          <w:rFonts w:ascii="Times New Roman" w:hAnsi="Times New Roman" w:cs="Times New Roman"/>
          <w:b/>
          <w:sz w:val="24"/>
          <w:szCs w:val="24"/>
        </w:rPr>
        <w:t xml:space="preserve">ROMEO </w:t>
      </w:r>
      <w:r w:rsidR="00377F50" w:rsidRPr="00224253">
        <w:rPr>
          <w:rFonts w:ascii="Times New Roman" w:hAnsi="Times New Roman" w:cs="Times New Roman"/>
          <w:b/>
          <w:sz w:val="24"/>
          <w:szCs w:val="24"/>
        </w:rPr>
        <w:t xml:space="preserve">     </w:t>
      </w:r>
      <w:r w:rsidRPr="00224253">
        <w:rPr>
          <w:rFonts w:ascii="Times New Roman" w:hAnsi="Times New Roman" w:cs="Times New Roman"/>
          <w:b/>
          <w:sz w:val="24"/>
          <w:szCs w:val="24"/>
        </w:rPr>
        <w:t>JAMBURA</w:t>
      </w:r>
    </w:p>
    <w:p w14:paraId="065C9783" w14:textId="77777777" w:rsidR="003857DE" w:rsidRPr="00224253" w:rsidRDefault="003857DE" w:rsidP="00391EC9">
      <w:pPr>
        <w:spacing w:after="0" w:line="276" w:lineRule="auto"/>
        <w:jc w:val="center"/>
        <w:rPr>
          <w:rFonts w:ascii="Times New Roman" w:hAnsi="Times New Roman" w:cs="Times New Roman"/>
          <w:b/>
          <w:sz w:val="24"/>
          <w:szCs w:val="24"/>
        </w:rPr>
      </w:pPr>
      <w:proofErr w:type="gramStart"/>
      <w:r w:rsidRPr="00224253">
        <w:rPr>
          <w:rFonts w:ascii="Times New Roman" w:hAnsi="Times New Roman" w:cs="Times New Roman"/>
          <w:b/>
          <w:sz w:val="24"/>
          <w:szCs w:val="24"/>
        </w:rPr>
        <w:t>v</w:t>
      </w:r>
      <w:proofErr w:type="gramEnd"/>
    </w:p>
    <w:p w14:paraId="292D21E8" w14:textId="77777777" w:rsidR="003857DE" w:rsidRPr="00224253" w:rsidRDefault="00944A4C" w:rsidP="00391EC9">
      <w:pPr>
        <w:spacing w:after="0" w:line="276" w:lineRule="auto"/>
        <w:jc w:val="center"/>
        <w:rPr>
          <w:rFonts w:ascii="Times New Roman" w:hAnsi="Times New Roman" w:cs="Times New Roman"/>
          <w:b/>
          <w:sz w:val="24"/>
          <w:szCs w:val="24"/>
        </w:rPr>
      </w:pPr>
      <w:r w:rsidRPr="00224253">
        <w:rPr>
          <w:rFonts w:ascii="Times New Roman" w:hAnsi="Times New Roman" w:cs="Times New Roman"/>
          <w:b/>
          <w:sz w:val="24"/>
          <w:szCs w:val="24"/>
        </w:rPr>
        <w:t>THE</w:t>
      </w:r>
      <w:r w:rsidR="00D32359" w:rsidRPr="00224253">
        <w:rPr>
          <w:rFonts w:ascii="Times New Roman" w:hAnsi="Times New Roman" w:cs="Times New Roman"/>
          <w:b/>
          <w:sz w:val="24"/>
          <w:szCs w:val="24"/>
        </w:rPr>
        <w:t xml:space="preserve"> </w:t>
      </w:r>
      <w:r w:rsidR="00377F50" w:rsidRPr="00224253">
        <w:rPr>
          <w:rFonts w:ascii="Times New Roman" w:hAnsi="Times New Roman" w:cs="Times New Roman"/>
          <w:b/>
          <w:sz w:val="24"/>
          <w:szCs w:val="24"/>
        </w:rPr>
        <w:t xml:space="preserve">    </w:t>
      </w:r>
      <w:r w:rsidR="00D32359" w:rsidRPr="00224253">
        <w:rPr>
          <w:rFonts w:ascii="Times New Roman" w:hAnsi="Times New Roman" w:cs="Times New Roman"/>
          <w:b/>
          <w:sz w:val="24"/>
          <w:szCs w:val="24"/>
        </w:rPr>
        <w:t>STATE</w:t>
      </w:r>
    </w:p>
    <w:p w14:paraId="437A864A" w14:textId="77777777" w:rsidR="00944A4C" w:rsidRPr="00224253" w:rsidRDefault="00944A4C" w:rsidP="00391EC9">
      <w:pPr>
        <w:spacing w:after="0" w:line="276" w:lineRule="auto"/>
        <w:jc w:val="center"/>
        <w:rPr>
          <w:rFonts w:ascii="Times New Roman" w:hAnsi="Times New Roman" w:cs="Times New Roman"/>
          <w:b/>
          <w:sz w:val="24"/>
          <w:szCs w:val="24"/>
        </w:rPr>
      </w:pPr>
    </w:p>
    <w:p w14:paraId="4E7EA9E3" w14:textId="77777777" w:rsidR="00944A4C" w:rsidRPr="00224253" w:rsidRDefault="00944A4C" w:rsidP="00391EC9">
      <w:pPr>
        <w:spacing w:after="0" w:line="276" w:lineRule="auto"/>
        <w:jc w:val="center"/>
        <w:rPr>
          <w:rFonts w:ascii="Times New Roman" w:hAnsi="Times New Roman" w:cs="Times New Roman"/>
          <w:b/>
          <w:sz w:val="24"/>
          <w:szCs w:val="24"/>
        </w:rPr>
      </w:pPr>
      <w:r w:rsidRPr="00224253">
        <w:rPr>
          <w:rFonts w:ascii="Times New Roman" w:hAnsi="Times New Roman" w:cs="Times New Roman"/>
          <w:b/>
          <w:sz w:val="24"/>
          <w:szCs w:val="24"/>
        </w:rPr>
        <w:t>AND</w:t>
      </w:r>
    </w:p>
    <w:p w14:paraId="6C483D9B" w14:textId="77777777" w:rsidR="00944A4C" w:rsidRPr="00224253" w:rsidRDefault="00944A4C" w:rsidP="00391EC9">
      <w:pPr>
        <w:spacing w:after="0" w:line="276" w:lineRule="auto"/>
        <w:jc w:val="center"/>
        <w:rPr>
          <w:rFonts w:ascii="Times New Roman" w:hAnsi="Times New Roman" w:cs="Times New Roman"/>
          <w:b/>
          <w:sz w:val="24"/>
          <w:szCs w:val="24"/>
        </w:rPr>
      </w:pPr>
    </w:p>
    <w:p w14:paraId="2A7062D7" w14:textId="77777777" w:rsidR="00944A4C" w:rsidRPr="00224253" w:rsidRDefault="00C04E1F" w:rsidP="00C04E1F">
      <w:pPr>
        <w:pStyle w:val="ListParagraph"/>
        <w:numPr>
          <w:ilvl w:val="0"/>
          <w:numId w:val="14"/>
        </w:numPr>
        <w:spacing w:after="0" w:line="276" w:lineRule="auto"/>
        <w:jc w:val="center"/>
        <w:rPr>
          <w:rFonts w:ascii="Times New Roman" w:hAnsi="Times New Roman" w:cs="Times New Roman"/>
          <w:b/>
          <w:sz w:val="24"/>
          <w:szCs w:val="24"/>
        </w:rPr>
      </w:pPr>
      <w:r w:rsidRPr="00224253">
        <w:rPr>
          <w:rFonts w:ascii="Times New Roman" w:hAnsi="Times New Roman" w:cs="Times New Roman"/>
          <w:b/>
          <w:sz w:val="24"/>
          <w:szCs w:val="24"/>
        </w:rPr>
        <w:t xml:space="preserve">    </w:t>
      </w:r>
      <w:r w:rsidR="00944A4C" w:rsidRPr="00224253">
        <w:rPr>
          <w:rFonts w:ascii="Times New Roman" w:hAnsi="Times New Roman" w:cs="Times New Roman"/>
          <w:b/>
          <w:sz w:val="24"/>
          <w:szCs w:val="24"/>
        </w:rPr>
        <w:t xml:space="preserve">ROMEO </w:t>
      </w:r>
      <w:r w:rsidR="00377F50" w:rsidRPr="00224253">
        <w:rPr>
          <w:rFonts w:ascii="Times New Roman" w:hAnsi="Times New Roman" w:cs="Times New Roman"/>
          <w:b/>
          <w:sz w:val="24"/>
          <w:szCs w:val="24"/>
        </w:rPr>
        <w:t xml:space="preserve">    </w:t>
      </w:r>
      <w:r w:rsidR="00944A4C" w:rsidRPr="00224253">
        <w:rPr>
          <w:rFonts w:ascii="Times New Roman" w:hAnsi="Times New Roman" w:cs="Times New Roman"/>
          <w:b/>
          <w:sz w:val="24"/>
          <w:szCs w:val="24"/>
        </w:rPr>
        <w:t xml:space="preserve">JAMBURA </w:t>
      </w:r>
      <w:r w:rsidR="00377F50" w:rsidRPr="00224253">
        <w:rPr>
          <w:rFonts w:ascii="Times New Roman" w:hAnsi="Times New Roman" w:cs="Times New Roman"/>
          <w:b/>
          <w:sz w:val="24"/>
          <w:szCs w:val="24"/>
        </w:rPr>
        <w:t xml:space="preserve">    </w:t>
      </w:r>
      <w:r w:rsidRPr="00224253">
        <w:rPr>
          <w:rFonts w:ascii="Times New Roman" w:hAnsi="Times New Roman" w:cs="Times New Roman"/>
          <w:b/>
          <w:sz w:val="24"/>
          <w:szCs w:val="24"/>
        </w:rPr>
        <w:t>2)     NOREST     TAMANGANI</w:t>
      </w:r>
    </w:p>
    <w:p w14:paraId="348C8B94" w14:textId="77777777" w:rsidR="00944A4C" w:rsidRPr="00224253" w:rsidRDefault="00944A4C" w:rsidP="00391EC9">
      <w:pPr>
        <w:spacing w:after="0" w:line="276" w:lineRule="auto"/>
        <w:jc w:val="center"/>
        <w:rPr>
          <w:rFonts w:ascii="Times New Roman" w:hAnsi="Times New Roman" w:cs="Times New Roman"/>
          <w:b/>
          <w:sz w:val="24"/>
          <w:szCs w:val="24"/>
        </w:rPr>
      </w:pPr>
      <w:proofErr w:type="gramStart"/>
      <w:r w:rsidRPr="00224253">
        <w:rPr>
          <w:rFonts w:ascii="Times New Roman" w:hAnsi="Times New Roman" w:cs="Times New Roman"/>
          <w:b/>
          <w:sz w:val="24"/>
          <w:szCs w:val="24"/>
        </w:rPr>
        <w:t>v</w:t>
      </w:r>
      <w:proofErr w:type="gramEnd"/>
    </w:p>
    <w:p w14:paraId="0ED36C75" w14:textId="77777777" w:rsidR="00944A4C" w:rsidRPr="00224253" w:rsidRDefault="00944A4C" w:rsidP="00391EC9">
      <w:pPr>
        <w:spacing w:after="0" w:line="276" w:lineRule="auto"/>
        <w:jc w:val="center"/>
        <w:rPr>
          <w:rFonts w:ascii="Times New Roman" w:hAnsi="Times New Roman" w:cs="Times New Roman"/>
          <w:b/>
          <w:sz w:val="24"/>
          <w:szCs w:val="24"/>
        </w:rPr>
      </w:pPr>
      <w:r w:rsidRPr="00224253">
        <w:rPr>
          <w:rFonts w:ascii="Times New Roman" w:hAnsi="Times New Roman" w:cs="Times New Roman"/>
          <w:b/>
          <w:sz w:val="24"/>
          <w:szCs w:val="24"/>
        </w:rPr>
        <w:t xml:space="preserve">THE </w:t>
      </w:r>
      <w:r w:rsidR="00377F50" w:rsidRPr="00224253">
        <w:rPr>
          <w:rFonts w:ascii="Times New Roman" w:hAnsi="Times New Roman" w:cs="Times New Roman"/>
          <w:b/>
          <w:sz w:val="24"/>
          <w:szCs w:val="24"/>
        </w:rPr>
        <w:t xml:space="preserve">    </w:t>
      </w:r>
      <w:r w:rsidRPr="00224253">
        <w:rPr>
          <w:rFonts w:ascii="Times New Roman" w:hAnsi="Times New Roman" w:cs="Times New Roman"/>
          <w:b/>
          <w:sz w:val="24"/>
          <w:szCs w:val="24"/>
        </w:rPr>
        <w:t>STATE</w:t>
      </w:r>
    </w:p>
    <w:p w14:paraId="5FF4871D" w14:textId="77777777" w:rsidR="004339B1" w:rsidRPr="00224253" w:rsidRDefault="004339B1" w:rsidP="00C92C98">
      <w:pPr>
        <w:spacing w:after="0" w:line="480" w:lineRule="auto"/>
        <w:jc w:val="both"/>
        <w:rPr>
          <w:rFonts w:ascii="Times New Roman" w:hAnsi="Times New Roman" w:cs="Times New Roman"/>
          <w:sz w:val="24"/>
          <w:szCs w:val="24"/>
        </w:rPr>
      </w:pPr>
    </w:p>
    <w:p w14:paraId="42F04FBB" w14:textId="77777777" w:rsidR="000F3BD7" w:rsidRPr="00224253" w:rsidRDefault="000F3BD7" w:rsidP="00C92C98">
      <w:pPr>
        <w:spacing w:after="0" w:line="480" w:lineRule="auto"/>
        <w:jc w:val="both"/>
        <w:rPr>
          <w:rFonts w:ascii="Times New Roman" w:hAnsi="Times New Roman" w:cs="Times New Roman"/>
          <w:sz w:val="24"/>
          <w:szCs w:val="24"/>
        </w:rPr>
      </w:pPr>
    </w:p>
    <w:p w14:paraId="182F9DDD" w14:textId="77777777" w:rsidR="004339B1" w:rsidRPr="00224253" w:rsidRDefault="004339B1" w:rsidP="00C92C98">
      <w:pPr>
        <w:spacing w:after="0" w:line="240" w:lineRule="auto"/>
        <w:jc w:val="both"/>
        <w:rPr>
          <w:rFonts w:ascii="Times New Roman" w:hAnsi="Times New Roman" w:cs="Times New Roman"/>
          <w:b/>
          <w:sz w:val="24"/>
          <w:szCs w:val="24"/>
        </w:rPr>
      </w:pPr>
      <w:r w:rsidRPr="00224253">
        <w:rPr>
          <w:rFonts w:ascii="Times New Roman" w:hAnsi="Times New Roman" w:cs="Times New Roman"/>
          <w:b/>
          <w:sz w:val="24"/>
          <w:szCs w:val="24"/>
        </w:rPr>
        <w:t>SUPREME COURT OF ZIMBABWE</w:t>
      </w:r>
      <w:r w:rsidR="00465170" w:rsidRPr="00224253">
        <w:rPr>
          <w:rFonts w:ascii="Times New Roman" w:hAnsi="Times New Roman" w:cs="Times New Roman"/>
          <w:b/>
          <w:sz w:val="24"/>
          <w:szCs w:val="24"/>
        </w:rPr>
        <w:t xml:space="preserve"> </w:t>
      </w:r>
    </w:p>
    <w:p w14:paraId="75C7F475" w14:textId="77777777" w:rsidR="004339B1" w:rsidRPr="00224253" w:rsidRDefault="00282493" w:rsidP="00C92C98">
      <w:pPr>
        <w:spacing w:after="0" w:line="240" w:lineRule="auto"/>
        <w:jc w:val="both"/>
        <w:rPr>
          <w:rFonts w:ascii="Times New Roman" w:hAnsi="Times New Roman" w:cs="Times New Roman"/>
          <w:b/>
          <w:sz w:val="24"/>
          <w:szCs w:val="24"/>
        </w:rPr>
      </w:pPr>
      <w:r w:rsidRPr="00224253">
        <w:rPr>
          <w:rFonts w:ascii="Times New Roman" w:hAnsi="Times New Roman" w:cs="Times New Roman"/>
          <w:b/>
          <w:sz w:val="24"/>
          <w:szCs w:val="24"/>
        </w:rPr>
        <w:t>GUVAVA JA, UCHENA JA &amp; MAKONI JA</w:t>
      </w:r>
    </w:p>
    <w:p w14:paraId="12FA3028" w14:textId="0630B1B1" w:rsidR="004339B1" w:rsidRPr="00224253" w:rsidRDefault="00282493" w:rsidP="00C92C98">
      <w:pPr>
        <w:spacing w:after="0" w:line="240" w:lineRule="auto"/>
        <w:jc w:val="both"/>
        <w:rPr>
          <w:rFonts w:ascii="Times New Roman" w:hAnsi="Times New Roman" w:cs="Times New Roman"/>
          <w:b/>
          <w:sz w:val="24"/>
          <w:szCs w:val="24"/>
        </w:rPr>
      </w:pPr>
      <w:r w:rsidRPr="00224253">
        <w:rPr>
          <w:rFonts w:ascii="Times New Roman" w:hAnsi="Times New Roman" w:cs="Times New Roman"/>
          <w:b/>
          <w:sz w:val="24"/>
          <w:szCs w:val="24"/>
        </w:rPr>
        <w:t>HARARE: JUNE 23, 2022</w:t>
      </w:r>
    </w:p>
    <w:p w14:paraId="2316278E" w14:textId="77777777" w:rsidR="004339B1" w:rsidRPr="00224253" w:rsidRDefault="004339B1" w:rsidP="00C92C98">
      <w:pPr>
        <w:tabs>
          <w:tab w:val="left" w:pos="8145"/>
        </w:tabs>
        <w:spacing w:after="0" w:line="240" w:lineRule="auto"/>
        <w:jc w:val="both"/>
        <w:rPr>
          <w:rFonts w:ascii="Times New Roman" w:hAnsi="Times New Roman" w:cs="Times New Roman"/>
          <w:b/>
          <w:sz w:val="24"/>
          <w:szCs w:val="24"/>
        </w:rPr>
      </w:pPr>
      <w:r w:rsidRPr="00224253">
        <w:rPr>
          <w:rFonts w:ascii="Times New Roman" w:hAnsi="Times New Roman" w:cs="Times New Roman"/>
          <w:b/>
          <w:sz w:val="24"/>
          <w:szCs w:val="24"/>
        </w:rPr>
        <w:tab/>
      </w:r>
    </w:p>
    <w:p w14:paraId="0329565B" w14:textId="77777777" w:rsidR="00377F50" w:rsidRDefault="00377F50" w:rsidP="00C92C98">
      <w:pPr>
        <w:spacing w:after="0" w:line="480" w:lineRule="auto"/>
        <w:jc w:val="both"/>
        <w:rPr>
          <w:rFonts w:ascii="Times New Roman" w:hAnsi="Times New Roman" w:cs="Times New Roman"/>
          <w:sz w:val="24"/>
          <w:szCs w:val="24"/>
        </w:rPr>
      </w:pPr>
    </w:p>
    <w:p w14:paraId="1AD205AE" w14:textId="77777777" w:rsidR="00C941B1" w:rsidRPr="00C941B1" w:rsidRDefault="00C941B1" w:rsidP="00C92C98">
      <w:pPr>
        <w:spacing w:after="0" w:line="480" w:lineRule="auto"/>
        <w:jc w:val="both"/>
        <w:rPr>
          <w:rFonts w:ascii="Times New Roman" w:hAnsi="Times New Roman" w:cs="Times New Roman"/>
          <w:sz w:val="16"/>
          <w:szCs w:val="24"/>
        </w:rPr>
      </w:pPr>
      <w:bookmarkStart w:id="0" w:name="_GoBack"/>
      <w:bookmarkEnd w:id="0"/>
    </w:p>
    <w:p w14:paraId="63E2A4A4" w14:textId="77777777" w:rsidR="004339B1" w:rsidRPr="00224253" w:rsidRDefault="00995C69" w:rsidP="00C92C98">
      <w:pPr>
        <w:spacing w:after="0" w:line="480" w:lineRule="auto"/>
        <w:jc w:val="both"/>
        <w:rPr>
          <w:rFonts w:ascii="Times New Roman" w:hAnsi="Times New Roman" w:cs="Times New Roman"/>
          <w:sz w:val="24"/>
          <w:szCs w:val="24"/>
        </w:rPr>
      </w:pPr>
      <w:r w:rsidRPr="00224253">
        <w:rPr>
          <w:rFonts w:ascii="Times New Roman" w:hAnsi="Times New Roman" w:cs="Times New Roman"/>
          <w:i/>
          <w:sz w:val="24"/>
          <w:szCs w:val="24"/>
        </w:rPr>
        <w:t xml:space="preserve">T. </w:t>
      </w:r>
      <w:proofErr w:type="spellStart"/>
      <w:r w:rsidRPr="00224253">
        <w:rPr>
          <w:rFonts w:ascii="Times New Roman" w:hAnsi="Times New Roman" w:cs="Times New Roman"/>
          <w:i/>
          <w:sz w:val="24"/>
          <w:szCs w:val="24"/>
        </w:rPr>
        <w:t>Chikanga</w:t>
      </w:r>
      <w:proofErr w:type="spellEnd"/>
      <w:r w:rsidR="004339B1" w:rsidRPr="00224253">
        <w:rPr>
          <w:rFonts w:ascii="Times New Roman" w:hAnsi="Times New Roman" w:cs="Times New Roman"/>
          <w:sz w:val="24"/>
          <w:szCs w:val="24"/>
        </w:rPr>
        <w:t xml:space="preserve">, for the </w:t>
      </w:r>
      <w:r w:rsidR="00377F50" w:rsidRPr="00224253">
        <w:rPr>
          <w:rFonts w:ascii="Times New Roman" w:hAnsi="Times New Roman" w:cs="Times New Roman"/>
          <w:sz w:val="24"/>
          <w:szCs w:val="24"/>
        </w:rPr>
        <w:t>a</w:t>
      </w:r>
      <w:r w:rsidR="004339B1" w:rsidRPr="00224253">
        <w:rPr>
          <w:rFonts w:ascii="Times New Roman" w:hAnsi="Times New Roman" w:cs="Times New Roman"/>
          <w:sz w:val="24"/>
          <w:szCs w:val="24"/>
        </w:rPr>
        <w:t>pp</w:t>
      </w:r>
      <w:r w:rsidR="00281932" w:rsidRPr="00224253">
        <w:rPr>
          <w:rFonts w:ascii="Times New Roman" w:hAnsi="Times New Roman" w:cs="Times New Roman"/>
          <w:sz w:val="24"/>
          <w:szCs w:val="24"/>
        </w:rPr>
        <w:t>ellant</w:t>
      </w:r>
      <w:r w:rsidRPr="00224253">
        <w:rPr>
          <w:rFonts w:ascii="Times New Roman" w:hAnsi="Times New Roman" w:cs="Times New Roman"/>
          <w:sz w:val="24"/>
          <w:szCs w:val="24"/>
        </w:rPr>
        <w:t>s</w:t>
      </w:r>
      <w:r w:rsidR="00281932" w:rsidRPr="00224253">
        <w:rPr>
          <w:rFonts w:ascii="Times New Roman" w:hAnsi="Times New Roman" w:cs="Times New Roman"/>
          <w:sz w:val="24"/>
          <w:szCs w:val="24"/>
        </w:rPr>
        <w:t xml:space="preserve"> </w:t>
      </w:r>
      <w:r w:rsidR="004339B1" w:rsidRPr="00224253">
        <w:rPr>
          <w:rFonts w:ascii="Times New Roman" w:hAnsi="Times New Roman" w:cs="Times New Roman"/>
          <w:sz w:val="24"/>
          <w:szCs w:val="24"/>
        </w:rPr>
        <w:t xml:space="preserve"> </w:t>
      </w:r>
    </w:p>
    <w:p w14:paraId="08D321A4" w14:textId="77777777" w:rsidR="004339B1" w:rsidRPr="00224253" w:rsidRDefault="00995C69" w:rsidP="00C92C98">
      <w:pPr>
        <w:spacing w:after="0" w:line="480" w:lineRule="auto"/>
        <w:jc w:val="both"/>
        <w:rPr>
          <w:rFonts w:ascii="Times New Roman" w:hAnsi="Times New Roman" w:cs="Times New Roman"/>
          <w:sz w:val="24"/>
          <w:szCs w:val="24"/>
        </w:rPr>
      </w:pPr>
      <w:r w:rsidRPr="00224253">
        <w:rPr>
          <w:rFonts w:ascii="Times New Roman" w:hAnsi="Times New Roman" w:cs="Times New Roman"/>
          <w:i/>
          <w:sz w:val="24"/>
          <w:szCs w:val="24"/>
        </w:rPr>
        <w:t>R</w:t>
      </w:r>
      <w:r w:rsidR="00282493" w:rsidRPr="00224253">
        <w:rPr>
          <w:rFonts w:ascii="Times New Roman" w:hAnsi="Times New Roman" w:cs="Times New Roman"/>
          <w:i/>
          <w:sz w:val="24"/>
          <w:szCs w:val="24"/>
        </w:rPr>
        <w:t xml:space="preserve">. </w:t>
      </w:r>
      <w:proofErr w:type="spellStart"/>
      <w:r w:rsidR="00282493" w:rsidRPr="00224253">
        <w:rPr>
          <w:rFonts w:ascii="Times New Roman" w:hAnsi="Times New Roman" w:cs="Times New Roman"/>
          <w:i/>
          <w:sz w:val="24"/>
          <w:szCs w:val="24"/>
        </w:rPr>
        <w:t>Chikosha</w:t>
      </w:r>
      <w:proofErr w:type="spellEnd"/>
      <w:r w:rsidR="003857DE" w:rsidRPr="00224253">
        <w:rPr>
          <w:rFonts w:ascii="Times New Roman" w:hAnsi="Times New Roman" w:cs="Times New Roman"/>
          <w:sz w:val="24"/>
          <w:szCs w:val="24"/>
        </w:rPr>
        <w:t>, for the</w:t>
      </w:r>
      <w:r w:rsidR="00377F50" w:rsidRPr="00224253">
        <w:rPr>
          <w:rFonts w:ascii="Times New Roman" w:hAnsi="Times New Roman" w:cs="Times New Roman"/>
          <w:sz w:val="24"/>
          <w:szCs w:val="24"/>
        </w:rPr>
        <w:t xml:space="preserve"> r</w:t>
      </w:r>
      <w:r w:rsidR="004339B1" w:rsidRPr="00224253">
        <w:rPr>
          <w:rFonts w:ascii="Times New Roman" w:hAnsi="Times New Roman" w:cs="Times New Roman"/>
          <w:sz w:val="24"/>
          <w:szCs w:val="24"/>
        </w:rPr>
        <w:t>espondent</w:t>
      </w:r>
    </w:p>
    <w:p w14:paraId="26BE56F0" w14:textId="77777777" w:rsidR="004339B1" w:rsidRPr="00224253" w:rsidRDefault="004339B1" w:rsidP="00C92C98">
      <w:pPr>
        <w:spacing w:after="0" w:line="360" w:lineRule="auto"/>
        <w:jc w:val="both"/>
        <w:rPr>
          <w:rFonts w:ascii="Times New Roman" w:hAnsi="Times New Roman" w:cs="Times New Roman"/>
          <w:sz w:val="24"/>
          <w:szCs w:val="24"/>
        </w:rPr>
      </w:pPr>
    </w:p>
    <w:p w14:paraId="6F19FE2A" w14:textId="77777777" w:rsidR="004339B1" w:rsidRPr="00224253" w:rsidRDefault="00281932" w:rsidP="00C92C98">
      <w:pPr>
        <w:spacing w:after="0" w:line="480" w:lineRule="auto"/>
        <w:jc w:val="both"/>
        <w:rPr>
          <w:rFonts w:ascii="Times New Roman" w:hAnsi="Times New Roman" w:cs="Times New Roman"/>
          <w:sz w:val="24"/>
          <w:szCs w:val="24"/>
        </w:rPr>
      </w:pPr>
      <w:r w:rsidRPr="00224253">
        <w:rPr>
          <w:rFonts w:ascii="Times New Roman" w:hAnsi="Times New Roman" w:cs="Times New Roman"/>
          <w:sz w:val="24"/>
          <w:szCs w:val="24"/>
        </w:rPr>
        <w:t xml:space="preserve"> </w:t>
      </w:r>
    </w:p>
    <w:p w14:paraId="53388E50" w14:textId="0F301A82" w:rsidR="00973260" w:rsidRPr="00224253" w:rsidRDefault="00ED34D4" w:rsidP="00C92C98">
      <w:pPr>
        <w:tabs>
          <w:tab w:val="left" w:pos="3119"/>
        </w:tabs>
        <w:spacing w:after="0" w:line="480" w:lineRule="auto"/>
        <w:ind w:firstLine="1134"/>
        <w:jc w:val="both"/>
        <w:rPr>
          <w:rFonts w:ascii="Times New Roman" w:hAnsi="Times New Roman" w:cs="Times New Roman"/>
          <w:sz w:val="24"/>
          <w:szCs w:val="24"/>
        </w:rPr>
      </w:pPr>
      <w:r w:rsidRPr="00224253">
        <w:rPr>
          <w:rFonts w:ascii="Times New Roman" w:hAnsi="Times New Roman" w:cs="Times New Roman"/>
          <w:b/>
          <w:sz w:val="24"/>
          <w:szCs w:val="24"/>
        </w:rPr>
        <w:t>MAKONI</w:t>
      </w:r>
      <w:r w:rsidR="004339B1" w:rsidRPr="00224253">
        <w:rPr>
          <w:rFonts w:ascii="Times New Roman" w:hAnsi="Times New Roman" w:cs="Times New Roman"/>
          <w:b/>
          <w:sz w:val="24"/>
          <w:szCs w:val="24"/>
        </w:rPr>
        <w:t xml:space="preserve"> JA</w:t>
      </w:r>
      <w:r w:rsidR="004339B1" w:rsidRPr="00224253">
        <w:rPr>
          <w:rFonts w:ascii="Times New Roman" w:hAnsi="Times New Roman" w:cs="Times New Roman"/>
          <w:sz w:val="24"/>
          <w:szCs w:val="24"/>
        </w:rPr>
        <w:t xml:space="preserve">: </w:t>
      </w:r>
      <w:r w:rsidR="004339B1" w:rsidRPr="00224253">
        <w:rPr>
          <w:rFonts w:ascii="Times New Roman" w:hAnsi="Times New Roman" w:cs="Times New Roman"/>
          <w:sz w:val="24"/>
          <w:szCs w:val="24"/>
        </w:rPr>
        <w:tab/>
      </w:r>
      <w:r w:rsidR="00377F50" w:rsidRPr="00224253">
        <w:rPr>
          <w:rFonts w:ascii="Times New Roman" w:hAnsi="Times New Roman" w:cs="Times New Roman"/>
          <w:sz w:val="24"/>
          <w:szCs w:val="24"/>
        </w:rPr>
        <w:t xml:space="preserve"> </w:t>
      </w:r>
      <w:r w:rsidR="001F18B3" w:rsidRPr="00224253">
        <w:rPr>
          <w:rFonts w:ascii="Times New Roman" w:hAnsi="Times New Roman" w:cs="Times New Roman"/>
          <w:sz w:val="24"/>
          <w:szCs w:val="24"/>
        </w:rPr>
        <w:t>This is an automatic appeal</w:t>
      </w:r>
      <w:r w:rsidR="0001115F" w:rsidRPr="00224253">
        <w:rPr>
          <w:rFonts w:ascii="Times New Roman" w:hAnsi="Times New Roman" w:cs="Times New Roman"/>
          <w:sz w:val="24"/>
          <w:szCs w:val="24"/>
        </w:rPr>
        <w:t>, filed in terms of s</w:t>
      </w:r>
      <w:r w:rsidR="00AD7EDA">
        <w:rPr>
          <w:rFonts w:ascii="Times New Roman" w:hAnsi="Times New Roman" w:cs="Times New Roman"/>
          <w:sz w:val="24"/>
          <w:szCs w:val="24"/>
        </w:rPr>
        <w:t xml:space="preserve"> </w:t>
      </w:r>
      <w:r w:rsidR="00A807E5" w:rsidRPr="00224253">
        <w:rPr>
          <w:rFonts w:ascii="Times New Roman" w:hAnsi="Times New Roman" w:cs="Times New Roman"/>
          <w:sz w:val="24"/>
          <w:szCs w:val="24"/>
        </w:rPr>
        <w:t>4</w:t>
      </w:r>
      <w:r w:rsidR="0026383C" w:rsidRPr="00224253">
        <w:rPr>
          <w:rFonts w:ascii="Times New Roman" w:hAnsi="Times New Roman" w:cs="Times New Roman"/>
          <w:sz w:val="24"/>
          <w:szCs w:val="24"/>
        </w:rPr>
        <w:t>4(2)(c)</w:t>
      </w:r>
      <w:r w:rsidR="0001115F" w:rsidRPr="00224253">
        <w:rPr>
          <w:rFonts w:ascii="Times New Roman" w:hAnsi="Times New Roman" w:cs="Times New Roman"/>
          <w:sz w:val="24"/>
          <w:szCs w:val="24"/>
        </w:rPr>
        <w:t xml:space="preserve"> of the High </w:t>
      </w:r>
      <w:r w:rsidR="00CD4FA7" w:rsidRPr="00224253">
        <w:rPr>
          <w:rFonts w:ascii="Times New Roman" w:hAnsi="Times New Roman" w:cs="Times New Roman"/>
          <w:sz w:val="24"/>
          <w:szCs w:val="24"/>
        </w:rPr>
        <w:t>C</w:t>
      </w:r>
      <w:r w:rsidR="0001115F" w:rsidRPr="00224253">
        <w:rPr>
          <w:rFonts w:ascii="Times New Roman" w:hAnsi="Times New Roman" w:cs="Times New Roman"/>
          <w:sz w:val="24"/>
          <w:szCs w:val="24"/>
        </w:rPr>
        <w:t xml:space="preserve">ourt Act </w:t>
      </w:r>
      <w:r w:rsidR="00CD4FA7" w:rsidRPr="00224253">
        <w:rPr>
          <w:rFonts w:ascii="Times New Roman" w:hAnsi="Times New Roman" w:cs="Times New Roman"/>
          <w:sz w:val="24"/>
          <w:szCs w:val="24"/>
        </w:rPr>
        <w:t>(</w:t>
      </w:r>
      <w:r w:rsidR="0001115F" w:rsidRPr="00224253">
        <w:rPr>
          <w:rFonts w:ascii="Times New Roman" w:hAnsi="Times New Roman" w:cs="Times New Roman"/>
          <w:i/>
          <w:iCs/>
          <w:sz w:val="24"/>
          <w:szCs w:val="24"/>
        </w:rPr>
        <w:t>Chapter 7;0</w:t>
      </w:r>
      <w:r w:rsidR="0026383C" w:rsidRPr="00224253">
        <w:rPr>
          <w:rFonts w:ascii="Times New Roman" w:hAnsi="Times New Roman" w:cs="Times New Roman"/>
          <w:i/>
          <w:iCs/>
          <w:sz w:val="24"/>
          <w:szCs w:val="24"/>
        </w:rPr>
        <w:t>6</w:t>
      </w:r>
      <w:r w:rsidR="00CD4FA7" w:rsidRPr="00224253">
        <w:rPr>
          <w:rFonts w:ascii="Times New Roman" w:hAnsi="Times New Roman" w:cs="Times New Roman"/>
          <w:sz w:val="24"/>
          <w:szCs w:val="24"/>
        </w:rPr>
        <w:t>)</w:t>
      </w:r>
      <w:r w:rsidR="0001115F" w:rsidRPr="00224253">
        <w:rPr>
          <w:rFonts w:ascii="Times New Roman" w:hAnsi="Times New Roman" w:cs="Times New Roman"/>
          <w:sz w:val="24"/>
          <w:szCs w:val="24"/>
        </w:rPr>
        <w:t>,</w:t>
      </w:r>
      <w:r w:rsidR="001F18B3" w:rsidRPr="00224253">
        <w:rPr>
          <w:rFonts w:ascii="Times New Roman" w:hAnsi="Times New Roman" w:cs="Times New Roman"/>
          <w:sz w:val="24"/>
          <w:szCs w:val="24"/>
        </w:rPr>
        <w:t xml:space="preserve"> against conviction and the</w:t>
      </w:r>
      <w:r w:rsidR="00BE53ED" w:rsidRPr="00224253">
        <w:rPr>
          <w:rFonts w:ascii="Times New Roman" w:hAnsi="Times New Roman" w:cs="Times New Roman"/>
          <w:sz w:val="24"/>
          <w:szCs w:val="24"/>
        </w:rPr>
        <w:t xml:space="preserve"> </w:t>
      </w:r>
      <w:r w:rsidR="0026383C" w:rsidRPr="00224253">
        <w:rPr>
          <w:rFonts w:ascii="Times New Roman" w:hAnsi="Times New Roman" w:cs="Times New Roman"/>
          <w:sz w:val="24"/>
          <w:szCs w:val="24"/>
        </w:rPr>
        <w:t>penalty of</w:t>
      </w:r>
      <w:r w:rsidR="00BE53ED" w:rsidRPr="00224253">
        <w:rPr>
          <w:rFonts w:ascii="Times New Roman" w:hAnsi="Times New Roman" w:cs="Times New Roman"/>
          <w:sz w:val="24"/>
          <w:szCs w:val="24"/>
        </w:rPr>
        <w:t xml:space="preserve"> a</w:t>
      </w:r>
      <w:r w:rsidR="001F18B3" w:rsidRPr="00224253">
        <w:rPr>
          <w:rFonts w:ascii="Times New Roman" w:hAnsi="Times New Roman" w:cs="Times New Roman"/>
          <w:sz w:val="24"/>
          <w:szCs w:val="24"/>
        </w:rPr>
        <w:t xml:space="preserve"> </w:t>
      </w:r>
      <w:r w:rsidR="00BE53ED" w:rsidRPr="00224253">
        <w:rPr>
          <w:rFonts w:ascii="Times New Roman" w:hAnsi="Times New Roman" w:cs="Times New Roman"/>
          <w:sz w:val="24"/>
          <w:szCs w:val="24"/>
        </w:rPr>
        <w:t xml:space="preserve">death sentence </w:t>
      </w:r>
      <w:r w:rsidR="001F18B3" w:rsidRPr="00224253">
        <w:rPr>
          <w:rFonts w:ascii="Times New Roman" w:hAnsi="Times New Roman" w:cs="Times New Roman"/>
          <w:sz w:val="24"/>
          <w:szCs w:val="24"/>
        </w:rPr>
        <w:t>imposed on the appell</w:t>
      </w:r>
      <w:r w:rsidRPr="00224253">
        <w:rPr>
          <w:rFonts w:ascii="Times New Roman" w:hAnsi="Times New Roman" w:cs="Times New Roman"/>
          <w:sz w:val="24"/>
          <w:szCs w:val="24"/>
        </w:rPr>
        <w:t>ant</w:t>
      </w:r>
      <w:r w:rsidR="0029639E" w:rsidRPr="00224253">
        <w:rPr>
          <w:rFonts w:ascii="Times New Roman" w:hAnsi="Times New Roman" w:cs="Times New Roman"/>
          <w:sz w:val="24"/>
          <w:szCs w:val="24"/>
        </w:rPr>
        <w:t>s</w:t>
      </w:r>
      <w:r w:rsidRPr="00224253">
        <w:rPr>
          <w:rFonts w:ascii="Times New Roman" w:hAnsi="Times New Roman" w:cs="Times New Roman"/>
          <w:sz w:val="24"/>
          <w:szCs w:val="24"/>
        </w:rPr>
        <w:t xml:space="preserve"> by the High Court on 8 June</w:t>
      </w:r>
      <w:r w:rsidR="0029639E" w:rsidRPr="00224253">
        <w:rPr>
          <w:rFonts w:ascii="Times New Roman" w:hAnsi="Times New Roman" w:cs="Times New Roman"/>
          <w:sz w:val="24"/>
          <w:szCs w:val="24"/>
        </w:rPr>
        <w:t xml:space="preserve"> 2020 following their</w:t>
      </w:r>
      <w:r w:rsidR="001F18B3" w:rsidRPr="00224253">
        <w:rPr>
          <w:rFonts w:ascii="Times New Roman" w:hAnsi="Times New Roman" w:cs="Times New Roman"/>
          <w:sz w:val="24"/>
          <w:szCs w:val="24"/>
        </w:rPr>
        <w:t xml:space="preserve"> </w:t>
      </w:r>
      <w:r w:rsidRPr="00224253">
        <w:rPr>
          <w:rFonts w:ascii="Times New Roman" w:hAnsi="Times New Roman" w:cs="Times New Roman"/>
          <w:sz w:val="24"/>
          <w:szCs w:val="24"/>
        </w:rPr>
        <w:t>conviction o</w:t>
      </w:r>
      <w:r w:rsidR="00A807E5" w:rsidRPr="00224253">
        <w:rPr>
          <w:rFonts w:ascii="Times New Roman" w:hAnsi="Times New Roman" w:cs="Times New Roman"/>
          <w:sz w:val="24"/>
          <w:szCs w:val="24"/>
        </w:rPr>
        <w:t xml:space="preserve">n a charge </w:t>
      </w:r>
      <w:r w:rsidR="0026383C" w:rsidRPr="00224253">
        <w:rPr>
          <w:rFonts w:ascii="Times New Roman" w:hAnsi="Times New Roman" w:cs="Times New Roman"/>
          <w:sz w:val="24"/>
          <w:szCs w:val="24"/>
        </w:rPr>
        <w:t>of murder</w:t>
      </w:r>
      <w:r w:rsidRPr="00224253">
        <w:rPr>
          <w:rFonts w:ascii="Times New Roman" w:hAnsi="Times New Roman" w:cs="Times New Roman"/>
          <w:sz w:val="24"/>
          <w:szCs w:val="24"/>
        </w:rPr>
        <w:t xml:space="preserve"> with constructive</w:t>
      </w:r>
      <w:r w:rsidR="001F18B3" w:rsidRPr="00224253">
        <w:rPr>
          <w:rFonts w:ascii="Times New Roman" w:hAnsi="Times New Roman" w:cs="Times New Roman"/>
          <w:sz w:val="24"/>
          <w:szCs w:val="24"/>
        </w:rPr>
        <w:t xml:space="preserve"> intent.</w:t>
      </w:r>
      <w:r w:rsidR="00BE53ED" w:rsidRPr="00224253">
        <w:rPr>
          <w:rFonts w:ascii="Times New Roman" w:hAnsi="Times New Roman" w:cs="Times New Roman"/>
          <w:sz w:val="24"/>
          <w:szCs w:val="24"/>
        </w:rPr>
        <w:t xml:space="preserve"> Two separate appeals were filed by each of the appellants.</w:t>
      </w:r>
      <w:r w:rsidR="003F6AD0" w:rsidRPr="00224253">
        <w:rPr>
          <w:rFonts w:ascii="Times New Roman" w:hAnsi="Times New Roman" w:cs="Times New Roman"/>
          <w:sz w:val="24"/>
          <w:szCs w:val="24"/>
        </w:rPr>
        <w:t xml:space="preserve"> </w:t>
      </w:r>
      <w:r w:rsidR="00377F50" w:rsidRPr="00224253">
        <w:rPr>
          <w:rFonts w:ascii="Times New Roman" w:hAnsi="Times New Roman" w:cs="Times New Roman"/>
          <w:sz w:val="24"/>
          <w:szCs w:val="24"/>
        </w:rPr>
        <w:t xml:space="preserve"> </w:t>
      </w:r>
      <w:r w:rsidR="003F6AD0" w:rsidRPr="00224253">
        <w:rPr>
          <w:rFonts w:ascii="Times New Roman" w:hAnsi="Times New Roman" w:cs="Times New Roman"/>
          <w:sz w:val="24"/>
          <w:szCs w:val="24"/>
        </w:rPr>
        <w:t xml:space="preserve">The two appeals in question were </w:t>
      </w:r>
      <w:r w:rsidR="0026383C" w:rsidRPr="00224253">
        <w:rPr>
          <w:rFonts w:ascii="Times New Roman" w:hAnsi="Times New Roman" w:cs="Times New Roman"/>
          <w:sz w:val="24"/>
          <w:szCs w:val="24"/>
        </w:rPr>
        <w:t>consolidated, through</w:t>
      </w:r>
      <w:r w:rsidR="003F6AD0" w:rsidRPr="00224253">
        <w:rPr>
          <w:rFonts w:ascii="Times New Roman" w:hAnsi="Times New Roman" w:cs="Times New Roman"/>
          <w:sz w:val="24"/>
          <w:szCs w:val="24"/>
        </w:rPr>
        <w:t xml:space="preserve"> an order of this</w:t>
      </w:r>
      <w:r w:rsidR="00377F50" w:rsidRPr="00224253">
        <w:rPr>
          <w:rFonts w:ascii="Times New Roman" w:hAnsi="Times New Roman" w:cs="Times New Roman"/>
          <w:sz w:val="24"/>
          <w:szCs w:val="24"/>
        </w:rPr>
        <w:t xml:space="preserve"> Court dated 6 </w:t>
      </w:r>
      <w:r w:rsidR="00BE53ED" w:rsidRPr="00224253">
        <w:rPr>
          <w:rFonts w:ascii="Times New Roman" w:hAnsi="Times New Roman" w:cs="Times New Roman"/>
          <w:sz w:val="24"/>
          <w:szCs w:val="24"/>
        </w:rPr>
        <w:t>July 2022</w:t>
      </w:r>
      <w:r w:rsidR="00A807E5" w:rsidRPr="00224253">
        <w:rPr>
          <w:rFonts w:ascii="Times New Roman" w:hAnsi="Times New Roman" w:cs="Times New Roman"/>
          <w:sz w:val="24"/>
          <w:szCs w:val="24"/>
        </w:rPr>
        <w:t>,</w:t>
      </w:r>
      <w:r w:rsidR="00BE53ED" w:rsidRPr="00224253">
        <w:rPr>
          <w:rFonts w:ascii="Times New Roman" w:hAnsi="Times New Roman" w:cs="Times New Roman"/>
          <w:sz w:val="24"/>
          <w:szCs w:val="24"/>
        </w:rPr>
        <w:t xml:space="preserve"> </w:t>
      </w:r>
      <w:r w:rsidR="00164CDD" w:rsidRPr="00224253">
        <w:rPr>
          <w:rFonts w:ascii="Times New Roman" w:hAnsi="Times New Roman" w:cs="Times New Roman"/>
          <w:sz w:val="24"/>
          <w:szCs w:val="24"/>
        </w:rPr>
        <w:t>as both</w:t>
      </w:r>
      <w:r w:rsidR="003F6AD0" w:rsidRPr="00224253">
        <w:rPr>
          <w:rFonts w:ascii="Times New Roman" w:hAnsi="Times New Roman" w:cs="Times New Roman"/>
          <w:sz w:val="24"/>
          <w:szCs w:val="24"/>
        </w:rPr>
        <w:t xml:space="preserve"> </w:t>
      </w:r>
      <w:proofErr w:type="gramStart"/>
      <w:r w:rsidR="003F6AD0" w:rsidRPr="00224253">
        <w:rPr>
          <w:rFonts w:ascii="Times New Roman" w:hAnsi="Times New Roman" w:cs="Times New Roman"/>
          <w:sz w:val="24"/>
          <w:szCs w:val="24"/>
        </w:rPr>
        <w:t>a</w:t>
      </w:r>
      <w:r w:rsidR="00164CDD" w:rsidRPr="00224253">
        <w:rPr>
          <w:rFonts w:ascii="Times New Roman" w:hAnsi="Times New Roman" w:cs="Times New Roman"/>
          <w:sz w:val="24"/>
          <w:szCs w:val="24"/>
        </w:rPr>
        <w:t>ppeals</w:t>
      </w:r>
      <w:proofErr w:type="gramEnd"/>
      <w:r w:rsidR="00164CDD" w:rsidRPr="00224253">
        <w:rPr>
          <w:rFonts w:ascii="Times New Roman" w:hAnsi="Times New Roman" w:cs="Times New Roman"/>
          <w:sz w:val="24"/>
          <w:szCs w:val="24"/>
        </w:rPr>
        <w:t xml:space="preserve"> involved the same</w:t>
      </w:r>
      <w:r w:rsidR="00D8129B" w:rsidRPr="00224253">
        <w:rPr>
          <w:rFonts w:ascii="Times New Roman" w:hAnsi="Times New Roman" w:cs="Times New Roman"/>
          <w:sz w:val="24"/>
          <w:szCs w:val="24"/>
        </w:rPr>
        <w:t xml:space="preserve"> </w:t>
      </w:r>
      <w:r w:rsidR="008D7000" w:rsidRPr="00224253">
        <w:rPr>
          <w:rFonts w:ascii="Times New Roman" w:hAnsi="Times New Roman" w:cs="Times New Roman"/>
          <w:sz w:val="24"/>
          <w:szCs w:val="24"/>
        </w:rPr>
        <w:t>j</w:t>
      </w:r>
      <w:r w:rsidR="00D8129B" w:rsidRPr="00224253">
        <w:rPr>
          <w:rFonts w:ascii="Times New Roman" w:hAnsi="Times New Roman" w:cs="Times New Roman"/>
          <w:sz w:val="24"/>
          <w:szCs w:val="24"/>
        </w:rPr>
        <w:t>udgment</w:t>
      </w:r>
      <w:r w:rsidR="003F6AD0" w:rsidRPr="00224253">
        <w:rPr>
          <w:rFonts w:ascii="Times New Roman" w:hAnsi="Times New Roman" w:cs="Times New Roman"/>
          <w:sz w:val="24"/>
          <w:szCs w:val="24"/>
        </w:rPr>
        <w:t>.</w:t>
      </w:r>
    </w:p>
    <w:p w14:paraId="3BB8730C" w14:textId="01163BBF" w:rsidR="00C44FD9" w:rsidRDefault="008D7000" w:rsidP="00224253">
      <w:pPr>
        <w:tabs>
          <w:tab w:val="left" w:pos="3119"/>
        </w:tabs>
        <w:spacing w:after="0" w:line="480" w:lineRule="auto"/>
        <w:ind w:firstLine="1134"/>
        <w:jc w:val="both"/>
        <w:rPr>
          <w:rFonts w:ascii="Times New Roman" w:hAnsi="Times New Roman" w:cs="Times New Roman"/>
          <w:sz w:val="24"/>
          <w:szCs w:val="24"/>
        </w:rPr>
      </w:pPr>
      <w:r w:rsidRPr="00224253">
        <w:rPr>
          <w:rFonts w:ascii="Times New Roman" w:hAnsi="Times New Roman" w:cs="Times New Roman"/>
          <w:sz w:val="24"/>
          <w:szCs w:val="24"/>
        </w:rPr>
        <w:lastRenderedPageBreak/>
        <w:t>After hearing counsel, in the matter, we dismissed the appeal and indicated that our reasons would follow. Below are the reasons for judgment.</w:t>
      </w:r>
    </w:p>
    <w:p w14:paraId="4CFEBCEB" w14:textId="77777777" w:rsidR="00224253" w:rsidRPr="00224253" w:rsidRDefault="00224253" w:rsidP="00224253">
      <w:pPr>
        <w:tabs>
          <w:tab w:val="left" w:pos="3119"/>
        </w:tabs>
        <w:spacing w:after="0" w:line="480" w:lineRule="auto"/>
        <w:ind w:firstLine="1134"/>
        <w:jc w:val="both"/>
        <w:rPr>
          <w:rFonts w:ascii="Times New Roman" w:hAnsi="Times New Roman" w:cs="Times New Roman"/>
          <w:sz w:val="24"/>
          <w:szCs w:val="24"/>
        </w:rPr>
      </w:pPr>
    </w:p>
    <w:p w14:paraId="2E2260FD" w14:textId="77777777" w:rsidR="004B5AA6" w:rsidRPr="00224253" w:rsidRDefault="004B5AA6" w:rsidP="00C92C98">
      <w:pPr>
        <w:pStyle w:val="Default"/>
        <w:spacing w:line="480" w:lineRule="auto"/>
        <w:jc w:val="both"/>
      </w:pPr>
      <w:r w:rsidRPr="00224253">
        <w:rPr>
          <w:b/>
          <w:bCs/>
        </w:rPr>
        <w:t xml:space="preserve">BACKGROUND FACTS </w:t>
      </w:r>
    </w:p>
    <w:p w14:paraId="77EF8447" w14:textId="07FEA73F" w:rsidR="008205F9" w:rsidRPr="00224253" w:rsidRDefault="00377F50" w:rsidP="008205F9">
      <w:pPr>
        <w:pStyle w:val="Default"/>
        <w:tabs>
          <w:tab w:val="left" w:pos="1134"/>
        </w:tabs>
        <w:spacing w:line="480" w:lineRule="auto"/>
        <w:jc w:val="both"/>
        <w:rPr>
          <w:color w:val="FF0000"/>
        </w:rPr>
      </w:pPr>
      <w:r w:rsidRPr="00224253">
        <w:tab/>
      </w:r>
      <w:r w:rsidR="004B5AA6" w:rsidRPr="00224253">
        <w:t xml:space="preserve">The </w:t>
      </w:r>
      <w:r w:rsidR="00F56819" w:rsidRPr="00224253">
        <w:t>appellants, together</w:t>
      </w:r>
      <w:r w:rsidR="00146A1C" w:rsidRPr="00224253">
        <w:t xml:space="preserve"> </w:t>
      </w:r>
      <w:proofErr w:type="spellStart"/>
      <w:r w:rsidR="00146A1C" w:rsidRPr="00224253">
        <w:t>Dallena</w:t>
      </w:r>
      <w:proofErr w:type="spellEnd"/>
      <w:r w:rsidR="00146A1C" w:rsidRPr="00224253">
        <w:t xml:space="preserve"> Mary </w:t>
      </w:r>
      <w:proofErr w:type="spellStart"/>
      <w:r w:rsidR="00146A1C" w:rsidRPr="00224253">
        <w:t>Mukupe</w:t>
      </w:r>
      <w:proofErr w:type="spellEnd"/>
      <w:r w:rsidR="00146A1C" w:rsidRPr="00224253">
        <w:t xml:space="preserve"> (</w:t>
      </w:r>
      <w:proofErr w:type="spellStart"/>
      <w:r w:rsidR="00146A1C" w:rsidRPr="00224253">
        <w:t>Dallena</w:t>
      </w:r>
      <w:proofErr w:type="spellEnd"/>
      <w:r w:rsidR="00F56819" w:rsidRPr="00224253">
        <w:t>), were</w:t>
      </w:r>
      <w:r w:rsidR="004B5AA6" w:rsidRPr="00224253">
        <w:t xml:space="preserve"> arraigned before the court </w:t>
      </w:r>
      <w:r w:rsidR="004B5AA6" w:rsidRPr="00224253">
        <w:rPr>
          <w:i/>
          <w:iCs/>
        </w:rPr>
        <w:t xml:space="preserve">a quo </w:t>
      </w:r>
      <w:r w:rsidR="004B5AA6" w:rsidRPr="00224253">
        <w:t>on a charge of murder as defined in s 47 of the Criminal Law Codification and Reform Act [</w:t>
      </w:r>
      <w:r w:rsidR="004B5AA6" w:rsidRPr="00224253">
        <w:rPr>
          <w:i/>
          <w:iCs/>
        </w:rPr>
        <w:t>Chapter 9:23</w:t>
      </w:r>
      <w:r w:rsidR="004B5AA6" w:rsidRPr="00224253">
        <w:t xml:space="preserve">] </w:t>
      </w:r>
      <w:r w:rsidR="0026383C" w:rsidRPr="00224253">
        <w:t>(the</w:t>
      </w:r>
      <w:r w:rsidR="004B5AA6" w:rsidRPr="00224253">
        <w:t xml:space="preserve"> Code).</w:t>
      </w:r>
      <w:r w:rsidR="008205F9" w:rsidRPr="00224253">
        <w:t xml:space="preserve"> </w:t>
      </w:r>
      <w:r w:rsidR="004B5AA6" w:rsidRPr="00224253">
        <w:t xml:space="preserve">The allegations against them were that on 19 November 2018, the appellants, in </w:t>
      </w:r>
      <w:r w:rsidRPr="00224253">
        <w:t>the company of</w:t>
      </w:r>
      <w:r w:rsidR="00146A1C" w:rsidRPr="00224253">
        <w:t xml:space="preserve"> </w:t>
      </w:r>
      <w:proofErr w:type="spellStart"/>
      <w:r w:rsidR="00146A1C" w:rsidRPr="00224253">
        <w:t>Dallena</w:t>
      </w:r>
      <w:proofErr w:type="spellEnd"/>
      <w:r w:rsidR="00146A1C" w:rsidRPr="00224253">
        <w:t xml:space="preserve"> </w:t>
      </w:r>
      <w:r w:rsidR="004B5AA6" w:rsidRPr="00224253">
        <w:t>and one Last</w:t>
      </w:r>
      <w:r w:rsidR="0026383C" w:rsidRPr="00224253">
        <w:t>,</w:t>
      </w:r>
      <w:r w:rsidR="004B5AA6" w:rsidRPr="00224253">
        <w:t xml:space="preserve"> who is still at large, hatched a plan to rob the deceased</w:t>
      </w:r>
      <w:r w:rsidR="0026383C" w:rsidRPr="00224253">
        <w:t xml:space="preserve"> of his motor </w:t>
      </w:r>
      <w:r w:rsidR="00D8129B" w:rsidRPr="00224253">
        <w:t>vehicle. The</w:t>
      </w:r>
      <w:r w:rsidR="0026383C" w:rsidRPr="00224253">
        <w:t xml:space="preserve"> </w:t>
      </w:r>
      <w:r w:rsidR="008D7000" w:rsidRPr="00224253">
        <w:t>deceased was a</w:t>
      </w:r>
      <w:r w:rsidR="004B5AA6" w:rsidRPr="00224253">
        <w:t xml:space="preserve"> taxi driver</w:t>
      </w:r>
      <w:r w:rsidR="0026383C" w:rsidRPr="00224253">
        <w:t xml:space="preserve"> </w:t>
      </w:r>
      <w:r w:rsidR="008D7000" w:rsidRPr="00224253">
        <w:t>operating in</w:t>
      </w:r>
      <w:r w:rsidR="004B5AA6" w:rsidRPr="00224253">
        <w:t xml:space="preserve"> the Central Business District of Harare</w:t>
      </w:r>
      <w:r w:rsidR="0026383C" w:rsidRPr="00224253">
        <w:t xml:space="preserve"> (CBD)</w:t>
      </w:r>
      <w:r w:rsidR="004B5AA6" w:rsidRPr="00224253">
        <w:t xml:space="preserve">. They armed themselves with unknown objects and hired the deceased from town to </w:t>
      </w:r>
      <w:proofErr w:type="spellStart"/>
      <w:r w:rsidR="004B5AA6" w:rsidRPr="00224253">
        <w:t>Westlea</w:t>
      </w:r>
      <w:proofErr w:type="spellEnd"/>
      <w:r w:rsidR="004B5AA6" w:rsidRPr="00224253">
        <w:t xml:space="preserve"> Suburb, Harare. Alo</w:t>
      </w:r>
      <w:r w:rsidR="00C92C98" w:rsidRPr="00224253">
        <w:t xml:space="preserve">ng the way, the appellants and </w:t>
      </w:r>
      <w:proofErr w:type="gramStart"/>
      <w:r w:rsidR="004B5AA6" w:rsidRPr="00224253">
        <w:t>Last</w:t>
      </w:r>
      <w:proofErr w:type="gramEnd"/>
      <w:r w:rsidR="004B5AA6" w:rsidRPr="00224253">
        <w:t xml:space="preserve"> assaulted the deceased several times all over the body with unknown objects. The trio stole a pair of</w:t>
      </w:r>
      <w:r w:rsidR="00A807E5" w:rsidRPr="00224253">
        <w:t xml:space="preserve"> </w:t>
      </w:r>
      <w:r w:rsidR="0026383C" w:rsidRPr="00224253">
        <w:t>XTEP brown</w:t>
      </w:r>
      <w:r w:rsidR="004B5AA6" w:rsidRPr="00224253">
        <w:t xml:space="preserve"> shoes, a Samsung GTS 5360 cell phone</w:t>
      </w:r>
      <w:r w:rsidR="00A807E5" w:rsidRPr="00224253">
        <w:t>, car modulator, USB cables</w:t>
      </w:r>
      <w:r w:rsidR="004B5AA6" w:rsidRPr="00224253">
        <w:t xml:space="preserve"> and a black wallet from the deceased. They also took the deceased’ vehicle, a Honda Fit, registration num</w:t>
      </w:r>
      <w:r w:rsidR="00C92C98" w:rsidRPr="00224253">
        <w:t>ber AEP 6641(the motor vehicle)</w:t>
      </w:r>
      <w:r w:rsidR="004B5AA6" w:rsidRPr="00224253">
        <w:t xml:space="preserve"> and drove along Acacia Road, Westgate, Harare where they dumped the body of the </w:t>
      </w:r>
      <w:r w:rsidR="004B5AA6" w:rsidRPr="00224253">
        <w:rPr>
          <w:color w:val="auto"/>
        </w:rPr>
        <w:t>deceased</w:t>
      </w:r>
      <w:r w:rsidR="00146A1C" w:rsidRPr="00224253">
        <w:rPr>
          <w:color w:val="auto"/>
        </w:rPr>
        <w:t xml:space="preserve"> at a refuse dump site</w:t>
      </w:r>
      <w:r w:rsidR="004B5AA6" w:rsidRPr="00224253">
        <w:rPr>
          <w:color w:val="auto"/>
        </w:rPr>
        <w:t>.</w:t>
      </w:r>
    </w:p>
    <w:p w14:paraId="3AB284BD" w14:textId="77777777" w:rsidR="008205F9" w:rsidRPr="00224253" w:rsidRDefault="008205F9" w:rsidP="008205F9">
      <w:pPr>
        <w:pStyle w:val="Default"/>
        <w:tabs>
          <w:tab w:val="left" w:pos="1134"/>
        </w:tabs>
        <w:spacing w:line="480" w:lineRule="auto"/>
        <w:jc w:val="both"/>
        <w:rPr>
          <w:color w:val="FF0000"/>
        </w:rPr>
      </w:pPr>
    </w:p>
    <w:p w14:paraId="6D9B24B1" w14:textId="31F85B65" w:rsidR="00EB0467" w:rsidRPr="00224253" w:rsidRDefault="00EB0467" w:rsidP="00313664">
      <w:pPr>
        <w:pStyle w:val="Default"/>
        <w:spacing w:line="480" w:lineRule="auto"/>
        <w:ind w:firstLine="1134"/>
        <w:jc w:val="both"/>
      </w:pPr>
      <w:r w:rsidRPr="00224253">
        <w:t xml:space="preserve">On 20 November 2018, detectives from the CID Vehicle Theft Squad, whilst investigating the robbery </w:t>
      </w:r>
      <w:r w:rsidR="005106D8" w:rsidRPr="00224253">
        <w:t>of a</w:t>
      </w:r>
      <w:r w:rsidR="003F1681" w:rsidRPr="00224253">
        <w:t xml:space="preserve"> </w:t>
      </w:r>
      <w:r w:rsidRPr="00224253">
        <w:t xml:space="preserve">different motor vehicle, received information that first appellant was in Epworth. They proceeded to Epworth and arrested the first appellant and recovered a black Samsung GTS 5360 cell phone and a </w:t>
      </w:r>
      <w:proofErr w:type="spellStart"/>
      <w:r w:rsidRPr="00224253">
        <w:t>Voda</w:t>
      </w:r>
      <w:proofErr w:type="spellEnd"/>
      <w:r w:rsidRPr="00224253">
        <w:t xml:space="preserve"> phone from him.  The first appellant then led the detectives to </w:t>
      </w:r>
      <w:proofErr w:type="spellStart"/>
      <w:r w:rsidRPr="00224253">
        <w:t>Domboshava</w:t>
      </w:r>
      <w:proofErr w:type="spellEnd"/>
      <w:r w:rsidRPr="00224253">
        <w:t xml:space="preserve"> where the</w:t>
      </w:r>
      <w:r w:rsidR="007161AD" w:rsidRPr="00224253">
        <w:t>y</w:t>
      </w:r>
      <w:r w:rsidR="0026383C" w:rsidRPr="00224253">
        <w:t xml:space="preserve">  </w:t>
      </w:r>
      <w:r w:rsidRPr="00224253">
        <w:t xml:space="preserve"> arrested the second appellant and </w:t>
      </w:r>
      <w:proofErr w:type="spellStart"/>
      <w:r w:rsidRPr="00224253">
        <w:t>Dallena</w:t>
      </w:r>
      <w:proofErr w:type="spellEnd"/>
      <w:r w:rsidRPr="00224253">
        <w:t xml:space="preserve">. They recovered </w:t>
      </w:r>
      <w:r w:rsidRPr="00224253">
        <w:lastRenderedPageBreak/>
        <w:t xml:space="preserve">a satchel </w:t>
      </w:r>
      <w:r w:rsidR="003F1681" w:rsidRPr="00224253">
        <w:t>c</w:t>
      </w:r>
      <w:r w:rsidRPr="00224253">
        <w:t xml:space="preserve">ontaining clothes, a black wallet, </w:t>
      </w:r>
      <w:proofErr w:type="gramStart"/>
      <w:r w:rsidRPr="00224253">
        <w:t>a</w:t>
      </w:r>
      <w:proofErr w:type="gramEnd"/>
      <w:r w:rsidRPr="00224253">
        <w:t xml:space="preserve"> pair of XTEP brown shoes, car modulators and USB cables.</w:t>
      </w:r>
    </w:p>
    <w:p w14:paraId="73DB98ED" w14:textId="77777777" w:rsidR="00C92C98" w:rsidRPr="00224253" w:rsidRDefault="00C92C98" w:rsidP="00EB0467">
      <w:pPr>
        <w:spacing w:after="0" w:line="480" w:lineRule="auto"/>
        <w:jc w:val="both"/>
        <w:rPr>
          <w:rFonts w:ascii="Times New Roman" w:hAnsi="Times New Roman" w:cs="Times New Roman"/>
          <w:sz w:val="24"/>
          <w:szCs w:val="24"/>
          <w:lang w:val="en-ZW"/>
        </w:rPr>
      </w:pPr>
    </w:p>
    <w:p w14:paraId="4A86BB67" w14:textId="77777777" w:rsidR="00C52477" w:rsidRPr="00224253" w:rsidRDefault="00C52477" w:rsidP="00C92C98">
      <w:pPr>
        <w:spacing w:after="0" w:line="480" w:lineRule="auto"/>
        <w:ind w:firstLine="1134"/>
        <w:jc w:val="both"/>
        <w:rPr>
          <w:rFonts w:ascii="Times New Roman" w:hAnsi="Times New Roman" w:cs="Times New Roman"/>
          <w:sz w:val="24"/>
          <w:szCs w:val="24"/>
          <w:lang w:val="en-ZW"/>
        </w:rPr>
      </w:pPr>
      <w:r w:rsidRPr="00224253">
        <w:rPr>
          <w:rFonts w:ascii="Times New Roman" w:hAnsi="Times New Roman" w:cs="Times New Roman"/>
          <w:sz w:val="24"/>
          <w:szCs w:val="24"/>
          <w:lang w:val="en-ZW"/>
        </w:rPr>
        <w:t xml:space="preserve">On 21 November 2018, the remains of the deceased were examined by two forensic pathologists. The report from the autopsy </w:t>
      </w:r>
      <w:r w:rsidR="004922D9" w:rsidRPr="00224253">
        <w:rPr>
          <w:rFonts w:ascii="Times New Roman" w:hAnsi="Times New Roman" w:cs="Times New Roman"/>
          <w:sz w:val="24"/>
          <w:szCs w:val="24"/>
          <w:lang w:val="en-ZW"/>
        </w:rPr>
        <w:t>indicated</w:t>
      </w:r>
      <w:r w:rsidRPr="00224253">
        <w:rPr>
          <w:rFonts w:ascii="Times New Roman" w:hAnsi="Times New Roman" w:cs="Times New Roman"/>
          <w:sz w:val="24"/>
          <w:szCs w:val="24"/>
          <w:lang w:val="en-ZW"/>
        </w:rPr>
        <w:t xml:space="preserve"> that the death of the deceased was due to mechanical asphyxia, neck contraction, and hand strangulation. The pathologists observed that the deceased was bleeding from both eyes and nostrils and that he had light bruises and abrasions all over his body.</w:t>
      </w:r>
    </w:p>
    <w:p w14:paraId="2DD02946" w14:textId="77777777" w:rsidR="00C92C98" w:rsidRPr="00224253" w:rsidRDefault="00C92C98" w:rsidP="00C92C98">
      <w:pPr>
        <w:spacing w:after="0" w:line="480" w:lineRule="auto"/>
        <w:jc w:val="both"/>
        <w:rPr>
          <w:rFonts w:ascii="Times New Roman" w:hAnsi="Times New Roman" w:cs="Times New Roman"/>
          <w:sz w:val="24"/>
          <w:szCs w:val="24"/>
          <w:lang w:val="en-ZW"/>
        </w:rPr>
      </w:pPr>
    </w:p>
    <w:p w14:paraId="25CC2784" w14:textId="1FD70889" w:rsidR="00D2146A" w:rsidRDefault="00C52477" w:rsidP="00C92C98">
      <w:pPr>
        <w:spacing w:after="0" w:line="480" w:lineRule="auto"/>
        <w:ind w:firstLine="1134"/>
        <w:jc w:val="both"/>
        <w:rPr>
          <w:rFonts w:ascii="Times New Roman" w:hAnsi="Times New Roman" w:cs="Times New Roman"/>
          <w:sz w:val="24"/>
          <w:szCs w:val="24"/>
          <w:lang w:val="en-ZW"/>
        </w:rPr>
      </w:pPr>
      <w:r w:rsidRPr="00224253">
        <w:rPr>
          <w:rFonts w:ascii="Times New Roman" w:hAnsi="Times New Roman" w:cs="Times New Roman"/>
          <w:sz w:val="24"/>
          <w:szCs w:val="24"/>
          <w:lang w:val="en-ZW"/>
        </w:rPr>
        <w:t xml:space="preserve">With the cause of death not being an issue, the court </w:t>
      </w:r>
      <w:r w:rsidR="00C92C98" w:rsidRPr="00224253">
        <w:rPr>
          <w:rFonts w:ascii="Times New Roman" w:hAnsi="Times New Roman" w:cs="Times New Roman"/>
          <w:i/>
          <w:iCs/>
          <w:sz w:val="24"/>
          <w:szCs w:val="24"/>
          <w:lang w:val="en-ZW"/>
        </w:rPr>
        <w:t>a </w:t>
      </w:r>
      <w:r w:rsidRPr="00224253">
        <w:rPr>
          <w:rFonts w:ascii="Times New Roman" w:hAnsi="Times New Roman" w:cs="Times New Roman"/>
          <w:i/>
          <w:iCs/>
          <w:sz w:val="24"/>
          <w:szCs w:val="24"/>
          <w:lang w:val="en-ZW"/>
        </w:rPr>
        <w:t xml:space="preserve">quo </w:t>
      </w:r>
      <w:r w:rsidRPr="00224253">
        <w:rPr>
          <w:rFonts w:ascii="Times New Roman" w:hAnsi="Times New Roman" w:cs="Times New Roman"/>
          <w:sz w:val="24"/>
          <w:szCs w:val="24"/>
          <w:lang w:val="en-ZW"/>
        </w:rPr>
        <w:t>was left to determi</w:t>
      </w:r>
      <w:r w:rsidR="004922D9" w:rsidRPr="00224253">
        <w:rPr>
          <w:rFonts w:ascii="Times New Roman" w:hAnsi="Times New Roman" w:cs="Times New Roman"/>
          <w:sz w:val="24"/>
          <w:szCs w:val="24"/>
          <w:lang w:val="en-ZW"/>
        </w:rPr>
        <w:t xml:space="preserve">ne whether or not the appellants </w:t>
      </w:r>
      <w:r w:rsidRPr="00224253">
        <w:rPr>
          <w:rFonts w:ascii="Times New Roman" w:hAnsi="Times New Roman" w:cs="Times New Roman"/>
          <w:sz w:val="24"/>
          <w:szCs w:val="24"/>
          <w:lang w:val="en-ZW"/>
        </w:rPr>
        <w:t>and the other accused person</w:t>
      </w:r>
      <w:r w:rsidR="004922D9" w:rsidRPr="00224253">
        <w:rPr>
          <w:rFonts w:ascii="Times New Roman" w:hAnsi="Times New Roman" w:cs="Times New Roman"/>
          <w:sz w:val="24"/>
          <w:szCs w:val="24"/>
          <w:lang w:val="en-ZW"/>
        </w:rPr>
        <w:t xml:space="preserve"> </w:t>
      </w:r>
      <w:r w:rsidRPr="00224253">
        <w:rPr>
          <w:rFonts w:ascii="Times New Roman" w:hAnsi="Times New Roman" w:cs="Times New Roman"/>
          <w:sz w:val="24"/>
          <w:szCs w:val="24"/>
          <w:lang w:val="en-ZW"/>
        </w:rPr>
        <w:t>were responsible for bringing about the death of the deceased. The appellant</w:t>
      </w:r>
      <w:r w:rsidR="004922D9" w:rsidRPr="00224253">
        <w:rPr>
          <w:rFonts w:ascii="Times New Roman" w:hAnsi="Times New Roman" w:cs="Times New Roman"/>
          <w:sz w:val="24"/>
          <w:szCs w:val="24"/>
          <w:lang w:val="en-ZW"/>
        </w:rPr>
        <w:t>s</w:t>
      </w:r>
      <w:r w:rsidRPr="00224253">
        <w:rPr>
          <w:rFonts w:ascii="Times New Roman" w:hAnsi="Times New Roman" w:cs="Times New Roman"/>
          <w:sz w:val="24"/>
          <w:szCs w:val="24"/>
          <w:lang w:val="en-ZW"/>
        </w:rPr>
        <w:t xml:space="preserve"> pleaded not guilty to the charge. </w:t>
      </w:r>
      <w:r w:rsidR="004922D9" w:rsidRPr="00224253">
        <w:rPr>
          <w:rFonts w:ascii="Times New Roman" w:hAnsi="Times New Roman" w:cs="Times New Roman"/>
          <w:sz w:val="24"/>
          <w:szCs w:val="24"/>
          <w:lang w:val="en-ZW"/>
        </w:rPr>
        <w:t>They</w:t>
      </w:r>
      <w:r w:rsidRPr="00224253">
        <w:rPr>
          <w:rFonts w:ascii="Times New Roman" w:hAnsi="Times New Roman" w:cs="Times New Roman"/>
          <w:sz w:val="24"/>
          <w:szCs w:val="24"/>
          <w:lang w:val="en-ZW"/>
        </w:rPr>
        <w:t xml:space="preserve"> denied having anything to </w:t>
      </w:r>
      <w:r w:rsidR="004922D9" w:rsidRPr="00224253">
        <w:rPr>
          <w:rFonts w:ascii="Times New Roman" w:hAnsi="Times New Roman" w:cs="Times New Roman"/>
          <w:sz w:val="24"/>
          <w:szCs w:val="24"/>
          <w:lang w:val="en-ZW"/>
        </w:rPr>
        <w:t>do with the deceased and that they</w:t>
      </w:r>
      <w:r w:rsidRPr="00224253">
        <w:rPr>
          <w:rFonts w:ascii="Times New Roman" w:hAnsi="Times New Roman" w:cs="Times New Roman"/>
          <w:sz w:val="24"/>
          <w:szCs w:val="24"/>
          <w:lang w:val="en-ZW"/>
        </w:rPr>
        <w:t xml:space="preserve"> had ever had any encounter with him</w:t>
      </w:r>
      <w:r w:rsidR="00A807E5" w:rsidRPr="00224253">
        <w:rPr>
          <w:rFonts w:ascii="Times New Roman" w:hAnsi="Times New Roman" w:cs="Times New Roman"/>
          <w:sz w:val="24"/>
          <w:szCs w:val="24"/>
          <w:lang w:val="en-ZW"/>
        </w:rPr>
        <w:t xml:space="preserve"> on the day in question</w:t>
      </w:r>
      <w:r w:rsidRPr="00224253">
        <w:rPr>
          <w:rFonts w:ascii="Times New Roman" w:hAnsi="Times New Roman" w:cs="Times New Roman"/>
          <w:sz w:val="24"/>
          <w:szCs w:val="24"/>
          <w:lang w:val="en-ZW"/>
        </w:rPr>
        <w:t xml:space="preserve">. </w:t>
      </w:r>
      <w:r w:rsidR="00C92C98" w:rsidRPr="00224253">
        <w:rPr>
          <w:rFonts w:ascii="Times New Roman" w:hAnsi="Times New Roman" w:cs="Times New Roman"/>
          <w:sz w:val="24"/>
          <w:szCs w:val="24"/>
          <w:lang w:val="en-ZW"/>
        </w:rPr>
        <w:t xml:space="preserve"> </w:t>
      </w:r>
    </w:p>
    <w:p w14:paraId="63A2557E" w14:textId="77777777" w:rsidR="00224253" w:rsidRPr="00224253" w:rsidRDefault="00224253" w:rsidP="00C92C98">
      <w:pPr>
        <w:spacing w:after="0" w:line="480" w:lineRule="auto"/>
        <w:ind w:firstLine="1134"/>
        <w:jc w:val="both"/>
        <w:rPr>
          <w:rFonts w:ascii="Times New Roman" w:hAnsi="Times New Roman" w:cs="Times New Roman"/>
          <w:sz w:val="24"/>
          <w:szCs w:val="24"/>
          <w:lang w:val="en-ZW"/>
        </w:rPr>
      </w:pPr>
    </w:p>
    <w:p w14:paraId="2414B890" w14:textId="65B6AB12" w:rsidR="00C52477" w:rsidRDefault="004922D9" w:rsidP="00C92C98">
      <w:pPr>
        <w:spacing w:after="0" w:line="480" w:lineRule="auto"/>
        <w:ind w:firstLine="1134"/>
        <w:jc w:val="both"/>
        <w:rPr>
          <w:rFonts w:ascii="Times New Roman" w:hAnsi="Times New Roman" w:cs="Times New Roman"/>
          <w:sz w:val="24"/>
          <w:szCs w:val="24"/>
          <w:lang w:val="en-ZW"/>
        </w:rPr>
      </w:pPr>
      <w:r w:rsidRPr="00224253">
        <w:rPr>
          <w:rFonts w:ascii="Times New Roman" w:hAnsi="Times New Roman" w:cs="Times New Roman"/>
          <w:sz w:val="24"/>
          <w:szCs w:val="24"/>
          <w:lang w:val="en-ZW"/>
        </w:rPr>
        <w:t>The first appellant</w:t>
      </w:r>
      <w:r w:rsidR="00C52477" w:rsidRPr="00224253">
        <w:rPr>
          <w:rFonts w:ascii="Times New Roman" w:hAnsi="Times New Roman" w:cs="Times New Roman"/>
          <w:sz w:val="24"/>
          <w:szCs w:val="24"/>
          <w:lang w:val="en-ZW"/>
        </w:rPr>
        <w:t xml:space="preserve"> outlined that on 19 November 2018 he did not enter</w:t>
      </w:r>
      <w:r w:rsidR="005106D8" w:rsidRPr="00224253">
        <w:rPr>
          <w:rFonts w:ascii="Times New Roman" w:hAnsi="Times New Roman" w:cs="Times New Roman"/>
          <w:sz w:val="24"/>
          <w:szCs w:val="24"/>
          <w:lang w:val="en-ZW"/>
        </w:rPr>
        <w:t xml:space="preserve"> the </w:t>
      </w:r>
      <w:r w:rsidR="00A807E5" w:rsidRPr="00224253">
        <w:rPr>
          <w:rFonts w:ascii="Times New Roman" w:hAnsi="Times New Roman" w:cs="Times New Roman"/>
          <w:sz w:val="24"/>
          <w:szCs w:val="24"/>
          <w:lang w:val="en-ZW"/>
        </w:rPr>
        <w:t>CBD</w:t>
      </w:r>
      <w:r w:rsidR="00C52477" w:rsidRPr="00224253">
        <w:rPr>
          <w:rFonts w:ascii="Times New Roman" w:hAnsi="Times New Roman" w:cs="Times New Roman"/>
          <w:sz w:val="24"/>
          <w:szCs w:val="24"/>
          <w:lang w:val="en-ZW"/>
        </w:rPr>
        <w:t xml:space="preserve"> but spent the whole day in </w:t>
      </w:r>
      <w:proofErr w:type="spellStart"/>
      <w:r w:rsidR="00C52477" w:rsidRPr="00224253">
        <w:rPr>
          <w:rFonts w:ascii="Times New Roman" w:hAnsi="Times New Roman" w:cs="Times New Roman"/>
          <w:sz w:val="24"/>
          <w:szCs w:val="24"/>
          <w:lang w:val="en-ZW"/>
        </w:rPr>
        <w:t>Domboshava</w:t>
      </w:r>
      <w:proofErr w:type="spellEnd"/>
      <w:r w:rsidR="00C52477" w:rsidRPr="00224253">
        <w:rPr>
          <w:rFonts w:ascii="Times New Roman" w:hAnsi="Times New Roman" w:cs="Times New Roman"/>
          <w:sz w:val="24"/>
          <w:szCs w:val="24"/>
          <w:lang w:val="en-ZW"/>
        </w:rPr>
        <w:t xml:space="preserve">. </w:t>
      </w:r>
      <w:r w:rsidR="00C92C98" w:rsidRPr="00224253">
        <w:rPr>
          <w:rFonts w:ascii="Times New Roman" w:hAnsi="Times New Roman" w:cs="Times New Roman"/>
          <w:sz w:val="24"/>
          <w:szCs w:val="24"/>
          <w:lang w:val="en-ZW"/>
        </w:rPr>
        <w:t xml:space="preserve"> </w:t>
      </w:r>
      <w:r w:rsidR="00C52477" w:rsidRPr="00224253">
        <w:rPr>
          <w:rFonts w:ascii="Times New Roman" w:hAnsi="Times New Roman" w:cs="Times New Roman"/>
          <w:sz w:val="24"/>
          <w:szCs w:val="24"/>
          <w:lang w:val="en-ZW"/>
        </w:rPr>
        <w:t>He further stated that in the evening he</w:t>
      </w:r>
      <w:r w:rsidRPr="00224253">
        <w:rPr>
          <w:rFonts w:ascii="Times New Roman" w:hAnsi="Times New Roman" w:cs="Times New Roman"/>
          <w:sz w:val="24"/>
          <w:szCs w:val="24"/>
          <w:lang w:val="en-ZW"/>
        </w:rPr>
        <w:t xml:space="preserve"> was in the company of the </w:t>
      </w:r>
      <w:r w:rsidR="00932080" w:rsidRPr="00224253">
        <w:rPr>
          <w:rFonts w:ascii="Times New Roman" w:hAnsi="Times New Roman" w:cs="Times New Roman"/>
          <w:sz w:val="24"/>
          <w:szCs w:val="24"/>
          <w:lang w:val="en-ZW"/>
        </w:rPr>
        <w:t>second</w:t>
      </w:r>
      <w:r w:rsidRPr="00224253">
        <w:rPr>
          <w:rFonts w:ascii="Times New Roman" w:hAnsi="Times New Roman" w:cs="Times New Roman"/>
          <w:sz w:val="24"/>
          <w:szCs w:val="24"/>
          <w:lang w:val="en-ZW"/>
        </w:rPr>
        <w:t xml:space="preserve"> </w:t>
      </w:r>
      <w:r w:rsidR="00C92C98" w:rsidRPr="00224253">
        <w:rPr>
          <w:rFonts w:ascii="Times New Roman" w:hAnsi="Times New Roman" w:cs="Times New Roman"/>
          <w:sz w:val="24"/>
          <w:szCs w:val="24"/>
          <w:lang w:val="en-ZW"/>
        </w:rPr>
        <w:t>appellant and his other</w:t>
      </w:r>
      <w:r w:rsidR="00C52477" w:rsidRPr="00224253">
        <w:rPr>
          <w:rFonts w:ascii="Times New Roman" w:hAnsi="Times New Roman" w:cs="Times New Roman"/>
          <w:sz w:val="24"/>
          <w:szCs w:val="24"/>
          <w:lang w:val="en-ZW"/>
        </w:rPr>
        <w:t xml:space="preserve"> friend by the name </w:t>
      </w:r>
      <w:proofErr w:type="spellStart"/>
      <w:r w:rsidR="00C52477" w:rsidRPr="00224253">
        <w:rPr>
          <w:rFonts w:ascii="Times New Roman" w:hAnsi="Times New Roman" w:cs="Times New Roman"/>
          <w:sz w:val="24"/>
          <w:szCs w:val="24"/>
          <w:lang w:val="en-ZW"/>
        </w:rPr>
        <w:t>Modica</w:t>
      </w:r>
      <w:proofErr w:type="spellEnd"/>
      <w:r w:rsidR="00C52477" w:rsidRPr="00224253">
        <w:rPr>
          <w:rFonts w:ascii="Times New Roman" w:hAnsi="Times New Roman" w:cs="Times New Roman"/>
          <w:sz w:val="24"/>
          <w:szCs w:val="24"/>
          <w:lang w:val="en-ZW"/>
        </w:rPr>
        <w:t xml:space="preserve"> </w:t>
      </w:r>
      <w:proofErr w:type="spellStart"/>
      <w:r w:rsidR="00C52477" w:rsidRPr="00224253">
        <w:rPr>
          <w:rFonts w:ascii="Times New Roman" w:hAnsi="Times New Roman" w:cs="Times New Roman"/>
          <w:sz w:val="24"/>
          <w:szCs w:val="24"/>
          <w:lang w:val="en-ZW"/>
        </w:rPr>
        <w:t>Tamangani</w:t>
      </w:r>
      <w:proofErr w:type="spellEnd"/>
      <w:r w:rsidR="00C52477" w:rsidRPr="00224253">
        <w:rPr>
          <w:rFonts w:ascii="Times New Roman" w:hAnsi="Times New Roman" w:cs="Times New Roman"/>
          <w:sz w:val="24"/>
          <w:szCs w:val="24"/>
          <w:lang w:val="en-ZW"/>
        </w:rPr>
        <w:t>.</w:t>
      </w:r>
      <w:r w:rsidR="00D2146A" w:rsidRPr="00224253">
        <w:rPr>
          <w:rFonts w:ascii="Times New Roman" w:hAnsi="Times New Roman" w:cs="Times New Roman"/>
          <w:sz w:val="24"/>
          <w:szCs w:val="24"/>
          <w:lang w:val="en-ZW"/>
        </w:rPr>
        <w:t xml:space="preserve"> The second app</w:t>
      </w:r>
      <w:r w:rsidR="0026383C" w:rsidRPr="00224253">
        <w:rPr>
          <w:rFonts w:ascii="Times New Roman" w:hAnsi="Times New Roman" w:cs="Times New Roman"/>
          <w:sz w:val="24"/>
          <w:szCs w:val="24"/>
          <w:lang w:val="en-ZW"/>
        </w:rPr>
        <w:t xml:space="preserve">ellant stated that he had not </w:t>
      </w:r>
      <w:r w:rsidR="00B54A20" w:rsidRPr="00224253">
        <w:rPr>
          <w:rFonts w:ascii="Times New Roman" w:hAnsi="Times New Roman" w:cs="Times New Roman"/>
          <w:sz w:val="24"/>
          <w:szCs w:val="24"/>
          <w:lang w:val="en-ZW"/>
        </w:rPr>
        <w:t>entered</w:t>
      </w:r>
      <w:r w:rsidR="0026383C" w:rsidRPr="00224253">
        <w:rPr>
          <w:rFonts w:ascii="Times New Roman" w:hAnsi="Times New Roman" w:cs="Times New Roman"/>
          <w:sz w:val="24"/>
          <w:szCs w:val="24"/>
          <w:lang w:val="en-ZW"/>
        </w:rPr>
        <w:t xml:space="preserve"> the </w:t>
      </w:r>
      <w:r w:rsidR="00B54A20" w:rsidRPr="00224253">
        <w:rPr>
          <w:rFonts w:ascii="Times New Roman" w:hAnsi="Times New Roman" w:cs="Times New Roman"/>
          <w:sz w:val="24"/>
          <w:szCs w:val="24"/>
          <w:lang w:val="en-ZW"/>
        </w:rPr>
        <w:t xml:space="preserve">CBD on the day in question. He had spent the day at his home in </w:t>
      </w:r>
      <w:proofErr w:type="spellStart"/>
      <w:r w:rsidR="00B54A20" w:rsidRPr="00224253">
        <w:rPr>
          <w:rFonts w:ascii="Times New Roman" w:hAnsi="Times New Roman" w:cs="Times New Roman"/>
          <w:sz w:val="24"/>
          <w:szCs w:val="24"/>
          <w:lang w:val="en-ZW"/>
        </w:rPr>
        <w:t>Domboshva</w:t>
      </w:r>
      <w:proofErr w:type="spellEnd"/>
      <w:r w:rsidR="00B54A20" w:rsidRPr="00224253">
        <w:rPr>
          <w:rFonts w:ascii="Times New Roman" w:hAnsi="Times New Roman" w:cs="Times New Roman"/>
          <w:sz w:val="24"/>
          <w:szCs w:val="24"/>
          <w:lang w:val="en-ZW"/>
        </w:rPr>
        <w:t>.</w:t>
      </w:r>
    </w:p>
    <w:p w14:paraId="2BCDCBC0" w14:textId="77777777" w:rsidR="00224253" w:rsidRPr="00224253" w:rsidRDefault="00224253" w:rsidP="00C92C98">
      <w:pPr>
        <w:spacing w:after="0" w:line="480" w:lineRule="auto"/>
        <w:ind w:firstLine="1134"/>
        <w:jc w:val="both"/>
        <w:rPr>
          <w:rFonts w:ascii="Times New Roman" w:hAnsi="Times New Roman" w:cs="Times New Roman"/>
          <w:sz w:val="24"/>
          <w:szCs w:val="24"/>
          <w:lang w:val="en-ZW"/>
        </w:rPr>
      </w:pPr>
    </w:p>
    <w:p w14:paraId="798C88C7" w14:textId="61708AAC" w:rsidR="00C52477" w:rsidRPr="00224253" w:rsidRDefault="00C92C98" w:rsidP="00FD286A">
      <w:pPr>
        <w:tabs>
          <w:tab w:val="left" w:pos="1134"/>
        </w:tabs>
        <w:spacing w:after="0" w:line="480" w:lineRule="auto"/>
        <w:ind w:firstLine="1134"/>
        <w:jc w:val="both"/>
        <w:rPr>
          <w:rFonts w:ascii="Times New Roman" w:hAnsi="Times New Roman" w:cs="Times New Roman"/>
          <w:sz w:val="24"/>
          <w:szCs w:val="24"/>
          <w:lang w:val="en-ZW"/>
        </w:rPr>
      </w:pPr>
      <w:proofErr w:type="spellStart"/>
      <w:r w:rsidRPr="00224253">
        <w:rPr>
          <w:rFonts w:ascii="Times New Roman" w:hAnsi="Times New Roman" w:cs="Times New Roman"/>
          <w:sz w:val="24"/>
          <w:szCs w:val="24"/>
          <w:lang w:val="en-ZW"/>
        </w:rPr>
        <w:t>Dallena</w:t>
      </w:r>
      <w:proofErr w:type="spellEnd"/>
      <w:r w:rsidR="00B54A20" w:rsidRPr="00224253">
        <w:rPr>
          <w:rFonts w:ascii="Times New Roman" w:hAnsi="Times New Roman" w:cs="Times New Roman"/>
          <w:sz w:val="24"/>
          <w:szCs w:val="24"/>
          <w:lang w:val="en-ZW"/>
        </w:rPr>
        <w:t>, in her defence,</w:t>
      </w:r>
      <w:r w:rsidRPr="00224253">
        <w:rPr>
          <w:rFonts w:ascii="Times New Roman" w:hAnsi="Times New Roman" w:cs="Times New Roman"/>
          <w:sz w:val="24"/>
          <w:szCs w:val="24"/>
          <w:lang w:val="en-ZW"/>
        </w:rPr>
        <w:t xml:space="preserve"> outlined</w:t>
      </w:r>
      <w:r w:rsidR="00F12ABF" w:rsidRPr="00224253">
        <w:rPr>
          <w:rFonts w:ascii="Times New Roman" w:hAnsi="Times New Roman" w:cs="Times New Roman"/>
          <w:sz w:val="24"/>
          <w:szCs w:val="24"/>
          <w:lang w:val="en-ZW"/>
        </w:rPr>
        <w:t xml:space="preserve"> that she and the </w:t>
      </w:r>
      <w:r w:rsidR="00C52477" w:rsidRPr="00224253">
        <w:rPr>
          <w:rFonts w:ascii="Times New Roman" w:hAnsi="Times New Roman" w:cs="Times New Roman"/>
          <w:sz w:val="24"/>
          <w:szCs w:val="24"/>
          <w:lang w:val="en-ZW"/>
        </w:rPr>
        <w:t>appellant</w:t>
      </w:r>
      <w:r w:rsidR="00F12ABF" w:rsidRPr="00224253">
        <w:rPr>
          <w:rFonts w:ascii="Times New Roman" w:hAnsi="Times New Roman" w:cs="Times New Roman"/>
          <w:sz w:val="24"/>
          <w:szCs w:val="24"/>
          <w:lang w:val="en-ZW"/>
        </w:rPr>
        <w:t xml:space="preserve">s </w:t>
      </w:r>
      <w:r w:rsidR="00C52477" w:rsidRPr="00224253">
        <w:rPr>
          <w:rFonts w:ascii="Times New Roman" w:hAnsi="Times New Roman" w:cs="Times New Roman"/>
          <w:sz w:val="24"/>
          <w:szCs w:val="24"/>
          <w:lang w:val="en-ZW"/>
        </w:rPr>
        <w:t xml:space="preserve">were together on the night of 19 November 2018 and that they had an encounter with the deceased during which the deceased </w:t>
      </w:r>
      <w:r w:rsidR="00C52477" w:rsidRPr="00224253">
        <w:rPr>
          <w:rFonts w:ascii="Times New Roman" w:hAnsi="Times New Roman" w:cs="Times New Roman"/>
          <w:sz w:val="24"/>
          <w:szCs w:val="24"/>
          <w:lang w:val="en-ZW"/>
        </w:rPr>
        <w:lastRenderedPageBreak/>
        <w:t xml:space="preserve">was assaulted and robbed of his property by the </w:t>
      </w:r>
      <w:r w:rsidR="00F12ABF" w:rsidRPr="00224253">
        <w:rPr>
          <w:rFonts w:ascii="Times New Roman" w:hAnsi="Times New Roman" w:cs="Times New Roman"/>
          <w:sz w:val="24"/>
          <w:szCs w:val="24"/>
          <w:lang w:val="en-ZW"/>
        </w:rPr>
        <w:t xml:space="preserve">appellants </w:t>
      </w:r>
      <w:r w:rsidRPr="00224253">
        <w:rPr>
          <w:rFonts w:ascii="Times New Roman" w:hAnsi="Times New Roman" w:cs="Times New Roman"/>
          <w:sz w:val="24"/>
          <w:szCs w:val="24"/>
          <w:lang w:val="en-ZW"/>
        </w:rPr>
        <w:t>and one</w:t>
      </w:r>
      <w:r w:rsidR="00932080" w:rsidRPr="00224253">
        <w:rPr>
          <w:rFonts w:ascii="Times New Roman" w:hAnsi="Times New Roman" w:cs="Times New Roman"/>
          <w:sz w:val="24"/>
          <w:szCs w:val="24"/>
          <w:lang w:val="en-ZW"/>
        </w:rPr>
        <w:t xml:space="preserve"> L</w:t>
      </w:r>
      <w:r w:rsidR="00C52477" w:rsidRPr="00224253">
        <w:rPr>
          <w:rFonts w:ascii="Times New Roman" w:hAnsi="Times New Roman" w:cs="Times New Roman"/>
          <w:sz w:val="24"/>
          <w:szCs w:val="24"/>
          <w:lang w:val="en-ZW"/>
        </w:rPr>
        <w:t>ast</w:t>
      </w:r>
      <w:r w:rsidR="00D2146A" w:rsidRPr="00224253">
        <w:rPr>
          <w:rFonts w:ascii="Times New Roman" w:hAnsi="Times New Roman" w:cs="Times New Roman"/>
          <w:sz w:val="24"/>
          <w:szCs w:val="24"/>
          <w:lang w:val="en-ZW"/>
        </w:rPr>
        <w:t>.</w:t>
      </w:r>
      <w:r w:rsidR="00C52477" w:rsidRPr="00224253">
        <w:rPr>
          <w:rFonts w:ascii="Times New Roman" w:hAnsi="Times New Roman" w:cs="Times New Roman"/>
          <w:sz w:val="24"/>
          <w:szCs w:val="24"/>
          <w:lang w:val="en-ZW"/>
        </w:rPr>
        <w:t xml:space="preserve"> </w:t>
      </w:r>
      <w:proofErr w:type="spellStart"/>
      <w:r w:rsidRPr="00224253">
        <w:rPr>
          <w:rFonts w:ascii="Times New Roman" w:hAnsi="Times New Roman" w:cs="Times New Roman"/>
          <w:sz w:val="24"/>
          <w:szCs w:val="24"/>
          <w:lang w:val="en-ZW"/>
        </w:rPr>
        <w:t>Dallena</w:t>
      </w:r>
      <w:proofErr w:type="spellEnd"/>
      <w:r w:rsidRPr="00224253">
        <w:rPr>
          <w:rFonts w:ascii="Times New Roman" w:hAnsi="Times New Roman" w:cs="Times New Roman"/>
          <w:sz w:val="24"/>
          <w:szCs w:val="24"/>
          <w:lang w:val="en-ZW"/>
        </w:rPr>
        <w:t xml:space="preserve"> further</w:t>
      </w:r>
      <w:r w:rsidR="00932080" w:rsidRPr="00224253">
        <w:rPr>
          <w:rFonts w:ascii="Times New Roman" w:hAnsi="Times New Roman" w:cs="Times New Roman"/>
          <w:sz w:val="24"/>
          <w:szCs w:val="24"/>
          <w:lang w:val="en-ZW"/>
        </w:rPr>
        <w:t xml:space="preserve"> </w:t>
      </w:r>
      <w:r w:rsidR="00C52477" w:rsidRPr="00224253">
        <w:rPr>
          <w:rFonts w:ascii="Times New Roman" w:hAnsi="Times New Roman" w:cs="Times New Roman"/>
          <w:sz w:val="24"/>
          <w:szCs w:val="24"/>
          <w:lang w:val="en-ZW"/>
        </w:rPr>
        <w:t>outlined that she did not act in common purpose with the other appellants but was a victim of circumstances.</w:t>
      </w:r>
    </w:p>
    <w:p w14:paraId="1F683CD2" w14:textId="77777777" w:rsidR="00C92C98" w:rsidRPr="00224253" w:rsidRDefault="00C92C98" w:rsidP="00C92C98">
      <w:pPr>
        <w:spacing w:after="0" w:line="480" w:lineRule="auto"/>
        <w:ind w:firstLine="720"/>
        <w:jc w:val="both"/>
        <w:rPr>
          <w:rFonts w:ascii="Times New Roman" w:hAnsi="Times New Roman" w:cs="Times New Roman"/>
          <w:sz w:val="24"/>
          <w:szCs w:val="24"/>
          <w:lang w:val="en-ZW"/>
        </w:rPr>
      </w:pPr>
    </w:p>
    <w:p w14:paraId="7CF207F2" w14:textId="6702AEA7" w:rsidR="00FD286A" w:rsidRPr="00224253" w:rsidRDefault="005106D8" w:rsidP="00EB0467">
      <w:pPr>
        <w:spacing w:after="0" w:line="480" w:lineRule="auto"/>
        <w:ind w:firstLine="1134"/>
        <w:jc w:val="both"/>
        <w:rPr>
          <w:rFonts w:ascii="Times New Roman" w:hAnsi="Times New Roman" w:cs="Times New Roman"/>
          <w:sz w:val="24"/>
          <w:szCs w:val="24"/>
          <w:lang w:val="en-ZW"/>
        </w:rPr>
      </w:pPr>
      <w:r w:rsidRPr="00224253">
        <w:rPr>
          <w:rFonts w:ascii="Times New Roman" w:hAnsi="Times New Roman" w:cs="Times New Roman"/>
          <w:sz w:val="24"/>
          <w:szCs w:val="24"/>
          <w:lang w:val="en-ZW"/>
        </w:rPr>
        <w:t>T</w:t>
      </w:r>
      <w:r w:rsidR="00C52477" w:rsidRPr="00224253">
        <w:rPr>
          <w:rFonts w:ascii="Times New Roman" w:hAnsi="Times New Roman" w:cs="Times New Roman"/>
          <w:sz w:val="24"/>
          <w:szCs w:val="24"/>
          <w:lang w:val="en-ZW"/>
        </w:rPr>
        <w:t xml:space="preserve">he evidence that was placed before the court </w:t>
      </w:r>
      <w:r w:rsidR="00FD286A" w:rsidRPr="00224253">
        <w:rPr>
          <w:rFonts w:ascii="Times New Roman" w:hAnsi="Times New Roman" w:cs="Times New Roman"/>
          <w:i/>
          <w:iCs/>
          <w:sz w:val="24"/>
          <w:szCs w:val="24"/>
          <w:lang w:val="en-ZW"/>
        </w:rPr>
        <w:t>a </w:t>
      </w:r>
      <w:r w:rsidR="00C52477" w:rsidRPr="00224253">
        <w:rPr>
          <w:rFonts w:ascii="Times New Roman" w:hAnsi="Times New Roman" w:cs="Times New Roman"/>
          <w:i/>
          <w:iCs/>
          <w:sz w:val="24"/>
          <w:szCs w:val="24"/>
          <w:lang w:val="en-ZW"/>
        </w:rPr>
        <w:t>quo</w:t>
      </w:r>
      <w:r w:rsidR="00C52477" w:rsidRPr="00224253">
        <w:rPr>
          <w:rFonts w:ascii="Times New Roman" w:hAnsi="Times New Roman" w:cs="Times New Roman"/>
          <w:sz w:val="24"/>
          <w:szCs w:val="24"/>
          <w:lang w:val="en-ZW"/>
        </w:rPr>
        <w:t>, against the appellant</w:t>
      </w:r>
      <w:r w:rsidR="00F12ABF" w:rsidRPr="00224253">
        <w:rPr>
          <w:rFonts w:ascii="Times New Roman" w:hAnsi="Times New Roman" w:cs="Times New Roman"/>
          <w:sz w:val="24"/>
          <w:szCs w:val="24"/>
          <w:lang w:val="en-ZW"/>
        </w:rPr>
        <w:t>s</w:t>
      </w:r>
      <w:r w:rsidR="00C52477" w:rsidRPr="00224253">
        <w:rPr>
          <w:rFonts w:ascii="Times New Roman" w:hAnsi="Times New Roman" w:cs="Times New Roman"/>
          <w:sz w:val="24"/>
          <w:szCs w:val="24"/>
          <w:lang w:val="en-ZW"/>
        </w:rPr>
        <w:t xml:space="preserve"> was both circumstantial and direct. The direct link was brought in by the evidence</w:t>
      </w:r>
      <w:r w:rsidR="00932080" w:rsidRPr="00224253">
        <w:rPr>
          <w:rFonts w:ascii="Times New Roman" w:hAnsi="Times New Roman" w:cs="Times New Roman"/>
          <w:sz w:val="24"/>
          <w:szCs w:val="24"/>
          <w:lang w:val="en-ZW"/>
        </w:rPr>
        <w:t xml:space="preserve"> of </w:t>
      </w:r>
      <w:proofErr w:type="spellStart"/>
      <w:r w:rsidR="00C52477" w:rsidRPr="00224253">
        <w:rPr>
          <w:rFonts w:ascii="Times New Roman" w:hAnsi="Times New Roman" w:cs="Times New Roman"/>
          <w:sz w:val="24"/>
          <w:szCs w:val="24"/>
          <w:lang w:val="en-ZW"/>
        </w:rPr>
        <w:t>Dallena</w:t>
      </w:r>
      <w:proofErr w:type="spellEnd"/>
      <w:r w:rsidR="00C52477" w:rsidRPr="00224253">
        <w:rPr>
          <w:rFonts w:ascii="Times New Roman" w:hAnsi="Times New Roman" w:cs="Times New Roman"/>
          <w:sz w:val="24"/>
          <w:szCs w:val="24"/>
          <w:lang w:val="en-ZW"/>
        </w:rPr>
        <w:t xml:space="preserve"> who</w:t>
      </w:r>
      <w:r w:rsidR="00932080" w:rsidRPr="00224253">
        <w:rPr>
          <w:rFonts w:ascii="Times New Roman" w:hAnsi="Times New Roman" w:cs="Times New Roman"/>
          <w:sz w:val="24"/>
          <w:szCs w:val="24"/>
          <w:lang w:val="en-ZW"/>
        </w:rPr>
        <w:t>, during her defence case,</w:t>
      </w:r>
      <w:r w:rsidR="00C52477" w:rsidRPr="00224253">
        <w:rPr>
          <w:rFonts w:ascii="Times New Roman" w:hAnsi="Times New Roman" w:cs="Times New Roman"/>
          <w:sz w:val="24"/>
          <w:szCs w:val="24"/>
          <w:lang w:val="en-ZW"/>
        </w:rPr>
        <w:t xml:space="preserve"> detailed how the deceased was assaulted and robbed</w:t>
      </w:r>
      <w:r w:rsidR="00110D33" w:rsidRPr="00224253">
        <w:rPr>
          <w:rFonts w:ascii="Times New Roman" w:hAnsi="Times New Roman" w:cs="Times New Roman"/>
          <w:sz w:val="24"/>
          <w:szCs w:val="24"/>
          <w:lang w:val="en-ZW"/>
        </w:rPr>
        <w:t xml:space="preserve"> and his body later dumped in Westgate</w:t>
      </w:r>
      <w:r w:rsidR="00C52477" w:rsidRPr="00224253">
        <w:rPr>
          <w:rFonts w:ascii="Times New Roman" w:hAnsi="Times New Roman" w:cs="Times New Roman"/>
          <w:sz w:val="24"/>
          <w:szCs w:val="24"/>
          <w:lang w:val="en-ZW"/>
        </w:rPr>
        <w:t>.</w:t>
      </w:r>
      <w:r w:rsidR="00110D33" w:rsidRPr="00224253">
        <w:rPr>
          <w:rFonts w:ascii="Times New Roman" w:hAnsi="Times New Roman" w:cs="Times New Roman"/>
          <w:sz w:val="24"/>
          <w:szCs w:val="24"/>
          <w:lang w:val="en-ZW"/>
        </w:rPr>
        <w:t xml:space="preserve"> </w:t>
      </w:r>
    </w:p>
    <w:p w14:paraId="6C27CFF0" w14:textId="77777777" w:rsidR="00EB0467" w:rsidRPr="00224253" w:rsidRDefault="00EB0467" w:rsidP="00FD286A">
      <w:pPr>
        <w:tabs>
          <w:tab w:val="left" w:pos="1134"/>
        </w:tabs>
        <w:spacing w:after="0" w:line="480" w:lineRule="auto"/>
        <w:jc w:val="both"/>
        <w:rPr>
          <w:rFonts w:ascii="Times New Roman" w:hAnsi="Times New Roman" w:cs="Times New Roman"/>
          <w:sz w:val="24"/>
          <w:szCs w:val="24"/>
          <w:lang w:val="en-ZW"/>
        </w:rPr>
      </w:pPr>
    </w:p>
    <w:p w14:paraId="4E61224C" w14:textId="72469C28" w:rsidR="00C92C98" w:rsidRDefault="00110D33" w:rsidP="00B54A20">
      <w:pPr>
        <w:spacing w:after="0" w:line="480" w:lineRule="auto"/>
        <w:ind w:firstLine="1134"/>
        <w:jc w:val="both"/>
        <w:rPr>
          <w:rFonts w:ascii="Times New Roman" w:hAnsi="Times New Roman" w:cs="Times New Roman"/>
          <w:sz w:val="24"/>
          <w:szCs w:val="24"/>
          <w:lang w:val="en-ZW"/>
        </w:rPr>
      </w:pPr>
      <w:r w:rsidRPr="00224253">
        <w:rPr>
          <w:rFonts w:ascii="Times New Roman" w:hAnsi="Times New Roman" w:cs="Times New Roman"/>
          <w:sz w:val="24"/>
          <w:szCs w:val="24"/>
          <w:lang w:val="en-ZW"/>
        </w:rPr>
        <w:t>She further testified of how they drove off with</w:t>
      </w:r>
      <w:r w:rsidR="00FD286A" w:rsidRPr="00224253">
        <w:rPr>
          <w:rFonts w:ascii="Times New Roman" w:hAnsi="Times New Roman" w:cs="Times New Roman"/>
          <w:sz w:val="24"/>
          <w:szCs w:val="24"/>
          <w:lang w:val="en-ZW"/>
        </w:rPr>
        <w:t xml:space="preserve"> the deceased</w:t>
      </w:r>
      <w:r w:rsidR="007161AD" w:rsidRPr="00224253">
        <w:rPr>
          <w:rFonts w:ascii="Times New Roman" w:hAnsi="Times New Roman" w:cs="Times New Roman"/>
          <w:sz w:val="24"/>
          <w:szCs w:val="24"/>
          <w:lang w:val="en-ZW"/>
        </w:rPr>
        <w:t>’s</w:t>
      </w:r>
      <w:r w:rsidR="00FD286A" w:rsidRPr="00224253">
        <w:rPr>
          <w:rFonts w:ascii="Times New Roman" w:hAnsi="Times New Roman" w:cs="Times New Roman"/>
          <w:sz w:val="24"/>
          <w:szCs w:val="24"/>
          <w:lang w:val="en-ZW"/>
        </w:rPr>
        <w:t xml:space="preserve"> motor vehicle to </w:t>
      </w:r>
      <w:proofErr w:type="spellStart"/>
      <w:r w:rsidR="00FD286A" w:rsidRPr="00224253">
        <w:rPr>
          <w:rFonts w:ascii="Times New Roman" w:hAnsi="Times New Roman" w:cs="Times New Roman"/>
          <w:sz w:val="24"/>
          <w:szCs w:val="24"/>
          <w:lang w:val="en-ZW"/>
        </w:rPr>
        <w:t>D</w:t>
      </w:r>
      <w:r w:rsidRPr="00224253">
        <w:rPr>
          <w:rFonts w:ascii="Times New Roman" w:hAnsi="Times New Roman" w:cs="Times New Roman"/>
          <w:sz w:val="24"/>
          <w:szCs w:val="24"/>
          <w:lang w:val="en-ZW"/>
        </w:rPr>
        <w:t>omboshava</w:t>
      </w:r>
      <w:proofErr w:type="spellEnd"/>
      <w:r w:rsidRPr="00224253">
        <w:rPr>
          <w:rFonts w:ascii="Times New Roman" w:hAnsi="Times New Roman" w:cs="Times New Roman"/>
          <w:sz w:val="24"/>
          <w:szCs w:val="24"/>
          <w:lang w:val="en-ZW"/>
        </w:rPr>
        <w:t xml:space="preserve">. </w:t>
      </w:r>
      <w:r w:rsidR="00FD286A" w:rsidRPr="00224253">
        <w:rPr>
          <w:rFonts w:ascii="Times New Roman" w:hAnsi="Times New Roman" w:cs="Times New Roman"/>
          <w:sz w:val="24"/>
          <w:szCs w:val="24"/>
          <w:lang w:val="en-ZW"/>
        </w:rPr>
        <w:t xml:space="preserve"> </w:t>
      </w:r>
      <w:r w:rsidRPr="00224253">
        <w:rPr>
          <w:rFonts w:ascii="Times New Roman" w:hAnsi="Times New Roman" w:cs="Times New Roman"/>
          <w:sz w:val="24"/>
          <w:szCs w:val="24"/>
          <w:lang w:val="en-ZW"/>
        </w:rPr>
        <w:t xml:space="preserve">They stopped at a business centre where the </w:t>
      </w:r>
      <w:r w:rsidR="00FD286A" w:rsidRPr="00224253">
        <w:rPr>
          <w:rFonts w:ascii="Times New Roman" w:hAnsi="Times New Roman" w:cs="Times New Roman"/>
          <w:sz w:val="24"/>
          <w:szCs w:val="24"/>
          <w:lang w:val="en-ZW"/>
        </w:rPr>
        <w:t>appellants</w:t>
      </w:r>
      <w:r w:rsidRPr="00224253">
        <w:rPr>
          <w:rFonts w:ascii="Times New Roman" w:hAnsi="Times New Roman" w:cs="Times New Roman"/>
          <w:sz w:val="24"/>
          <w:szCs w:val="24"/>
          <w:lang w:val="en-ZW"/>
        </w:rPr>
        <w:t xml:space="preserve"> got into a nightclub until the early hours of the morning. </w:t>
      </w:r>
      <w:r w:rsidR="00FD286A" w:rsidRPr="00224253">
        <w:rPr>
          <w:rFonts w:ascii="Times New Roman" w:hAnsi="Times New Roman" w:cs="Times New Roman"/>
          <w:sz w:val="24"/>
          <w:szCs w:val="24"/>
          <w:lang w:val="en-ZW"/>
        </w:rPr>
        <w:t xml:space="preserve"> </w:t>
      </w:r>
      <w:r w:rsidRPr="00224253">
        <w:rPr>
          <w:rFonts w:ascii="Times New Roman" w:hAnsi="Times New Roman" w:cs="Times New Roman"/>
          <w:sz w:val="24"/>
          <w:szCs w:val="24"/>
          <w:lang w:val="en-ZW"/>
        </w:rPr>
        <w:t xml:space="preserve">On </w:t>
      </w:r>
      <w:r w:rsidR="00FD286A" w:rsidRPr="00224253">
        <w:rPr>
          <w:rFonts w:ascii="Times New Roman" w:hAnsi="Times New Roman" w:cs="Times New Roman"/>
          <w:sz w:val="24"/>
          <w:szCs w:val="24"/>
          <w:lang w:val="en-ZW"/>
        </w:rPr>
        <w:t>their</w:t>
      </w:r>
      <w:r w:rsidRPr="00224253">
        <w:rPr>
          <w:rFonts w:ascii="Times New Roman" w:hAnsi="Times New Roman" w:cs="Times New Roman"/>
          <w:sz w:val="24"/>
          <w:szCs w:val="24"/>
          <w:lang w:val="en-ZW"/>
        </w:rPr>
        <w:t xml:space="preserve"> way home and as she was </w:t>
      </w:r>
      <w:r w:rsidR="00B54A20" w:rsidRPr="00224253">
        <w:rPr>
          <w:rFonts w:ascii="Times New Roman" w:hAnsi="Times New Roman" w:cs="Times New Roman"/>
          <w:sz w:val="24"/>
          <w:szCs w:val="24"/>
          <w:lang w:val="en-ZW"/>
        </w:rPr>
        <w:t>driving</w:t>
      </w:r>
      <w:r w:rsidR="007161AD" w:rsidRPr="00224253">
        <w:rPr>
          <w:rFonts w:ascii="Times New Roman" w:hAnsi="Times New Roman" w:cs="Times New Roman"/>
          <w:sz w:val="24"/>
          <w:szCs w:val="24"/>
          <w:lang w:val="en-ZW"/>
        </w:rPr>
        <w:t xml:space="preserve"> the </w:t>
      </w:r>
      <w:r w:rsidR="005106D8" w:rsidRPr="00224253">
        <w:rPr>
          <w:rFonts w:ascii="Times New Roman" w:hAnsi="Times New Roman" w:cs="Times New Roman"/>
          <w:sz w:val="24"/>
          <w:szCs w:val="24"/>
          <w:lang w:val="en-ZW"/>
        </w:rPr>
        <w:t>stolen motor</w:t>
      </w:r>
      <w:r w:rsidR="007161AD" w:rsidRPr="00224253">
        <w:rPr>
          <w:rFonts w:ascii="Times New Roman" w:hAnsi="Times New Roman" w:cs="Times New Roman"/>
          <w:sz w:val="24"/>
          <w:szCs w:val="24"/>
          <w:lang w:val="en-ZW"/>
        </w:rPr>
        <w:t xml:space="preserve"> vehicle</w:t>
      </w:r>
      <w:r w:rsidR="00B54A20" w:rsidRPr="00224253">
        <w:rPr>
          <w:rFonts w:ascii="Times New Roman" w:hAnsi="Times New Roman" w:cs="Times New Roman"/>
          <w:sz w:val="24"/>
          <w:szCs w:val="24"/>
          <w:lang w:val="en-ZW"/>
        </w:rPr>
        <w:t>,</w:t>
      </w:r>
      <w:r w:rsidR="00FD286A" w:rsidRPr="00224253">
        <w:rPr>
          <w:rFonts w:ascii="Times New Roman" w:hAnsi="Times New Roman" w:cs="Times New Roman"/>
          <w:sz w:val="24"/>
          <w:szCs w:val="24"/>
          <w:lang w:val="en-ZW"/>
        </w:rPr>
        <w:t xml:space="preserve"> she</w:t>
      </w:r>
      <w:r w:rsidRPr="00224253">
        <w:rPr>
          <w:rFonts w:ascii="Times New Roman" w:hAnsi="Times New Roman" w:cs="Times New Roman"/>
          <w:sz w:val="24"/>
          <w:szCs w:val="24"/>
          <w:lang w:val="en-ZW"/>
        </w:rPr>
        <w:t xml:space="preserve"> lost control </w:t>
      </w:r>
      <w:r w:rsidR="002D4BD5" w:rsidRPr="00224253">
        <w:rPr>
          <w:rFonts w:ascii="Times New Roman" w:hAnsi="Times New Roman" w:cs="Times New Roman"/>
          <w:sz w:val="24"/>
          <w:szCs w:val="24"/>
          <w:lang w:val="en-ZW"/>
        </w:rPr>
        <w:t xml:space="preserve">of </w:t>
      </w:r>
      <w:r w:rsidRPr="00224253">
        <w:rPr>
          <w:rFonts w:ascii="Times New Roman" w:hAnsi="Times New Roman" w:cs="Times New Roman"/>
          <w:sz w:val="24"/>
          <w:szCs w:val="24"/>
          <w:lang w:val="en-ZW"/>
        </w:rPr>
        <w:t xml:space="preserve">the motor vehicle </w:t>
      </w:r>
      <w:r w:rsidR="002D4BD5" w:rsidRPr="00224253">
        <w:rPr>
          <w:rFonts w:ascii="Times New Roman" w:hAnsi="Times New Roman" w:cs="Times New Roman"/>
          <w:sz w:val="24"/>
          <w:szCs w:val="24"/>
          <w:lang w:val="en-ZW"/>
        </w:rPr>
        <w:t xml:space="preserve">and </w:t>
      </w:r>
      <w:r w:rsidRPr="00224253">
        <w:rPr>
          <w:rFonts w:ascii="Times New Roman" w:hAnsi="Times New Roman" w:cs="Times New Roman"/>
          <w:sz w:val="24"/>
          <w:szCs w:val="24"/>
          <w:lang w:val="en-ZW"/>
        </w:rPr>
        <w:t xml:space="preserve">hit </w:t>
      </w:r>
      <w:r w:rsidR="002D4BD5" w:rsidRPr="00224253">
        <w:rPr>
          <w:rFonts w:ascii="Times New Roman" w:hAnsi="Times New Roman" w:cs="Times New Roman"/>
          <w:sz w:val="24"/>
          <w:szCs w:val="24"/>
          <w:lang w:val="en-ZW"/>
        </w:rPr>
        <w:t>into</w:t>
      </w:r>
      <w:r w:rsidRPr="00224253">
        <w:rPr>
          <w:rFonts w:ascii="Times New Roman" w:hAnsi="Times New Roman" w:cs="Times New Roman"/>
          <w:sz w:val="24"/>
          <w:szCs w:val="24"/>
          <w:lang w:val="en-ZW"/>
        </w:rPr>
        <w:t xml:space="preserve"> a hedge at </w:t>
      </w:r>
      <w:r w:rsidR="00821AF3" w:rsidRPr="00224253">
        <w:rPr>
          <w:rFonts w:ascii="Times New Roman" w:hAnsi="Times New Roman" w:cs="Times New Roman"/>
          <w:sz w:val="24"/>
          <w:szCs w:val="24"/>
          <w:lang w:val="en-ZW"/>
        </w:rPr>
        <w:t xml:space="preserve">Jeremiah </w:t>
      </w:r>
      <w:proofErr w:type="spellStart"/>
      <w:r w:rsidR="00821AF3" w:rsidRPr="00224253">
        <w:rPr>
          <w:rFonts w:ascii="Times New Roman" w:hAnsi="Times New Roman" w:cs="Times New Roman"/>
          <w:sz w:val="24"/>
          <w:szCs w:val="24"/>
          <w:lang w:val="en-ZW"/>
        </w:rPr>
        <w:t>Gunyere’s</w:t>
      </w:r>
      <w:proofErr w:type="spellEnd"/>
      <w:r w:rsidR="00FD286A" w:rsidRPr="00224253">
        <w:rPr>
          <w:rFonts w:ascii="Times New Roman" w:hAnsi="Times New Roman" w:cs="Times New Roman"/>
          <w:sz w:val="24"/>
          <w:szCs w:val="24"/>
          <w:lang w:val="en-ZW"/>
        </w:rPr>
        <w:t xml:space="preserve"> </w:t>
      </w:r>
      <w:r w:rsidR="00E00841" w:rsidRPr="00224253">
        <w:rPr>
          <w:rFonts w:ascii="Times New Roman" w:hAnsi="Times New Roman" w:cs="Times New Roman"/>
          <w:sz w:val="24"/>
          <w:szCs w:val="24"/>
          <w:lang w:val="en-ZW"/>
        </w:rPr>
        <w:t>(</w:t>
      </w:r>
      <w:proofErr w:type="spellStart"/>
      <w:r w:rsidR="00E00841" w:rsidRPr="00224253">
        <w:rPr>
          <w:rFonts w:ascii="Times New Roman" w:hAnsi="Times New Roman" w:cs="Times New Roman"/>
          <w:sz w:val="24"/>
          <w:szCs w:val="24"/>
          <w:lang w:val="en-ZW"/>
        </w:rPr>
        <w:t>Gunyere</w:t>
      </w:r>
      <w:proofErr w:type="spellEnd"/>
      <w:r w:rsidR="00E00841" w:rsidRPr="00224253">
        <w:rPr>
          <w:rFonts w:ascii="Times New Roman" w:hAnsi="Times New Roman" w:cs="Times New Roman"/>
          <w:sz w:val="24"/>
          <w:szCs w:val="24"/>
          <w:lang w:val="en-ZW"/>
        </w:rPr>
        <w:t>)</w:t>
      </w:r>
      <w:r w:rsidR="00FD286A" w:rsidRPr="00224253">
        <w:rPr>
          <w:rFonts w:ascii="Times New Roman" w:hAnsi="Times New Roman" w:cs="Times New Roman"/>
          <w:sz w:val="24"/>
          <w:szCs w:val="24"/>
          <w:lang w:val="en-ZW"/>
        </w:rPr>
        <w:t xml:space="preserve"> </w:t>
      </w:r>
      <w:r w:rsidR="00821AF3" w:rsidRPr="00224253">
        <w:rPr>
          <w:rFonts w:ascii="Times New Roman" w:hAnsi="Times New Roman" w:cs="Times New Roman"/>
          <w:sz w:val="24"/>
          <w:szCs w:val="24"/>
          <w:lang w:val="en-ZW"/>
        </w:rPr>
        <w:t>homestead.</w:t>
      </w:r>
      <w:r w:rsidR="002D4BD5" w:rsidRPr="00224253">
        <w:rPr>
          <w:rFonts w:ascii="Times New Roman" w:hAnsi="Times New Roman" w:cs="Times New Roman"/>
          <w:sz w:val="24"/>
          <w:szCs w:val="24"/>
          <w:lang w:val="en-ZW"/>
        </w:rPr>
        <w:t xml:space="preserve"> </w:t>
      </w:r>
      <w:proofErr w:type="spellStart"/>
      <w:r w:rsidR="00E00841" w:rsidRPr="00224253">
        <w:rPr>
          <w:rFonts w:ascii="Times New Roman" w:hAnsi="Times New Roman" w:cs="Times New Roman"/>
          <w:sz w:val="24"/>
          <w:szCs w:val="24"/>
          <w:lang w:val="en-ZW"/>
        </w:rPr>
        <w:t>Gunyere</w:t>
      </w:r>
      <w:proofErr w:type="spellEnd"/>
      <w:r w:rsidR="00E00841" w:rsidRPr="00224253">
        <w:rPr>
          <w:rFonts w:ascii="Times New Roman" w:hAnsi="Times New Roman" w:cs="Times New Roman"/>
          <w:sz w:val="24"/>
          <w:szCs w:val="24"/>
          <w:lang w:val="en-ZW"/>
        </w:rPr>
        <w:t xml:space="preserve"> confirmed the incident and that the appellants </w:t>
      </w:r>
      <w:r w:rsidR="002D4BD5" w:rsidRPr="00224253">
        <w:rPr>
          <w:rFonts w:ascii="Times New Roman" w:hAnsi="Times New Roman" w:cs="Times New Roman"/>
          <w:sz w:val="24"/>
          <w:szCs w:val="24"/>
          <w:lang w:val="en-ZW"/>
        </w:rPr>
        <w:t>requested</w:t>
      </w:r>
      <w:r w:rsidR="00E00841" w:rsidRPr="00224253">
        <w:rPr>
          <w:rFonts w:ascii="Times New Roman" w:hAnsi="Times New Roman" w:cs="Times New Roman"/>
          <w:sz w:val="24"/>
          <w:szCs w:val="24"/>
          <w:lang w:val="en-ZW"/>
        </w:rPr>
        <w:t xml:space="preserve"> that they leave the </w:t>
      </w:r>
      <w:r w:rsidR="002D4BD5" w:rsidRPr="00224253">
        <w:rPr>
          <w:rFonts w:ascii="Times New Roman" w:hAnsi="Times New Roman" w:cs="Times New Roman"/>
          <w:sz w:val="24"/>
          <w:szCs w:val="24"/>
          <w:lang w:val="en-ZW"/>
        </w:rPr>
        <w:t>accident damaged</w:t>
      </w:r>
      <w:r w:rsidR="00E00841" w:rsidRPr="00224253">
        <w:rPr>
          <w:rFonts w:ascii="Times New Roman" w:hAnsi="Times New Roman" w:cs="Times New Roman"/>
          <w:sz w:val="24"/>
          <w:szCs w:val="24"/>
          <w:lang w:val="en-ZW"/>
        </w:rPr>
        <w:t xml:space="preserve"> vehicle at his homestead and they would come and collect it </w:t>
      </w:r>
      <w:r w:rsidR="005106D8" w:rsidRPr="00224253">
        <w:rPr>
          <w:rFonts w:ascii="Times New Roman" w:hAnsi="Times New Roman" w:cs="Times New Roman"/>
          <w:sz w:val="24"/>
          <w:szCs w:val="24"/>
          <w:lang w:val="en-ZW"/>
        </w:rPr>
        <w:t>later. He acceded to their request.</w:t>
      </w:r>
      <w:r w:rsidR="00B54A20" w:rsidRPr="00224253">
        <w:rPr>
          <w:rFonts w:ascii="Times New Roman" w:hAnsi="Times New Roman" w:cs="Times New Roman"/>
          <w:sz w:val="24"/>
          <w:szCs w:val="24"/>
          <w:lang w:val="en-ZW"/>
        </w:rPr>
        <w:t xml:space="preserve"> When the police visited his homestead, h</w:t>
      </w:r>
      <w:r w:rsidR="00E00841" w:rsidRPr="00224253">
        <w:rPr>
          <w:rFonts w:ascii="Times New Roman" w:hAnsi="Times New Roman" w:cs="Times New Roman"/>
          <w:sz w:val="24"/>
          <w:szCs w:val="24"/>
          <w:lang w:val="en-ZW"/>
        </w:rPr>
        <w:t xml:space="preserve">e identified the appellants as the </w:t>
      </w:r>
      <w:r w:rsidR="005106D8" w:rsidRPr="00224253">
        <w:rPr>
          <w:rFonts w:ascii="Times New Roman" w:hAnsi="Times New Roman" w:cs="Times New Roman"/>
          <w:sz w:val="24"/>
          <w:szCs w:val="24"/>
          <w:lang w:val="en-ZW"/>
        </w:rPr>
        <w:t xml:space="preserve">ones </w:t>
      </w:r>
      <w:r w:rsidR="00E00841" w:rsidRPr="00224253">
        <w:rPr>
          <w:rFonts w:ascii="Times New Roman" w:hAnsi="Times New Roman" w:cs="Times New Roman"/>
          <w:sz w:val="24"/>
          <w:szCs w:val="24"/>
          <w:lang w:val="en-ZW"/>
        </w:rPr>
        <w:t>who had left the vehicle at his homestead</w:t>
      </w:r>
      <w:r w:rsidR="00B54A20" w:rsidRPr="00224253">
        <w:rPr>
          <w:rFonts w:ascii="Times New Roman" w:hAnsi="Times New Roman" w:cs="Times New Roman"/>
          <w:sz w:val="24"/>
          <w:szCs w:val="24"/>
          <w:lang w:val="en-ZW"/>
        </w:rPr>
        <w:t xml:space="preserve">. </w:t>
      </w:r>
    </w:p>
    <w:p w14:paraId="110E420B" w14:textId="77777777" w:rsidR="00224253" w:rsidRPr="00224253" w:rsidRDefault="00224253" w:rsidP="00B54A20">
      <w:pPr>
        <w:spacing w:after="0" w:line="480" w:lineRule="auto"/>
        <w:ind w:firstLine="1134"/>
        <w:jc w:val="both"/>
        <w:rPr>
          <w:rFonts w:ascii="Times New Roman" w:hAnsi="Times New Roman" w:cs="Times New Roman"/>
          <w:sz w:val="24"/>
          <w:szCs w:val="24"/>
          <w:lang w:val="en-ZW"/>
        </w:rPr>
      </w:pPr>
    </w:p>
    <w:p w14:paraId="7F6D9E0A" w14:textId="612A5F84" w:rsidR="00C52477" w:rsidRPr="00224253" w:rsidRDefault="00C52477" w:rsidP="00FD286A">
      <w:pPr>
        <w:spacing w:after="0" w:line="480" w:lineRule="auto"/>
        <w:ind w:firstLine="1134"/>
        <w:jc w:val="both"/>
        <w:rPr>
          <w:rFonts w:ascii="Times New Roman" w:hAnsi="Times New Roman" w:cs="Times New Roman"/>
          <w:sz w:val="24"/>
          <w:szCs w:val="24"/>
          <w:lang w:val="en-ZW"/>
        </w:rPr>
      </w:pPr>
      <w:r w:rsidRPr="00224253">
        <w:rPr>
          <w:rFonts w:ascii="Times New Roman" w:hAnsi="Times New Roman" w:cs="Times New Roman"/>
          <w:sz w:val="24"/>
          <w:szCs w:val="24"/>
          <w:lang w:val="en-ZW"/>
        </w:rPr>
        <w:t xml:space="preserve">The </w:t>
      </w:r>
      <w:r w:rsidR="005106D8" w:rsidRPr="00224253">
        <w:rPr>
          <w:rFonts w:ascii="Times New Roman" w:hAnsi="Times New Roman" w:cs="Times New Roman"/>
          <w:sz w:val="24"/>
          <w:szCs w:val="24"/>
          <w:lang w:val="en-ZW"/>
        </w:rPr>
        <w:t xml:space="preserve">court </w:t>
      </w:r>
      <w:r w:rsidR="005106D8" w:rsidRPr="00224253">
        <w:rPr>
          <w:rFonts w:ascii="Times New Roman" w:hAnsi="Times New Roman" w:cs="Times New Roman"/>
          <w:i/>
          <w:iCs/>
          <w:sz w:val="24"/>
          <w:szCs w:val="24"/>
          <w:lang w:val="en-ZW"/>
        </w:rPr>
        <w:t>a quo</w:t>
      </w:r>
      <w:r w:rsidR="005106D8" w:rsidRPr="00224253">
        <w:rPr>
          <w:rFonts w:ascii="Times New Roman" w:hAnsi="Times New Roman" w:cs="Times New Roman"/>
          <w:sz w:val="24"/>
          <w:szCs w:val="24"/>
          <w:lang w:val="en-ZW"/>
        </w:rPr>
        <w:t xml:space="preserve"> relied on </w:t>
      </w:r>
      <w:r w:rsidRPr="00224253">
        <w:rPr>
          <w:rFonts w:ascii="Times New Roman" w:hAnsi="Times New Roman" w:cs="Times New Roman"/>
          <w:sz w:val="24"/>
          <w:szCs w:val="24"/>
          <w:lang w:val="en-ZW"/>
        </w:rPr>
        <w:t xml:space="preserve">circumstantial evidence </w:t>
      </w:r>
      <w:r w:rsidR="006E4052" w:rsidRPr="00224253">
        <w:rPr>
          <w:rFonts w:ascii="Times New Roman" w:hAnsi="Times New Roman" w:cs="Times New Roman"/>
          <w:sz w:val="24"/>
          <w:szCs w:val="24"/>
          <w:lang w:val="en-ZW"/>
        </w:rPr>
        <w:t xml:space="preserve">and drew </w:t>
      </w:r>
      <w:r w:rsidRPr="00224253">
        <w:rPr>
          <w:rFonts w:ascii="Times New Roman" w:hAnsi="Times New Roman" w:cs="Times New Roman"/>
          <w:sz w:val="24"/>
          <w:szCs w:val="24"/>
          <w:lang w:val="en-ZW"/>
        </w:rPr>
        <w:t>inference</w:t>
      </w:r>
      <w:r w:rsidR="00E00841" w:rsidRPr="00224253">
        <w:rPr>
          <w:rFonts w:ascii="Times New Roman" w:hAnsi="Times New Roman" w:cs="Times New Roman"/>
          <w:sz w:val="24"/>
          <w:szCs w:val="24"/>
          <w:lang w:val="en-ZW"/>
        </w:rPr>
        <w:t>s</w:t>
      </w:r>
      <w:r w:rsidRPr="00224253">
        <w:rPr>
          <w:rFonts w:ascii="Times New Roman" w:hAnsi="Times New Roman" w:cs="Times New Roman"/>
          <w:sz w:val="24"/>
          <w:szCs w:val="24"/>
          <w:lang w:val="en-ZW"/>
        </w:rPr>
        <w:t xml:space="preserve"> or conclusion</w:t>
      </w:r>
      <w:r w:rsidR="00E00841" w:rsidRPr="00224253">
        <w:rPr>
          <w:rFonts w:ascii="Times New Roman" w:hAnsi="Times New Roman" w:cs="Times New Roman"/>
          <w:sz w:val="24"/>
          <w:szCs w:val="24"/>
          <w:lang w:val="en-ZW"/>
        </w:rPr>
        <w:t>s</w:t>
      </w:r>
      <w:r w:rsidRPr="00224253">
        <w:rPr>
          <w:rFonts w:ascii="Times New Roman" w:hAnsi="Times New Roman" w:cs="Times New Roman"/>
          <w:sz w:val="24"/>
          <w:szCs w:val="24"/>
          <w:lang w:val="en-ZW"/>
        </w:rPr>
        <w:t xml:space="preserve"> from proven events or circumstances surrounding the commission of the offence</w:t>
      </w:r>
      <w:r w:rsidR="00D2146A" w:rsidRPr="00224253">
        <w:rPr>
          <w:rFonts w:ascii="Times New Roman" w:hAnsi="Times New Roman" w:cs="Times New Roman"/>
          <w:sz w:val="24"/>
          <w:szCs w:val="24"/>
          <w:lang w:val="en-ZW"/>
        </w:rPr>
        <w:t xml:space="preserve"> </w:t>
      </w:r>
      <w:r w:rsidR="006E4052" w:rsidRPr="00224253">
        <w:rPr>
          <w:rFonts w:ascii="Times New Roman" w:hAnsi="Times New Roman" w:cs="Times New Roman"/>
          <w:sz w:val="24"/>
          <w:szCs w:val="24"/>
          <w:lang w:val="en-ZW"/>
        </w:rPr>
        <w:t xml:space="preserve">which </w:t>
      </w:r>
      <w:r w:rsidR="00D2146A" w:rsidRPr="00224253">
        <w:rPr>
          <w:rFonts w:ascii="Times New Roman" w:hAnsi="Times New Roman" w:cs="Times New Roman"/>
          <w:sz w:val="24"/>
          <w:szCs w:val="24"/>
          <w:lang w:val="en-ZW"/>
        </w:rPr>
        <w:t>includ</w:t>
      </w:r>
      <w:r w:rsidR="006E4052" w:rsidRPr="00224253">
        <w:rPr>
          <w:rFonts w:ascii="Times New Roman" w:hAnsi="Times New Roman" w:cs="Times New Roman"/>
          <w:sz w:val="24"/>
          <w:szCs w:val="24"/>
          <w:lang w:val="en-ZW"/>
        </w:rPr>
        <w:t>ed</w:t>
      </w:r>
      <w:r w:rsidR="00D2146A" w:rsidRPr="00224253">
        <w:rPr>
          <w:rFonts w:ascii="Times New Roman" w:hAnsi="Times New Roman" w:cs="Times New Roman"/>
          <w:sz w:val="24"/>
          <w:szCs w:val="24"/>
          <w:lang w:val="en-ZW"/>
        </w:rPr>
        <w:t xml:space="preserve"> the recovery of the </w:t>
      </w:r>
      <w:r w:rsidR="00F56819" w:rsidRPr="00224253">
        <w:rPr>
          <w:rFonts w:ascii="Times New Roman" w:hAnsi="Times New Roman" w:cs="Times New Roman"/>
          <w:sz w:val="24"/>
          <w:szCs w:val="24"/>
          <w:lang w:val="en-ZW"/>
        </w:rPr>
        <w:t>deceased’s motor</w:t>
      </w:r>
      <w:r w:rsidR="00146A1C" w:rsidRPr="00224253">
        <w:rPr>
          <w:rFonts w:ascii="Times New Roman" w:hAnsi="Times New Roman" w:cs="Times New Roman"/>
          <w:sz w:val="24"/>
          <w:szCs w:val="24"/>
          <w:lang w:val="en-ZW"/>
        </w:rPr>
        <w:t xml:space="preserve"> </w:t>
      </w:r>
      <w:r w:rsidR="00F56819" w:rsidRPr="00224253">
        <w:rPr>
          <w:rFonts w:ascii="Times New Roman" w:hAnsi="Times New Roman" w:cs="Times New Roman"/>
          <w:sz w:val="24"/>
          <w:szCs w:val="24"/>
          <w:lang w:val="en-ZW"/>
        </w:rPr>
        <w:t>vehicle and</w:t>
      </w:r>
      <w:r w:rsidR="00146A1C" w:rsidRPr="00224253">
        <w:rPr>
          <w:rFonts w:ascii="Times New Roman" w:hAnsi="Times New Roman" w:cs="Times New Roman"/>
          <w:sz w:val="24"/>
          <w:szCs w:val="24"/>
          <w:lang w:val="en-ZW"/>
        </w:rPr>
        <w:t xml:space="preserve"> his other </w:t>
      </w:r>
      <w:r w:rsidR="00D2146A" w:rsidRPr="00224253">
        <w:rPr>
          <w:rFonts w:ascii="Times New Roman" w:hAnsi="Times New Roman" w:cs="Times New Roman"/>
          <w:sz w:val="24"/>
          <w:szCs w:val="24"/>
          <w:lang w:val="en-ZW"/>
        </w:rPr>
        <w:t>property in the</w:t>
      </w:r>
      <w:r w:rsidR="00B54A20" w:rsidRPr="00224253">
        <w:rPr>
          <w:rFonts w:ascii="Times New Roman" w:hAnsi="Times New Roman" w:cs="Times New Roman"/>
          <w:sz w:val="24"/>
          <w:szCs w:val="24"/>
          <w:lang w:val="en-ZW"/>
        </w:rPr>
        <w:t xml:space="preserve"> appellant’s</w:t>
      </w:r>
      <w:r w:rsidR="00D2146A" w:rsidRPr="00224253">
        <w:rPr>
          <w:rFonts w:ascii="Times New Roman" w:hAnsi="Times New Roman" w:cs="Times New Roman"/>
          <w:sz w:val="24"/>
          <w:szCs w:val="24"/>
          <w:lang w:val="en-ZW"/>
        </w:rPr>
        <w:t xml:space="preserve"> possession a day after the murder</w:t>
      </w:r>
      <w:r w:rsidRPr="00224253">
        <w:rPr>
          <w:rFonts w:ascii="Times New Roman" w:hAnsi="Times New Roman" w:cs="Times New Roman"/>
          <w:sz w:val="24"/>
          <w:szCs w:val="24"/>
          <w:lang w:val="en-ZW"/>
        </w:rPr>
        <w:t>. Various other witnesses gave testimonies that linked the appellant</w:t>
      </w:r>
      <w:r w:rsidR="00F12ABF" w:rsidRPr="00224253">
        <w:rPr>
          <w:rFonts w:ascii="Times New Roman" w:hAnsi="Times New Roman" w:cs="Times New Roman"/>
          <w:sz w:val="24"/>
          <w:szCs w:val="24"/>
          <w:lang w:val="en-ZW"/>
        </w:rPr>
        <w:t>s</w:t>
      </w:r>
      <w:r w:rsidRPr="00224253">
        <w:rPr>
          <w:rFonts w:ascii="Times New Roman" w:hAnsi="Times New Roman" w:cs="Times New Roman"/>
          <w:sz w:val="24"/>
          <w:szCs w:val="24"/>
          <w:lang w:val="en-ZW"/>
        </w:rPr>
        <w:t xml:space="preserve"> to the commission of the crime.</w:t>
      </w:r>
    </w:p>
    <w:p w14:paraId="2B54DD12" w14:textId="77777777" w:rsidR="00C92C98" w:rsidRPr="00224253" w:rsidRDefault="00C92C98" w:rsidP="00C92C98">
      <w:pPr>
        <w:spacing w:after="0" w:line="480" w:lineRule="auto"/>
        <w:ind w:firstLine="720"/>
        <w:jc w:val="both"/>
        <w:rPr>
          <w:rFonts w:ascii="Times New Roman" w:hAnsi="Times New Roman" w:cs="Times New Roman"/>
          <w:sz w:val="24"/>
          <w:szCs w:val="24"/>
          <w:lang w:val="en-ZW"/>
        </w:rPr>
      </w:pPr>
    </w:p>
    <w:p w14:paraId="71B1C3B1" w14:textId="77777777" w:rsidR="00677541" w:rsidRPr="00224253" w:rsidRDefault="00C52477" w:rsidP="00EB0467">
      <w:pPr>
        <w:spacing w:after="0" w:line="480" w:lineRule="auto"/>
        <w:ind w:firstLine="1134"/>
        <w:jc w:val="both"/>
        <w:rPr>
          <w:rFonts w:ascii="Times New Roman" w:hAnsi="Times New Roman" w:cs="Times New Roman"/>
          <w:sz w:val="24"/>
          <w:szCs w:val="24"/>
          <w:lang w:val="en-ZW"/>
        </w:rPr>
      </w:pPr>
      <w:r w:rsidRPr="00224253">
        <w:rPr>
          <w:rFonts w:ascii="Times New Roman" w:hAnsi="Times New Roman" w:cs="Times New Roman"/>
          <w:sz w:val="24"/>
          <w:szCs w:val="24"/>
          <w:lang w:val="en-ZW"/>
        </w:rPr>
        <w:lastRenderedPageBreak/>
        <w:t>In determining the matter, the court</w:t>
      </w:r>
      <w:r w:rsidR="00340591" w:rsidRPr="00224253">
        <w:rPr>
          <w:rFonts w:ascii="Times New Roman" w:hAnsi="Times New Roman" w:cs="Times New Roman"/>
          <w:sz w:val="24"/>
          <w:szCs w:val="24"/>
          <w:lang w:val="en-ZW"/>
        </w:rPr>
        <w:t xml:space="preserve"> </w:t>
      </w:r>
      <w:r w:rsidR="00340591" w:rsidRPr="00224253">
        <w:rPr>
          <w:rFonts w:ascii="Times New Roman" w:hAnsi="Times New Roman" w:cs="Times New Roman"/>
          <w:i/>
          <w:iCs/>
          <w:sz w:val="24"/>
          <w:szCs w:val="24"/>
          <w:lang w:val="en-ZW"/>
        </w:rPr>
        <w:t>a quo</w:t>
      </w:r>
      <w:r w:rsidR="00340591" w:rsidRPr="00224253">
        <w:rPr>
          <w:rFonts w:ascii="Times New Roman" w:hAnsi="Times New Roman" w:cs="Times New Roman"/>
          <w:sz w:val="24"/>
          <w:szCs w:val="24"/>
          <w:lang w:val="en-ZW"/>
        </w:rPr>
        <w:t xml:space="preserve"> </w:t>
      </w:r>
      <w:r w:rsidR="00677541" w:rsidRPr="00224253">
        <w:rPr>
          <w:rFonts w:ascii="Times New Roman" w:hAnsi="Times New Roman" w:cs="Times New Roman"/>
          <w:sz w:val="24"/>
          <w:szCs w:val="24"/>
          <w:lang w:val="en-ZW"/>
        </w:rPr>
        <w:t>reasoned as follows, at p101 of the record;</w:t>
      </w:r>
      <w:r w:rsidRPr="00224253">
        <w:rPr>
          <w:rFonts w:ascii="Times New Roman" w:hAnsi="Times New Roman" w:cs="Times New Roman"/>
          <w:sz w:val="24"/>
          <w:szCs w:val="24"/>
          <w:lang w:val="en-ZW"/>
        </w:rPr>
        <w:t xml:space="preserve"> </w:t>
      </w:r>
    </w:p>
    <w:p w14:paraId="4BAD5A6E" w14:textId="77777777" w:rsidR="00677541" w:rsidRPr="00224253" w:rsidRDefault="00220289" w:rsidP="00220289">
      <w:pPr>
        <w:spacing w:after="0" w:line="240" w:lineRule="auto"/>
        <w:ind w:left="720"/>
        <w:jc w:val="both"/>
        <w:rPr>
          <w:rFonts w:ascii="Times New Roman" w:hAnsi="Times New Roman" w:cs="Times New Roman"/>
          <w:sz w:val="24"/>
          <w:szCs w:val="24"/>
          <w:lang w:val="en-ZW"/>
        </w:rPr>
      </w:pPr>
      <w:r w:rsidRPr="00224253">
        <w:rPr>
          <w:rFonts w:ascii="Times New Roman" w:hAnsi="Times New Roman" w:cs="Times New Roman"/>
          <w:sz w:val="24"/>
          <w:szCs w:val="24"/>
          <w:lang w:val="en-ZW"/>
        </w:rPr>
        <w:t>“</w:t>
      </w:r>
      <w:r w:rsidR="00677541" w:rsidRPr="00224253">
        <w:rPr>
          <w:rFonts w:ascii="Times New Roman" w:hAnsi="Times New Roman" w:cs="Times New Roman"/>
          <w:sz w:val="24"/>
          <w:szCs w:val="24"/>
          <w:lang w:val="en-ZW"/>
        </w:rPr>
        <w:t xml:space="preserve">Once there was evidence led connecting the accused to the commission of the offence the accused were required to provide an innocent explanation of their possession of the deceased’s personal goods and the motor vehicle.  An innocent explanation would have to be reasonably possibly true. The </w:t>
      </w:r>
      <w:r w:rsidRPr="00224253">
        <w:rPr>
          <w:rFonts w:ascii="Times New Roman" w:hAnsi="Times New Roman" w:cs="Times New Roman"/>
          <w:sz w:val="24"/>
          <w:szCs w:val="24"/>
          <w:lang w:val="en-ZW"/>
        </w:rPr>
        <w:t>1</w:t>
      </w:r>
      <w:r w:rsidR="00FF0CC0" w:rsidRPr="00224253">
        <w:rPr>
          <w:rFonts w:ascii="Times New Roman" w:hAnsi="Times New Roman" w:cs="Times New Roman"/>
          <w:sz w:val="24"/>
          <w:szCs w:val="24"/>
          <w:vertAlign w:val="superscript"/>
          <w:lang w:val="en-ZW"/>
        </w:rPr>
        <w:t>st</w:t>
      </w:r>
      <w:r w:rsidR="00FF0CC0" w:rsidRPr="00224253">
        <w:rPr>
          <w:rFonts w:ascii="Times New Roman" w:hAnsi="Times New Roman" w:cs="Times New Roman"/>
          <w:sz w:val="24"/>
          <w:szCs w:val="24"/>
          <w:lang w:val="en-ZW"/>
        </w:rPr>
        <w:t xml:space="preserve"> and</w:t>
      </w:r>
      <w:r w:rsidR="00677541" w:rsidRPr="00224253">
        <w:rPr>
          <w:rFonts w:ascii="Times New Roman" w:hAnsi="Times New Roman" w:cs="Times New Roman"/>
          <w:sz w:val="24"/>
          <w:szCs w:val="24"/>
          <w:lang w:val="en-ZW"/>
        </w:rPr>
        <w:t xml:space="preserve"> </w:t>
      </w:r>
      <w:r w:rsidRPr="00224253">
        <w:rPr>
          <w:rFonts w:ascii="Times New Roman" w:hAnsi="Times New Roman" w:cs="Times New Roman"/>
          <w:sz w:val="24"/>
          <w:szCs w:val="24"/>
          <w:lang w:val="en-ZW"/>
        </w:rPr>
        <w:t>2</w:t>
      </w:r>
      <w:r w:rsidR="00FF0CC0" w:rsidRPr="00224253">
        <w:rPr>
          <w:rFonts w:ascii="Times New Roman" w:hAnsi="Times New Roman" w:cs="Times New Roman"/>
          <w:sz w:val="24"/>
          <w:szCs w:val="24"/>
          <w:vertAlign w:val="superscript"/>
          <w:lang w:val="en-ZW"/>
        </w:rPr>
        <w:t>nd</w:t>
      </w:r>
      <w:r w:rsidR="00FF0CC0" w:rsidRPr="00224253">
        <w:rPr>
          <w:rFonts w:ascii="Times New Roman" w:hAnsi="Times New Roman" w:cs="Times New Roman"/>
          <w:sz w:val="24"/>
          <w:szCs w:val="24"/>
          <w:lang w:val="en-ZW"/>
        </w:rPr>
        <w:t xml:space="preserve"> accused</w:t>
      </w:r>
      <w:r w:rsidR="00677541" w:rsidRPr="00224253">
        <w:rPr>
          <w:rFonts w:ascii="Times New Roman" w:hAnsi="Times New Roman" w:cs="Times New Roman"/>
          <w:sz w:val="24"/>
          <w:szCs w:val="24"/>
          <w:lang w:val="en-ZW"/>
        </w:rPr>
        <w:t xml:space="preserve"> inadvisably so, decided to stand by a bare denial.  The inadvisability of standing by a bare denial is that facts alleged against the accused if the court then determines to be proved, are accepted without qualification.  The accused loses the chance to qualify them or water down their impact.  The court therefore accepted the evidence against the accused as given by the state witnesses including the evidence of the </w:t>
      </w:r>
      <w:r w:rsidRPr="00224253">
        <w:rPr>
          <w:rFonts w:ascii="Times New Roman" w:hAnsi="Times New Roman" w:cs="Times New Roman"/>
          <w:sz w:val="24"/>
          <w:szCs w:val="24"/>
          <w:lang w:val="en-ZW"/>
        </w:rPr>
        <w:t>3</w:t>
      </w:r>
      <w:r w:rsidRPr="00224253">
        <w:rPr>
          <w:rFonts w:ascii="Times New Roman" w:hAnsi="Times New Roman" w:cs="Times New Roman"/>
          <w:sz w:val="24"/>
          <w:szCs w:val="24"/>
          <w:vertAlign w:val="superscript"/>
          <w:lang w:val="en-ZW"/>
        </w:rPr>
        <w:t>rd</w:t>
      </w:r>
      <w:r w:rsidRPr="00224253">
        <w:rPr>
          <w:rFonts w:ascii="Times New Roman" w:hAnsi="Times New Roman" w:cs="Times New Roman"/>
          <w:sz w:val="24"/>
          <w:szCs w:val="24"/>
          <w:lang w:val="en-ZW"/>
        </w:rPr>
        <w:t xml:space="preserve"> </w:t>
      </w:r>
      <w:r w:rsidR="00677541" w:rsidRPr="00224253">
        <w:rPr>
          <w:rFonts w:ascii="Times New Roman" w:hAnsi="Times New Roman" w:cs="Times New Roman"/>
          <w:sz w:val="24"/>
          <w:szCs w:val="24"/>
          <w:lang w:val="en-ZW"/>
        </w:rPr>
        <w:t>accused.</w:t>
      </w:r>
    </w:p>
    <w:p w14:paraId="547314FD" w14:textId="77777777" w:rsidR="00220289" w:rsidRPr="00224253" w:rsidRDefault="00220289" w:rsidP="00220289">
      <w:pPr>
        <w:spacing w:after="0" w:line="240" w:lineRule="auto"/>
        <w:ind w:left="720"/>
        <w:jc w:val="both"/>
        <w:rPr>
          <w:rFonts w:ascii="Times New Roman" w:hAnsi="Times New Roman" w:cs="Times New Roman"/>
          <w:sz w:val="24"/>
          <w:szCs w:val="24"/>
          <w:lang w:val="en-ZW"/>
        </w:rPr>
      </w:pPr>
    </w:p>
    <w:p w14:paraId="5DF8FE62" w14:textId="77777777" w:rsidR="00677541" w:rsidRPr="00224253" w:rsidRDefault="00677541" w:rsidP="00220289">
      <w:pPr>
        <w:spacing w:after="0" w:line="240" w:lineRule="auto"/>
        <w:ind w:left="720"/>
        <w:jc w:val="both"/>
        <w:rPr>
          <w:rFonts w:ascii="Times New Roman" w:hAnsi="Times New Roman" w:cs="Times New Roman"/>
          <w:sz w:val="24"/>
          <w:szCs w:val="24"/>
          <w:lang w:val="en-ZW"/>
        </w:rPr>
      </w:pPr>
      <w:r w:rsidRPr="00224253">
        <w:rPr>
          <w:rFonts w:ascii="Times New Roman" w:hAnsi="Times New Roman" w:cs="Times New Roman"/>
          <w:sz w:val="24"/>
          <w:szCs w:val="24"/>
          <w:lang w:val="en-ZW"/>
        </w:rPr>
        <w:t xml:space="preserve">As far as the </w:t>
      </w:r>
      <w:r w:rsidR="00220289" w:rsidRPr="00224253">
        <w:rPr>
          <w:rFonts w:ascii="Times New Roman" w:hAnsi="Times New Roman" w:cs="Times New Roman"/>
          <w:sz w:val="24"/>
          <w:szCs w:val="24"/>
          <w:lang w:val="en-ZW"/>
        </w:rPr>
        <w:t>3</w:t>
      </w:r>
      <w:r w:rsidR="00220289" w:rsidRPr="00224253">
        <w:rPr>
          <w:rFonts w:ascii="Times New Roman" w:hAnsi="Times New Roman" w:cs="Times New Roman"/>
          <w:sz w:val="24"/>
          <w:szCs w:val="24"/>
          <w:vertAlign w:val="superscript"/>
          <w:lang w:val="en-ZW"/>
        </w:rPr>
        <w:t>rd</w:t>
      </w:r>
      <w:r w:rsidR="00220289" w:rsidRPr="00224253">
        <w:rPr>
          <w:rFonts w:ascii="Times New Roman" w:hAnsi="Times New Roman" w:cs="Times New Roman"/>
          <w:sz w:val="24"/>
          <w:szCs w:val="24"/>
          <w:lang w:val="en-ZW"/>
        </w:rPr>
        <w:t xml:space="preserve"> </w:t>
      </w:r>
      <w:r w:rsidRPr="00224253">
        <w:rPr>
          <w:rFonts w:ascii="Times New Roman" w:hAnsi="Times New Roman" w:cs="Times New Roman"/>
          <w:sz w:val="24"/>
          <w:szCs w:val="24"/>
          <w:lang w:val="en-ZW"/>
        </w:rPr>
        <w:t xml:space="preserve">accused’s involvement was concerned, she advisedly decided to come out clean.  She narrated her involvement and that of the </w:t>
      </w:r>
      <w:r w:rsidR="00220289" w:rsidRPr="00224253">
        <w:rPr>
          <w:rFonts w:ascii="Times New Roman" w:hAnsi="Times New Roman" w:cs="Times New Roman"/>
          <w:sz w:val="24"/>
          <w:szCs w:val="24"/>
          <w:lang w:val="en-ZW"/>
        </w:rPr>
        <w:t>1</w:t>
      </w:r>
      <w:r w:rsidR="00220289" w:rsidRPr="00224253">
        <w:rPr>
          <w:rFonts w:ascii="Times New Roman" w:hAnsi="Times New Roman" w:cs="Times New Roman"/>
          <w:sz w:val="24"/>
          <w:szCs w:val="24"/>
          <w:vertAlign w:val="superscript"/>
          <w:lang w:val="en-ZW"/>
        </w:rPr>
        <w:t>st</w:t>
      </w:r>
      <w:r w:rsidR="00220289" w:rsidRPr="00224253">
        <w:rPr>
          <w:rFonts w:ascii="Times New Roman" w:hAnsi="Times New Roman" w:cs="Times New Roman"/>
          <w:sz w:val="24"/>
          <w:szCs w:val="24"/>
          <w:lang w:val="en-ZW"/>
        </w:rPr>
        <w:t xml:space="preserve"> </w:t>
      </w:r>
      <w:r w:rsidRPr="00224253">
        <w:rPr>
          <w:rFonts w:ascii="Times New Roman" w:hAnsi="Times New Roman" w:cs="Times New Roman"/>
          <w:sz w:val="24"/>
          <w:szCs w:val="24"/>
          <w:lang w:val="en-ZW"/>
        </w:rPr>
        <w:t xml:space="preserve">and </w:t>
      </w:r>
      <w:r w:rsidR="00220289" w:rsidRPr="00224253">
        <w:rPr>
          <w:rFonts w:ascii="Times New Roman" w:hAnsi="Times New Roman" w:cs="Times New Roman"/>
          <w:sz w:val="24"/>
          <w:szCs w:val="24"/>
          <w:lang w:val="en-ZW"/>
        </w:rPr>
        <w:t>2</w:t>
      </w:r>
      <w:r w:rsidR="00220289" w:rsidRPr="00224253">
        <w:rPr>
          <w:rFonts w:ascii="Times New Roman" w:hAnsi="Times New Roman" w:cs="Times New Roman"/>
          <w:sz w:val="24"/>
          <w:szCs w:val="24"/>
          <w:vertAlign w:val="superscript"/>
          <w:lang w:val="en-ZW"/>
        </w:rPr>
        <w:t>nd</w:t>
      </w:r>
      <w:r w:rsidR="00220289" w:rsidRPr="00224253">
        <w:rPr>
          <w:rFonts w:ascii="Times New Roman" w:hAnsi="Times New Roman" w:cs="Times New Roman"/>
          <w:sz w:val="24"/>
          <w:szCs w:val="24"/>
          <w:lang w:val="en-ZW"/>
        </w:rPr>
        <w:t xml:space="preserve"> </w:t>
      </w:r>
      <w:r w:rsidRPr="00224253">
        <w:rPr>
          <w:rFonts w:ascii="Times New Roman" w:hAnsi="Times New Roman" w:cs="Times New Roman"/>
          <w:sz w:val="24"/>
          <w:szCs w:val="24"/>
          <w:lang w:val="en-ZW"/>
        </w:rPr>
        <w:t xml:space="preserve">accused </w:t>
      </w:r>
      <w:r w:rsidR="00220289" w:rsidRPr="00224253">
        <w:rPr>
          <w:rFonts w:ascii="Times New Roman" w:hAnsi="Times New Roman" w:cs="Times New Roman"/>
          <w:sz w:val="24"/>
          <w:szCs w:val="24"/>
          <w:lang w:val="en-ZW"/>
        </w:rPr>
        <w:t>and Last.  The state counsel conceded that the 3</w:t>
      </w:r>
      <w:r w:rsidR="00220289" w:rsidRPr="00224253">
        <w:rPr>
          <w:rFonts w:ascii="Times New Roman" w:hAnsi="Times New Roman" w:cs="Times New Roman"/>
          <w:sz w:val="24"/>
          <w:szCs w:val="24"/>
          <w:vertAlign w:val="superscript"/>
          <w:lang w:val="en-ZW"/>
        </w:rPr>
        <w:t>rd</w:t>
      </w:r>
      <w:r w:rsidR="00220289" w:rsidRPr="00224253">
        <w:rPr>
          <w:rFonts w:ascii="Times New Roman" w:hAnsi="Times New Roman" w:cs="Times New Roman"/>
          <w:sz w:val="24"/>
          <w:szCs w:val="24"/>
          <w:lang w:val="en-ZW"/>
        </w:rPr>
        <w:t xml:space="preserve"> accused was a victim of circumstances and that she was not involved in the planning and actually executing of the murder of the deceased.”</w:t>
      </w:r>
    </w:p>
    <w:p w14:paraId="1690D772" w14:textId="77777777" w:rsidR="00224253" w:rsidRPr="00224253" w:rsidRDefault="00224253" w:rsidP="00224253">
      <w:pPr>
        <w:spacing w:after="0" w:line="480" w:lineRule="auto"/>
        <w:jc w:val="both"/>
        <w:rPr>
          <w:rFonts w:ascii="Times New Roman" w:hAnsi="Times New Roman" w:cs="Times New Roman"/>
          <w:sz w:val="18"/>
          <w:szCs w:val="24"/>
          <w:lang w:val="en-ZW"/>
        </w:rPr>
      </w:pPr>
    </w:p>
    <w:p w14:paraId="4967E3C1" w14:textId="77777777" w:rsidR="00224253" w:rsidRPr="00224253" w:rsidRDefault="00224253" w:rsidP="00EB0467">
      <w:pPr>
        <w:spacing w:after="0" w:line="480" w:lineRule="auto"/>
        <w:ind w:firstLine="1134"/>
        <w:jc w:val="both"/>
        <w:rPr>
          <w:rFonts w:ascii="Times New Roman" w:hAnsi="Times New Roman" w:cs="Times New Roman"/>
          <w:sz w:val="18"/>
          <w:szCs w:val="24"/>
          <w:lang w:val="en-ZW"/>
        </w:rPr>
      </w:pPr>
    </w:p>
    <w:p w14:paraId="28F2AE4B" w14:textId="77777777" w:rsidR="00C92C98" w:rsidRPr="00224253" w:rsidRDefault="00F12ABF" w:rsidP="00EB0467">
      <w:pPr>
        <w:spacing w:after="0" w:line="480" w:lineRule="auto"/>
        <w:ind w:firstLine="1134"/>
        <w:jc w:val="both"/>
        <w:rPr>
          <w:rFonts w:ascii="Times New Roman" w:hAnsi="Times New Roman" w:cs="Times New Roman"/>
          <w:sz w:val="24"/>
          <w:szCs w:val="24"/>
          <w:lang w:val="en-ZW"/>
        </w:rPr>
      </w:pPr>
      <w:r w:rsidRPr="00224253">
        <w:rPr>
          <w:rFonts w:ascii="Times New Roman" w:hAnsi="Times New Roman" w:cs="Times New Roman"/>
          <w:sz w:val="24"/>
          <w:szCs w:val="24"/>
          <w:lang w:val="en-ZW"/>
        </w:rPr>
        <w:t>In the result, the appellants were</w:t>
      </w:r>
      <w:r w:rsidR="00C52477" w:rsidRPr="00224253">
        <w:rPr>
          <w:rFonts w:ascii="Times New Roman" w:hAnsi="Times New Roman" w:cs="Times New Roman"/>
          <w:sz w:val="24"/>
          <w:szCs w:val="24"/>
          <w:lang w:val="en-ZW"/>
        </w:rPr>
        <w:t xml:space="preserve"> found guilty of murder with constructive intent as defined in s 47 (1) (b) of the Act.</w:t>
      </w:r>
    </w:p>
    <w:p w14:paraId="01153902" w14:textId="77777777" w:rsidR="00E3105E" w:rsidRPr="00224253" w:rsidRDefault="00E3105E" w:rsidP="00EB0467">
      <w:pPr>
        <w:spacing w:after="0" w:line="480" w:lineRule="auto"/>
        <w:ind w:firstLine="1134"/>
        <w:jc w:val="both"/>
        <w:rPr>
          <w:rFonts w:ascii="Times New Roman" w:hAnsi="Times New Roman" w:cs="Times New Roman"/>
          <w:sz w:val="24"/>
          <w:szCs w:val="24"/>
          <w:lang w:val="en-ZW"/>
        </w:rPr>
      </w:pPr>
    </w:p>
    <w:p w14:paraId="2638B953" w14:textId="5FC122EE" w:rsidR="00C52477" w:rsidRPr="00224253" w:rsidRDefault="00D2146A" w:rsidP="004950A4">
      <w:pPr>
        <w:spacing w:after="0" w:line="480" w:lineRule="auto"/>
        <w:ind w:firstLine="1134"/>
        <w:jc w:val="both"/>
        <w:rPr>
          <w:rFonts w:ascii="Times New Roman" w:hAnsi="Times New Roman" w:cs="Times New Roman"/>
          <w:sz w:val="24"/>
          <w:szCs w:val="24"/>
          <w:lang w:val="en-ZW"/>
        </w:rPr>
      </w:pPr>
      <w:r w:rsidRPr="00224253">
        <w:rPr>
          <w:rFonts w:ascii="Times New Roman" w:hAnsi="Times New Roman" w:cs="Times New Roman"/>
          <w:sz w:val="24"/>
          <w:szCs w:val="24"/>
          <w:lang w:val="en-ZW"/>
        </w:rPr>
        <w:t>Regarding sentence t</w:t>
      </w:r>
      <w:r w:rsidR="00C52477" w:rsidRPr="00224253">
        <w:rPr>
          <w:rFonts w:ascii="Times New Roman" w:hAnsi="Times New Roman" w:cs="Times New Roman"/>
          <w:sz w:val="24"/>
          <w:szCs w:val="24"/>
          <w:lang w:val="en-ZW"/>
        </w:rPr>
        <w:t xml:space="preserve">he court </w:t>
      </w:r>
      <w:r w:rsidR="00C52477" w:rsidRPr="00224253">
        <w:rPr>
          <w:rFonts w:ascii="Times New Roman" w:hAnsi="Times New Roman" w:cs="Times New Roman"/>
          <w:i/>
          <w:sz w:val="24"/>
          <w:szCs w:val="24"/>
          <w:lang w:val="en-ZW"/>
        </w:rPr>
        <w:t xml:space="preserve">a quo </w:t>
      </w:r>
      <w:r w:rsidR="00C52477" w:rsidRPr="00224253">
        <w:rPr>
          <w:rFonts w:ascii="Times New Roman" w:hAnsi="Times New Roman" w:cs="Times New Roman"/>
          <w:sz w:val="24"/>
          <w:szCs w:val="24"/>
          <w:lang w:val="en-ZW"/>
        </w:rPr>
        <w:t xml:space="preserve">reasoned that the </w:t>
      </w:r>
      <w:r w:rsidR="00C75A17" w:rsidRPr="00224253">
        <w:rPr>
          <w:rFonts w:ascii="Times New Roman" w:hAnsi="Times New Roman" w:cs="Times New Roman"/>
          <w:sz w:val="24"/>
          <w:szCs w:val="24"/>
          <w:lang w:val="en-ZW"/>
        </w:rPr>
        <w:t>C</w:t>
      </w:r>
      <w:r w:rsidR="00C52477" w:rsidRPr="00224253">
        <w:rPr>
          <w:rFonts w:ascii="Times New Roman" w:hAnsi="Times New Roman" w:cs="Times New Roman"/>
          <w:sz w:val="24"/>
          <w:szCs w:val="24"/>
          <w:lang w:val="en-ZW"/>
        </w:rPr>
        <w:t>onstitution provides</w:t>
      </w:r>
      <w:r w:rsidRPr="00224253">
        <w:rPr>
          <w:rFonts w:ascii="Times New Roman" w:hAnsi="Times New Roman" w:cs="Times New Roman"/>
          <w:sz w:val="24"/>
          <w:szCs w:val="24"/>
          <w:lang w:val="en-ZW"/>
        </w:rPr>
        <w:t xml:space="preserve"> </w:t>
      </w:r>
      <w:r w:rsidR="00354811" w:rsidRPr="00224253">
        <w:rPr>
          <w:rFonts w:ascii="Times New Roman" w:hAnsi="Times New Roman" w:cs="Times New Roman"/>
          <w:sz w:val="24"/>
          <w:szCs w:val="24"/>
          <w:lang w:val="en-ZW"/>
        </w:rPr>
        <w:t>for a</w:t>
      </w:r>
      <w:r w:rsidR="00C52477" w:rsidRPr="00224253">
        <w:rPr>
          <w:rFonts w:ascii="Times New Roman" w:hAnsi="Times New Roman" w:cs="Times New Roman"/>
          <w:sz w:val="24"/>
          <w:szCs w:val="24"/>
          <w:lang w:val="en-ZW"/>
        </w:rPr>
        <w:t xml:space="preserve"> right to life </w:t>
      </w:r>
      <w:r w:rsidR="00354811" w:rsidRPr="00224253">
        <w:rPr>
          <w:rFonts w:ascii="Times New Roman" w:hAnsi="Times New Roman" w:cs="Times New Roman"/>
          <w:sz w:val="24"/>
          <w:szCs w:val="24"/>
          <w:lang w:val="en-ZW"/>
        </w:rPr>
        <w:t>and that</w:t>
      </w:r>
      <w:r w:rsidRPr="00224253">
        <w:rPr>
          <w:rFonts w:ascii="Times New Roman" w:hAnsi="Times New Roman" w:cs="Times New Roman"/>
          <w:sz w:val="24"/>
          <w:szCs w:val="24"/>
          <w:lang w:val="en-ZW"/>
        </w:rPr>
        <w:t xml:space="preserve"> </w:t>
      </w:r>
      <w:r w:rsidR="00C52477" w:rsidRPr="00224253">
        <w:rPr>
          <w:rFonts w:ascii="Times New Roman" w:hAnsi="Times New Roman" w:cs="Times New Roman"/>
          <w:sz w:val="24"/>
          <w:szCs w:val="24"/>
          <w:lang w:val="en-ZW"/>
        </w:rPr>
        <w:t xml:space="preserve">such a right can only be taken away by an order of the court. </w:t>
      </w:r>
      <w:r w:rsidR="004950A4" w:rsidRPr="00224253">
        <w:rPr>
          <w:rFonts w:ascii="Times New Roman" w:hAnsi="Times New Roman" w:cs="Times New Roman"/>
          <w:sz w:val="24"/>
          <w:szCs w:val="24"/>
          <w:lang w:val="en-ZW"/>
        </w:rPr>
        <w:t xml:space="preserve"> </w:t>
      </w:r>
      <w:r w:rsidR="00C52477" w:rsidRPr="00224253">
        <w:rPr>
          <w:rFonts w:ascii="Times New Roman" w:hAnsi="Times New Roman" w:cs="Times New Roman"/>
          <w:sz w:val="24"/>
          <w:szCs w:val="24"/>
          <w:lang w:val="en-ZW"/>
        </w:rPr>
        <w:t>It further reasoned t</w:t>
      </w:r>
      <w:r w:rsidR="00F12ABF" w:rsidRPr="00224253">
        <w:rPr>
          <w:rFonts w:ascii="Times New Roman" w:hAnsi="Times New Roman" w:cs="Times New Roman"/>
          <w:sz w:val="24"/>
          <w:szCs w:val="24"/>
          <w:lang w:val="en-ZW"/>
        </w:rPr>
        <w:t xml:space="preserve">hat the fact that the appellants </w:t>
      </w:r>
      <w:r w:rsidR="00C52477" w:rsidRPr="00224253">
        <w:rPr>
          <w:rFonts w:ascii="Times New Roman" w:hAnsi="Times New Roman" w:cs="Times New Roman"/>
          <w:sz w:val="24"/>
          <w:szCs w:val="24"/>
          <w:lang w:val="en-ZW"/>
        </w:rPr>
        <w:t>did not care about what might befall the deceased was bo</w:t>
      </w:r>
      <w:r w:rsidR="006E4052" w:rsidRPr="00224253">
        <w:rPr>
          <w:rFonts w:ascii="Times New Roman" w:hAnsi="Times New Roman" w:cs="Times New Roman"/>
          <w:sz w:val="24"/>
          <w:szCs w:val="24"/>
          <w:lang w:val="en-ZW"/>
        </w:rPr>
        <w:t>r</w:t>
      </w:r>
      <w:r w:rsidR="00C52477" w:rsidRPr="00224253">
        <w:rPr>
          <w:rFonts w:ascii="Times New Roman" w:hAnsi="Times New Roman" w:cs="Times New Roman"/>
          <w:sz w:val="24"/>
          <w:szCs w:val="24"/>
          <w:lang w:val="en-ZW"/>
        </w:rPr>
        <w:t>ne</w:t>
      </w:r>
      <w:r w:rsidR="006E4052" w:rsidRPr="00224253">
        <w:rPr>
          <w:rFonts w:ascii="Times New Roman" w:hAnsi="Times New Roman" w:cs="Times New Roman"/>
          <w:sz w:val="24"/>
          <w:szCs w:val="24"/>
          <w:lang w:val="en-ZW"/>
        </w:rPr>
        <w:t xml:space="preserve"> out by</w:t>
      </w:r>
      <w:r w:rsidR="00C52477" w:rsidRPr="00224253">
        <w:rPr>
          <w:rFonts w:ascii="Times New Roman" w:hAnsi="Times New Roman" w:cs="Times New Roman"/>
          <w:sz w:val="24"/>
          <w:szCs w:val="24"/>
          <w:lang w:val="en-ZW"/>
        </w:rPr>
        <w:t xml:space="preserve"> the fact </w:t>
      </w:r>
      <w:r w:rsidR="006E4052" w:rsidRPr="00224253">
        <w:rPr>
          <w:rFonts w:ascii="Times New Roman" w:hAnsi="Times New Roman" w:cs="Times New Roman"/>
          <w:sz w:val="24"/>
          <w:szCs w:val="24"/>
          <w:lang w:val="en-ZW"/>
        </w:rPr>
        <w:t>that they dumped</w:t>
      </w:r>
      <w:r w:rsidR="00C52477" w:rsidRPr="00224253">
        <w:rPr>
          <w:rFonts w:ascii="Times New Roman" w:hAnsi="Times New Roman" w:cs="Times New Roman"/>
          <w:sz w:val="24"/>
          <w:szCs w:val="24"/>
          <w:lang w:val="en-ZW"/>
        </w:rPr>
        <w:t xml:space="preserve"> him like refuse. </w:t>
      </w:r>
      <w:r w:rsidR="004950A4" w:rsidRPr="00224253">
        <w:rPr>
          <w:rFonts w:ascii="Times New Roman" w:hAnsi="Times New Roman" w:cs="Times New Roman"/>
          <w:sz w:val="24"/>
          <w:szCs w:val="24"/>
          <w:lang w:val="en-ZW"/>
        </w:rPr>
        <w:t xml:space="preserve"> </w:t>
      </w:r>
      <w:r w:rsidR="00C52477" w:rsidRPr="00224253">
        <w:rPr>
          <w:rFonts w:ascii="Times New Roman" w:hAnsi="Times New Roman" w:cs="Times New Roman"/>
          <w:sz w:val="24"/>
          <w:szCs w:val="24"/>
          <w:lang w:val="en-ZW"/>
        </w:rPr>
        <w:t xml:space="preserve">It also found </w:t>
      </w:r>
      <w:r w:rsidR="006E4052" w:rsidRPr="00224253">
        <w:rPr>
          <w:rFonts w:ascii="Times New Roman" w:hAnsi="Times New Roman" w:cs="Times New Roman"/>
          <w:sz w:val="24"/>
          <w:szCs w:val="24"/>
          <w:lang w:val="en-ZW"/>
        </w:rPr>
        <w:t>that, at</w:t>
      </w:r>
      <w:r w:rsidR="00C52477" w:rsidRPr="00224253">
        <w:rPr>
          <w:rFonts w:ascii="Times New Roman" w:hAnsi="Times New Roman" w:cs="Times New Roman"/>
          <w:sz w:val="24"/>
          <w:szCs w:val="24"/>
          <w:lang w:val="en-ZW"/>
        </w:rPr>
        <w:t xml:space="preserve"> that stage</w:t>
      </w:r>
      <w:r w:rsidR="006E4052" w:rsidRPr="00224253">
        <w:rPr>
          <w:rFonts w:ascii="Times New Roman" w:hAnsi="Times New Roman" w:cs="Times New Roman"/>
          <w:sz w:val="24"/>
          <w:szCs w:val="24"/>
          <w:lang w:val="en-ZW"/>
        </w:rPr>
        <w:t>,</w:t>
      </w:r>
      <w:r w:rsidR="00C52477" w:rsidRPr="00224253">
        <w:rPr>
          <w:rFonts w:ascii="Times New Roman" w:hAnsi="Times New Roman" w:cs="Times New Roman"/>
          <w:sz w:val="24"/>
          <w:szCs w:val="24"/>
          <w:lang w:val="en-ZW"/>
        </w:rPr>
        <w:t xml:space="preserve"> nobody cared as to whether he was dead or</w:t>
      </w:r>
      <w:r w:rsidR="006E4052" w:rsidRPr="00224253">
        <w:rPr>
          <w:rFonts w:ascii="Times New Roman" w:hAnsi="Times New Roman" w:cs="Times New Roman"/>
          <w:sz w:val="24"/>
          <w:szCs w:val="24"/>
          <w:lang w:val="en-ZW"/>
        </w:rPr>
        <w:t xml:space="preserve"> alive,</w:t>
      </w:r>
      <w:r w:rsidR="00C52477" w:rsidRPr="00224253">
        <w:rPr>
          <w:rFonts w:ascii="Times New Roman" w:hAnsi="Times New Roman" w:cs="Times New Roman"/>
          <w:sz w:val="24"/>
          <w:szCs w:val="24"/>
          <w:lang w:val="en-ZW"/>
        </w:rPr>
        <w:t xml:space="preserve"> whether he would survive </w:t>
      </w:r>
      <w:r w:rsidR="00354811" w:rsidRPr="00224253">
        <w:rPr>
          <w:rFonts w:ascii="Times New Roman" w:hAnsi="Times New Roman" w:cs="Times New Roman"/>
          <w:sz w:val="24"/>
          <w:szCs w:val="24"/>
          <w:lang w:val="en-ZW"/>
        </w:rPr>
        <w:t>or get help</w:t>
      </w:r>
      <w:r w:rsidR="00C52477" w:rsidRPr="00224253">
        <w:rPr>
          <w:rFonts w:ascii="Times New Roman" w:hAnsi="Times New Roman" w:cs="Times New Roman"/>
          <w:sz w:val="24"/>
          <w:szCs w:val="24"/>
          <w:lang w:val="en-ZW"/>
        </w:rPr>
        <w:t xml:space="preserve">. </w:t>
      </w:r>
      <w:r w:rsidR="004950A4" w:rsidRPr="00224253">
        <w:rPr>
          <w:rFonts w:ascii="Times New Roman" w:hAnsi="Times New Roman" w:cs="Times New Roman"/>
          <w:sz w:val="24"/>
          <w:szCs w:val="24"/>
          <w:lang w:val="en-ZW"/>
        </w:rPr>
        <w:t xml:space="preserve"> </w:t>
      </w:r>
      <w:r w:rsidR="00C52477" w:rsidRPr="00224253">
        <w:rPr>
          <w:rFonts w:ascii="Times New Roman" w:hAnsi="Times New Roman" w:cs="Times New Roman"/>
          <w:sz w:val="24"/>
          <w:szCs w:val="24"/>
          <w:lang w:val="en-ZW"/>
        </w:rPr>
        <w:t>The court found that the appellant</w:t>
      </w:r>
      <w:r w:rsidR="00F12ABF" w:rsidRPr="00224253">
        <w:rPr>
          <w:rFonts w:ascii="Times New Roman" w:hAnsi="Times New Roman" w:cs="Times New Roman"/>
          <w:sz w:val="24"/>
          <w:szCs w:val="24"/>
          <w:lang w:val="en-ZW"/>
        </w:rPr>
        <w:t>s</w:t>
      </w:r>
      <w:r w:rsidR="00C52477" w:rsidRPr="00224253">
        <w:rPr>
          <w:rFonts w:ascii="Times New Roman" w:hAnsi="Times New Roman" w:cs="Times New Roman"/>
          <w:sz w:val="24"/>
          <w:szCs w:val="24"/>
          <w:lang w:val="en-ZW"/>
        </w:rPr>
        <w:t xml:space="preserve"> just resolved to </w:t>
      </w:r>
      <w:r w:rsidR="006E4052" w:rsidRPr="00224253">
        <w:rPr>
          <w:rFonts w:ascii="Times New Roman" w:hAnsi="Times New Roman" w:cs="Times New Roman"/>
          <w:sz w:val="24"/>
          <w:szCs w:val="24"/>
          <w:lang w:val="en-ZW"/>
        </w:rPr>
        <w:t xml:space="preserve">steal </w:t>
      </w:r>
      <w:r w:rsidR="00224253">
        <w:rPr>
          <w:rFonts w:ascii="Times New Roman" w:hAnsi="Times New Roman" w:cs="Times New Roman"/>
          <w:sz w:val="24"/>
          <w:szCs w:val="24"/>
          <w:lang w:val="en-ZW"/>
        </w:rPr>
        <w:t xml:space="preserve">the vehicle and </w:t>
      </w:r>
      <w:r w:rsidR="00C52477" w:rsidRPr="00224253">
        <w:rPr>
          <w:rFonts w:ascii="Times New Roman" w:hAnsi="Times New Roman" w:cs="Times New Roman"/>
          <w:sz w:val="24"/>
          <w:szCs w:val="24"/>
          <w:lang w:val="en-ZW"/>
        </w:rPr>
        <w:t xml:space="preserve">the deceased’s </w:t>
      </w:r>
      <w:r w:rsidR="006E4052" w:rsidRPr="00224253">
        <w:rPr>
          <w:rFonts w:ascii="Times New Roman" w:hAnsi="Times New Roman" w:cs="Times New Roman"/>
          <w:sz w:val="24"/>
          <w:szCs w:val="24"/>
          <w:lang w:val="en-ZW"/>
        </w:rPr>
        <w:t xml:space="preserve">other </w:t>
      </w:r>
      <w:r w:rsidR="00C52477" w:rsidRPr="00224253">
        <w:rPr>
          <w:rFonts w:ascii="Times New Roman" w:hAnsi="Times New Roman" w:cs="Times New Roman"/>
          <w:sz w:val="24"/>
          <w:szCs w:val="24"/>
          <w:lang w:val="en-ZW"/>
        </w:rPr>
        <w:t>proper</w:t>
      </w:r>
      <w:r w:rsidR="00F12ABF" w:rsidRPr="00224253">
        <w:rPr>
          <w:rFonts w:ascii="Times New Roman" w:hAnsi="Times New Roman" w:cs="Times New Roman"/>
          <w:sz w:val="24"/>
          <w:szCs w:val="24"/>
          <w:lang w:val="en-ZW"/>
        </w:rPr>
        <w:t>ty</w:t>
      </w:r>
      <w:r w:rsidR="006E4052" w:rsidRPr="00224253">
        <w:rPr>
          <w:rFonts w:ascii="Times New Roman" w:hAnsi="Times New Roman" w:cs="Times New Roman"/>
          <w:sz w:val="24"/>
          <w:szCs w:val="24"/>
          <w:lang w:val="en-ZW"/>
        </w:rPr>
        <w:t>. That is what</w:t>
      </w:r>
      <w:r w:rsidR="00F12ABF" w:rsidRPr="00224253">
        <w:rPr>
          <w:rFonts w:ascii="Times New Roman" w:hAnsi="Times New Roman" w:cs="Times New Roman"/>
          <w:sz w:val="24"/>
          <w:szCs w:val="24"/>
          <w:lang w:val="en-ZW"/>
        </w:rPr>
        <w:t xml:space="preserve"> was uppermost in their</w:t>
      </w:r>
      <w:r w:rsidR="00C52477" w:rsidRPr="00224253">
        <w:rPr>
          <w:rFonts w:ascii="Times New Roman" w:hAnsi="Times New Roman" w:cs="Times New Roman"/>
          <w:sz w:val="24"/>
          <w:szCs w:val="24"/>
          <w:lang w:val="en-ZW"/>
        </w:rPr>
        <w:t xml:space="preserve"> mind</w:t>
      </w:r>
      <w:r w:rsidR="00354811" w:rsidRPr="00224253">
        <w:rPr>
          <w:rFonts w:ascii="Times New Roman" w:hAnsi="Times New Roman" w:cs="Times New Roman"/>
          <w:sz w:val="24"/>
          <w:szCs w:val="24"/>
          <w:lang w:val="en-ZW"/>
        </w:rPr>
        <w:t>s</w:t>
      </w:r>
      <w:r w:rsidR="00C52477" w:rsidRPr="00224253">
        <w:rPr>
          <w:rFonts w:ascii="Times New Roman" w:hAnsi="Times New Roman" w:cs="Times New Roman"/>
          <w:sz w:val="24"/>
          <w:szCs w:val="24"/>
          <w:lang w:val="en-ZW"/>
        </w:rPr>
        <w:t>.</w:t>
      </w:r>
    </w:p>
    <w:p w14:paraId="692A7673" w14:textId="77777777" w:rsidR="00C92C98" w:rsidRPr="00224253" w:rsidRDefault="00C92C98" w:rsidP="00C92C98">
      <w:pPr>
        <w:spacing w:after="0" w:line="480" w:lineRule="auto"/>
        <w:ind w:firstLine="720"/>
        <w:jc w:val="both"/>
        <w:rPr>
          <w:rFonts w:ascii="Times New Roman" w:hAnsi="Times New Roman" w:cs="Times New Roman"/>
          <w:sz w:val="24"/>
          <w:szCs w:val="24"/>
          <w:lang w:val="en-ZW"/>
        </w:rPr>
      </w:pPr>
    </w:p>
    <w:p w14:paraId="1D0F0231" w14:textId="0964B4E4" w:rsidR="00C52477" w:rsidRPr="00224253" w:rsidRDefault="00C52477" w:rsidP="004950A4">
      <w:pPr>
        <w:spacing w:after="0" w:line="480" w:lineRule="auto"/>
        <w:ind w:firstLine="1134"/>
        <w:jc w:val="both"/>
        <w:rPr>
          <w:rFonts w:ascii="Times New Roman" w:hAnsi="Times New Roman" w:cs="Times New Roman"/>
          <w:sz w:val="24"/>
          <w:szCs w:val="24"/>
          <w:lang w:val="en-ZW"/>
        </w:rPr>
      </w:pPr>
      <w:r w:rsidRPr="00224253">
        <w:rPr>
          <w:rFonts w:ascii="Times New Roman" w:hAnsi="Times New Roman" w:cs="Times New Roman"/>
          <w:sz w:val="24"/>
          <w:szCs w:val="24"/>
          <w:lang w:val="en-ZW"/>
        </w:rPr>
        <w:t xml:space="preserve"> In addition, the court </w:t>
      </w:r>
      <w:r w:rsidRPr="00224253">
        <w:rPr>
          <w:rFonts w:ascii="Times New Roman" w:hAnsi="Times New Roman" w:cs="Times New Roman"/>
          <w:i/>
          <w:sz w:val="24"/>
          <w:szCs w:val="24"/>
          <w:lang w:val="en-ZW"/>
        </w:rPr>
        <w:t xml:space="preserve">a quo </w:t>
      </w:r>
      <w:r w:rsidRPr="00224253">
        <w:rPr>
          <w:rFonts w:ascii="Times New Roman" w:hAnsi="Times New Roman" w:cs="Times New Roman"/>
          <w:sz w:val="24"/>
          <w:szCs w:val="24"/>
          <w:lang w:val="en-ZW"/>
        </w:rPr>
        <w:t>found that the appellant</w:t>
      </w:r>
      <w:r w:rsidR="00F12ABF" w:rsidRPr="00224253">
        <w:rPr>
          <w:rFonts w:ascii="Times New Roman" w:hAnsi="Times New Roman" w:cs="Times New Roman"/>
          <w:sz w:val="24"/>
          <w:szCs w:val="24"/>
          <w:lang w:val="en-ZW"/>
        </w:rPr>
        <w:t>s</w:t>
      </w:r>
      <w:r w:rsidRPr="00224253">
        <w:rPr>
          <w:rFonts w:ascii="Times New Roman" w:hAnsi="Times New Roman" w:cs="Times New Roman"/>
          <w:sz w:val="24"/>
          <w:szCs w:val="24"/>
          <w:lang w:val="en-ZW"/>
        </w:rPr>
        <w:t xml:space="preserve"> committed the offence in aggravati</w:t>
      </w:r>
      <w:r w:rsidR="004B5AA6" w:rsidRPr="00224253">
        <w:rPr>
          <w:rFonts w:ascii="Times New Roman" w:hAnsi="Times New Roman" w:cs="Times New Roman"/>
          <w:sz w:val="24"/>
          <w:szCs w:val="24"/>
          <w:lang w:val="en-ZW"/>
        </w:rPr>
        <w:t>ng circumstances</w:t>
      </w:r>
      <w:r w:rsidRPr="00224253">
        <w:rPr>
          <w:rFonts w:ascii="Times New Roman" w:hAnsi="Times New Roman" w:cs="Times New Roman"/>
          <w:sz w:val="24"/>
          <w:szCs w:val="24"/>
          <w:lang w:val="en-ZW"/>
        </w:rPr>
        <w:t xml:space="preserve"> – that is - in the course of committing other offences which included </w:t>
      </w:r>
      <w:r w:rsidRPr="00224253">
        <w:rPr>
          <w:rFonts w:ascii="Times New Roman" w:hAnsi="Times New Roman" w:cs="Times New Roman"/>
          <w:sz w:val="24"/>
          <w:szCs w:val="24"/>
          <w:lang w:val="en-ZW"/>
        </w:rPr>
        <w:lastRenderedPageBreak/>
        <w:t>the kidnapping</w:t>
      </w:r>
      <w:r w:rsidR="00D63F4D" w:rsidRPr="00224253">
        <w:rPr>
          <w:rFonts w:ascii="Times New Roman" w:hAnsi="Times New Roman" w:cs="Times New Roman"/>
          <w:sz w:val="24"/>
          <w:szCs w:val="24"/>
          <w:lang w:val="en-ZW"/>
        </w:rPr>
        <w:t xml:space="preserve">, </w:t>
      </w:r>
      <w:r w:rsidR="006E4052" w:rsidRPr="00224253">
        <w:rPr>
          <w:rFonts w:ascii="Times New Roman" w:hAnsi="Times New Roman" w:cs="Times New Roman"/>
          <w:sz w:val="24"/>
          <w:szCs w:val="24"/>
          <w:lang w:val="en-ZW"/>
        </w:rPr>
        <w:t>car</w:t>
      </w:r>
      <w:r w:rsidR="00D63F4D" w:rsidRPr="00224253">
        <w:rPr>
          <w:rFonts w:ascii="Times New Roman" w:hAnsi="Times New Roman" w:cs="Times New Roman"/>
          <w:sz w:val="24"/>
          <w:szCs w:val="24"/>
          <w:lang w:val="en-ZW"/>
        </w:rPr>
        <w:t>jacking</w:t>
      </w:r>
      <w:r w:rsidRPr="00224253">
        <w:rPr>
          <w:rFonts w:ascii="Times New Roman" w:hAnsi="Times New Roman" w:cs="Times New Roman"/>
          <w:sz w:val="24"/>
          <w:szCs w:val="24"/>
          <w:lang w:val="en-ZW"/>
        </w:rPr>
        <w:t>, and robb</w:t>
      </w:r>
      <w:r w:rsidR="006E4052" w:rsidRPr="00224253">
        <w:rPr>
          <w:rFonts w:ascii="Times New Roman" w:hAnsi="Times New Roman" w:cs="Times New Roman"/>
          <w:sz w:val="24"/>
          <w:szCs w:val="24"/>
          <w:lang w:val="en-ZW"/>
        </w:rPr>
        <w:t>ery</w:t>
      </w:r>
      <w:r w:rsidRPr="00224253">
        <w:rPr>
          <w:rFonts w:ascii="Times New Roman" w:hAnsi="Times New Roman" w:cs="Times New Roman"/>
          <w:sz w:val="24"/>
          <w:szCs w:val="24"/>
          <w:lang w:val="en-ZW"/>
        </w:rPr>
        <w:t xml:space="preserve">. </w:t>
      </w:r>
      <w:r w:rsidR="00F12ABF" w:rsidRPr="00224253">
        <w:rPr>
          <w:rFonts w:ascii="Times New Roman" w:hAnsi="Times New Roman" w:cs="Times New Roman"/>
          <w:sz w:val="24"/>
          <w:szCs w:val="24"/>
          <w:lang w:val="en-ZW"/>
        </w:rPr>
        <w:t>Notwithstanding their</w:t>
      </w:r>
      <w:r w:rsidR="00D63F4D" w:rsidRPr="00224253">
        <w:rPr>
          <w:rFonts w:ascii="Times New Roman" w:hAnsi="Times New Roman" w:cs="Times New Roman"/>
          <w:sz w:val="24"/>
          <w:szCs w:val="24"/>
          <w:lang w:val="en-ZW"/>
        </w:rPr>
        <w:t xml:space="preserve"> plea of mercy</w:t>
      </w:r>
      <w:r w:rsidRPr="00224253">
        <w:rPr>
          <w:rFonts w:ascii="Times New Roman" w:hAnsi="Times New Roman" w:cs="Times New Roman"/>
          <w:sz w:val="24"/>
          <w:szCs w:val="24"/>
          <w:lang w:val="en-ZW"/>
        </w:rPr>
        <w:t>, the appellant</w:t>
      </w:r>
      <w:r w:rsidR="00F12ABF" w:rsidRPr="00224253">
        <w:rPr>
          <w:rFonts w:ascii="Times New Roman" w:hAnsi="Times New Roman" w:cs="Times New Roman"/>
          <w:sz w:val="24"/>
          <w:szCs w:val="24"/>
          <w:lang w:val="en-ZW"/>
        </w:rPr>
        <w:t>s were</w:t>
      </w:r>
      <w:r w:rsidRPr="00224253">
        <w:rPr>
          <w:rFonts w:ascii="Times New Roman" w:hAnsi="Times New Roman" w:cs="Times New Roman"/>
          <w:sz w:val="24"/>
          <w:szCs w:val="24"/>
          <w:lang w:val="en-ZW"/>
        </w:rPr>
        <w:t xml:space="preserve"> sentenced to death. </w:t>
      </w:r>
    </w:p>
    <w:p w14:paraId="63D3DCE1" w14:textId="77777777" w:rsidR="004950A4" w:rsidRPr="00224253" w:rsidRDefault="004950A4" w:rsidP="00C92C98">
      <w:pPr>
        <w:spacing w:after="0" w:line="480" w:lineRule="auto"/>
        <w:ind w:firstLine="720"/>
        <w:jc w:val="both"/>
        <w:rPr>
          <w:rFonts w:ascii="Times New Roman" w:hAnsi="Times New Roman" w:cs="Times New Roman"/>
          <w:sz w:val="24"/>
          <w:szCs w:val="24"/>
          <w:lang w:val="en-ZW"/>
        </w:rPr>
      </w:pPr>
    </w:p>
    <w:p w14:paraId="51CD7DBA" w14:textId="77777777" w:rsidR="00C52477" w:rsidRPr="00224253" w:rsidRDefault="00C52477" w:rsidP="004950A4">
      <w:pPr>
        <w:spacing w:after="0" w:line="480" w:lineRule="auto"/>
        <w:ind w:firstLine="1134"/>
        <w:jc w:val="both"/>
        <w:rPr>
          <w:rFonts w:ascii="Times New Roman" w:hAnsi="Times New Roman" w:cs="Times New Roman"/>
          <w:sz w:val="24"/>
          <w:szCs w:val="24"/>
          <w:lang w:val="en-ZW"/>
        </w:rPr>
      </w:pPr>
      <w:r w:rsidRPr="00224253">
        <w:rPr>
          <w:rFonts w:ascii="Times New Roman" w:hAnsi="Times New Roman" w:cs="Times New Roman"/>
          <w:sz w:val="24"/>
          <w:szCs w:val="24"/>
          <w:lang w:val="en-ZW"/>
        </w:rPr>
        <w:t xml:space="preserve">Aggrieved, by the decision of the court </w:t>
      </w:r>
      <w:r w:rsidRPr="00224253">
        <w:rPr>
          <w:rFonts w:ascii="Times New Roman" w:hAnsi="Times New Roman" w:cs="Times New Roman"/>
          <w:i/>
          <w:iCs/>
          <w:sz w:val="24"/>
          <w:szCs w:val="24"/>
          <w:lang w:val="en-ZW"/>
        </w:rPr>
        <w:t>a quo</w:t>
      </w:r>
      <w:r w:rsidRPr="00224253">
        <w:rPr>
          <w:rFonts w:ascii="Times New Roman" w:hAnsi="Times New Roman" w:cs="Times New Roman"/>
          <w:sz w:val="24"/>
          <w:szCs w:val="24"/>
          <w:lang w:val="en-ZW"/>
        </w:rPr>
        <w:t>, the appellant</w:t>
      </w:r>
      <w:r w:rsidR="00F12ABF" w:rsidRPr="00224253">
        <w:rPr>
          <w:rFonts w:ascii="Times New Roman" w:hAnsi="Times New Roman" w:cs="Times New Roman"/>
          <w:sz w:val="24"/>
          <w:szCs w:val="24"/>
          <w:lang w:val="en-ZW"/>
        </w:rPr>
        <w:t xml:space="preserve">s </w:t>
      </w:r>
      <w:r w:rsidR="00D16AD2" w:rsidRPr="00224253">
        <w:rPr>
          <w:rFonts w:ascii="Times New Roman" w:hAnsi="Times New Roman" w:cs="Times New Roman"/>
          <w:sz w:val="24"/>
          <w:szCs w:val="24"/>
          <w:lang w:val="en-ZW"/>
        </w:rPr>
        <w:t>appealed against</w:t>
      </w:r>
      <w:r w:rsidRPr="00224253">
        <w:rPr>
          <w:rFonts w:ascii="Times New Roman" w:hAnsi="Times New Roman" w:cs="Times New Roman"/>
          <w:sz w:val="24"/>
          <w:szCs w:val="24"/>
          <w:lang w:val="en-ZW"/>
        </w:rPr>
        <w:t xml:space="preserve"> both conviction and sentence on the following grounds:</w:t>
      </w:r>
    </w:p>
    <w:p w14:paraId="535D282E" w14:textId="77777777" w:rsidR="00C92C98" w:rsidRPr="00224253" w:rsidRDefault="00C92C98" w:rsidP="00C92C98">
      <w:pPr>
        <w:spacing w:after="0" w:line="480" w:lineRule="auto"/>
        <w:ind w:firstLine="720"/>
        <w:jc w:val="both"/>
        <w:rPr>
          <w:rFonts w:ascii="Times New Roman" w:hAnsi="Times New Roman" w:cs="Times New Roman"/>
          <w:sz w:val="24"/>
          <w:szCs w:val="24"/>
          <w:lang w:val="en-ZW"/>
        </w:rPr>
      </w:pPr>
    </w:p>
    <w:p w14:paraId="37DB3DDC" w14:textId="77777777" w:rsidR="00C52477" w:rsidRPr="00224253" w:rsidRDefault="00C52477" w:rsidP="004950A4">
      <w:pPr>
        <w:spacing w:after="0" w:line="480" w:lineRule="auto"/>
        <w:jc w:val="both"/>
        <w:rPr>
          <w:rFonts w:ascii="Times New Roman" w:hAnsi="Times New Roman" w:cs="Times New Roman"/>
          <w:sz w:val="24"/>
          <w:szCs w:val="24"/>
          <w:lang w:val="en-ZW"/>
        </w:rPr>
      </w:pPr>
      <w:r w:rsidRPr="00224253">
        <w:rPr>
          <w:rFonts w:ascii="Times New Roman" w:hAnsi="Times New Roman" w:cs="Times New Roman"/>
          <w:b/>
          <w:bCs/>
          <w:sz w:val="24"/>
          <w:szCs w:val="24"/>
          <w:lang w:val="en-ZW"/>
        </w:rPr>
        <w:t xml:space="preserve">GROUNDS OF APPEAL </w:t>
      </w:r>
    </w:p>
    <w:p w14:paraId="70E0EFE5" w14:textId="77777777" w:rsidR="00C52477" w:rsidRPr="00224253" w:rsidRDefault="00C52477" w:rsidP="004950A4">
      <w:pPr>
        <w:spacing w:after="0" w:line="480" w:lineRule="auto"/>
        <w:jc w:val="both"/>
        <w:rPr>
          <w:rFonts w:ascii="Times New Roman" w:hAnsi="Times New Roman" w:cs="Times New Roman"/>
          <w:sz w:val="24"/>
          <w:szCs w:val="24"/>
          <w:lang w:val="en-ZW"/>
        </w:rPr>
      </w:pPr>
      <w:r w:rsidRPr="00224253">
        <w:rPr>
          <w:rFonts w:ascii="Times New Roman" w:hAnsi="Times New Roman" w:cs="Times New Roman"/>
          <w:b/>
          <w:bCs/>
          <w:sz w:val="24"/>
          <w:szCs w:val="24"/>
          <w:lang w:val="en-ZW"/>
        </w:rPr>
        <w:t xml:space="preserve">AGAINST CONVICTION </w:t>
      </w:r>
    </w:p>
    <w:p w14:paraId="42E8F7B4" w14:textId="77777777" w:rsidR="00224253" w:rsidRDefault="004F4824" w:rsidP="00224253">
      <w:pPr>
        <w:pStyle w:val="ListParagraph"/>
        <w:tabs>
          <w:tab w:val="left" w:pos="1276"/>
        </w:tabs>
        <w:spacing w:after="0" w:line="240" w:lineRule="auto"/>
        <w:ind w:left="567"/>
        <w:jc w:val="both"/>
        <w:rPr>
          <w:rFonts w:ascii="Times New Roman" w:hAnsi="Times New Roman" w:cs="Times New Roman"/>
          <w:sz w:val="24"/>
          <w:szCs w:val="24"/>
          <w:lang w:val="en-ZW"/>
        </w:rPr>
      </w:pPr>
      <w:r w:rsidRPr="00224253">
        <w:rPr>
          <w:rFonts w:ascii="Times New Roman" w:hAnsi="Times New Roman" w:cs="Times New Roman"/>
          <w:sz w:val="24"/>
          <w:szCs w:val="24"/>
          <w:lang w:val="en-ZW"/>
        </w:rPr>
        <w:t>“</w:t>
      </w:r>
      <w:proofErr w:type="spellStart"/>
      <w:r w:rsidRPr="00224253">
        <w:rPr>
          <w:rFonts w:ascii="Times New Roman" w:hAnsi="Times New Roman" w:cs="Times New Roman"/>
          <w:sz w:val="24"/>
          <w:szCs w:val="24"/>
          <w:lang w:val="en-ZW"/>
        </w:rPr>
        <w:t>i</w:t>
      </w:r>
      <w:proofErr w:type="spellEnd"/>
      <w:r w:rsidRPr="00224253">
        <w:rPr>
          <w:rFonts w:ascii="Times New Roman" w:hAnsi="Times New Roman" w:cs="Times New Roman"/>
          <w:sz w:val="24"/>
          <w:szCs w:val="24"/>
          <w:lang w:val="en-ZW"/>
        </w:rPr>
        <w:t>.</w:t>
      </w:r>
      <w:r w:rsidR="00C52477" w:rsidRPr="00224253">
        <w:rPr>
          <w:rFonts w:ascii="Times New Roman" w:hAnsi="Times New Roman" w:cs="Times New Roman"/>
          <w:sz w:val="24"/>
          <w:szCs w:val="24"/>
          <w:lang w:val="en-ZW"/>
        </w:rPr>
        <w:t xml:space="preserve"> </w:t>
      </w:r>
      <w:r w:rsidRPr="00224253">
        <w:rPr>
          <w:rFonts w:ascii="Times New Roman" w:hAnsi="Times New Roman" w:cs="Times New Roman"/>
          <w:sz w:val="24"/>
          <w:szCs w:val="24"/>
          <w:lang w:val="en-ZW"/>
        </w:rPr>
        <w:tab/>
      </w:r>
      <w:r w:rsidR="00C52477" w:rsidRPr="00224253">
        <w:rPr>
          <w:rFonts w:ascii="Times New Roman" w:hAnsi="Times New Roman" w:cs="Times New Roman"/>
          <w:sz w:val="24"/>
          <w:szCs w:val="24"/>
          <w:lang w:val="en-ZW"/>
        </w:rPr>
        <w:t xml:space="preserve">The court </w:t>
      </w:r>
      <w:r w:rsidR="00C52477" w:rsidRPr="00224253">
        <w:rPr>
          <w:rFonts w:ascii="Times New Roman" w:hAnsi="Times New Roman" w:cs="Times New Roman"/>
          <w:i/>
          <w:iCs/>
          <w:sz w:val="24"/>
          <w:szCs w:val="24"/>
          <w:lang w:val="en-ZW"/>
        </w:rPr>
        <w:t xml:space="preserve">a quo </w:t>
      </w:r>
      <w:r w:rsidR="00C52477" w:rsidRPr="00224253">
        <w:rPr>
          <w:rFonts w:ascii="Times New Roman" w:hAnsi="Times New Roman" w:cs="Times New Roman"/>
          <w:sz w:val="24"/>
          <w:szCs w:val="24"/>
          <w:lang w:val="en-ZW"/>
        </w:rPr>
        <w:t>erred both at law and facts by convicting the Appellant</w:t>
      </w:r>
      <w:r w:rsidR="004A02D2" w:rsidRPr="00224253">
        <w:rPr>
          <w:rFonts w:ascii="Times New Roman" w:hAnsi="Times New Roman" w:cs="Times New Roman"/>
          <w:sz w:val="24"/>
          <w:szCs w:val="24"/>
          <w:lang w:val="en-ZW"/>
        </w:rPr>
        <w:t>s</w:t>
      </w:r>
      <w:r w:rsidR="00C52477" w:rsidRPr="00224253">
        <w:rPr>
          <w:rFonts w:ascii="Times New Roman" w:hAnsi="Times New Roman" w:cs="Times New Roman"/>
          <w:sz w:val="24"/>
          <w:szCs w:val="24"/>
          <w:lang w:val="en-ZW"/>
        </w:rPr>
        <w:t xml:space="preserve"> mainly on </w:t>
      </w:r>
    </w:p>
    <w:p w14:paraId="00366CEA" w14:textId="347D0414" w:rsidR="00C52477" w:rsidRPr="00224253" w:rsidRDefault="00224253" w:rsidP="00224253">
      <w:pPr>
        <w:pStyle w:val="ListParagraph"/>
        <w:tabs>
          <w:tab w:val="left" w:pos="1276"/>
        </w:tabs>
        <w:spacing w:after="0" w:line="240" w:lineRule="auto"/>
        <w:ind w:left="567"/>
        <w:jc w:val="both"/>
        <w:rPr>
          <w:rFonts w:ascii="Times New Roman" w:hAnsi="Times New Roman" w:cs="Times New Roman"/>
          <w:sz w:val="24"/>
          <w:szCs w:val="24"/>
          <w:lang w:val="en-ZW"/>
        </w:rPr>
      </w:pPr>
      <w:r>
        <w:rPr>
          <w:rFonts w:ascii="Times New Roman" w:hAnsi="Times New Roman" w:cs="Times New Roman"/>
          <w:sz w:val="24"/>
          <w:szCs w:val="24"/>
          <w:lang w:val="en-ZW"/>
        </w:rPr>
        <w:tab/>
      </w:r>
      <w:proofErr w:type="gramStart"/>
      <w:r w:rsidR="00C52477" w:rsidRPr="00224253">
        <w:rPr>
          <w:rFonts w:ascii="Times New Roman" w:hAnsi="Times New Roman" w:cs="Times New Roman"/>
          <w:sz w:val="24"/>
          <w:szCs w:val="24"/>
          <w:lang w:val="en-ZW"/>
        </w:rPr>
        <w:t>accomplice</w:t>
      </w:r>
      <w:proofErr w:type="gramEnd"/>
      <w:r w:rsidR="00C52477" w:rsidRPr="00224253">
        <w:rPr>
          <w:rFonts w:ascii="Times New Roman" w:hAnsi="Times New Roman" w:cs="Times New Roman"/>
          <w:sz w:val="24"/>
          <w:szCs w:val="24"/>
          <w:lang w:val="en-ZW"/>
        </w:rPr>
        <w:t xml:space="preserve"> evidence</w:t>
      </w:r>
      <w:r w:rsidR="004A02D2" w:rsidRPr="00224253">
        <w:rPr>
          <w:rFonts w:ascii="Times New Roman" w:hAnsi="Times New Roman" w:cs="Times New Roman"/>
          <w:sz w:val="24"/>
          <w:szCs w:val="24"/>
          <w:lang w:val="en-ZW"/>
        </w:rPr>
        <w:t xml:space="preserve"> that had been illegally obtained</w:t>
      </w:r>
      <w:r w:rsidR="00C52477" w:rsidRPr="00224253">
        <w:rPr>
          <w:rFonts w:ascii="Times New Roman" w:hAnsi="Times New Roman" w:cs="Times New Roman"/>
          <w:sz w:val="24"/>
          <w:szCs w:val="24"/>
          <w:lang w:val="en-ZW"/>
        </w:rPr>
        <w:t xml:space="preserve">. </w:t>
      </w:r>
    </w:p>
    <w:p w14:paraId="42FCEBE1" w14:textId="77777777" w:rsidR="00C52477" w:rsidRPr="00224253" w:rsidRDefault="00C52477" w:rsidP="004F4824">
      <w:pPr>
        <w:pStyle w:val="ListParagraph"/>
        <w:numPr>
          <w:ilvl w:val="0"/>
          <w:numId w:val="7"/>
        </w:numPr>
        <w:tabs>
          <w:tab w:val="left" w:pos="4820"/>
        </w:tabs>
        <w:spacing w:after="0" w:line="240" w:lineRule="auto"/>
        <w:ind w:left="1276" w:hanging="567"/>
        <w:jc w:val="both"/>
        <w:rPr>
          <w:rFonts w:ascii="Times New Roman" w:hAnsi="Times New Roman" w:cs="Times New Roman"/>
          <w:sz w:val="24"/>
          <w:szCs w:val="24"/>
          <w:lang w:val="en-ZW"/>
        </w:rPr>
      </w:pPr>
      <w:r w:rsidRPr="00224253">
        <w:rPr>
          <w:rFonts w:ascii="Times New Roman" w:hAnsi="Times New Roman" w:cs="Times New Roman"/>
          <w:sz w:val="24"/>
          <w:szCs w:val="24"/>
          <w:lang w:val="en-ZW"/>
        </w:rPr>
        <w:t xml:space="preserve">The trial court erred at law by not </w:t>
      </w:r>
      <w:r w:rsidR="004A02D2" w:rsidRPr="00224253">
        <w:rPr>
          <w:rFonts w:ascii="Times New Roman" w:hAnsi="Times New Roman" w:cs="Times New Roman"/>
          <w:sz w:val="24"/>
          <w:szCs w:val="24"/>
          <w:lang w:val="en-ZW"/>
        </w:rPr>
        <w:t>giving due weight to Appellants’</w:t>
      </w:r>
      <w:r w:rsidR="004F4824" w:rsidRPr="00224253">
        <w:rPr>
          <w:rFonts w:ascii="Times New Roman" w:hAnsi="Times New Roman" w:cs="Times New Roman"/>
          <w:sz w:val="24"/>
          <w:szCs w:val="24"/>
          <w:lang w:val="en-ZW"/>
        </w:rPr>
        <w:t> mitigating </w:t>
      </w:r>
      <w:r w:rsidRPr="00224253">
        <w:rPr>
          <w:rFonts w:ascii="Times New Roman" w:hAnsi="Times New Roman" w:cs="Times New Roman"/>
          <w:sz w:val="24"/>
          <w:szCs w:val="24"/>
          <w:lang w:val="en-ZW"/>
        </w:rPr>
        <w:t>circumstan</w:t>
      </w:r>
      <w:r w:rsidR="004F4824" w:rsidRPr="00224253">
        <w:rPr>
          <w:rFonts w:ascii="Times New Roman" w:hAnsi="Times New Roman" w:cs="Times New Roman"/>
          <w:sz w:val="24"/>
          <w:szCs w:val="24"/>
          <w:lang w:val="en-ZW"/>
        </w:rPr>
        <w:t>ces against </w:t>
      </w:r>
      <w:r w:rsidRPr="00224253">
        <w:rPr>
          <w:rFonts w:ascii="Times New Roman" w:hAnsi="Times New Roman" w:cs="Times New Roman"/>
          <w:sz w:val="24"/>
          <w:szCs w:val="24"/>
          <w:lang w:val="en-ZW"/>
        </w:rPr>
        <w:t>the aggravating circumstances of the case.</w:t>
      </w:r>
      <w:r w:rsidR="004A02D2" w:rsidRPr="00224253">
        <w:rPr>
          <w:rFonts w:ascii="Times New Roman" w:hAnsi="Times New Roman" w:cs="Times New Roman"/>
          <w:sz w:val="24"/>
          <w:szCs w:val="24"/>
          <w:lang w:val="en-ZW"/>
        </w:rPr>
        <w:t>”</w:t>
      </w:r>
    </w:p>
    <w:p w14:paraId="0CDD28C4" w14:textId="77777777" w:rsidR="004F4824" w:rsidRDefault="004F4824" w:rsidP="00224253">
      <w:pPr>
        <w:spacing w:after="0" w:line="480" w:lineRule="auto"/>
        <w:jc w:val="both"/>
        <w:rPr>
          <w:rFonts w:ascii="Times New Roman" w:hAnsi="Times New Roman" w:cs="Times New Roman"/>
          <w:sz w:val="24"/>
          <w:szCs w:val="24"/>
          <w:lang w:val="en-ZW"/>
        </w:rPr>
      </w:pPr>
    </w:p>
    <w:p w14:paraId="235B4932" w14:textId="77777777" w:rsidR="00224253" w:rsidRPr="00224253" w:rsidRDefault="00224253" w:rsidP="00224253">
      <w:pPr>
        <w:spacing w:after="0" w:line="480" w:lineRule="auto"/>
        <w:jc w:val="both"/>
        <w:rPr>
          <w:rFonts w:ascii="Times New Roman" w:hAnsi="Times New Roman" w:cs="Times New Roman"/>
          <w:sz w:val="12"/>
          <w:szCs w:val="24"/>
          <w:lang w:val="en-ZW"/>
        </w:rPr>
      </w:pPr>
    </w:p>
    <w:p w14:paraId="1B7191B1" w14:textId="77777777" w:rsidR="00C52477" w:rsidRPr="00224253" w:rsidRDefault="008164C9" w:rsidP="004F4824">
      <w:pPr>
        <w:spacing w:after="0" w:line="480" w:lineRule="auto"/>
        <w:jc w:val="both"/>
        <w:rPr>
          <w:rFonts w:ascii="Times New Roman" w:hAnsi="Times New Roman" w:cs="Times New Roman"/>
          <w:b/>
          <w:sz w:val="24"/>
          <w:szCs w:val="24"/>
          <w:lang w:val="en-ZW"/>
        </w:rPr>
      </w:pPr>
      <w:r w:rsidRPr="00224253">
        <w:rPr>
          <w:rFonts w:ascii="Times New Roman" w:hAnsi="Times New Roman" w:cs="Times New Roman"/>
          <w:b/>
          <w:sz w:val="24"/>
          <w:szCs w:val="24"/>
          <w:lang w:val="en-ZW"/>
        </w:rPr>
        <w:t>SUBMISSIONS BY THE PARTIES</w:t>
      </w:r>
    </w:p>
    <w:p w14:paraId="6EEEE666" w14:textId="77777777" w:rsidR="00710412" w:rsidRPr="00224253" w:rsidRDefault="00A00E2B" w:rsidP="004F4824">
      <w:pPr>
        <w:spacing w:after="0" w:line="480" w:lineRule="auto"/>
        <w:ind w:firstLine="1134"/>
        <w:jc w:val="both"/>
        <w:rPr>
          <w:rFonts w:ascii="Times New Roman" w:hAnsi="Times New Roman" w:cs="Times New Roman"/>
          <w:sz w:val="24"/>
          <w:szCs w:val="24"/>
        </w:rPr>
      </w:pPr>
      <w:r w:rsidRPr="00224253">
        <w:rPr>
          <w:rFonts w:ascii="Times New Roman" w:hAnsi="Times New Roman" w:cs="Times New Roman"/>
          <w:i/>
          <w:sz w:val="24"/>
          <w:szCs w:val="24"/>
          <w:lang w:val="en-ZW"/>
        </w:rPr>
        <w:t xml:space="preserve">Mr </w:t>
      </w:r>
      <w:proofErr w:type="spellStart"/>
      <w:r w:rsidRPr="00224253">
        <w:rPr>
          <w:rFonts w:ascii="Times New Roman" w:hAnsi="Times New Roman" w:cs="Times New Roman"/>
          <w:i/>
          <w:sz w:val="24"/>
          <w:szCs w:val="24"/>
          <w:lang w:val="en-ZW"/>
        </w:rPr>
        <w:t>Chikanga</w:t>
      </w:r>
      <w:proofErr w:type="spellEnd"/>
      <w:r w:rsidRPr="00224253">
        <w:rPr>
          <w:rFonts w:ascii="Times New Roman" w:hAnsi="Times New Roman" w:cs="Times New Roman"/>
          <w:i/>
          <w:sz w:val="24"/>
          <w:szCs w:val="24"/>
          <w:lang w:val="en-ZW"/>
        </w:rPr>
        <w:t xml:space="preserve"> </w:t>
      </w:r>
      <w:r w:rsidRPr="00224253">
        <w:rPr>
          <w:rFonts w:ascii="Times New Roman" w:hAnsi="Times New Roman" w:cs="Times New Roman"/>
          <w:sz w:val="24"/>
          <w:szCs w:val="24"/>
          <w:lang w:val="en-ZW"/>
        </w:rPr>
        <w:t xml:space="preserve">who appeared for the appellants challenged the conviction on the basis </w:t>
      </w:r>
      <w:r w:rsidR="00151FDB" w:rsidRPr="00224253">
        <w:rPr>
          <w:rFonts w:ascii="Times New Roman" w:hAnsi="Times New Roman" w:cs="Times New Roman"/>
          <w:sz w:val="24"/>
          <w:szCs w:val="24"/>
          <w:lang w:val="en-ZW"/>
        </w:rPr>
        <w:t xml:space="preserve">that the court </w:t>
      </w:r>
      <w:r w:rsidR="00151FDB" w:rsidRPr="00224253">
        <w:rPr>
          <w:rFonts w:ascii="Times New Roman" w:hAnsi="Times New Roman" w:cs="Times New Roman"/>
          <w:i/>
          <w:sz w:val="24"/>
          <w:szCs w:val="24"/>
          <w:lang w:val="en-ZW"/>
        </w:rPr>
        <w:t xml:space="preserve">a quo </w:t>
      </w:r>
      <w:r w:rsidR="004A02D2" w:rsidRPr="00224253">
        <w:rPr>
          <w:rFonts w:ascii="Times New Roman" w:hAnsi="Times New Roman" w:cs="Times New Roman"/>
          <w:sz w:val="24"/>
          <w:szCs w:val="24"/>
          <w:lang w:val="en-ZW"/>
        </w:rPr>
        <w:t>convicted the appellants</w:t>
      </w:r>
      <w:r w:rsidR="00151FDB" w:rsidRPr="00224253">
        <w:rPr>
          <w:rFonts w:ascii="Times New Roman" w:hAnsi="Times New Roman" w:cs="Times New Roman"/>
          <w:sz w:val="24"/>
          <w:szCs w:val="24"/>
          <w:lang w:val="en-ZW"/>
        </w:rPr>
        <w:t xml:space="preserve"> on the basis of accomplice evidence</w:t>
      </w:r>
      <w:r w:rsidR="00D144C3" w:rsidRPr="00224253">
        <w:rPr>
          <w:rFonts w:ascii="Times New Roman" w:hAnsi="Times New Roman" w:cs="Times New Roman"/>
          <w:sz w:val="24"/>
          <w:szCs w:val="24"/>
          <w:lang w:val="en-ZW"/>
        </w:rPr>
        <w:t xml:space="preserve"> only</w:t>
      </w:r>
      <w:r w:rsidR="00151FDB" w:rsidRPr="00224253">
        <w:rPr>
          <w:rFonts w:ascii="Times New Roman" w:hAnsi="Times New Roman" w:cs="Times New Roman"/>
          <w:sz w:val="24"/>
          <w:szCs w:val="24"/>
          <w:lang w:val="en-ZW"/>
        </w:rPr>
        <w:t xml:space="preserve">. </w:t>
      </w:r>
      <w:r w:rsidR="004F4824" w:rsidRPr="00224253">
        <w:rPr>
          <w:rFonts w:ascii="Times New Roman" w:hAnsi="Times New Roman" w:cs="Times New Roman"/>
          <w:sz w:val="24"/>
          <w:szCs w:val="24"/>
          <w:lang w:val="en-ZW"/>
        </w:rPr>
        <w:t xml:space="preserve"> </w:t>
      </w:r>
      <w:r w:rsidR="00151FDB" w:rsidRPr="00224253">
        <w:rPr>
          <w:rFonts w:ascii="Times New Roman" w:hAnsi="Times New Roman" w:cs="Times New Roman"/>
          <w:sz w:val="24"/>
          <w:szCs w:val="24"/>
          <w:lang w:val="en-ZW"/>
        </w:rPr>
        <w:t xml:space="preserve">In </w:t>
      </w:r>
      <w:r w:rsidR="00D2146A" w:rsidRPr="00224253">
        <w:rPr>
          <w:rFonts w:ascii="Times New Roman" w:hAnsi="Times New Roman" w:cs="Times New Roman"/>
          <w:sz w:val="24"/>
          <w:szCs w:val="24"/>
          <w:lang w:val="en-ZW"/>
        </w:rPr>
        <w:t xml:space="preserve">his </w:t>
      </w:r>
      <w:r w:rsidR="00151FDB" w:rsidRPr="00224253">
        <w:rPr>
          <w:rFonts w:ascii="Times New Roman" w:hAnsi="Times New Roman" w:cs="Times New Roman"/>
          <w:sz w:val="24"/>
          <w:szCs w:val="24"/>
          <w:lang w:val="en-ZW"/>
        </w:rPr>
        <w:t xml:space="preserve">view, the court </w:t>
      </w:r>
      <w:r w:rsidR="00151FDB" w:rsidRPr="00224253">
        <w:rPr>
          <w:rFonts w:ascii="Times New Roman" w:hAnsi="Times New Roman" w:cs="Times New Roman"/>
          <w:i/>
          <w:sz w:val="24"/>
          <w:szCs w:val="24"/>
          <w:lang w:val="en-ZW"/>
        </w:rPr>
        <w:t xml:space="preserve">a quo </w:t>
      </w:r>
      <w:r w:rsidR="00151FDB" w:rsidRPr="00224253">
        <w:rPr>
          <w:rFonts w:ascii="Times New Roman" w:hAnsi="Times New Roman" w:cs="Times New Roman"/>
          <w:sz w:val="24"/>
          <w:szCs w:val="24"/>
          <w:lang w:val="en-ZW"/>
        </w:rPr>
        <w:t>fell into grave error by</w:t>
      </w:r>
      <w:r w:rsidR="00D144C3" w:rsidRPr="00224253">
        <w:rPr>
          <w:rFonts w:ascii="Times New Roman" w:hAnsi="Times New Roman" w:cs="Times New Roman"/>
          <w:sz w:val="24"/>
          <w:szCs w:val="24"/>
          <w:lang w:val="en-ZW"/>
        </w:rPr>
        <w:t xml:space="preserve"> having regard to the </w:t>
      </w:r>
      <w:r w:rsidR="00151FDB" w:rsidRPr="00224253">
        <w:rPr>
          <w:rFonts w:ascii="Times New Roman" w:hAnsi="Times New Roman" w:cs="Times New Roman"/>
          <w:sz w:val="24"/>
          <w:szCs w:val="24"/>
          <w:lang w:val="en-ZW"/>
        </w:rPr>
        <w:t xml:space="preserve">evidence of the accomplice when it was clear that such evidence had been illegally obtained. </w:t>
      </w:r>
      <w:r w:rsidR="004F4824" w:rsidRPr="00224253">
        <w:rPr>
          <w:rFonts w:ascii="Times New Roman" w:hAnsi="Times New Roman" w:cs="Times New Roman"/>
          <w:sz w:val="24"/>
          <w:szCs w:val="24"/>
          <w:lang w:val="en-ZW"/>
        </w:rPr>
        <w:t xml:space="preserve"> </w:t>
      </w:r>
      <w:r w:rsidR="00A14939" w:rsidRPr="00224253">
        <w:rPr>
          <w:rFonts w:ascii="Times New Roman" w:hAnsi="Times New Roman" w:cs="Times New Roman"/>
          <w:sz w:val="24"/>
          <w:szCs w:val="24"/>
          <w:lang w:val="en-ZW"/>
        </w:rPr>
        <w:t xml:space="preserve">However, during </w:t>
      </w:r>
      <w:r w:rsidR="004A02D2" w:rsidRPr="00224253">
        <w:rPr>
          <w:rFonts w:ascii="Times New Roman" w:hAnsi="Times New Roman" w:cs="Times New Roman"/>
          <w:sz w:val="24"/>
          <w:szCs w:val="24"/>
          <w:lang w:val="en-ZW"/>
        </w:rPr>
        <w:t xml:space="preserve">an </w:t>
      </w:r>
      <w:r w:rsidR="00A14939" w:rsidRPr="00224253">
        <w:rPr>
          <w:rFonts w:ascii="Times New Roman" w:hAnsi="Times New Roman" w:cs="Times New Roman"/>
          <w:sz w:val="24"/>
          <w:szCs w:val="24"/>
          <w:lang w:val="en-ZW"/>
        </w:rPr>
        <w:t>exchange with th</w:t>
      </w:r>
      <w:r w:rsidR="00D144C3" w:rsidRPr="00224253">
        <w:rPr>
          <w:rFonts w:ascii="Times New Roman" w:hAnsi="Times New Roman" w:cs="Times New Roman"/>
          <w:sz w:val="24"/>
          <w:szCs w:val="24"/>
          <w:lang w:val="en-ZW"/>
        </w:rPr>
        <w:t xml:space="preserve">e </w:t>
      </w:r>
      <w:r w:rsidR="004F4824" w:rsidRPr="00224253">
        <w:rPr>
          <w:rFonts w:ascii="Times New Roman" w:hAnsi="Times New Roman" w:cs="Times New Roman"/>
          <w:sz w:val="24"/>
          <w:szCs w:val="24"/>
          <w:lang w:val="en-ZW"/>
        </w:rPr>
        <w:t>c</w:t>
      </w:r>
      <w:r w:rsidR="00A14939" w:rsidRPr="00224253">
        <w:rPr>
          <w:rFonts w:ascii="Times New Roman" w:hAnsi="Times New Roman" w:cs="Times New Roman"/>
          <w:sz w:val="24"/>
          <w:szCs w:val="24"/>
          <w:lang w:val="en-ZW"/>
        </w:rPr>
        <w:t xml:space="preserve">ourt, </w:t>
      </w:r>
      <w:r w:rsidR="00A14939" w:rsidRPr="00224253">
        <w:rPr>
          <w:rFonts w:ascii="Times New Roman" w:hAnsi="Times New Roman" w:cs="Times New Roman"/>
          <w:sz w:val="24"/>
          <w:szCs w:val="24"/>
        </w:rPr>
        <w:t>counsel for the appellants conceded th</w:t>
      </w:r>
      <w:r w:rsidR="009B60F5" w:rsidRPr="00224253">
        <w:rPr>
          <w:rFonts w:ascii="Times New Roman" w:hAnsi="Times New Roman" w:cs="Times New Roman"/>
          <w:sz w:val="24"/>
          <w:szCs w:val="24"/>
        </w:rPr>
        <w:t>at</w:t>
      </w:r>
      <w:r w:rsidR="004F4824" w:rsidRPr="00224253">
        <w:rPr>
          <w:rFonts w:ascii="Times New Roman" w:hAnsi="Times New Roman" w:cs="Times New Roman"/>
          <w:sz w:val="24"/>
          <w:szCs w:val="24"/>
        </w:rPr>
        <w:t xml:space="preserve"> excluding </w:t>
      </w:r>
      <w:r w:rsidR="00D144C3" w:rsidRPr="00224253">
        <w:rPr>
          <w:rFonts w:ascii="Times New Roman" w:hAnsi="Times New Roman" w:cs="Times New Roman"/>
          <w:sz w:val="24"/>
          <w:szCs w:val="24"/>
        </w:rPr>
        <w:t xml:space="preserve">the evidence </w:t>
      </w:r>
      <w:r w:rsidR="009B60F5" w:rsidRPr="00224253">
        <w:rPr>
          <w:rFonts w:ascii="Times New Roman" w:hAnsi="Times New Roman" w:cs="Times New Roman"/>
          <w:sz w:val="24"/>
          <w:szCs w:val="24"/>
        </w:rPr>
        <w:t xml:space="preserve">of </w:t>
      </w:r>
      <w:proofErr w:type="spellStart"/>
      <w:r w:rsidR="009B60F5" w:rsidRPr="00224253">
        <w:rPr>
          <w:rFonts w:ascii="Times New Roman" w:hAnsi="Times New Roman" w:cs="Times New Roman"/>
          <w:sz w:val="24"/>
          <w:szCs w:val="24"/>
        </w:rPr>
        <w:t>Dallena</w:t>
      </w:r>
      <w:proofErr w:type="spellEnd"/>
      <w:r w:rsidR="00A14939" w:rsidRPr="00224253">
        <w:rPr>
          <w:rFonts w:ascii="Times New Roman" w:hAnsi="Times New Roman" w:cs="Times New Roman"/>
          <w:sz w:val="24"/>
          <w:szCs w:val="24"/>
        </w:rPr>
        <w:t>, there was othe</w:t>
      </w:r>
      <w:r w:rsidR="009B60F5" w:rsidRPr="00224253">
        <w:rPr>
          <w:rFonts w:ascii="Times New Roman" w:hAnsi="Times New Roman" w:cs="Times New Roman"/>
          <w:sz w:val="24"/>
          <w:szCs w:val="24"/>
        </w:rPr>
        <w:t xml:space="preserve">r sufficient </w:t>
      </w:r>
      <w:r w:rsidR="00D144C3" w:rsidRPr="00224253">
        <w:rPr>
          <w:rFonts w:ascii="Times New Roman" w:hAnsi="Times New Roman" w:cs="Times New Roman"/>
          <w:sz w:val="24"/>
          <w:szCs w:val="24"/>
        </w:rPr>
        <w:t>evidence</w:t>
      </w:r>
      <w:r w:rsidR="00A14939" w:rsidRPr="00224253">
        <w:rPr>
          <w:rFonts w:ascii="Times New Roman" w:hAnsi="Times New Roman" w:cs="Times New Roman"/>
          <w:sz w:val="24"/>
          <w:szCs w:val="24"/>
        </w:rPr>
        <w:t xml:space="preserve"> to warrant </w:t>
      </w:r>
      <w:r w:rsidR="004F4824" w:rsidRPr="00224253">
        <w:rPr>
          <w:rFonts w:ascii="Times New Roman" w:hAnsi="Times New Roman" w:cs="Times New Roman"/>
          <w:sz w:val="24"/>
          <w:szCs w:val="24"/>
        </w:rPr>
        <w:t>t</w:t>
      </w:r>
      <w:r w:rsidR="00A14939" w:rsidRPr="00224253">
        <w:rPr>
          <w:rFonts w:ascii="Times New Roman" w:hAnsi="Times New Roman" w:cs="Times New Roman"/>
          <w:sz w:val="24"/>
          <w:szCs w:val="24"/>
        </w:rPr>
        <w:t>he conviction of the appellant</w:t>
      </w:r>
      <w:r w:rsidR="00E23866" w:rsidRPr="00224253">
        <w:rPr>
          <w:rFonts w:ascii="Times New Roman" w:hAnsi="Times New Roman" w:cs="Times New Roman"/>
          <w:sz w:val="24"/>
          <w:szCs w:val="24"/>
        </w:rPr>
        <w:t>s</w:t>
      </w:r>
      <w:r w:rsidR="00A01C17" w:rsidRPr="00224253">
        <w:rPr>
          <w:rFonts w:ascii="Times New Roman" w:hAnsi="Times New Roman" w:cs="Times New Roman"/>
          <w:sz w:val="24"/>
          <w:szCs w:val="24"/>
        </w:rPr>
        <w:t xml:space="preserve">. </w:t>
      </w:r>
      <w:r w:rsidR="004F4824" w:rsidRPr="00224253">
        <w:rPr>
          <w:rFonts w:ascii="Times New Roman" w:hAnsi="Times New Roman" w:cs="Times New Roman"/>
          <w:sz w:val="24"/>
          <w:szCs w:val="24"/>
        </w:rPr>
        <w:t xml:space="preserve"> </w:t>
      </w:r>
      <w:r w:rsidR="00354811" w:rsidRPr="00224253">
        <w:rPr>
          <w:rFonts w:ascii="Times New Roman" w:hAnsi="Times New Roman" w:cs="Times New Roman"/>
          <w:sz w:val="24"/>
          <w:szCs w:val="24"/>
        </w:rPr>
        <w:t>H</w:t>
      </w:r>
      <w:r w:rsidR="009B60F5" w:rsidRPr="00224253">
        <w:rPr>
          <w:rFonts w:ascii="Times New Roman" w:hAnsi="Times New Roman" w:cs="Times New Roman"/>
          <w:sz w:val="24"/>
          <w:szCs w:val="24"/>
        </w:rPr>
        <w:t xml:space="preserve">e also conceded that </w:t>
      </w:r>
      <w:proofErr w:type="spellStart"/>
      <w:r w:rsidR="009B60F5" w:rsidRPr="00224253">
        <w:rPr>
          <w:rFonts w:ascii="Times New Roman" w:hAnsi="Times New Roman" w:cs="Times New Roman"/>
          <w:sz w:val="24"/>
          <w:szCs w:val="24"/>
        </w:rPr>
        <w:t>Dalenna</w:t>
      </w:r>
      <w:proofErr w:type="spellEnd"/>
      <w:r w:rsidR="009B60F5" w:rsidRPr="00224253">
        <w:rPr>
          <w:rFonts w:ascii="Times New Roman" w:hAnsi="Times New Roman" w:cs="Times New Roman"/>
          <w:sz w:val="24"/>
          <w:szCs w:val="24"/>
        </w:rPr>
        <w:t xml:space="preserve"> was not an accomplice to the commission of the murder</w:t>
      </w:r>
      <w:r w:rsidR="00A14939" w:rsidRPr="00224253">
        <w:rPr>
          <w:rFonts w:ascii="Times New Roman" w:hAnsi="Times New Roman" w:cs="Times New Roman"/>
          <w:sz w:val="24"/>
          <w:szCs w:val="24"/>
        </w:rPr>
        <w:t>.</w:t>
      </w:r>
    </w:p>
    <w:p w14:paraId="5E09D29C" w14:textId="77777777" w:rsidR="004950A4" w:rsidRPr="00224253" w:rsidRDefault="004950A4" w:rsidP="00C92C98">
      <w:pPr>
        <w:spacing w:after="0" w:line="480" w:lineRule="auto"/>
        <w:ind w:firstLine="720"/>
        <w:jc w:val="both"/>
        <w:rPr>
          <w:rFonts w:ascii="Times New Roman" w:hAnsi="Times New Roman" w:cs="Times New Roman"/>
          <w:sz w:val="24"/>
          <w:szCs w:val="24"/>
        </w:rPr>
      </w:pPr>
    </w:p>
    <w:p w14:paraId="39E198BE" w14:textId="77777777" w:rsidR="00A14939" w:rsidRPr="00224253" w:rsidRDefault="00A14939" w:rsidP="004F4824">
      <w:pPr>
        <w:spacing w:after="0" w:line="480" w:lineRule="auto"/>
        <w:ind w:firstLine="1134"/>
        <w:jc w:val="both"/>
        <w:rPr>
          <w:rFonts w:ascii="Times New Roman" w:hAnsi="Times New Roman" w:cs="Times New Roman"/>
          <w:sz w:val="24"/>
          <w:szCs w:val="24"/>
        </w:rPr>
      </w:pPr>
      <w:r w:rsidRPr="00224253">
        <w:rPr>
          <w:rFonts w:ascii="Times New Roman" w:hAnsi="Times New Roman" w:cs="Times New Roman"/>
          <w:i/>
          <w:iCs/>
          <w:sz w:val="24"/>
          <w:szCs w:val="24"/>
          <w:lang w:val="en-ZW"/>
        </w:rPr>
        <w:t>Per contra</w:t>
      </w:r>
      <w:r w:rsidRPr="00224253">
        <w:rPr>
          <w:rFonts w:ascii="Times New Roman" w:hAnsi="Times New Roman" w:cs="Times New Roman"/>
          <w:sz w:val="24"/>
          <w:szCs w:val="24"/>
          <w:lang w:val="en-ZW"/>
        </w:rPr>
        <w:t xml:space="preserve">, </w:t>
      </w:r>
      <w:r w:rsidRPr="00224253">
        <w:rPr>
          <w:rFonts w:ascii="Times New Roman" w:hAnsi="Times New Roman" w:cs="Times New Roman"/>
          <w:i/>
          <w:sz w:val="24"/>
          <w:szCs w:val="24"/>
          <w:lang w:val="en-ZW"/>
        </w:rPr>
        <w:t xml:space="preserve">Mr </w:t>
      </w:r>
      <w:proofErr w:type="spellStart"/>
      <w:r w:rsidRPr="00224253">
        <w:rPr>
          <w:rFonts w:ascii="Times New Roman" w:hAnsi="Times New Roman" w:cs="Times New Roman"/>
          <w:i/>
          <w:sz w:val="24"/>
          <w:szCs w:val="24"/>
          <w:lang w:val="en-ZW"/>
        </w:rPr>
        <w:t>Chikosha</w:t>
      </w:r>
      <w:proofErr w:type="spellEnd"/>
      <w:r w:rsidRPr="00224253">
        <w:rPr>
          <w:rFonts w:ascii="Times New Roman" w:hAnsi="Times New Roman" w:cs="Times New Roman"/>
          <w:i/>
          <w:sz w:val="24"/>
          <w:szCs w:val="24"/>
          <w:lang w:val="en-ZW"/>
        </w:rPr>
        <w:t xml:space="preserve"> </w:t>
      </w:r>
      <w:r w:rsidR="00751E30" w:rsidRPr="00224253">
        <w:rPr>
          <w:rFonts w:ascii="Times New Roman" w:hAnsi="Times New Roman" w:cs="Times New Roman"/>
          <w:sz w:val="24"/>
          <w:szCs w:val="24"/>
          <w:lang w:val="en-ZW"/>
        </w:rPr>
        <w:t xml:space="preserve">for the respondent </w:t>
      </w:r>
      <w:r w:rsidRPr="00224253">
        <w:rPr>
          <w:rFonts w:ascii="Times New Roman" w:hAnsi="Times New Roman" w:cs="Times New Roman"/>
          <w:sz w:val="24"/>
          <w:szCs w:val="24"/>
          <w:lang w:val="en-ZW"/>
        </w:rPr>
        <w:t xml:space="preserve">submitted that </w:t>
      </w:r>
      <w:r w:rsidR="00751E30" w:rsidRPr="00224253">
        <w:rPr>
          <w:rFonts w:ascii="Times New Roman" w:hAnsi="Times New Roman" w:cs="Times New Roman"/>
          <w:sz w:val="24"/>
          <w:szCs w:val="24"/>
        </w:rPr>
        <w:t xml:space="preserve">there was no evidence indicating a misdirection on the </w:t>
      </w:r>
      <w:r w:rsidR="00A01C17" w:rsidRPr="00224253">
        <w:rPr>
          <w:rFonts w:ascii="Times New Roman" w:hAnsi="Times New Roman" w:cs="Times New Roman"/>
          <w:sz w:val="24"/>
          <w:szCs w:val="24"/>
        </w:rPr>
        <w:t xml:space="preserve">part of the </w:t>
      </w:r>
      <w:r w:rsidR="00751E30" w:rsidRPr="00224253">
        <w:rPr>
          <w:rFonts w:ascii="Times New Roman" w:hAnsi="Times New Roman" w:cs="Times New Roman"/>
          <w:sz w:val="24"/>
          <w:szCs w:val="24"/>
        </w:rPr>
        <w:t xml:space="preserve">court </w:t>
      </w:r>
      <w:r w:rsidR="004F4824" w:rsidRPr="00224253">
        <w:rPr>
          <w:rFonts w:ascii="Times New Roman" w:hAnsi="Times New Roman" w:cs="Times New Roman"/>
          <w:i/>
          <w:sz w:val="24"/>
          <w:szCs w:val="24"/>
        </w:rPr>
        <w:t>a </w:t>
      </w:r>
      <w:r w:rsidR="00751E30" w:rsidRPr="00224253">
        <w:rPr>
          <w:rFonts w:ascii="Times New Roman" w:hAnsi="Times New Roman" w:cs="Times New Roman"/>
          <w:i/>
          <w:sz w:val="24"/>
          <w:szCs w:val="24"/>
        </w:rPr>
        <w:t>quo</w:t>
      </w:r>
      <w:r w:rsidR="005A4365" w:rsidRPr="00224253">
        <w:rPr>
          <w:rFonts w:ascii="Times New Roman" w:hAnsi="Times New Roman" w:cs="Times New Roman"/>
          <w:sz w:val="24"/>
          <w:szCs w:val="24"/>
        </w:rPr>
        <w:t xml:space="preserve">. </w:t>
      </w:r>
      <w:r w:rsidR="004F4824" w:rsidRPr="00224253">
        <w:rPr>
          <w:rFonts w:ascii="Times New Roman" w:hAnsi="Times New Roman" w:cs="Times New Roman"/>
          <w:sz w:val="24"/>
          <w:szCs w:val="24"/>
        </w:rPr>
        <w:t xml:space="preserve"> </w:t>
      </w:r>
      <w:r w:rsidR="005A4365" w:rsidRPr="00224253">
        <w:rPr>
          <w:rFonts w:ascii="Times New Roman" w:hAnsi="Times New Roman" w:cs="Times New Roman"/>
          <w:sz w:val="24"/>
          <w:szCs w:val="24"/>
        </w:rPr>
        <w:t xml:space="preserve">He further submitted that </w:t>
      </w:r>
      <w:proofErr w:type="spellStart"/>
      <w:r w:rsidR="005A4365" w:rsidRPr="00224253">
        <w:rPr>
          <w:rFonts w:ascii="Times New Roman" w:hAnsi="Times New Roman" w:cs="Times New Roman"/>
          <w:sz w:val="24"/>
          <w:szCs w:val="24"/>
        </w:rPr>
        <w:t>Dallena</w:t>
      </w:r>
      <w:proofErr w:type="spellEnd"/>
      <w:r w:rsidR="005A4365" w:rsidRPr="00224253">
        <w:rPr>
          <w:rFonts w:ascii="Times New Roman" w:hAnsi="Times New Roman" w:cs="Times New Roman"/>
          <w:sz w:val="24"/>
          <w:szCs w:val="24"/>
        </w:rPr>
        <w:t xml:space="preserve"> </w:t>
      </w:r>
      <w:r w:rsidR="00751E30" w:rsidRPr="00224253">
        <w:rPr>
          <w:rFonts w:ascii="Times New Roman" w:hAnsi="Times New Roman" w:cs="Times New Roman"/>
          <w:sz w:val="24"/>
          <w:szCs w:val="24"/>
        </w:rPr>
        <w:t xml:space="preserve">gave </w:t>
      </w:r>
      <w:r w:rsidR="00751E30" w:rsidRPr="00224253">
        <w:rPr>
          <w:rFonts w:ascii="Times New Roman" w:hAnsi="Times New Roman" w:cs="Times New Roman"/>
          <w:sz w:val="24"/>
          <w:szCs w:val="24"/>
        </w:rPr>
        <w:lastRenderedPageBreak/>
        <w:t xml:space="preserve">evidence in her </w:t>
      </w:r>
      <w:proofErr w:type="spellStart"/>
      <w:r w:rsidR="00751E30" w:rsidRPr="00224253">
        <w:rPr>
          <w:rFonts w:ascii="Times New Roman" w:hAnsi="Times New Roman" w:cs="Times New Roman"/>
          <w:sz w:val="24"/>
          <w:szCs w:val="24"/>
        </w:rPr>
        <w:t>defence</w:t>
      </w:r>
      <w:proofErr w:type="spellEnd"/>
      <w:r w:rsidR="00751E30" w:rsidRPr="00224253">
        <w:rPr>
          <w:rFonts w:ascii="Times New Roman" w:hAnsi="Times New Roman" w:cs="Times New Roman"/>
          <w:sz w:val="24"/>
          <w:szCs w:val="24"/>
        </w:rPr>
        <w:t xml:space="preserve"> and never sought to hide her degree of participation in the matter unlike the appellants.</w:t>
      </w:r>
      <w:r w:rsidR="005A4365" w:rsidRPr="00224253">
        <w:rPr>
          <w:rFonts w:ascii="Times New Roman" w:hAnsi="Times New Roman" w:cs="Times New Roman"/>
          <w:sz w:val="24"/>
          <w:szCs w:val="24"/>
        </w:rPr>
        <w:t xml:space="preserve"> She was not called by the State as an accomplice witness.</w:t>
      </w:r>
      <w:r w:rsidR="00751E30" w:rsidRPr="00224253">
        <w:rPr>
          <w:rFonts w:ascii="Times New Roman" w:hAnsi="Times New Roman" w:cs="Times New Roman"/>
          <w:sz w:val="24"/>
          <w:szCs w:val="24"/>
        </w:rPr>
        <w:t xml:space="preserve"> In view of this, the court </w:t>
      </w:r>
      <w:r w:rsidR="00751E30" w:rsidRPr="00224253">
        <w:rPr>
          <w:rFonts w:ascii="Times New Roman" w:hAnsi="Times New Roman" w:cs="Times New Roman"/>
          <w:i/>
          <w:sz w:val="24"/>
          <w:szCs w:val="24"/>
        </w:rPr>
        <w:t xml:space="preserve">a quo </w:t>
      </w:r>
      <w:r w:rsidR="00751E30" w:rsidRPr="00224253">
        <w:rPr>
          <w:rFonts w:ascii="Times New Roman" w:hAnsi="Times New Roman" w:cs="Times New Roman"/>
          <w:sz w:val="24"/>
          <w:szCs w:val="24"/>
        </w:rPr>
        <w:t xml:space="preserve">rightly relied on </w:t>
      </w:r>
      <w:r w:rsidR="005A4365" w:rsidRPr="00224253">
        <w:rPr>
          <w:rFonts w:ascii="Times New Roman" w:hAnsi="Times New Roman" w:cs="Times New Roman"/>
          <w:sz w:val="24"/>
          <w:szCs w:val="24"/>
        </w:rPr>
        <w:t>her evidence</w:t>
      </w:r>
      <w:r w:rsidR="00751E30" w:rsidRPr="00224253">
        <w:rPr>
          <w:rFonts w:ascii="Times New Roman" w:hAnsi="Times New Roman" w:cs="Times New Roman"/>
          <w:sz w:val="24"/>
          <w:szCs w:val="24"/>
        </w:rPr>
        <w:t>.</w:t>
      </w:r>
    </w:p>
    <w:p w14:paraId="1EAD8459" w14:textId="77777777" w:rsidR="004F4824" w:rsidRPr="00224253" w:rsidRDefault="004F4824" w:rsidP="00C92C98">
      <w:pPr>
        <w:spacing w:after="0" w:line="480" w:lineRule="auto"/>
        <w:ind w:firstLine="720"/>
        <w:jc w:val="both"/>
        <w:rPr>
          <w:rFonts w:ascii="Times New Roman" w:hAnsi="Times New Roman" w:cs="Times New Roman"/>
          <w:sz w:val="24"/>
          <w:szCs w:val="24"/>
        </w:rPr>
      </w:pPr>
    </w:p>
    <w:p w14:paraId="01BAFD36" w14:textId="0166E01B" w:rsidR="00751E30" w:rsidRPr="00224253" w:rsidRDefault="00751E30" w:rsidP="004F4824">
      <w:pPr>
        <w:spacing w:after="0" w:line="480" w:lineRule="auto"/>
        <w:ind w:firstLine="1134"/>
        <w:jc w:val="both"/>
        <w:rPr>
          <w:rFonts w:ascii="Times New Roman" w:hAnsi="Times New Roman" w:cs="Times New Roman"/>
          <w:sz w:val="24"/>
          <w:szCs w:val="24"/>
          <w:lang w:val="en-ZW"/>
        </w:rPr>
      </w:pPr>
      <w:r w:rsidRPr="00224253">
        <w:rPr>
          <w:rFonts w:ascii="Times New Roman" w:hAnsi="Times New Roman" w:cs="Times New Roman"/>
          <w:sz w:val="24"/>
          <w:szCs w:val="24"/>
          <w:lang w:val="en-ZW"/>
        </w:rPr>
        <w:t xml:space="preserve">On sentence, </w:t>
      </w:r>
      <w:r w:rsidRPr="00224253">
        <w:rPr>
          <w:rFonts w:ascii="Times New Roman" w:hAnsi="Times New Roman" w:cs="Times New Roman"/>
          <w:i/>
          <w:sz w:val="24"/>
          <w:szCs w:val="24"/>
          <w:lang w:val="en-ZW"/>
        </w:rPr>
        <w:t xml:space="preserve">Mr </w:t>
      </w:r>
      <w:proofErr w:type="spellStart"/>
      <w:r w:rsidRPr="00224253">
        <w:rPr>
          <w:rFonts w:ascii="Times New Roman" w:hAnsi="Times New Roman" w:cs="Times New Roman"/>
          <w:i/>
          <w:sz w:val="24"/>
          <w:szCs w:val="24"/>
          <w:lang w:val="en-ZW"/>
        </w:rPr>
        <w:t>Chikanga</w:t>
      </w:r>
      <w:proofErr w:type="spellEnd"/>
      <w:r w:rsidRPr="00224253">
        <w:rPr>
          <w:rFonts w:ascii="Times New Roman" w:hAnsi="Times New Roman" w:cs="Times New Roman"/>
          <w:i/>
          <w:sz w:val="24"/>
          <w:szCs w:val="24"/>
          <w:lang w:val="en-ZW"/>
        </w:rPr>
        <w:t xml:space="preserve"> </w:t>
      </w:r>
      <w:r w:rsidRPr="00224253">
        <w:rPr>
          <w:rFonts w:ascii="Times New Roman" w:hAnsi="Times New Roman" w:cs="Times New Roman"/>
          <w:sz w:val="24"/>
          <w:szCs w:val="24"/>
          <w:lang w:val="en-ZW"/>
        </w:rPr>
        <w:t xml:space="preserve">submitted that the court </w:t>
      </w:r>
      <w:r w:rsidRPr="00224253">
        <w:rPr>
          <w:rFonts w:ascii="Times New Roman" w:hAnsi="Times New Roman" w:cs="Times New Roman"/>
          <w:i/>
          <w:sz w:val="24"/>
          <w:szCs w:val="24"/>
          <w:lang w:val="en-ZW"/>
        </w:rPr>
        <w:t xml:space="preserve">a quo </w:t>
      </w:r>
      <w:r w:rsidRPr="00224253">
        <w:rPr>
          <w:rFonts w:ascii="Times New Roman" w:hAnsi="Times New Roman" w:cs="Times New Roman"/>
          <w:sz w:val="24"/>
          <w:szCs w:val="24"/>
          <w:lang w:val="en-ZW"/>
        </w:rPr>
        <w:t xml:space="preserve">misdirected itself by failing to consider the degree of participation of the appellants. </w:t>
      </w:r>
      <w:r w:rsidR="004F4824" w:rsidRPr="00224253">
        <w:rPr>
          <w:rFonts w:ascii="Times New Roman" w:hAnsi="Times New Roman" w:cs="Times New Roman"/>
          <w:sz w:val="24"/>
          <w:szCs w:val="24"/>
          <w:lang w:val="en-ZW"/>
        </w:rPr>
        <w:t xml:space="preserve"> </w:t>
      </w:r>
      <w:r w:rsidRPr="00224253">
        <w:rPr>
          <w:rFonts w:ascii="Times New Roman" w:hAnsi="Times New Roman" w:cs="Times New Roman"/>
          <w:sz w:val="24"/>
          <w:szCs w:val="24"/>
          <w:lang w:val="en-ZW"/>
        </w:rPr>
        <w:t>He submitted that the</w:t>
      </w:r>
      <w:r w:rsidR="008E2F2F" w:rsidRPr="00224253">
        <w:rPr>
          <w:rFonts w:ascii="Times New Roman" w:hAnsi="Times New Roman" w:cs="Times New Roman"/>
          <w:sz w:val="24"/>
          <w:szCs w:val="24"/>
          <w:lang w:val="en-ZW"/>
        </w:rPr>
        <w:t xml:space="preserve"> fact that the appellants did not inflict the fatal blows ought to invoke some measure of sympathy toward them.</w:t>
      </w:r>
      <w:r w:rsidRPr="00224253">
        <w:rPr>
          <w:rFonts w:ascii="Times New Roman" w:hAnsi="Times New Roman" w:cs="Times New Roman"/>
          <w:sz w:val="24"/>
          <w:szCs w:val="24"/>
          <w:lang w:val="en-ZW"/>
        </w:rPr>
        <w:t xml:space="preserve"> </w:t>
      </w:r>
      <w:r w:rsidR="00A01C17" w:rsidRPr="00224253">
        <w:rPr>
          <w:rFonts w:ascii="Times New Roman" w:hAnsi="Times New Roman" w:cs="Times New Roman"/>
          <w:sz w:val="24"/>
          <w:szCs w:val="24"/>
          <w:lang w:val="en-ZW"/>
        </w:rPr>
        <w:t xml:space="preserve">It was </w:t>
      </w:r>
      <w:r w:rsidR="009A67A3" w:rsidRPr="00224253">
        <w:rPr>
          <w:rFonts w:ascii="Times New Roman" w:hAnsi="Times New Roman" w:cs="Times New Roman"/>
          <w:sz w:val="24"/>
          <w:szCs w:val="24"/>
          <w:lang w:val="en-ZW"/>
        </w:rPr>
        <w:t xml:space="preserve">his </w:t>
      </w:r>
      <w:r w:rsidR="00A01C17" w:rsidRPr="00224253">
        <w:rPr>
          <w:rFonts w:ascii="Times New Roman" w:hAnsi="Times New Roman" w:cs="Times New Roman"/>
          <w:sz w:val="24"/>
          <w:szCs w:val="24"/>
          <w:lang w:val="en-ZW"/>
        </w:rPr>
        <w:t>contention that the fatal blows</w:t>
      </w:r>
      <w:r w:rsidR="008E2F2F" w:rsidRPr="00224253">
        <w:rPr>
          <w:rFonts w:ascii="Times New Roman" w:hAnsi="Times New Roman" w:cs="Times New Roman"/>
          <w:sz w:val="24"/>
          <w:szCs w:val="24"/>
          <w:lang w:val="en-ZW"/>
        </w:rPr>
        <w:t xml:space="preserve"> were delivered by Last</w:t>
      </w:r>
      <w:r w:rsidR="00A01C17" w:rsidRPr="00224253">
        <w:rPr>
          <w:rFonts w:ascii="Times New Roman" w:hAnsi="Times New Roman" w:cs="Times New Roman"/>
          <w:sz w:val="24"/>
          <w:szCs w:val="24"/>
          <w:lang w:val="en-ZW"/>
        </w:rPr>
        <w:t>.</w:t>
      </w:r>
      <w:r w:rsidR="004F4824" w:rsidRPr="00224253">
        <w:rPr>
          <w:rFonts w:ascii="Times New Roman" w:hAnsi="Times New Roman" w:cs="Times New Roman"/>
          <w:sz w:val="24"/>
          <w:szCs w:val="24"/>
          <w:lang w:val="en-ZW"/>
        </w:rPr>
        <w:t xml:space="preserve"> He implored the c</w:t>
      </w:r>
      <w:r w:rsidRPr="00224253">
        <w:rPr>
          <w:rFonts w:ascii="Times New Roman" w:hAnsi="Times New Roman" w:cs="Times New Roman"/>
          <w:sz w:val="24"/>
          <w:szCs w:val="24"/>
          <w:lang w:val="en-ZW"/>
        </w:rPr>
        <w:t xml:space="preserve">ourt to invoke s 46 of the </w:t>
      </w:r>
      <w:r w:rsidR="00D16AD2" w:rsidRPr="00224253">
        <w:rPr>
          <w:rFonts w:ascii="Times New Roman" w:hAnsi="Times New Roman" w:cs="Times New Roman"/>
          <w:sz w:val="24"/>
          <w:szCs w:val="24"/>
          <w:lang w:val="en-ZW"/>
        </w:rPr>
        <w:t>Constitution,</w:t>
      </w:r>
      <w:r w:rsidR="00A01C17" w:rsidRPr="00224253">
        <w:rPr>
          <w:rFonts w:ascii="Times New Roman" w:hAnsi="Times New Roman" w:cs="Times New Roman"/>
          <w:sz w:val="24"/>
          <w:szCs w:val="24"/>
          <w:lang w:val="en-ZW"/>
        </w:rPr>
        <w:t xml:space="preserve"> consider</w:t>
      </w:r>
      <w:r w:rsidRPr="00224253">
        <w:rPr>
          <w:rFonts w:ascii="Times New Roman" w:hAnsi="Times New Roman" w:cs="Times New Roman"/>
          <w:sz w:val="24"/>
          <w:szCs w:val="24"/>
          <w:lang w:val="en-ZW"/>
        </w:rPr>
        <w:t xml:space="preserve"> foreign decisions as well as the modern stance on the</w:t>
      </w:r>
      <w:r w:rsidR="00A01C17" w:rsidRPr="00224253">
        <w:rPr>
          <w:rFonts w:ascii="Times New Roman" w:hAnsi="Times New Roman" w:cs="Times New Roman"/>
          <w:sz w:val="24"/>
          <w:szCs w:val="24"/>
          <w:lang w:val="en-ZW"/>
        </w:rPr>
        <w:t xml:space="preserve"> issue of death</w:t>
      </w:r>
      <w:r w:rsidRPr="00224253">
        <w:rPr>
          <w:rFonts w:ascii="Times New Roman" w:hAnsi="Times New Roman" w:cs="Times New Roman"/>
          <w:sz w:val="24"/>
          <w:szCs w:val="24"/>
          <w:lang w:val="en-ZW"/>
        </w:rPr>
        <w:t xml:space="preserve"> penalty. </w:t>
      </w:r>
      <w:r w:rsidR="00A01C17" w:rsidRPr="00224253">
        <w:rPr>
          <w:rFonts w:ascii="Times New Roman" w:hAnsi="Times New Roman" w:cs="Times New Roman"/>
          <w:sz w:val="24"/>
          <w:szCs w:val="24"/>
          <w:lang w:val="en-ZW"/>
        </w:rPr>
        <w:t>In his view</w:t>
      </w:r>
      <w:r w:rsidR="008E2F2F" w:rsidRPr="00224253">
        <w:rPr>
          <w:rFonts w:ascii="Times New Roman" w:hAnsi="Times New Roman" w:cs="Times New Roman"/>
          <w:sz w:val="24"/>
          <w:szCs w:val="24"/>
          <w:lang w:val="en-ZW"/>
        </w:rPr>
        <w:t>,</w:t>
      </w:r>
      <w:r w:rsidR="00A01C17" w:rsidRPr="00224253">
        <w:rPr>
          <w:rFonts w:ascii="Times New Roman" w:hAnsi="Times New Roman" w:cs="Times New Roman"/>
          <w:sz w:val="24"/>
          <w:szCs w:val="24"/>
          <w:lang w:val="en-ZW"/>
        </w:rPr>
        <w:t xml:space="preserve"> </w:t>
      </w:r>
      <w:r w:rsidRPr="00224253">
        <w:rPr>
          <w:rFonts w:ascii="Times New Roman" w:hAnsi="Times New Roman" w:cs="Times New Roman"/>
          <w:sz w:val="24"/>
          <w:szCs w:val="24"/>
          <w:lang w:val="en-ZW"/>
        </w:rPr>
        <w:t>the death penalty should not have been</w:t>
      </w:r>
      <w:r w:rsidR="008E2F2F" w:rsidRPr="00224253">
        <w:rPr>
          <w:rFonts w:ascii="Times New Roman" w:hAnsi="Times New Roman" w:cs="Times New Roman"/>
          <w:sz w:val="24"/>
          <w:szCs w:val="24"/>
          <w:lang w:val="en-ZW"/>
        </w:rPr>
        <w:t xml:space="preserve"> imposed</w:t>
      </w:r>
      <w:r w:rsidRPr="00224253">
        <w:rPr>
          <w:rFonts w:ascii="Times New Roman" w:hAnsi="Times New Roman" w:cs="Times New Roman"/>
          <w:sz w:val="24"/>
          <w:szCs w:val="24"/>
          <w:lang w:val="en-ZW"/>
        </w:rPr>
        <w:t xml:space="preserve">. </w:t>
      </w:r>
    </w:p>
    <w:p w14:paraId="7D90C0E7" w14:textId="77777777" w:rsidR="004F4824" w:rsidRPr="00224253" w:rsidRDefault="004F4824" w:rsidP="00C92C98">
      <w:pPr>
        <w:spacing w:after="0" w:line="480" w:lineRule="auto"/>
        <w:ind w:firstLine="720"/>
        <w:jc w:val="both"/>
        <w:rPr>
          <w:rFonts w:ascii="Times New Roman" w:hAnsi="Times New Roman" w:cs="Times New Roman"/>
          <w:sz w:val="24"/>
          <w:szCs w:val="24"/>
          <w:lang w:val="en-ZW"/>
        </w:rPr>
      </w:pPr>
    </w:p>
    <w:p w14:paraId="35455847" w14:textId="09A8DACC" w:rsidR="00EB0467" w:rsidRPr="00224253" w:rsidRDefault="007E772F" w:rsidP="004F4824">
      <w:pPr>
        <w:spacing w:line="480" w:lineRule="auto"/>
        <w:ind w:firstLine="1134"/>
        <w:jc w:val="both"/>
        <w:rPr>
          <w:rFonts w:ascii="Times New Roman" w:hAnsi="Times New Roman" w:cs="Times New Roman"/>
          <w:sz w:val="24"/>
          <w:szCs w:val="24"/>
          <w:lang w:val="en-ZW"/>
        </w:rPr>
      </w:pPr>
      <w:r w:rsidRPr="00224253">
        <w:rPr>
          <w:rFonts w:ascii="Times New Roman" w:hAnsi="Times New Roman" w:cs="Times New Roman"/>
          <w:iCs/>
          <w:sz w:val="24"/>
          <w:szCs w:val="24"/>
          <w:lang w:val="en-ZW"/>
        </w:rPr>
        <w:t xml:space="preserve">On the other hand, </w:t>
      </w:r>
      <w:r w:rsidR="004326F3" w:rsidRPr="00224253">
        <w:rPr>
          <w:rFonts w:ascii="Times New Roman" w:hAnsi="Times New Roman" w:cs="Times New Roman"/>
          <w:i/>
          <w:iCs/>
          <w:sz w:val="24"/>
          <w:szCs w:val="24"/>
          <w:lang w:val="en-ZW"/>
        </w:rPr>
        <w:t xml:space="preserve">Mr </w:t>
      </w:r>
      <w:proofErr w:type="spellStart"/>
      <w:r w:rsidR="004326F3" w:rsidRPr="00224253">
        <w:rPr>
          <w:rFonts w:ascii="Times New Roman" w:hAnsi="Times New Roman" w:cs="Times New Roman"/>
          <w:i/>
          <w:iCs/>
          <w:sz w:val="24"/>
          <w:szCs w:val="24"/>
          <w:lang w:val="en-ZW"/>
        </w:rPr>
        <w:t>Chikosha</w:t>
      </w:r>
      <w:proofErr w:type="spellEnd"/>
      <w:r w:rsidRPr="00224253">
        <w:rPr>
          <w:rFonts w:ascii="Times New Roman" w:hAnsi="Times New Roman" w:cs="Times New Roman"/>
          <w:iCs/>
          <w:sz w:val="24"/>
          <w:szCs w:val="24"/>
          <w:lang w:val="en-ZW"/>
        </w:rPr>
        <w:t xml:space="preserve"> </w:t>
      </w:r>
      <w:r w:rsidR="00254409" w:rsidRPr="00224253">
        <w:rPr>
          <w:rFonts w:ascii="Times New Roman" w:hAnsi="Times New Roman" w:cs="Times New Roman"/>
          <w:iCs/>
          <w:sz w:val="24"/>
          <w:szCs w:val="24"/>
          <w:lang w:val="en-ZW"/>
        </w:rPr>
        <w:t xml:space="preserve">submitted that the </w:t>
      </w:r>
      <w:r w:rsidR="00254409" w:rsidRPr="00224253">
        <w:rPr>
          <w:rFonts w:ascii="Times New Roman" w:hAnsi="Times New Roman" w:cs="Times New Roman"/>
          <w:sz w:val="24"/>
          <w:szCs w:val="24"/>
        </w:rPr>
        <w:t xml:space="preserve">the court </w:t>
      </w:r>
      <w:r w:rsidR="00254409" w:rsidRPr="00224253">
        <w:rPr>
          <w:rFonts w:ascii="Times New Roman" w:hAnsi="Times New Roman" w:cs="Times New Roman"/>
          <w:i/>
          <w:sz w:val="24"/>
          <w:szCs w:val="24"/>
        </w:rPr>
        <w:t>a quo</w:t>
      </w:r>
      <w:r w:rsidR="00254409" w:rsidRPr="00224253">
        <w:rPr>
          <w:rFonts w:ascii="Times New Roman" w:hAnsi="Times New Roman" w:cs="Times New Roman"/>
          <w:sz w:val="24"/>
          <w:szCs w:val="24"/>
        </w:rPr>
        <w:t xml:space="preserve"> properly exercised its sentencing discretion</w:t>
      </w:r>
      <w:r w:rsidR="008E2F2F" w:rsidRPr="00224253">
        <w:rPr>
          <w:rFonts w:ascii="Times New Roman" w:hAnsi="Times New Roman" w:cs="Times New Roman"/>
          <w:sz w:val="24"/>
          <w:szCs w:val="24"/>
        </w:rPr>
        <w:t xml:space="preserve"> after correctly finding that</w:t>
      </w:r>
      <w:r w:rsidR="00254409" w:rsidRPr="00224253">
        <w:rPr>
          <w:rFonts w:ascii="Times New Roman" w:hAnsi="Times New Roman" w:cs="Times New Roman"/>
          <w:sz w:val="24"/>
          <w:szCs w:val="24"/>
        </w:rPr>
        <w:t xml:space="preserve"> the murder was committed in aggravating circumstances</w:t>
      </w:r>
      <w:r w:rsidR="008E2F2F" w:rsidRPr="00224253">
        <w:rPr>
          <w:rFonts w:ascii="Times New Roman" w:hAnsi="Times New Roman" w:cs="Times New Roman"/>
          <w:sz w:val="24"/>
          <w:szCs w:val="24"/>
        </w:rPr>
        <w:t>.</w:t>
      </w:r>
      <w:r w:rsidR="00254409" w:rsidRPr="00224253">
        <w:rPr>
          <w:rFonts w:ascii="Times New Roman" w:hAnsi="Times New Roman" w:cs="Times New Roman"/>
          <w:sz w:val="24"/>
          <w:szCs w:val="24"/>
        </w:rPr>
        <w:t xml:space="preserve"> He </w:t>
      </w:r>
      <w:r w:rsidR="00254409" w:rsidRPr="00224253">
        <w:rPr>
          <w:rFonts w:ascii="Times New Roman" w:hAnsi="Times New Roman" w:cs="Times New Roman"/>
          <w:sz w:val="24"/>
          <w:szCs w:val="24"/>
          <w:lang w:val="en-ZW"/>
        </w:rPr>
        <w:t>submitted that the crime of murder in the course of a robbery is a serious crime warranting the death</w:t>
      </w:r>
      <w:r w:rsidR="008E2F2F" w:rsidRPr="00224253">
        <w:rPr>
          <w:rFonts w:ascii="Times New Roman" w:hAnsi="Times New Roman" w:cs="Times New Roman"/>
          <w:sz w:val="24"/>
          <w:szCs w:val="24"/>
          <w:lang w:val="en-ZW"/>
        </w:rPr>
        <w:t xml:space="preserve"> penalty</w:t>
      </w:r>
      <w:r w:rsidR="00254409" w:rsidRPr="00224253">
        <w:rPr>
          <w:rFonts w:ascii="Times New Roman" w:hAnsi="Times New Roman" w:cs="Times New Roman"/>
          <w:sz w:val="24"/>
          <w:szCs w:val="24"/>
          <w:lang w:val="en-ZW"/>
        </w:rPr>
        <w:t xml:space="preserve">. </w:t>
      </w:r>
      <w:r w:rsidR="008E2F2F" w:rsidRPr="00224253">
        <w:rPr>
          <w:rFonts w:ascii="Times New Roman" w:hAnsi="Times New Roman" w:cs="Times New Roman"/>
          <w:sz w:val="24"/>
          <w:szCs w:val="24"/>
          <w:lang w:val="en-ZW"/>
        </w:rPr>
        <w:t xml:space="preserve">He therefore prayed for the </w:t>
      </w:r>
      <w:r w:rsidR="00254409" w:rsidRPr="00224253">
        <w:rPr>
          <w:rFonts w:ascii="Times New Roman" w:hAnsi="Times New Roman" w:cs="Times New Roman"/>
          <w:sz w:val="24"/>
          <w:szCs w:val="24"/>
          <w:lang w:val="en-ZW"/>
        </w:rPr>
        <w:t>dismiss</w:t>
      </w:r>
      <w:r w:rsidR="008E2F2F" w:rsidRPr="00224253">
        <w:rPr>
          <w:rFonts w:ascii="Times New Roman" w:hAnsi="Times New Roman" w:cs="Times New Roman"/>
          <w:sz w:val="24"/>
          <w:szCs w:val="24"/>
          <w:lang w:val="en-ZW"/>
        </w:rPr>
        <w:t>al of the appeal for lack of merit.</w:t>
      </w:r>
      <w:r w:rsidR="00254409" w:rsidRPr="00224253">
        <w:rPr>
          <w:rFonts w:ascii="Times New Roman" w:hAnsi="Times New Roman" w:cs="Times New Roman"/>
          <w:sz w:val="24"/>
          <w:szCs w:val="24"/>
          <w:lang w:val="en-ZW"/>
        </w:rPr>
        <w:t xml:space="preserve"> </w:t>
      </w:r>
    </w:p>
    <w:p w14:paraId="40587E06" w14:textId="77777777" w:rsidR="00E3105E" w:rsidRPr="00224253" w:rsidRDefault="00E3105E" w:rsidP="00E3105E">
      <w:pPr>
        <w:spacing w:after="0" w:line="240" w:lineRule="auto"/>
        <w:jc w:val="both"/>
        <w:rPr>
          <w:rFonts w:ascii="Times New Roman" w:hAnsi="Times New Roman" w:cs="Times New Roman"/>
          <w:b/>
          <w:iCs/>
          <w:sz w:val="24"/>
          <w:szCs w:val="24"/>
          <w:lang w:val="en-ZW"/>
        </w:rPr>
      </w:pPr>
    </w:p>
    <w:p w14:paraId="1DE78B0B" w14:textId="77777777" w:rsidR="005F5F0D" w:rsidRPr="00224253" w:rsidRDefault="00254409" w:rsidP="004F4824">
      <w:pPr>
        <w:spacing w:after="0" w:line="480" w:lineRule="auto"/>
        <w:jc w:val="both"/>
        <w:rPr>
          <w:rFonts w:ascii="Times New Roman" w:hAnsi="Times New Roman" w:cs="Times New Roman"/>
          <w:b/>
          <w:iCs/>
          <w:sz w:val="24"/>
          <w:szCs w:val="24"/>
          <w:lang w:val="en-ZW"/>
        </w:rPr>
      </w:pPr>
      <w:r w:rsidRPr="00224253">
        <w:rPr>
          <w:rFonts w:ascii="Times New Roman" w:hAnsi="Times New Roman" w:cs="Times New Roman"/>
          <w:b/>
          <w:iCs/>
          <w:sz w:val="24"/>
          <w:szCs w:val="24"/>
          <w:lang w:val="en-ZW"/>
        </w:rPr>
        <w:t xml:space="preserve">THE LAW </w:t>
      </w:r>
      <w:r w:rsidR="000D4BC3" w:rsidRPr="00224253">
        <w:rPr>
          <w:rFonts w:ascii="Times New Roman" w:hAnsi="Times New Roman" w:cs="Times New Roman"/>
          <w:b/>
          <w:iCs/>
          <w:sz w:val="24"/>
          <w:szCs w:val="24"/>
          <w:lang w:val="en-ZW"/>
        </w:rPr>
        <w:t xml:space="preserve">AND THE FACTS </w:t>
      </w:r>
    </w:p>
    <w:p w14:paraId="56CDD6D3" w14:textId="17ED2FEA" w:rsidR="001D3597" w:rsidRPr="00224253" w:rsidRDefault="004F4824" w:rsidP="004F4824">
      <w:pPr>
        <w:tabs>
          <w:tab w:val="left" w:pos="1134"/>
        </w:tabs>
        <w:spacing w:after="0" w:line="480" w:lineRule="auto"/>
        <w:jc w:val="both"/>
        <w:rPr>
          <w:rFonts w:ascii="Times New Roman" w:hAnsi="Times New Roman" w:cs="Times New Roman"/>
          <w:sz w:val="24"/>
          <w:szCs w:val="24"/>
        </w:rPr>
      </w:pPr>
      <w:r w:rsidRPr="00224253">
        <w:rPr>
          <w:rFonts w:ascii="Times New Roman" w:hAnsi="Times New Roman" w:cs="Times New Roman"/>
          <w:sz w:val="24"/>
          <w:szCs w:val="24"/>
        </w:rPr>
        <w:tab/>
      </w:r>
      <w:r w:rsidR="001D3597" w:rsidRPr="00224253">
        <w:rPr>
          <w:rFonts w:ascii="Times New Roman" w:hAnsi="Times New Roman" w:cs="Times New Roman"/>
          <w:sz w:val="24"/>
          <w:szCs w:val="24"/>
        </w:rPr>
        <w:t xml:space="preserve">What this Court is called upon to determine is </w:t>
      </w:r>
      <w:r w:rsidR="007161AD" w:rsidRPr="00224253">
        <w:rPr>
          <w:rFonts w:ascii="Times New Roman" w:hAnsi="Times New Roman" w:cs="Times New Roman"/>
          <w:sz w:val="24"/>
          <w:szCs w:val="24"/>
        </w:rPr>
        <w:t>t</w:t>
      </w:r>
      <w:r w:rsidR="001D3597" w:rsidRPr="00224253">
        <w:rPr>
          <w:rFonts w:ascii="Times New Roman" w:hAnsi="Times New Roman" w:cs="Times New Roman"/>
          <w:sz w:val="24"/>
          <w:szCs w:val="24"/>
        </w:rPr>
        <w:t xml:space="preserve">wo-fold. Whether the appellants were properly convicted and </w:t>
      </w:r>
      <w:r w:rsidR="00A01C17" w:rsidRPr="00224253">
        <w:rPr>
          <w:rFonts w:ascii="Times New Roman" w:hAnsi="Times New Roman" w:cs="Times New Roman"/>
          <w:sz w:val="24"/>
          <w:szCs w:val="24"/>
        </w:rPr>
        <w:t xml:space="preserve">if so whether </w:t>
      </w:r>
      <w:r w:rsidR="001D3597" w:rsidRPr="00224253">
        <w:rPr>
          <w:rFonts w:ascii="Times New Roman" w:hAnsi="Times New Roman" w:cs="Times New Roman"/>
          <w:sz w:val="24"/>
          <w:szCs w:val="24"/>
        </w:rPr>
        <w:t>th</w:t>
      </w:r>
      <w:r w:rsidR="004326F3" w:rsidRPr="00224253">
        <w:rPr>
          <w:rFonts w:ascii="Times New Roman" w:hAnsi="Times New Roman" w:cs="Times New Roman"/>
          <w:sz w:val="24"/>
          <w:szCs w:val="24"/>
        </w:rPr>
        <w:t>e sentence imposed is appropriate in the circumstances of this case</w:t>
      </w:r>
      <w:r w:rsidR="001D3597" w:rsidRPr="00224253">
        <w:rPr>
          <w:rFonts w:ascii="Times New Roman" w:hAnsi="Times New Roman" w:cs="Times New Roman"/>
          <w:sz w:val="24"/>
          <w:szCs w:val="24"/>
        </w:rPr>
        <w:t xml:space="preserve">. </w:t>
      </w:r>
    </w:p>
    <w:p w14:paraId="31B72E7A" w14:textId="77777777" w:rsidR="001D3597" w:rsidRPr="00224253" w:rsidRDefault="001D3597" w:rsidP="00C92C98">
      <w:pPr>
        <w:spacing w:after="0" w:line="480" w:lineRule="auto"/>
        <w:jc w:val="both"/>
        <w:rPr>
          <w:rFonts w:ascii="Times New Roman" w:hAnsi="Times New Roman" w:cs="Times New Roman"/>
          <w:sz w:val="24"/>
          <w:szCs w:val="24"/>
        </w:rPr>
      </w:pPr>
    </w:p>
    <w:p w14:paraId="5B7EBF48" w14:textId="7ABE0EE8" w:rsidR="003718F7" w:rsidRPr="00224253" w:rsidRDefault="001D3597" w:rsidP="001E5617">
      <w:pPr>
        <w:tabs>
          <w:tab w:val="left" w:pos="1134"/>
        </w:tabs>
        <w:spacing w:after="0" w:line="480" w:lineRule="auto"/>
        <w:ind w:firstLine="1134"/>
        <w:jc w:val="both"/>
        <w:rPr>
          <w:rFonts w:ascii="Times New Roman" w:hAnsi="Times New Roman" w:cs="Times New Roman"/>
          <w:sz w:val="24"/>
          <w:szCs w:val="24"/>
          <w:lang w:val="en-ZW"/>
        </w:rPr>
      </w:pPr>
      <w:r w:rsidRPr="00224253">
        <w:rPr>
          <w:rFonts w:ascii="Times New Roman" w:hAnsi="Times New Roman" w:cs="Times New Roman"/>
          <w:sz w:val="24"/>
          <w:szCs w:val="24"/>
        </w:rPr>
        <w:t>It is true that the conviction of the appellant</w:t>
      </w:r>
      <w:r w:rsidR="00567756" w:rsidRPr="00224253">
        <w:rPr>
          <w:rFonts w:ascii="Times New Roman" w:hAnsi="Times New Roman" w:cs="Times New Roman"/>
          <w:sz w:val="24"/>
          <w:szCs w:val="24"/>
        </w:rPr>
        <w:t>s</w:t>
      </w:r>
      <w:r w:rsidRPr="00224253">
        <w:rPr>
          <w:rFonts w:ascii="Times New Roman" w:hAnsi="Times New Roman" w:cs="Times New Roman"/>
          <w:sz w:val="24"/>
          <w:szCs w:val="24"/>
        </w:rPr>
        <w:t xml:space="preserve"> was anchored</w:t>
      </w:r>
      <w:r w:rsidR="00567756" w:rsidRPr="00224253">
        <w:rPr>
          <w:rFonts w:ascii="Times New Roman" w:hAnsi="Times New Roman" w:cs="Times New Roman"/>
          <w:sz w:val="24"/>
          <w:szCs w:val="24"/>
        </w:rPr>
        <w:t xml:space="preserve"> on both circumstantial and direct evidence. The direct link was brought in by </w:t>
      </w:r>
      <w:r w:rsidR="003718F7" w:rsidRPr="00224253">
        <w:rPr>
          <w:rFonts w:ascii="Times New Roman" w:hAnsi="Times New Roman" w:cs="Times New Roman"/>
          <w:sz w:val="24"/>
          <w:szCs w:val="24"/>
        </w:rPr>
        <w:t xml:space="preserve">the third accused in the court </w:t>
      </w:r>
      <w:r w:rsidR="003718F7" w:rsidRPr="00224253">
        <w:rPr>
          <w:rFonts w:ascii="Times New Roman" w:hAnsi="Times New Roman" w:cs="Times New Roman"/>
          <w:i/>
          <w:sz w:val="24"/>
          <w:szCs w:val="24"/>
        </w:rPr>
        <w:t xml:space="preserve">a quo, </w:t>
      </w:r>
      <w:proofErr w:type="spellStart"/>
      <w:r w:rsidR="007F30AD" w:rsidRPr="00224253">
        <w:rPr>
          <w:rFonts w:ascii="Times New Roman" w:hAnsi="Times New Roman" w:cs="Times New Roman"/>
          <w:sz w:val="24"/>
          <w:szCs w:val="24"/>
        </w:rPr>
        <w:t>Dall</w:t>
      </w:r>
      <w:r w:rsidR="00F56819" w:rsidRPr="00224253">
        <w:rPr>
          <w:rFonts w:ascii="Times New Roman" w:hAnsi="Times New Roman" w:cs="Times New Roman"/>
          <w:sz w:val="24"/>
          <w:szCs w:val="24"/>
        </w:rPr>
        <w:t>en</w:t>
      </w:r>
      <w:r w:rsidR="007F30AD" w:rsidRPr="00224253">
        <w:rPr>
          <w:rFonts w:ascii="Times New Roman" w:hAnsi="Times New Roman" w:cs="Times New Roman"/>
          <w:sz w:val="24"/>
          <w:szCs w:val="24"/>
        </w:rPr>
        <w:t>a</w:t>
      </w:r>
      <w:proofErr w:type="spellEnd"/>
      <w:r w:rsidR="009A67A3" w:rsidRPr="00224253">
        <w:rPr>
          <w:rFonts w:ascii="Times New Roman" w:hAnsi="Times New Roman" w:cs="Times New Roman"/>
          <w:sz w:val="24"/>
          <w:szCs w:val="24"/>
        </w:rPr>
        <w:t>,</w:t>
      </w:r>
      <w:r w:rsidR="007F30AD" w:rsidRPr="00224253">
        <w:rPr>
          <w:rFonts w:ascii="Times New Roman" w:hAnsi="Times New Roman" w:cs="Times New Roman"/>
          <w:sz w:val="24"/>
          <w:szCs w:val="24"/>
        </w:rPr>
        <w:t xml:space="preserve"> who</w:t>
      </w:r>
      <w:r w:rsidR="003718F7" w:rsidRPr="00224253">
        <w:rPr>
          <w:rFonts w:ascii="Times New Roman" w:hAnsi="Times New Roman" w:cs="Times New Roman"/>
          <w:sz w:val="24"/>
          <w:szCs w:val="24"/>
        </w:rPr>
        <w:t xml:space="preserve"> gave a detailed account of how the deceased was killed and robbed of his belongings by the </w:t>
      </w:r>
      <w:r w:rsidR="003718F7" w:rsidRPr="00224253">
        <w:rPr>
          <w:rFonts w:ascii="Times New Roman" w:hAnsi="Times New Roman" w:cs="Times New Roman"/>
          <w:sz w:val="24"/>
          <w:szCs w:val="24"/>
        </w:rPr>
        <w:lastRenderedPageBreak/>
        <w:t xml:space="preserve">appellants and Last. Counsel for the appellants, to his immense credit, conceded that the accused persons were not convicted entirely on the evidence of </w:t>
      </w:r>
      <w:proofErr w:type="spellStart"/>
      <w:r w:rsidR="003718F7" w:rsidRPr="00224253">
        <w:rPr>
          <w:rFonts w:ascii="Times New Roman" w:hAnsi="Times New Roman" w:cs="Times New Roman"/>
          <w:sz w:val="24"/>
          <w:szCs w:val="24"/>
        </w:rPr>
        <w:t>Dall</w:t>
      </w:r>
      <w:r w:rsidR="00F56819" w:rsidRPr="00224253">
        <w:rPr>
          <w:rFonts w:ascii="Times New Roman" w:hAnsi="Times New Roman" w:cs="Times New Roman"/>
          <w:sz w:val="24"/>
          <w:szCs w:val="24"/>
        </w:rPr>
        <w:t>en</w:t>
      </w:r>
      <w:r w:rsidR="003718F7" w:rsidRPr="00224253">
        <w:rPr>
          <w:rFonts w:ascii="Times New Roman" w:hAnsi="Times New Roman" w:cs="Times New Roman"/>
          <w:sz w:val="24"/>
          <w:szCs w:val="24"/>
        </w:rPr>
        <w:t>a</w:t>
      </w:r>
      <w:proofErr w:type="spellEnd"/>
      <w:r w:rsidR="003718F7" w:rsidRPr="00224253">
        <w:rPr>
          <w:rFonts w:ascii="Times New Roman" w:hAnsi="Times New Roman" w:cs="Times New Roman"/>
          <w:sz w:val="24"/>
          <w:szCs w:val="24"/>
        </w:rPr>
        <w:t>, who the</w:t>
      </w:r>
      <w:r w:rsidR="00D144C3" w:rsidRPr="00224253">
        <w:rPr>
          <w:rFonts w:ascii="Times New Roman" w:hAnsi="Times New Roman" w:cs="Times New Roman"/>
          <w:sz w:val="24"/>
          <w:szCs w:val="24"/>
        </w:rPr>
        <w:t xml:space="preserve"> </w:t>
      </w:r>
      <w:r w:rsidR="00870ECA" w:rsidRPr="00224253">
        <w:rPr>
          <w:rFonts w:ascii="Times New Roman" w:hAnsi="Times New Roman" w:cs="Times New Roman"/>
          <w:sz w:val="24"/>
          <w:szCs w:val="24"/>
        </w:rPr>
        <w:t>appellants labelled</w:t>
      </w:r>
      <w:r w:rsidR="003718F7" w:rsidRPr="00224253">
        <w:rPr>
          <w:rFonts w:ascii="Times New Roman" w:hAnsi="Times New Roman" w:cs="Times New Roman"/>
          <w:sz w:val="24"/>
          <w:szCs w:val="24"/>
        </w:rPr>
        <w:t xml:space="preserve"> an “accomplice</w:t>
      </w:r>
      <w:r w:rsidR="00D144C3" w:rsidRPr="00224253">
        <w:rPr>
          <w:rFonts w:ascii="Times New Roman" w:hAnsi="Times New Roman" w:cs="Times New Roman"/>
          <w:sz w:val="24"/>
          <w:szCs w:val="24"/>
        </w:rPr>
        <w:t xml:space="preserve"> witness</w:t>
      </w:r>
      <w:r w:rsidR="003718F7" w:rsidRPr="00224253">
        <w:rPr>
          <w:rFonts w:ascii="Times New Roman" w:hAnsi="Times New Roman" w:cs="Times New Roman"/>
          <w:sz w:val="24"/>
          <w:szCs w:val="24"/>
        </w:rPr>
        <w:t xml:space="preserve">”. It </w:t>
      </w:r>
      <w:r w:rsidR="00E0451C" w:rsidRPr="00224253">
        <w:rPr>
          <w:rFonts w:ascii="Times New Roman" w:hAnsi="Times New Roman" w:cs="Times New Roman"/>
          <w:sz w:val="24"/>
          <w:szCs w:val="24"/>
        </w:rPr>
        <w:t xml:space="preserve">might be necessary </w:t>
      </w:r>
      <w:r w:rsidR="003718F7" w:rsidRPr="00224253">
        <w:rPr>
          <w:rFonts w:ascii="Times New Roman" w:hAnsi="Times New Roman" w:cs="Times New Roman"/>
          <w:sz w:val="24"/>
          <w:szCs w:val="24"/>
        </w:rPr>
        <w:t xml:space="preserve">to </w:t>
      </w:r>
      <w:r w:rsidR="00E0451C" w:rsidRPr="00224253">
        <w:rPr>
          <w:rFonts w:ascii="Times New Roman" w:hAnsi="Times New Roman" w:cs="Times New Roman"/>
          <w:sz w:val="24"/>
          <w:szCs w:val="24"/>
        </w:rPr>
        <w:t xml:space="preserve">consider </w:t>
      </w:r>
      <w:r w:rsidR="003718F7" w:rsidRPr="00224253">
        <w:rPr>
          <w:rFonts w:ascii="Times New Roman" w:hAnsi="Times New Roman" w:cs="Times New Roman"/>
          <w:sz w:val="24"/>
          <w:szCs w:val="24"/>
        </w:rPr>
        <w:t xml:space="preserve">whether or not the third accused person, </w:t>
      </w:r>
      <w:proofErr w:type="spellStart"/>
      <w:r w:rsidR="003718F7" w:rsidRPr="00224253">
        <w:rPr>
          <w:rFonts w:ascii="Times New Roman" w:hAnsi="Times New Roman" w:cs="Times New Roman"/>
          <w:sz w:val="24"/>
          <w:szCs w:val="24"/>
        </w:rPr>
        <w:t>Dall</w:t>
      </w:r>
      <w:r w:rsidR="00F56819" w:rsidRPr="00224253">
        <w:rPr>
          <w:rFonts w:ascii="Times New Roman" w:hAnsi="Times New Roman" w:cs="Times New Roman"/>
          <w:sz w:val="24"/>
          <w:szCs w:val="24"/>
        </w:rPr>
        <w:t>en</w:t>
      </w:r>
      <w:r w:rsidR="003718F7" w:rsidRPr="00224253">
        <w:rPr>
          <w:rFonts w:ascii="Times New Roman" w:hAnsi="Times New Roman" w:cs="Times New Roman"/>
          <w:sz w:val="24"/>
          <w:szCs w:val="24"/>
        </w:rPr>
        <w:t>a</w:t>
      </w:r>
      <w:proofErr w:type="spellEnd"/>
      <w:r w:rsidR="003718F7" w:rsidRPr="00224253">
        <w:rPr>
          <w:rFonts w:ascii="Times New Roman" w:hAnsi="Times New Roman" w:cs="Times New Roman"/>
          <w:sz w:val="24"/>
          <w:szCs w:val="24"/>
        </w:rPr>
        <w:t xml:space="preserve"> was an accomplice. </w:t>
      </w:r>
      <w:r w:rsidR="003718F7" w:rsidRPr="00224253">
        <w:rPr>
          <w:rFonts w:ascii="Times New Roman" w:hAnsi="Times New Roman" w:cs="Times New Roman"/>
          <w:sz w:val="24"/>
          <w:szCs w:val="24"/>
          <w:lang w:val="en-ZW"/>
        </w:rPr>
        <w:t>In this respect</w:t>
      </w:r>
      <w:r w:rsidR="009A67A3" w:rsidRPr="00224253">
        <w:rPr>
          <w:rFonts w:ascii="Times New Roman" w:hAnsi="Times New Roman" w:cs="Times New Roman"/>
          <w:sz w:val="24"/>
          <w:szCs w:val="24"/>
          <w:lang w:val="en-ZW"/>
        </w:rPr>
        <w:t>,</w:t>
      </w:r>
      <w:r w:rsidR="003718F7" w:rsidRPr="00224253">
        <w:rPr>
          <w:rFonts w:ascii="Times New Roman" w:hAnsi="Times New Roman" w:cs="Times New Roman"/>
          <w:sz w:val="24"/>
          <w:szCs w:val="24"/>
          <w:lang w:val="en-ZW"/>
        </w:rPr>
        <w:t xml:space="preserve"> s 195 of the Criminal Law (Codification and Reform) Act defines an accomplice as follows-</w:t>
      </w:r>
    </w:p>
    <w:p w14:paraId="287D1981" w14:textId="77777777" w:rsidR="003718F7" w:rsidRPr="00224253" w:rsidRDefault="003718F7" w:rsidP="001E5617">
      <w:pPr>
        <w:spacing w:after="0" w:line="240" w:lineRule="auto"/>
        <w:ind w:left="567"/>
        <w:jc w:val="both"/>
        <w:rPr>
          <w:rFonts w:ascii="Times New Roman" w:hAnsi="Times New Roman" w:cs="Times New Roman"/>
          <w:sz w:val="24"/>
          <w:szCs w:val="24"/>
          <w:lang w:val="en-ZW"/>
        </w:rPr>
      </w:pPr>
      <w:r w:rsidRPr="00224253">
        <w:rPr>
          <w:rFonts w:ascii="Times New Roman" w:hAnsi="Times New Roman" w:cs="Times New Roman"/>
          <w:sz w:val="24"/>
          <w:szCs w:val="24"/>
          <w:lang w:val="en-ZW"/>
        </w:rPr>
        <w:t>“</w:t>
      </w:r>
      <w:proofErr w:type="gramStart"/>
      <w:r w:rsidRPr="00224253">
        <w:rPr>
          <w:rFonts w:ascii="Times New Roman" w:hAnsi="Times New Roman" w:cs="Times New Roman"/>
          <w:sz w:val="24"/>
          <w:szCs w:val="24"/>
          <w:lang w:val="en-ZW"/>
        </w:rPr>
        <w:t>accomplice</w:t>
      </w:r>
      <w:proofErr w:type="gramEnd"/>
      <w:r w:rsidRPr="00224253">
        <w:rPr>
          <w:rFonts w:ascii="Times New Roman" w:hAnsi="Times New Roman" w:cs="Times New Roman"/>
          <w:sz w:val="24"/>
          <w:szCs w:val="24"/>
          <w:lang w:val="en-ZW"/>
        </w:rPr>
        <w:t>” means a person, other than an actual perpetrator of a crime</w:t>
      </w:r>
    </w:p>
    <w:p w14:paraId="075A7916" w14:textId="65A51091" w:rsidR="003718F7" w:rsidRPr="00224253" w:rsidRDefault="003718F7" w:rsidP="00224253">
      <w:pPr>
        <w:pStyle w:val="ListParagraph"/>
        <w:numPr>
          <w:ilvl w:val="0"/>
          <w:numId w:val="8"/>
        </w:numPr>
        <w:spacing w:after="0" w:line="240" w:lineRule="auto"/>
        <w:ind w:left="1843" w:hanging="567"/>
        <w:jc w:val="both"/>
        <w:rPr>
          <w:rFonts w:ascii="Times New Roman" w:hAnsi="Times New Roman" w:cs="Times New Roman"/>
          <w:sz w:val="24"/>
          <w:szCs w:val="24"/>
          <w:lang w:val="en-ZW"/>
        </w:rPr>
      </w:pPr>
      <w:r w:rsidRPr="00224253">
        <w:rPr>
          <w:rFonts w:ascii="Times New Roman" w:hAnsi="Times New Roman" w:cs="Times New Roman"/>
          <w:b/>
          <w:bCs/>
          <w:sz w:val="24"/>
          <w:szCs w:val="24"/>
          <w:lang w:val="en-ZW"/>
        </w:rPr>
        <w:t>who incites or conspires</w:t>
      </w:r>
      <w:r w:rsidRPr="00224253">
        <w:rPr>
          <w:rFonts w:ascii="Times New Roman" w:hAnsi="Times New Roman" w:cs="Times New Roman"/>
          <w:sz w:val="24"/>
          <w:szCs w:val="24"/>
          <w:lang w:val="en-ZW"/>
        </w:rPr>
        <w:t xml:space="preserve"> </w:t>
      </w:r>
      <w:r w:rsidRPr="00224253">
        <w:rPr>
          <w:rFonts w:ascii="Times New Roman" w:hAnsi="Times New Roman" w:cs="Times New Roman"/>
          <w:b/>
          <w:bCs/>
          <w:sz w:val="24"/>
          <w:szCs w:val="24"/>
          <w:lang w:val="en-ZW"/>
        </w:rPr>
        <w:t>with an actual perpetra</w:t>
      </w:r>
      <w:r w:rsidR="000C0BC9" w:rsidRPr="00224253">
        <w:rPr>
          <w:rFonts w:ascii="Times New Roman" w:hAnsi="Times New Roman" w:cs="Times New Roman"/>
          <w:b/>
          <w:bCs/>
          <w:sz w:val="24"/>
          <w:szCs w:val="24"/>
          <w:lang w:val="en-ZW"/>
        </w:rPr>
        <w:t>tor</w:t>
      </w:r>
      <w:r w:rsidR="000C0BC9" w:rsidRPr="00224253">
        <w:rPr>
          <w:rFonts w:ascii="Times New Roman" w:hAnsi="Times New Roman" w:cs="Times New Roman"/>
          <w:sz w:val="24"/>
          <w:szCs w:val="24"/>
          <w:lang w:val="en-ZW"/>
        </w:rPr>
        <w:t xml:space="preserve"> to commit a crime, with the </w:t>
      </w:r>
      <w:r w:rsidRPr="00224253">
        <w:rPr>
          <w:rFonts w:ascii="Times New Roman" w:hAnsi="Times New Roman" w:cs="Times New Roman"/>
          <w:sz w:val="24"/>
          <w:szCs w:val="24"/>
          <w:lang w:val="en-ZW"/>
        </w:rPr>
        <w:t>result that a</w:t>
      </w:r>
      <w:r w:rsidR="000C0BC9" w:rsidRPr="00224253">
        <w:rPr>
          <w:rFonts w:ascii="Times New Roman" w:hAnsi="Times New Roman" w:cs="Times New Roman"/>
          <w:sz w:val="24"/>
          <w:szCs w:val="24"/>
          <w:lang w:val="en-ZW"/>
        </w:rPr>
        <w:t> </w:t>
      </w:r>
      <w:r w:rsidRPr="00224253">
        <w:rPr>
          <w:rFonts w:ascii="Times New Roman" w:hAnsi="Times New Roman" w:cs="Times New Roman"/>
          <w:sz w:val="24"/>
          <w:szCs w:val="24"/>
          <w:lang w:val="en-ZW"/>
        </w:rPr>
        <w:t xml:space="preserve"> crime is subsequently committed; or</w:t>
      </w:r>
    </w:p>
    <w:p w14:paraId="34E3F8AA" w14:textId="77777777" w:rsidR="001E5617" w:rsidRPr="00224253" w:rsidRDefault="003718F7" w:rsidP="002F46E3">
      <w:pPr>
        <w:pStyle w:val="ListParagraph"/>
        <w:numPr>
          <w:ilvl w:val="0"/>
          <w:numId w:val="8"/>
        </w:numPr>
        <w:spacing w:after="0" w:line="240" w:lineRule="auto"/>
        <w:ind w:left="1843" w:hanging="567"/>
        <w:jc w:val="both"/>
        <w:rPr>
          <w:rFonts w:ascii="Times New Roman" w:hAnsi="Times New Roman" w:cs="Times New Roman"/>
          <w:b/>
          <w:bCs/>
          <w:sz w:val="24"/>
          <w:szCs w:val="24"/>
          <w:lang w:val="en-ZW"/>
        </w:rPr>
      </w:pPr>
      <w:r w:rsidRPr="00224253">
        <w:rPr>
          <w:rFonts w:ascii="Times New Roman" w:hAnsi="Times New Roman" w:cs="Times New Roman"/>
          <w:sz w:val="24"/>
          <w:szCs w:val="24"/>
          <w:lang w:val="en-ZW"/>
        </w:rPr>
        <w:t xml:space="preserve">who, </w:t>
      </w:r>
      <w:r w:rsidRPr="00224253">
        <w:rPr>
          <w:rFonts w:ascii="Times New Roman" w:hAnsi="Times New Roman" w:cs="Times New Roman"/>
          <w:b/>
          <w:bCs/>
          <w:sz w:val="24"/>
          <w:szCs w:val="24"/>
          <w:lang w:val="en-ZW"/>
        </w:rPr>
        <w:t xml:space="preserve">having authority, whether lawful or otherwise, </w:t>
      </w:r>
    </w:p>
    <w:p w14:paraId="28C76A06" w14:textId="77777777" w:rsidR="003718F7" w:rsidRPr="00224253" w:rsidRDefault="003718F7" w:rsidP="002F46E3">
      <w:pPr>
        <w:pStyle w:val="ListParagraph"/>
        <w:spacing w:after="0" w:line="240" w:lineRule="auto"/>
        <w:ind w:left="1843"/>
        <w:jc w:val="both"/>
        <w:rPr>
          <w:rFonts w:ascii="Times New Roman" w:hAnsi="Times New Roman" w:cs="Times New Roman"/>
          <w:sz w:val="24"/>
          <w:szCs w:val="24"/>
          <w:lang w:val="en-ZW"/>
        </w:rPr>
      </w:pPr>
      <w:proofErr w:type="gramStart"/>
      <w:r w:rsidRPr="00224253">
        <w:rPr>
          <w:rFonts w:ascii="Times New Roman" w:hAnsi="Times New Roman" w:cs="Times New Roman"/>
          <w:b/>
          <w:bCs/>
          <w:sz w:val="24"/>
          <w:szCs w:val="24"/>
          <w:lang w:val="en-ZW"/>
        </w:rPr>
        <w:t>over</w:t>
      </w:r>
      <w:proofErr w:type="gramEnd"/>
      <w:r w:rsidRPr="00224253">
        <w:rPr>
          <w:rFonts w:ascii="Times New Roman" w:hAnsi="Times New Roman" w:cs="Times New Roman"/>
          <w:b/>
          <w:bCs/>
          <w:sz w:val="24"/>
          <w:szCs w:val="24"/>
          <w:lang w:val="en-ZW"/>
        </w:rPr>
        <w:t xml:space="preserve"> an actual perpetrator</w:t>
      </w:r>
      <w:r w:rsidR="000C0BC9" w:rsidRPr="00224253">
        <w:rPr>
          <w:rFonts w:ascii="Times New Roman" w:hAnsi="Times New Roman" w:cs="Times New Roman"/>
          <w:sz w:val="24"/>
          <w:szCs w:val="24"/>
          <w:lang w:val="en-ZW"/>
        </w:rPr>
        <w:t xml:space="preserve"> and</w:t>
      </w:r>
    </w:p>
    <w:p w14:paraId="053B40F9" w14:textId="77777777" w:rsidR="003718F7" w:rsidRPr="00224253" w:rsidRDefault="003718F7" w:rsidP="00224253">
      <w:pPr>
        <w:pStyle w:val="ListParagraph"/>
        <w:numPr>
          <w:ilvl w:val="0"/>
          <w:numId w:val="10"/>
        </w:numPr>
        <w:spacing w:after="0" w:line="240" w:lineRule="auto"/>
        <w:ind w:left="2410" w:hanging="283"/>
        <w:jc w:val="both"/>
        <w:rPr>
          <w:rFonts w:ascii="Times New Roman" w:hAnsi="Times New Roman" w:cs="Times New Roman"/>
          <w:sz w:val="24"/>
          <w:szCs w:val="24"/>
          <w:lang w:val="en-ZW"/>
        </w:rPr>
      </w:pPr>
      <w:r w:rsidRPr="00224253">
        <w:rPr>
          <w:rFonts w:ascii="Times New Roman" w:hAnsi="Times New Roman" w:cs="Times New Roman"/>
          <w:sz w:val="24"/>
          <w:szCs w:val="24"/>
          <w:lang w:val="en-ZW"/>
        </w:rPr>
        <w:t>knowing that an actual perpetrator intends to commit a crime; or</w:t>
      </w:r>
    </w:p>
    <w:p w14:paraId="03FA4956" w14:textId="087974DA" w:rsidR="003718F7" w:rsidRPr="00224253" w:rsidRDefault="002F46E3" w:rsidP="00224253">
      <w:pPr>
        <w:spacing w:after="0" w:line="240" w:lineRule="auto"/>
        <w:ind w:left="2410" w:hanging="283"/>
        <w:jc w:val="both"/>
        <w:rPr>
          <w:rFonts w:ascii="Times New Roman" w:hAnsi="Times New Roman" w:cs="Times New Roman"/>
          <w:sz w:val="24"/>
          <w:szCs w:val="24"/>
          <w:lang w:val="en-ZW"/>
        </w:rPr>
      </w:pPr>
      <w:r w:rsidRPr="00224253">
        <w:rPr>
          <w:rFonts w:ascii="Times New Roman" w:hAnsi="Times New Roman" w:cs="Times New Roman"/>
          <w:sz w:val="24"/>
          <w:szCs w:val="24"/>
          <w:lang w:val="en-ZW"/>
        </w:rPr>
        <w:t>ii.</w:t>
      </w:r>
      <w:r w:rsidRPr="00224253">
        <w:rPr>
          <w:rFonts w:ascii="Times New Roman" w:hAnsi="Times New Roman" w:cs="Times New Roman"/>
          <w:sz w:val="24"/>
          <w:szCs w:val="24"/>
          <w:lang w:val="en-ZW"/>
        </w:rPr>
        <w:tab/>
      </w:r>
      <w:proofErr w:type="gramStart"/>
      <w:r w:rsidR="003718F7" w:rsidRPr="00224253">
        <w:rPr>
          <w:rFonts w:ascii="Times New Roman" w:hAnsi="Times New Roman" w:cs="Times New Roman"/>
          <w:sz w:val="24"/>
          <w:szCs w:val="24"/>
          <w:lang w:val="en-ZW"/>
        </w:rPr>
        <w:t>realising</w:t>
      </w:r>
      <w:proofErr w:type="gramEnd"/>
      <w:r w:rsidR="003718F7" w:rsidRPr="00224253">
        <w:rPr>
          <w:rFonts w:ascii="Times New Roman" w:hAnsi="Times New Roman" w:cs="Times New Roman"/>
          <w:sz w:val="24"/>
          <w:szCs w:val="24"/>
          <w:lang w:val="en-ZW"/>
        </w:rPr>
        <w:t xml:space="preserve"> that there is a real risk or possibility tha</w:t>
      </w:r>
      <w:r w:rsidR="000C0BC9" w:rsidRPr="00224253">
        <w:rPr>
          <w:rFonts w:ascii="Times New Roman" w:hAnsi="Times New Roman" w:cs="Times New Roman"/>
          <w:sz w:val="24"/>
          <w:szCs w:val="24"/>
          <w:lang w:val="en-ZW"/>
        </w:rPr>
        <w:t xml:space="preserve">t an actual perpetrator intends </w:t>
      </w:r>
      <w:r w:rsidR="003718F7" w:rsidRPr="00224253">
        <w:rPr>
          <w:rFonts w:ascii="Times New Roman" w:hAnsi="Times New Roman" w:cs="Times New Roman"/>
          <w:sz w:val="24"/>
          <w:szCs w:val="24"/>
          <w:lang w:val="en-ZW"/>
        </w:rPr>
        <w:t>to commit a crime; authorises the actual perpetrator to commit the crime; or</w:t>
      </w:r>
    </w:p>
    <w:p w14:paraId="33DC0ADC" w14:textId="77777777" w:rsidR="003718F7" w:rsidRPr="00224253" w:rsidRDefault="000C0BC9" w:rsidP="00224253">
      <w:pPr>
        <w:pStyle w:val="ListParagraph"/>
        <w:numPr>
          <w:ilvl w:val="0"/>
          <w:numId w:val="8"/>
        </w:numPr>
        <w:spacing w:after="0" w:line="240" w:lineRule="auto"/>
        <w:ind w:left="1843" w:hanging="567"/>
        <w:jc w:val="both"/>
        <w:rPr>
          <w:rFonts w:ascii="Times New Roman" w:hAnsi="Times New Roman" w:cs="Times New Roman"/>
          <w:sz w:val="24"/>
          <w:szCs w:val="24"/>
          <w:lang w:val="en-ZW"/>
        </w:rPr>
      </w:pPr>
      <w:r w:rsidRPr="00224253">
        <w:rPr>
          <w:rFonts w:ascii="Times New Roman" w:hAnsi="Times New Roman" w:cs="Times New Roman"/>
          <w:sz w:val="24"/>
          <w:szCs w:val="24"/>
          <w:lang w:val="en-ZW"/>
        </w:rPr>
        <w:t>who</w:t>
      </w:r>
    </w:p>
    <w:p w14:paraId="1B99709E" w14:textId="77777777" w:rsidR="003718F7" w:rsidRPr="00224253" w:rsidRDefault="003718F7" w:rsidP="00224253">
      <w:pPr>
        <w:pStyle w:val="ListParagraph"/>
        <w:numPr>
          <w:ilvl w:val="1"/>
          <w:numId w:val="8"/>
        </w:numPr>
        <w:spacing w:after="0" w:line="240" w:lineRule="auto"/>
        <w:ind w:left="2410" w:hanging="283"/>
        <w:jc w:val="both"/>
        <w:rPr>
          <w:rFonts w:ascii="Times New Roman" w:hAnsi="Times New Roman" w:cs="Times New Roman"/>
          <w:sz w:val="24"/>
          <w:szCs w:val="24"/>
          <w:lang w:val="en-ZW"/>
        </w:rPr>
      </w:pPr>
      <w:r w:rsidRPr="00224253">
        <w:rPr>
          <w:rFonts w:ascii="Times New Roman" w:hAnsi="Times New Roman" w:cs="Times New Roman"/>
          <w:sz w:val="24"/>
          <w:szCs w:val="24"/>
          <w:lang w:val="en-ZW"/>
        </w:rPr>
        <w:t>knowing that an actual perpetrator intends to commit a crime; or</w:t>
      </w:r>
    </w:p>
    <w:p w14:paraId="688216F1" w14:textId="77777777" w:rsidR="003718F7" w:rsidRPr="00224253" w:rsidRDefault="003718F7" w:rsidP="00224253">
      <w:pPr>
        <w:pStyle w:val="ListParagraph"/>
        <w:numPr>
          <w:ilvl w:val="1"/>
          <w:numId w:val="8"/>
        </w:numPr>
        <w:spacing w:after="0" w:line="240" w:lineRule="auto"/>
        <w:ind w:left="2410" w:hanging="284"/>
        <w:jc w:val="both"/>
        <w:rPr>
          <w:rFonts w:ascii="Times New Roman" w:hAnsi="Times New Roman" w:cs="Times New Roman"/>
          <w:b/>
          <w:bCs/>
          <w:sz w:val="24"/>
          <w:szCs w:val="24"/>
          <w:lang w:val="en-ZW"/>
        </w:rPr>
      </w:pPr>
      <w:r w:rsidRPr="00224253">
        <w:rPr>
          <w:rFonts w:ascii="Times New Roman" w:hAnsi="Times New Roman" w:cs="Times New Roman"/>
          <w:sz w:val="24"/>
          <w:szCs w:val="24"/>
          <w:lang w:val="en-ZW"/>
        </w:rPr>
        <w:t>realising that there is a real risk or possibility that a</w:t>
      </w:r>
      <w:r w:rsidR="002F46E3" w:rsidRPr="00224253">
        <w:rPr>
          <w:rFonts w:ascii="Times New Roman" w:hAnsi="Times New Roman" w:cs="Times New Roman"/>
          <w:sz w:val="24"/>
          <w:szCs w:val="24"/>
          <w:lang w:val="en-ZW"/>
        </w:rPr>
        <w:t xml:space="preserve">n actual perpetrator intends to </w:t>
      </w:r>
      <w:r w:rsidRPr="00224253">
        <w:rPr>
          <w:rFonts w:ascii="Times New Roman" w:hAnsi="Times New Roman" w:cs="Times New Roman"/>
          <w:sz w:val="24"/>
          <w:szCs w:val="24"/>
          <w:lang w:val="en-ZW"/>
        </w:rPr>
        <w:t>commit</w:t>
      </w:r>
      <w:r w:rsidR="000C0BC9" w:rsidRPr="00224253">
        <w:rPr>
          <w:rFonts w:ascii="Times New Roman" w:hAnsi="Times New Roman" w:cs="Times New Roman"/>
          <w:sz w:val="24"/>
          <w:szCs w:val="24"/>
          <w:lang w:val="en-ZW"/>
        </w:rPr>
        <w:t xml:space="preserve"> </w:t>
      </w:r>
      <w:r w:rsidRPr="00224253">
        <w:rPr>
          <w:rFonts w:ascii="Times New Roman" w:hAnsi="Times New Roman" w:cs="Times New Roman"/>
          <w:sz w:val="24"/>
          <w:szCs w:val="24"/>
          <w:lang w:val="en-ZW"/>
        </w:rPr>
        <w:t xml:space="preserve">a crime; </w:t>
      </w:r>
      <w:r w:rsidRPr="00224253">
        <w:rPr>
          <w:rFonts w:ascii="Times New Roman" w:hAnsi="Times New Roman" w:cs="Times New Roman"/>
          <w:b/>
          <w:bCs/>
          <w:sz w:val="24"/>
          <w:szCs w:val="24"/>
          <w:lang w:val="en-ZW"/>
        </w:rPr>
        <w:t>renders to the actual perpetrator any form of assistance w</w:t>
      </w:r>
      <w:r w:rsidR="000C0BC9" w:rsidRPr="00224253">
        <w:rPr>
          <w:rFonts w:ascii="Times New Roman" w:hAnsi="Times New Roman" w:cs="Times New Roman"/>
          <w:b/>
          <w:bCs/>
          <w:sz w:val="24"/>
          <w:szCs w:val="24"/>
          <w:lang w:val="en-ZW"/>
        </w:rPr>
        <w:t xml:space="preserve">hich enables, assists or </w:t>
      </w:r>
      <w:r w:rsidRPr="00224253">
        <w:rPr>
          <w:rFonts w:ascii="Times New Roman" w:hAnsi="Times New Roman" w:cs="Times New Roman"/>
          <w:b/>
          <w:bCs/>
          <w:sz w:val="24"/>
          <w:szCs w:val="24"/>
          <w:lang w:val="en-ZW"/>
        </w:rPr>
        <w:t>encourages the   actual perpetrator to commit the crime;”</w:t>
      </w:r>
    </w:p>
    <w:p w14:paraId="6C325A76" w14:textId="7C17C725" w:rsidR="002F46E3" w:rsidRDefault="002F46E3" w:rsidP="00224253">
      <w:pPr>
        <w:tabs>
          <w:tab w:val="left" w:pos="1134"/>
        </w:tabs>
        <w:spacing w:after="0" w:line="480" w:lineRule="auto"/>
        <w:jc w:val="both"/>
        <w:rPr>
          <w:rFonts w:ascii="Times New Roman" w:hAnsi="Times New Roman" w:cs="Times New Roman"/>
          <w:sz w:val="12"/>
          <w:szCs w:val="24"/>
          <w:lang w:val="en-ZW"/>
        </w:rPr>
      </w:pPr>
    </w:p>
    <w:p w14:paraId="4622B42B" w14:textId="77777777" w:rsidR="00224253" w:rsidRPr="00224253" w:rsidRDefault="00224253" w:rsidP="00224253">
      <w:pPr>
        <w:tabs>
          <w:tab w:val="left" w:pos="1134"/>
        </w:tabs>
        <w:spacing w:after="0" w:line="480" w:lineRule="auto"/>
        <w:jc w:val="both"/>
        <w:rPr>
          <w:rFonts w:ascii="Times New Roman" w:hAnsi="Times New Roman" w:cs="Times New Roman"/>
          <w:sz w:val="6"/>
          <w:szCs w:val="24"/>
          <w:lang w:val="en-ZW"/>
        </w:rPr>
      </w:pPr>
    </w:p>
    <w:p w14:paraId="373FD78B" w14:textId="77777777" w:rsidR="00224253" w:rsidRPr="00F00D4C" w:rsidRDefault="00224253" w:rsidP="00224253">
      <w:pPr>
        <w:tabs>
          <w:tab w:val="left" w:pos="1134"/>
        </w:tabs>
        <w:spacing w:after="0" w:line="480" w:lineRule="auto"/>
        <w:jc w:val="both"/>
        <w:rPr>
          <w:rFonts w:ascii="Times New Roman" w:hAnsi="Times New Roman" w:cs="Times New Roman"/>
          <w:szCs w:val="24"/>
        </w:rPr>
      </w:pPr>
    </w:p>
    <w:p w14:paraId="62C53FCD" w14:textId="77777777" w:rsidR="00B97776" w:rsidRPr="00224253" w:rsidRDefault="00195863" w:rsidP="002F46E3">
      <w:pPr>
        <w:spacing w:after="0" w:line="480" w:lineRule="auto"/>
        <w:ind w:firstLine="1134"/>
        <w:jc w:val="both"/>
        <w:rPr>
          <w:rFonts w:ascii="Times New Roman" w:hAnsi="Times New Roman" w:cs="Times New Roman"/>
          <w:sz w:val="24"/>
          <w:szCs w:val="24"/>
        </w:rPr>
      </w:pPr>
      <w:r w:rsidRPr="00224253">
        <w:rPr>
          <w:rFonts w:ascii="Times New Roman" w:hAnsi="Times New Roman" w:cs="Times New Roman"/>
          <w:sz w:val="24"/>
          <w:szCs w:val="24"/>
        </w:rPr>
        <w:t>In essence, an accomplice is a person who</w:t>
      </w:r>
      <w:r w:rsidR="00870ECA" w:rsidRPr="00224253">
        <w:rPr>
          <w:rFonts w:ascii="Times New Roman" w:hAnsi="Times New Roman" w:cs="Times New Roman"/>
          <w:sz w:val="24"/>
          <w:szCs w:val="24"/>
        </w:rPr>
        <w:t>,</w:t>
      </w:r>
      <w:r w:rsidRPr="00224253">
        <w:rPr>
          <w:rFonts w:ascii="Times New Roman" w:hAnsi="Times New Roman" w:cs="Times New Roman"/>
          <w:sz w:val="24"/>
          <w:szCs w:val="24"/>
        </w:rPr>
        <w:t xml:space="preserve"> himself/herse</w:t>
      </w:r>
      <w:r w:rsidR="00F62731" w:rsidRPr="00224253">
        <w:rPr>
          <w:rFonts w:ascii="Times New Roman" w:hAnsi="Times New Roman" w:cs="Times New Roman"/>
          <w:sz w:val="24"/>
          <w:szCs w:val="24"/>
        </w:rPr>
        <w:t>lf</w:t>
      </w:r>
      <w:r w:rsidR="00870ECA" w:rsidRPr="00224253">
        <w:rPr>
          <w:rFonts w:ascii="Times New Roman" w:hAnsi="Times New Roman" w:cs="Times New Roman"/>
          <w:sz w:val="24"/>
          <w:szCs w:val="24"/>
        </w:rPr>
        <w:t xml:space="preserve">, participates or assists in the commission of a crime, other than the perpetrator(s) and </w:t>
      </w:r>
      <w:r w:rsidR="00CF3E36" w:rsidRPr="00224253">
        <w:rPr>
          <w:rFonts w:ascii="Times New Roman" w:hAnsi="Times New Roman" w:cs="Times New Roman"/>
          <w:sz w:val="24"/>
          <w:szCs w:val="24"/>
        </w:rPr>
        <w:t xml:space="preserve">is </w:t>
      </w:r>
      <w:r w:rsidRPr="00224253">
        <w:rPr>
          <w:rFonts w:ascii="Times New Roman" w:hAnsi="Times New Roman" w:cs="Times New Roman"/>
          <w:sz w:val="24"/>
          <w:szCs w:val="24"/>
        </w:rPr>
        <w:t>guilty of criminal conduct</w:t>
      </w:r>
      <w:r w:rsidR="00D3576E" w:rsidRPr="00224253">
        <w:rPr>
          <w:rFonts w:ascii="Times New Roman" w:hAnsi="Times New Roman" w:cs="Times New Roman"/>
          <w:sz w:val="24"/>
          <w:szCs w:val="24"/>
        </w:rPr>
        <w:t xml:space="preserve"> that is the subject</w:t>
      </w:r>
      <w:r w:rsidR="00870ECA" w:rsidRPr="00224253">
        <w:rPr>
          <w:rFonts w:ascii="Times New Roman" w:hAnsi="Times New Roman" w:cs="Times New Roman"/>
          <w:sz w:val="24"/>
          <w:szCs w:val="24"/>
        </w:rPr>
        <w:t xml:space="preserve"> matter</w:t>
      </w:r>
      <w:r w:rsidR="00D3576E" w:rsidRPr="00224253">
        <w:rPr>
          <w:rFonts w:ascii="Times New Roman" w:hAnsi="Times New Roman" w:cs="Times New Roman"/>
          <w:sz w:val="24"/>
          <w:szCs w:val="24"/>
        </w:rPr>
        <w:t xml:space="preserve"> of the charge before the court</w:t>
      </w:r>
      <w:r w:rsidRPr="00224253">
        <w:rPr>
          <w:rFonts w:ascii="Times New Roman" w:hAnsi="Times New Roman" w:cs="Times New Roman"/>
          <w:sz w:val="24"/>
          <w:szCs w:val="24"/>
        </w:rPr>
        <w:t xml:space="preserve">. As observed earlier, </w:t>
      </w:r>
      <w:proofErr w:type="spellStart"/>
      <w:r w:rsidRPr="00224253">
        <w:rPr>
          <w:rFonts w:ascii="Times New Roman" w:hAnsi="Times New Roman" w:cs="Times New Roman"/>
          <w:sz w:val="24"/>
          <w:szCs w:val="24"/>
        </w:rPr>
        <w:t>Dallena</w:t>
      </w:r>
      <w:proofErr w:type="spellEnd"/>
      <w:r w:rsidRPr="00224253">
        <w:rPr>
          <w:rFonts w:ascii="Times New Roman" w:hAnsi="Times New Roman" w:cs="Times New Roman"/>
          <w:sz w:val="24"/>
          <w:szCs w:val="24"/>
        </w:rPr>
        <w:t xml:space="preserve"> testified that she was a victim of circumstances and the evidence before the court </w:t>
      </w:r>
      <w:r w:rsidRPr="00224253">
        <w:rPr>
          <w:rFonts w:ascii="Times New Roman" w:hAnsi="Times New Roman" w:cs="Times New Roman"/>
          <w:i/>
          <w:sz w:val="24"/>
          <w:szCs w:val="24"/>
        </w:rPr>
        <w:t xml:space="preserve">a quo </w:t>
      </w:r>
      <w:r w:rsidRPr="00224253">
        <w:rPr>
          <w:rFonts w:ascii="Times New Roman" w:hAnsi="Times New Roman" w:cs="Times New Roman"/>
          <w:sz w:val="24"/>
          <w:szCs w:val="24"/>
        </w:rPr>
        <w:t xml:space="preserve">showed that in whatever manner </w:t>
      </w:r>
      <w:proofErr w:type="spellStart"/>
      <w:r w:rsidRPr="00224253">
        <w:rPr>
          <w:rFonts w:ascii="Times New Roman" w:hAnsi="Times New Roman" w:cs="Times New Roman"/>
          <w:sz w:val="24"/>
          <w:szCs w:val="24"/>
        </w:rPr>
        <w:t>Dallena</w:t>
      </w:r>
      <w:proofErr w:type="spellEnd"/>
      <w:r w:rsidRPr="00224253">
        <w:rPr>
          <w:rFonts w:ascii="Times New Roman" w:hAnsi="Times New Roman" w:cs="Times New Roman"/>
          <w:sz w:val="24"/>
          <w:szCs w:val="24"/>
        </w:rPr>
        <w:t xml:space="preserve"> was involved, she had no intention to make cause with the appellants. In addition to that, as rightly pointed out by the court </w:t>
      </w:r>
      <w:r w:rsidRPr="00224253">
        <w:rPr>
          <w:rFonts w:ascii="Times New Roman" w:hAnsi="Times New Roman" w:cs="Times New Roman"/>
          <w:i/>
          <w:sz w:val="24"/>
          <w:szCs w:val="24"/>
        </w:rPr>
        <w:t>a quo</w:t>
      </w:r>
      <w:r w:rsidR="00CF3E36" w:rsidRPr="00224253">
        <w:rPr>
          <w:rFonts w:ascii="Times New Roman" w:hAnsi="Times New Roman" w:cs="Times New Roman"/>
          <w:i/>
          <w:sz w:val="24"/>
          <w:szCs w:val="24"/>
        </w:rPr>
        <w:t>, she</w:t>
      </w:r>
      <w:r w:rsidRPr="00224253">
        <w:rPr>
          <w:rFonts w:ascii="Times New Roman" w:hAnsi="Times New Roman" w:cs="Times New Roman"/>
          <w:sz w:val="24"/>
          <w:szCs w:val="24"/>
        </w:rPr>
        <w:t xml:space="preserve"> tried to warn the appellants to desist from their unlawful conduct</w:t>
      </w:r>
      <w:r w:rsidR="00CF3E36" w:rsidRPr="00224253">
        <w:rPr>
          <w:rFonts w:ascii="Times New Roman" w:hAnsi="Times New Roman" w:cs="Times New Roman"/>
          <w:sz w:val="24"/>
          <w:szCs w:val="24"/>
        </w:rPr>
        <w:t xml:space="preserve"> and was </w:t>
      </w:r>
      <w:r w:rsidR="00F62731" w:rsidRPr="00224253">
        <w:rPr>
          <w:rFonts w:ascii="Times New Roman" w:hAnsi="Times New Roman" w:cs="Times New Roman"/>
          <w:sz w:val="24"/>
          <w:szCs w:val="24"/>
        </w:rPr>
        <w:t>threatened</w:t>
      </w:r>
      <w:r w:rsidR="00870ECA" w:rsidRPr="00224253">
        <w:rPr>
          <w:rFonts w:ascii="Times New Roman" w:hAnsi="Times New Roman" w:cs="Times New Roman"/>
          <w:sz w:val="24"/>
          <w:szCs w:val="24"/>
        </w:rPr>
        <w:t xml:space="preserve"> by Last</w:t>
      </w:r>
      <w:r w:rsidR="00F62731" w:rsidRPr="00224253">
        <w:rPr>
          <w:rFonts w:ascii="Times New Roman" w:hAnsi="Times New Roman" w:cs="Times New Roman"/>
          <w:sz w:val="24"/>
          <w:szCs w:val="24"/>
        </w:rPr>
        <w:t xml:space="preserve">. </w:t>
      </w:r>
    </w:p>
    <w:p w14:paraId="442D7AB5" w14:textId="77777777" w:rsidR="00F62731" w:rsidRPr="00224253" w:rsidRDefault="00F62731" w:rsidP="002F46E3">
      <w:pPr>
        <w:spacing w:after="0" w:line="480" w:lineRule="auto"/>
        <w:ind w:firstLine="1134"/>
        <w:jc w:val="both"/>
        <w:rPr>
          <w:rFonts w:ascii="Times New Roman" w:hAnsi="Times New Roman" w:cs="Times New Roman"/>
          <w:sz w:val="24"/>
          <w:szCs w:val="24"/>
        </w:rPr>
      </w:pPr>
    </w:p>
    <w:p w14:paraId="1FC9466D" w14:textId="2287D16F" w:rsidR="00195863" w:rsidRDefault="00195863" w:rsidP="00F62731">
      <w:pPr>
        <w:spacing w:after="0" w:line="480" w:lineRule="auto"/>
        <w:ind w:firstLine="1134"/>
        <w:jc w:val="both"/>
        <w:rPr>
          <w:rFonts w:ascii="Times New Roman" w:hAnsi="Times New Roman" w:cs="Times New Roman"/>
          <w:sz w:val="24"/>
          <w:szCs w:val="24"/>
        </w:rPr>
      </w:pPr>
      <w:r w:rsidRPr="00224253">
        <w:rPr>
          <w:rFonts w:ascii="Times New Roman" w:hAnsi="Times New Roman" w:cs="Times New Roman"/>
          <w:sz w:val="24"/>
          <w:szCs w:val="24"/>
        </w:rPr>
        <w:lastRenderedPageBreak/>
        <w:t>Further</w:t>
      </w:r>
      <w:r w:rsidR="00B97776" w:rsidRPr="00224253">
        <w:rPr>
          <w:rFonts w:ascii="Times New Roman" w:hAnsi="Times New Roman" w:cs="Times New Roman"/>
          <w:sz w:val="24"/>
          <w:szCs w:val="24"/>
        </w:rPr>
        <w:t xml:space="preserve"> to that, </w:t>
      </w:r>
      <w:proofErr w:type="spellStart"/>
      <w:r w:rsidR="00B97776" w:rsidRPr="00224253">
        <w:rPr>
          <w:rFonts w:ascii="Times New Roman" w:hAnsi="Times New Roman" w:cs="Times New Roman"/>
          <w:sz w:val="24"/>
          <w:szCs w:val="24"/>
        </w:rPr>
        <w:t>Dallena</w:t>
      </w:r>
      <w:proofErr w:type="spellEnd"/>
      <w:r w:rsidRPr="00224253">
        <w:rPr>
          <w:rFonts w:ascii="Times New Roman" w:hAnsi="Times New Roman" w:cs="Times New Roman"/>
          <w:sz w:val="24"/>
          <w:szCs w:val="24"/>
        </w:rPr>
        <w:t xml:space="preserve"> reported what had tr</w:t>
      </w:r>
      <w:r w:rsidR="00EE69D0" w:rsidRPr="00224253">
        <w:rPr>
          <w:rFonts w:ascii="Times New Roman" w:hAnsi="Times New Roman" w:cs="Times New Roman"/>
          <w:sz w:val="24"/>
          <w:szCs w:val="24"/>
        </w:rPr>
        <w:t>anspired</w:t>
      </w:r>
      <w:r w:rsidR="00870ECA" w:rsidRPr="00224253">
        <w:rPr>
          <w:rFonts w:ascii="Times New Roman" w:hAnsi="Times New Roman" w:cs="Times New Roman"/>
          <w:sz w:val="24"/>
          <w:szCs w:val="24"/>
        </w:rPr>
        <w:t>,</w:t>
      </w:r>
      <w:r w:rsidR="00EE69D0" w:rsidRPr="00224253">
        <w:rPr>
          <w:rFonts w:ascii="Times New Roman" w:hAnsi="Times New Roman" w:cs="Times New Roman"/>
          <w:sz w:val="24"/>
          <w:szCs w:val="24"/>
        </w:rPr>
        <w:t xml:space="preserve"> on the fateful night</w:t>
      </w:r>
      <w:r w:rsidR="00870ECA" w:rsidRPr="00224253">
        <w:rPr>
          <w:rFonts w:ascii="Times New Roman" w:hAnsi="Times New Roman" w:cs="Times New Roman"/>
          <w:sz w:val="24"/>
          <w:szCs w:val="24"/>
        </w:rPr>
        <w:t>,</w:t>
      </w:r>
      <w:r w:rsidR="00EE69D0" w:rsidRPr="00224253">
        <w:rPr>
          <w:rFonts w:ascii="Times New Roman" w:hAnsi="Times New Roman" w:cs="Times New Roman"/>
          <w:sz w:val="24"/>
          <w:szCs w:val="24"/>
        </w:rPr>
        <w:t xml:space="preserve"> </w:t>
      </w:r>
      <w:r w:rsidRPr="00224253">
        <w:rPr>
          <w:rFonts w:ascii="Times New Roman" w:hAnsi="Times New Roman" w:cs="Times New Roman"/>
          <w:sz w:val="24"/>
          <w:szCs w:val="24"/>
        </w:rPr>
        <w:t xml:space="preserve">to the second appellant’s sister at the first earliest opportunity and repeated the same account to the police officers. </w:t>
      </w:r>
      <w:r w:rsidR="00CF3E36" w:rsidRPr="00224253">
        <w:rPr>
          <w:rFonts w:ascii="Times New Roman" w:hAnsi="Times New Roman" w:cs="Times New Roman"/>
          <w:sz w:val="24"/>
          <w:szCs w:val="24"/>
        </w:rPr>
        <w:t xml:space="preserve">Her evidence </w:t>
      </w:r>
      <w:r w:rsidRPr="00224253">
        <w:rPr>
          <w:rFonts w:ascii="Times New Roman" w:hAnsi="Times New Roman" w:cs="Times New Roman"/>
          <w:sz w:val="24"/>
          <w:szCs w:val="24"/>
        </w:rPr>
        <w:t xml:space="preserve">also corroborated that of the other witnesses who were before the court </w:t>
      </w:r>
      <w:r w:rsidR="00F00D4C">
        <w:rPr>
          <w:rFonts w:ascii="Times New Roman" w:hAnsi="Times New Roman" w:cs="Times New Roman"/>
          <w:i/>
          <w:sz w:val="24"/>
          <w:szCs w:val="24"/>
        </w:rPr>
        <w:t>a </w:t>
      </w:r>
      <w:r w:rsidRPr="00224253">
        <w:rPr>
          <w:rFonts w:ascii="Times New Roman" w:hAnsi="Times New Roman" w:cs="Times New Roman"/>
          <w:i/>
          <w:sz w:val="24"/>
          <w:szCs w:val="24"/>
        </w:rPr>
        <w:t xml:space="preserve">quo. </w:t>
      </w:r>
      <w:r w:rsidRPr="00224253">
        <w:rPr>
          <w:rFonts w:ascii="Times New Roman" w:hAnsi="Times New Roman" w:cs="Times New Roman"/>
          <w:sz w:val="24"/>
          <w:szCs w:val="24"/>
        </w:rPr>
        <w:t xml:space="preserve">It was evident that she was not involved </w:t>
      </w:r>
      <w:r w:rsidR="00B97776" w:rsidRPr="00224253">
        <w:rPr>
          <w:rFonts w:ascii="Times New Roman" w:hAnsi="Times New Roman" w:cs="Times New Roman"/>
          <w:sz w:val="24"/>
          <w:szCs w:val="24"/>
        </w:rPr>
        <w:t xml:space="preserve">in the planning and execution of the crime in </w:t>
      </w:r>
      <w:proofErr w:type="spellStart"/>
      <w:r w:rsidR="00B97776" w:rsidRPr="00224253">
        <w:rPr>
          <w:rFonts w:ascii="Times New Roman" w:hAnsi="Times New Roman" w:cs="Times New Roman"/>
          <w:i/>
          <w:sz w:val="24"/>
          <w:szCs w:val="24"/>
        </w:rPr>
        <w:t>casu</w:t>
      </w:r>
      <w:proofErr w:type="spellEnd"/>
      <w:r w:rsidR="00B97776" w:rsidRPr="00224253">
        <w:rPr>
          <w:rFonts w:ascii="Times New Roman" w:hAnsi="Times New Roman" w:cs="Times New Roman"/>
          <w:i/>
          <w:sz w:val="24"/>
          <w:szCs w:val="24"/>
        </w:rPr>
        <w:t xml:space="preserve">. </w:t>
      </w:r>
      <w:r w:rsidR="00B97776" w:rsidRPr="00224253">
        <w:rPr>
          <w:rFonts w:ascii="Times New Roman" w:hAnsi="Times New Roman" w:cs="Times New Roman"/>
          <w:sz w:val="24"/>
          <w:szCs w:val="24"/>
        </w:rPr>
        <w:t>To that end, she did not qualify as an accomplice and it is not surprising that she was found not guilty and acquitted.</w:t>
      </w:r>
    </w:p>
    <w:p w14:paraId="4F7A48F2" w14:textId="77777777" w:rsidR="00F00D4C" w:rsidRPr="00224253" w:rsidRDefault="00F00D4C" w:rsidP="00F62731">
      <w:pPr>
        <w:spacing w:after="0" w:line="480" w:lineRule="auto"/>
        <w:ind w:firstLine="1134"/>
        <w:jc w:val="both"/>
        <w:rPr>
          <w:rFonts w:ascii="Times New Roman" w:hAnsi="Times New Roman" w:cs="Times New Roman"/>
          <w:sz w:val="24"/>
          <w:szCs w:val="24"/>
        </w:rPr>
      </w:pPr>
    </w:p>
    <w:p w14:paraId="079F80D1" w14:textId="2DDE7DBB" w:rsidR="00EA5A55" w:rsidRPr="00224253" w:rsidRDefault="00855153" w:rsidP="00F62731">
      <w:pPr>
        <w:spacing w:after="0" w:line="480" w:lineRule="auto"/>
        <w:ind w:firstLine="1134"/>
        <w:jc w:val="both"/>
        <w:rPr>
          <w:rFonts w:ascii="Times New Roman" w:hAnsi="Times New Roman" w:cs="Times New Roman"/>
          <w:sz w:val="24"/>
          <w:szCs w:val="24"/>
        </w:rPr>
      </w:pPr>
      <w:r w:rsidRPr="00224253">
        <w:rPr>
          <w:rFonts w:ascii="Times New Roman" w:hAnsi="Times New Roman" w:cs="Times New Roman"/>
          <w:sz w:val="24"/>
          <w:szCs w:val="24"/>
        </w:rPr>
        <w:t>In light of the concession made by the appellants’ counsel</w:t>
      </w:r>
      <w:r w:rsidR="008E2F2F" w:rsidRPr="00224253">
        <w:rPr>
          <w:rFonts w:ascii="Times New Roman" w:hAnsi="Times New Roman" w:cs="Times New Roman"/>
          <w:sz w:val="24"/>
          <w:szCs w:val="24"/>
        </w:rPr>
        <w:t>,</w:t>
      </w:r>
      <w:r w:rsidRPr="00224253">
        <w:rPr>
          <w:rFonts w:ascii="Times New Roman" w:hAnsi="Times New Roman" w:cs="Times New Roman"/>
          <w:sz w:val="24"/>
          <w:szCs w:val="24"/>
        </w:rPr>
        <w:t xml:space="preserve"> I will not delve much into other factors which the court took into consideration in convicting the appellants. </w:t>
      </w:r>
      <w:r w:rsidR="00EA5A55" w:rsidRPr="00224253">
        <w:rPr>
          <w:rFonts w:ascii="Times New Roman" w:hAnsi="Times New Roman" w:cs="Times New Roman"/>
          <w:sz w:val="24"/>
          <w:szCs w:val="24"/>
        </w:rPr>
        <w:t xml:space="preserve">The evidence against the appellants was overwhelming. I must say that having been found in possession of </w:t>
      </w:r>
      <w:r w:rsidR="00D3576E" w:rsidRPr="00224253">
        <w:rPr>
          <w:rFonts w:ascii="Times New Roman" w:hAnsi="Times New Roman" w:cs="Times New Roman"/>
          <w:sz w:val="24"/>
          <w:szCs w:val="24"/>
        </w:rPr>
        <w:t>st</w:t>
      </w:r>
      <w:r w:rsidR="00EA5A55" w:rsidRPr="00224253">
        <w:rPr>
          <w:rFonts w:ascii="Times New Roman" w:hAnsi="Times New Roman" w:cs="Times New Roman"/>
          <w:sz w:val="24"/>
          <w:szCs w:val="24"/>
        </w:rPr>
        <w:t xml:space="preserve">olen items belonging to the deceased, the appellants were also struck by the doctrine of recent possession as provided for in s 123 of the Code. Possession placed the </w:t>
      </w:r>
      <w:r w:rsidR="00EA5A55" w:rsidRPr="00224253">
        <w:rPr>
          <w:rFonts w:ascii="Times New Roman" w:hAnsi="Times New Roman" w:cs="Times New Roman"/>
          <w:i/>
          <w:sz w:val="24"/>
          <w:szCs w:val="24"/>
        </w:rPr>
        <w:t>onus</w:t>
      </w:r>
      <w:r w:rsidR="00EA5A55" w:rsidRPr="00224253">
        <w:rPr>
          <w:rFonts w:ascii="Times New Roman" w:hAnsi="Times New Roman" w:cs="Times New Roman"/>
          <w:sz w:val="24"/>
          <w:szCs w:val="24"/>
        </w:rPr>
        <w:t xml:space="preserve"> on the appellants to explain it. The appellants failed to provide an innocent explanation of their possession of the deceased’s personal goods and the motor vehicle. The appellants decided to stand by a bare denial. </w:t>
      </w:r>
    </w:p>
    <w:p w14:paraId="0D1D94C4" w14:textId="77777777" w:rsidR="00EA5A55" w:rsidRPr="00224253" w:rsidRDefault="00EA5A55" w:rsidP="00C92C98">
      <w:pPr>
        <w:tabs>
          <w:tab w:val="left" w:pos="3888"/>
        </w:tabs>
        <w:spacing w:after="0" w:line="480" w:lineRule="auto"/>
        <w:ind w:left="720"/>
        <w:jc w:val="both"/>
        <w:rPr>
          <w:rFonts w:ascii="Times New Roman" w:hAnsi="Times New Roman" w:cs="Times New Roman"/>
          <w:sz w:val="24"/>
          <w:szCs w:val="24"/>
        </w:rPr>
      </w:pPr>
      <w:r w:rsidRPr="00224253">
        <w:rPr>
          <w:rFonts w:ascii="Times New Roman" w:hAnsi="Times New Roman" w:cs="Times New Roman"/>
          <w:sz w:val="24"/>
          <w:szCs w:val="24"/>
        </w:rPr>
        <w:tab/>
      </w:r>
    </w:p>
    <w:p w14:paraId="42E0D794" w14:textId="633E9999" w:rsidR="00EA5A55" w:rsidRPr="00224253" w:rsidRDefault="00EA5A55" w:rsidP="00F62731">
      <w:pPr>
        <w:spacing w:after="0" w:line="480" w:lineRule="auto"/>
        <w:ind w:firstLine="1134"/>
        <w:jc w:val="both"/>
        <w:rPr>
          <w:rFonts w:ascii="Times New Roman" w:hAnsi="Times New Roman" w:cs="Times New Roman"/>
          <w:sz w:val="24"/>
          <w:szCs w:val="24"/>
        </w:rPr>
      </w:pPr>
      <w:r w:rsidRPr="00224253">
        <w:rPr>
          <w:rFonts w:ascii="Times New Roman" w:hAnsi="Times New Roman" w:cs="Times New Roman"/>
          <w:sz w:val="24"/>
          <w:szCs w:val="24"/>
        </w:rPr>
        <w:t xml:space="preserve">I conclude that the court </w:t>
      </w:r>
      <w:r w:rsidRPr="00224253">
        <w:rPr>
          <w:rFonts w:ascii="Times New Roman" w:hAnsi="Times New Roman" w:cs="Times New Roman"/>
          <w:i/>
          <w:sz w:val="24"/>
          <w:szCs w:val="24"/>
        </w:rPr>
        <w:t>a quo</w:t>
      </w:r>
      <w:r w:rsidRPr="00224253">
        <w:rPr>
          <w:rFonts w:ascii="Times New Roman" w:hAnsi="Times New Roman" w:cs="Times New Roman"/>
          <w:sz w:val="24"/>
          <w:szCs w:val="24"/>
        </w:rPr>
        <w:t xml:space="preserve"> was entitled to convict the appellants as it did, the evidence led by the state having been overwhelming. </w:t>
      </w:r>
      <w:r w:rsidR="00D3576E" w:rsidRPr="00224253">
        <w:rPr>
          <w:rFonts w:ascii="Times New Roman" w:hAnsi="Times New Roman" w:cs="Times New Roman"/>
          <w:sz w:val="24"/>
          <w:szCs w:val="24"/>
        </w:rPr>
        <w:t xml:space="preserve">Everything </w:t>
      </w:r>
      <w:r w:rsidR="00F56819" w:rsidRPr="00224253">
        <w:rPr>
          <w:rFonts w:ascii="Times New Roman" w:hAnsi="Times New Roman" w:cs="Times New Roman"/>
          <w:sz w:val="24"/>
          <w:szCs w:val="24"/>
        </w:rPr>
        <w:t>considered, there</w:t>
      </w:r>
      <w:r w:rsidRPr="00224253">
        <w:rPr>
          <w:rFonts w:ascii="Times New Roman" w:hAnsi="Times New Roman" w:cs="Times New Roman"/>
          <w:sz w:val="24"/>
          <w:szCs w:val="24"/>
        </w:rPr>
        <w:t xml:space="preserve"> is no merit in the appeal against conviction</w:t>
      </w:r>
      <w:r w:rsidR="00B94F97" w:rsidRPr="00224253">
        <w:rPr>
          <w:rFonts w:ascii="Times New Roman" w:hAnsi="Times New Roman" w:cs="Times New Roman"/>
          <w:sz w:val="24"/>
          <w:szCs w:val="24"/>
        </w:rPr>
        <w:t>. It is hereby</w:t>
      </w:r>
      <w:r w:rsidR="00D3576E" w:rsidRPr="00224253">
        <w:rPr>
          <w:rFonts w:ascii="Times New Roman" w:hAnsi="Times New Roman" w:cs="Times New Roman"/>
          <w:sz w:val="24"/>
          <w:szCs w:val="24"/>
        </w:rPr>
        <w:t xml:space="preserve"> </w:t>
      </w:r>
      <w:r w:rsidR="007161AD" w:rsidRPr="00224253">
        <w:rPr>
          <w:rFonts w:ascii="Times New Roman" w:hAnsi="Times New Roman" w:cs="Times New Roman"/>
          <w:sz w:val="24"/>
          <w:szCs w:val="24"/>
        </w:rPr>
        <w:t>confirmed.</w:t>
      </w:r>
      <w:r w:rsidR="00D3576E" w:rsidRPr="00224253">
        <w:rPr>
          <w:rFonts w:ascii="Times New Roman" w:hAnsi="Times New Roman" w:cs="Times New Roman"/>
          <w:sz w:val="24"/>
          <w:szCs w:val="24"/>
        </w:rPr>
        <w:t xml:space="preserve"> </w:t>
      </w:r>
    </w:p>
    <w:p w14:paraId="46BB2155" w14:textId="77777777" w:rsidR="00EA5A55" w:rsidRPr="00224253" w:rsidRDefault="00EA5A55" w:rsidP="00C92C98">
      <w:pPr>
        <w:spacing w:after="0" w:line="480" w:lineRule="auto"/>
        <w:ind w:firstLine="1440"/>
        <w:jc w:val="both"/>
        <w:rPr>
          <w:rFonts w:ascii="Times New Roman" w:hAnsi="Times New Roman" w:cs="Times New Roman"/>
          <w:sz w:val="24"/>
          <w:szCs w:val="24"/>
        </w:rPr>
      </w:pPr>
    </w:p>
    <w:p w14:paraId="0D471F6F" w14:textId="214D398B" w:rsidR="00EA5A55" w:rsidRPr="00224253" w:rsidRDefault="00EA5A55" w:rsidP="00F00D4C">
      <w:pPr>
        <w:spacing w:after="0" w:line="480" w:lineRule="auto"/>
        <w:ind w:firstLine="1134"/>
        <w:jc w:val="both"/>
        <w:rPr>
          <w:rFonts w:ascii="Times New Roman" w:hAnsi="Times New Roman" w:cs="Times New Roman"/>
          <w:sz w:val="24"/>
          <w:szCs w:val="24"/>
        </w:rPr>
      </w:pPr>
      <w:r w:rsidRPr="00224253">
        <w:rPr>
          <w:rFonts w:ascii="Times New Roman" w:hAnsi="Times New Roman" w:cs="Times New Roman"/>
          <w:sz w:val="24"/>
          <w:szCs w:val="24"/>
        </w:rPr>
        <w:t>Regarding sentence, the provisions of s 337 (1) of the Criminal Procedure &amp; Evidence Act</w:t>
      </w:r>
      <w:r w:rsidR="009A67A3" w:rsidRPr="00224253">
        <w:rPr>
          <w:rFonts w:ascii="Times New Roman" w:hAnsi="Times New Roman" w:cs="Times New Roman"/>
          <w:sz w:val="24"/>
          <w:szCs w:val="24"/>
        </w:rPr>
        <w:t xml:space="preserve"> </w:t>
      </w:r>
      <w:r w:rsidR="009A67A3" w:rsidRPr="00224253">
        <w:rPr>
          <w:rFonts w:ascii="Times New Roman" w:hAnsi="Times New Roman" w:cs="Times New Roman"/>
          <w:i/>
          <w:iCs/>
          <w:sz w:val="24"/>
          <w:szCs w:val="24"/>
        </w:rPr>
        <w:t>(Chapter9:07)</w:t>
      </w:r>
      <w:r w:rsidRPr="00224253">
        <w:rPr>
          <w:rFonts w:ascii="Times New Roman" w:hAnsi="Times New Roman" w:cs="Times New Roman"/>
          <w:sz w:val="24"/>
          <w:szCs w:val="24"/>
        </w:rPr>
        <w:t xml:space="preserve"> as read with s 47 of the Code are </w:t>
      </w:r>
      <w:r w:rsidR="00127419" w:rsidRPr="00224253">
        <w:rPr>
          <w:rFonts w:ascii="Times New Roman" w:hAnsi="Times New Roman" w:cs="Times New Roman"/>
          <w:sz w:val="24"/>
          <w:szCs w:val="24"/>
        </w:rPr>
        <w:t>instructive</w:t>
      </w:r>
      <w:r w:rsidRPr="00224253">
        <w:rPr>
          <w:rFonts w:ascii="Times New Roman" w:hAnsi="Times New Roman" w:cs="Times New Roman"/>
          <w:sz w:val="24"/>
          <w:szCs w:val="24"/>
        </w:rPr>
        <w:t xml:space="preserve">. The former gives the court </w:t>
      </w:r>
      <w:r w:rsidRPr="00224253">
        <w:rPr>
          <w:rFonts w:ascii="Times New Roman" w:hAnsi="Times New Roman" w:cs="Times New Roman"/>
          <w:i/>
          <w:sz w:val="24"/>
          <w:szCs w:val="24"/>
        </w:rPr>
        <w:t>a quo</w:t>
      </w:r>
      <w:r w:rsidRPr="00224253">
        <w:rPr>
          <w:rFonts w:ascii="Times New Roman" w:hAnsi="Times New Roman" w:cs="Times New Roman"/>
          <w:sz w:val="24"/>
          <w:szCs w:val="24"/>
        </w:rPr>
        <w:t xml:space="preserve"> the discretion to pass the sentence of death upon an offender convicted of murder if it finds that the murder was committed in aggravating circumstances. </w:t>
      </w:r>
    </w:p>
    <w:p w14:paraId="7C8DAD2D" w14:textId="66AA21AC" w:rsidR="00EA5A55" w:rsidRPr="00224253" w:rsidRDefault="00EA5A55" w:rsidP="00EB0467">
      <w:pPr>
        <w:spacing w:after="0" w:line="480" w:lineRule="auto"/>
        <w:ind w:firstLine="1134"/>
        <w:jc w:val="both"/>
        <w:rPr>
          <w:rFonts w:ascii="Times New Roman" w:hAnsi="Times New Roman" w:cs="Times New Roman"/>
          <w:sz w:val="24"/>
          <w:szCs w:val="24"/>
        </w:rPr>
      </w:pPr>
      <w:r w:rsidRPr="00224253">
        <w:rPr>
          <w:rFonts w:ascii="Times New Roman" w:hAnsi="Times New Roman" w:cs="Times New Roman"/>
          <w:sz w:val="24"/>
          <w:szCs w:val="24"/>
        </w:rPr>
        <w:lastRenderedPageBreak/>
        <w:t>In terms of s 47 (2) of the Criminal Code:</w:t>
      </w:r>
    </w:p>
    <w:p w14:paraId="62399EF7" w14:textId="16069C31" w:rsidR="00EA5A55" w:rsidRPr="00224253" w:rsidRDefault="00F00D4C" w:rsidP="00F00D4C">
      <w:pPr>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EA5A55" w:rsidRPr="00224253">
        <w:rPr>
          <w:rFonts w:ascii="Times New Roman" w:hAnsi="Times New Roman" w:cs="Times New Roman"/>
          <w:sz w:val="24"/>
          <w:szCs w:val="24"/>
        </w:rPr>
        <w:t>In determining an appropriate sentence to be imp</w:t>
      </w:r>
      <w:r>
        <w:rPr>
          <w:rFonts w:ascii="Times New Roman" w:hAnsi="Times New Roman" w:cs="Times New Roman"/>
          <w:sz w:val="24"/>
          <w:szCs w:val="24"/>
        </w:rPr>
        <w:t>osed upon a person convicted of </w:t>
      </w:r>
      <w:r w:rsidR="00EA5A55" w:rsidRPr="00224253">
        <w:rPr>
          <w:rFonts w:ascii="Times New Roman" w:hAnsi="Times New Roman" w:cs="Times New Roman"/>
          <w:sz w:val="24"/>
          <w:szCs w:val="24"/>
        </w:rPr>
        <w:t>murder, and without limitation on any other factors or circumstances which a court may take into account, a court shall regard it as an aggravating circumstance if-</w:t>
      </w:r>
    </w:p>
    <w:p w14:paraId="5794613D" w14:textId="3F6B4D5C" w:rsidR="00EA5A55" w:rsidRPr="00224253" w:rsidRDefault="00EA5A55" w:rsidP="00F00D4C">
      <w:pPr>
        <w:spacing w:after="0" w:line="240" w:lineRule="auto"/>
        <w:ind w:left="1843" w:hanging="403"/>
        <w:jc w:val="both"/>
        <w:rPr>
          <w:rFonts w:ascii="Times New Roman" w:hAnsi="Times New Roman" w:cs="Times New Roman"/>
          <w:sz w:val="24"/>
          <w:szCs w:val="24"/>
        </w:rPr>
      </w:pPr>
      <w:r w:rsidRPr="00224253">
        <w:rPr>
          <w:rFonts w:ascii="Times New Roman" w:hAnsi="Times New Roman" w:cs="Times New Roman"/>
          <w:sz w:val="24"/>
          <w:szCs w:val="24"/>
        </w:rPr>
        <w:t xml:space="preserve">(a) </w:t>
      </w:r>
      <w:r w:rsidR="00F00D4C">
        <w:rPr>
          <w:rFonts w:ascii="Times New Roman" w:hAnsi="Times New Roman" w:cs="Times New Roman"/>
          <w:sz w:val="24"/>
          <w:szCs w:val="24"/>
        </w:rPr>
        <w:tab/>
      </w:r>
      <w:r w:rsidRPr="00224253">
        <w:rPr>
          <w:rFonts w:ascii="Times New Roman" w:hAnsi="Times New Roman" w:cs="Times New Roman"/>
          <w:sz w:val="24"/>
          <w:szCs w:val="24"/>
        </w:rPr>
        <w:t>the murder was committed by the accused in the course of, or in connection with, or as the result of, the commission of any one or more of the following crimes, or of any act constituting an essential element of any such crime (whether or not the accused was also charged with or convicted of such crime)-</w:t>
      </w:r>
    </w:p>
    <w:p w14:paraId="7263567F" w14:textId="77777777" w:rsidR="00EA5A55" w:rsidRPr="00224253" w:rsidRDefault="00EA5A55" w:rsidP="00F62731">
      <w:pPr>
        <w:spacing w:after="0" w:line="240" w:lineRule="auto"/>
        <w:ind w:firstLine="2160"/>
        <w:jc w:val="both"/>
        <w:rPr>
          <w:rFonts w:ascii="Times New Roman" w:hAnsi="Times New Roman" w:cs="Times New Roman"/>
          <w:sz w:val="24"/>
          <w:szCs w:val="24"/>
        </w:rPr>
      </w:pPr>
      <w:r w:rsidRPr="00224253">
        <w:rPr>
          <w:rFonts w:ascii="Times New Roman" w:hAnsi="Times New Roman" w:cs="Times New Roman"/>
          <w:sz w:val="24"/>
          <w:szCs w:val="24"/>
        </w:rPr>
        <w:t>(</w:t>
      </w:r>
      <w:proofErr w:type="spellStart"/>
      <w:r w:rsidRPr="00224253">
        <w:rPr>
          <w:rFonts w:ascii="Times New Roman" w:hAnsi="Times New Roman" w:cs="Times New Roman"/>
          <w:sz w:val="24"/>
          <w:szCs w:val="24"/>
        </w:rPr>
        <w:t>i</w:t>
      </w:r>
      <w:proofErr w:type="spellEnd"/>
      <w:r w:rsidRPr="00224253">
        <w:rPr>
          <w:rFonts w:ascii="Times New Roman" w:hAnsi="Times New Roman" w:cs="Times New Roman"/>
          <w:sz w:val="24"/>
          <w:szCs w:val="24"/>
        </w:rPr>
        <w:t>) ---</w:t>
      </w:r>
    </w:p>
    <w:p w14:paraId="67FA3135" w14:textId="77777777" w:rsidR="00EA5A55" w:rsidRPr="00224253" w:rsidRDefault="00EA5A55" w:rsidP="00F62731">
      <w:pPr>
        <w:spacing w:after="0" w:line="240" w:lineRule="auto"/>
        <w:ind w:firstLine="2160"/>
        <w:jc w:val="both"/>
        <w:rPr>
          <w:rFonts w:ascii="Times New Roman" w:hAnsi="Times New Roman" w:cs="Times New Roman"/>
          <w:sz w:val="24"/>
          <w:szCs w:val="24"/>
        </w:rPr>
      </w:pPr>
      <w:r w:rsidRPr="00224253">
        <w:rPr>
          <w:rFonts w:ascii="Times New Roman" w:hAnsi="Times New Roman" w:cs="Times New Roman"/>
          <w:sz w:val="24"/>
          <w:szCs w:val="24"/>
        </w:rPr>
        <w:t>(ii) ---</w:t>
      </w:r>
    </w:p>
    <w:p w14:paraId="043EADD3" w14:textId="77777777" w:rsidR="00EA5A55" w:rsidRPr="00224253" w:rsidRDefault="00EA5A55" w:rsidP="00F00D4C">
      <w:pPr>
        <w:spacing w:after="0" w:line="240" w:lineRule="auto"/>
        <w:ind w:left="2552" w:hanging="425"/>
        <w:jc w:val="both"/>
        <w:rPr>
          <w:rFonts w:ascii="Times New Roman" w:hAnsi="Times New Roman" w:cs="Times New Roman"/>
          <w:b/>
          <w:sz w:val="24"/>
          <w:szCs w:val="24"/>
        </w:rPr>
      </w:pPr>
      <w:r w:rsidRPr="00224253">
        <w:rPr>
          <w:rFonts w:ascii="Times New Roman" w:hAnsi="Times New Roman" w:cs="Times New Roman"/>
          <w:sz w:val="24"/>
          <w:szCs w:val="24"/>
        </w:rPr>
        <w:t xml:space="preserve">(iii) </w:t>
      </w:r>
      <w:proofErr w:type="gramStart"/>
      <w:r w:rsidRPr="00224253">
        <w:rPr>
          <w:rFonts w:ascii="Times New Roman" w:hAnsi="Times New Roman" w:cs="Times New Roman"/>
          <w:b/>
          <w:sz w:val="24"/>
          <w:szCs w:val="24"/>
        </w:rPr>
        <w:t>kidnapping</w:t>
      </w:r>
      <w:proofErr w:type="gramEnd"/>
      <w:r w:rsidRPr="00224253">
        <w:rPr>
          <w:rFonts w:ascii="Times New Roman" w:hAnsi="Times New Roman" w:cs="Times New Roman"/>
          <w:b/>
          <w:sz w:val="24"/>
          <w:szCs w:val="24"/>
        </w:rPr>
        <w:t xml:space="preserve"> or illegal detention, robbery, hijacking, piracy or escaping from lawful custody; or.</w:t>
      </w:r>
    </w:p>
    <w:p w14:paraId="739F3CE2" w14:textId="77777777" w:rsidR="00EA5A55" w:rsidRPr="00224253" w:rsidRDefault="00EA5A55" w:rsidP="00F62731">
      <w:pPr>
        <w:spacing w:after="0" w:line="240" w:lineRule="auto"/>
        <w:ind w:left="3150" w:hanging="990"/>
        <w:jc w:val="both"/>
        <w:rPr>
          <w:rFonts w:ascii="Times New Roman" w:hAnsi="Times New Roman" w:cs="Times New Roman"/>
          <w:sz w:val="24"/>
          <w:szCs w:val="24"/>
        </w:rPr>
      </w:pPr>
      <w:proofErr w:type="gramStart"/>
      <w:r w:rsidRPr="00224253">
        <w:rPr>
          <w:rFonts w:ascii="Times New Roman" w:hAnsi="Times New Roman" w:cs="Times New Roman"/>
          <w:sz w:val="24"/>
          <w:szCs w:val="24"/>
        </w:rPr>
        <w:t>(iv)</w:t>
      </w:r>
      <w:r w:rsidRPr="00224253">
        <w:rPr>
          <w:rFonts w:ascii="Times New Roman" w:hAnsi="Times New Roman" w:cs="Times New Roman"/>
          <w:sz w:val="24"/>
          <w:szCs w:val="24"/>
        </w:rPr>
        <w:tab/>
        <w:t>---</w:t>
      </w:r>
      <w:proofErr w:type="gramEnd"/>
      <w:r w:rsidRPr="00224253">
        <w:rPr>
          <w:rFonts w:ascii="Times New Roman" w:hAnsi="Times New Roman" w:cs="Times New Roman"/>
          <w:sz w:val="24"/>
          <w:szCs w:val="24"/>
        </w:rPr>
        <w:t>“</w:t>
      </w:r>
    </w:p>
    <w:p w14:paraId="3EEFA403" w14:textId="77777777" w:rsidR="00F62731" w:rsidRPr="00224253" w:rsidRDefault="00F62731" w:rsidP="00C92C98">
      <w:pPr>
        <w:spacing w:after="0" w:line="240" w:lineRule="auto"/>
        <w:ind w:left="3150" w:hanging="990"/>
        <w:jc w:val="both"/>
        <w:rPr>
          <w:rFonts w:ascii="Times New Roman" w:hAnsi="Times New Roman" w:cs="Times New Roman"/>
          <w:sz w:val="24"/>
          <w:szCs w:val="24"/>
        </w:rPr>
      </w:pPr>
    </w:p>
    <w:p w14:paraId="0A73CEF3" w14:textId="77777777" w:rsidR="00F62731" w:rsidRPr="00224253" w:rsidRDefault="00F62731" w:rsidP="00C92C98">
      <w:pPr>
        <w:spacing w:after="0" w:line="240" w:lineRule="auto"/>
        <w:ind w:left="3150" w:hanging="990"/>
        <w:jc w:val="both"/>
        <w:rPr>
          <w:rFonts w:ascii="Times New Roman" w:hAnsi="Times New Roman" w:cs="Times New Roman"/>
          <w:sz w:val="24"/>
          <w:szCs w:val="24"/>
        </w:rPr>
      </w:pPr>
    </w:p>
    <w:p w14:paraId="17D6FB2C" w14:textId="77777777" w:rsidR="00F62731" w:rsidRPr="00224253" w:rsidRDefault="00F62731" w:rsidP="00C92C98">
      <w:pPr>
        <w:spacing w:after="0" w:line="240" w:lineRule="auto"/>
        <w:ind w:left="3150" w:hanging="990"/>
        <w:jc w:val="both"/>
        <w:rPr>
          <w:rFonts w:ascii="Times New Roman" w:hAnsi="Times New Roman" w:cs="Times New Roman"/>
          <w:sz w:val="24"/>
          <w:szCs w:val="24"/>
        </w:rPr>
      </w:pPr>
    </w:p>
    <w:p w14:paraId="2D6E97FC" w14:textId="77777777" w:rsidR="00C52477" w:rsidRPr="00224253" w:rsidRDefault="00EA0EFA" w:rsidP="00F62731">
      <w:pPr>
        <w:spacing w:after="0" w:line="480" w:lineRule="auto"/>
        <w:ind w:firstLine="1134"/>
        <w:jc w:val="both"/>
        <w:rPr>
          <w:rFonts w:ascii="Times New Roman" w:hAnsi="Times New Roman" w:cs="Times New Roman"/>
          <w:sz w:val="24"/>
          <w:szCs w:val="24"/>
        </w:rPr>
      </w:pPr>
      <w:r w:rsidRPr="00224253">
        <w:rPr>
          <w:rFonts w:ascii="Times New Roman" w:hAnsi="Times New Roman" w:cs="Times New Roman"/>
          <w:sz w:val="24"/>
          <w:szCs w:val="24"/>
        </w:rPr>
        <w:t xml:space="preserve">It is settled that sentencing is within the discretion of the trial court. </w:t>
      </w:r>
      <w:r w:rsidR="00236E76" w:rsidRPr="00224253">
        <w:rPr>
          <w:rFonts w:ascii="Times New Roman" w:hAnsi="Times New Roman" w:cs="Times New Roman"/>
          <w:sz w:val="24"/>
          <w:szCs w:val="24"/>
        </w:rPr>
        <w:t xml:space="preserve">This was aptly captured in </w:t>
      </w:r>
      <w:proofErr w:type="spellStart"/>
      <w:r w:rsidR="00F62731" w:rsidRPr="00224253">
        <w:rPr>
          <w:rFonts w:ascii="Times New Roman" w:hAnsi="Times New Roman" w:cs="Times New Roman"/>
          <w:i/>
          <w:sz w:val="24"/>
          <w:szCs w:val="24"/>
        </w:rPr>
        <w:t>Muhomba</w:t>
      </w:r>
      <w:proofErr w:type="spellEnd"/>
      <w:r w:rsidR="00F62731" w:rsidRPr="00224253">
        <w:rPr>
          <w:rFonts w:ascii="Times New Roman" w:hAnsi="Times New Roman" w:cs="Times New Roman"/>
          <w:i/>
          <w:sz w:val="24"/>
          <w:szCs w:val="24"/>
        </w:rPr>
        <w:t xml:space="preserve"> v The State SC </w:t>
      </w:r>
      <w:r w:rsidR="00236E76" w:rsidRPr="00224253">
        <w:rPr>
          <w:rFonts w:ascii="Times New Roman" w:hAnsi="Times New Roman" w:cs="Times New Roman"/>
          <w:i/>
          <w:sz w:val="24"/>
          <w:szCs w:val="24"/>
        </w:rPr>
        <w:t>57/13</w:t>
      </w:r>
      <w:r w:rsidR="00C82F4E" w:rsidRPr="00224253">
        <w:rPr>
          <w:rFonts w:ascii="Times New Roman" w:hAnsi="Times New Roman" w:cs="Times New Roman"/>
          <w:i/>
          <w:sz w:val="24"/>
          <w:szCs w:val="24"/>
        </w:rPr>
        <w:t xml:space="preserve"> </w:t>
      </w:r>
      <w:r w:rsidR="00F62731" w:rsidRPr="00224253">
        <w:rPr>
          <w:rFonts w:ascii="Times New Roman" w:hAnsi="Times New Roman" w:cs="Times New Roman"/>
          <w:sz w:val="24"/>
          <w:szCs w:val="24"/>
        </w:rPr>
        <w:t>at p</w:t>
      </w:r>
      <w:r w:rsidR="00C82F4E" w:rsidRPr="00224253">
        <w:rPr>
          <w:rFonts w:ascii="Times New Roman" w:hAnsi="Times New Roman" w:cs="Times New Roman"/>
          <w:sz w:val="24"/>
          <w:szCs w:val="24"/>
        </w:rPr>
        <w:t xml:space="preserve"> 9</w:t>
      </w:r>
      <w:r w:rsidR="00236E76" w:rsidRPr="00224253">
        <w:rPr>
          <w:rFonts w:ascii="Times New Roman" w:hAnsi="Times New Roman" w:cs="Times New Roman"/>
          <w:i/>
          <w:sz w:val="24"/>
          <w:szCs w:val="24"/>
        </w:rPr>
        <w:t xml:space="preserve"> </w:t>
      </w:r>
      <w:r w:rsidR="00236E76" w:rsidRPr="00224253">
        <w:rPr>
          <w:rFonts w:ascii="Times New Roman" w:hAnsi="Times New Roman" w:cs="Times New Roman"/>
          <w:sz w:val="24"/>
          <w:szCs w:val="24"/>
        </w:rPr>
        <w:t>as follows:</w:t>
      </w:r>
    </w:p>
    <w:p w14:paraId="06C95F97" w14:textId="77777777" w:rsidR="00236E76" w:rsidRPr="00224253" w:rsidRDefault="00236E76" w:rsidP="00F62731">
      <w:pPr>
        <w:spacing w:after="0" w:line="276" w:lineRule="auto"/>
        <w:ind w:left="567"/>
        <w:jc w:val="both"/>
        <w:rPr>
          <w:rFonts w:ascii="Times New Roman" w:hAnsi="Times New Roman" w:cs="Times New Roman"/>
          <w:sz w:val="24"/>
          <w:szCs w:val="24"/>
        </w:rPr>
      </w:pPr>
      <w:r w:rsidRPr="00224253">
        <w:rPr>
          <w:rFonts w:ascii="Times New Roman" w:hAnsi="Times New Roman" w:cs="Times New Roman"/>
          <w:sz w:val="24"/>
          <w:szCs w:val="24"/>
        </w:rPr>
        <w:t xml:space="preserve">“On the question of sentence, it has been said time and again, that sentencing is a matter for the exercise of discretion by the trial court.  The appellate court would not interfere with the exercise of that discretion merely on the ground that it would have imposed a different sentence had it been sitting as a trial court.  There has to be evidence of a serious misdirection in the assessment of sentence by the trial court for the appellate court to interfere with the sentence and assess it afresh.  The allegation in this case is that the sentence imposed is unduly harsh and induces a sense of shock. In </w:t>
      </w:r>
      <w:r w:rsidRPr="00224253">
        <w:rPr>
          <w:rFonts w:ascii="Times New Roman" w:hAnsi="Times New Roman" w:cs="Times New Roman"/>
          <w:bCs/>
          <w:i/>
          <w:sz w:val="24"/>
          <w:szCs w:val="24"/>
        </w:rPr>
        <w:t xml:space="preserve">S v </w:t>
      </w:r>
      <w:proofErr w:type="spellStart"/>
      <w:r w:rsidRPr="00224253">
        <w:rPr>
          <w:rFonts w:ascii="Times New Roman" w:hAnsi="Times New Roman" w:cs="Times New Roman"/>
          <w:bCs/>
          <w:i/>
          <w:sz w:val="24"/>
          <w:szCs w:val="24"/>
        </w:rPr>
        <w:t>Mkombo</w:t>
      </w:r>
      <w:proofErr w:type="spellEnd"/>
      <w:r w:rsidRPr="00224253">
        <w:rPr>
          <w:rFonts w:ascii="Times New Roman" w:hAnsi="Times New Roman" w:cs="Times New Roman"/>
          <w:bCs/>
          <w:sz w:val="24"/>
          <w:szCs w:val="24"/>
        </w:rPr>
        <w:t xml:space="preserve"> HB-140-10 at p 3 of the cyclostyled judgment it was held that:</w:t>
      </w:r>
    </w:p>
    <w:p w14:paraId="7664CA71" w14:textId="77777777" w:rsidR="00236E76" w:rsidRPr="00224253" w:rsidRDefault="00C82F4E" w:rsidP="00F62731">
      <w:pPr>
        <w:spacing w:after="0" w:line="240" w:lineRule="auto"/>
        <w:ind w:left="1276"/>
        <w:jc w:val="both"/>
        <w:rPr>
          <w:rFonts w:ascii="Times New Roman" w:hAnsi="Times New Roman" w:cs="Times New Roman"/>
          <w:sz w:val="24"/>
          <w:szCs w:val="24"/>
        </w:rPr>
      </w:pPr>
      <w:r w:rsidRPr="00224253">
        <w:rPr>
          <w:rFonts w:ascii="Times New Roman" w:hAnsi="Times New Roman" w:cs="Times New Roman"/>
          <w:sz w:val="24"/>
          <w:szCs w:val="24"/>
        </w:rPr>
        <w:t>‘</w:t>
      </w:r>
      <w:r w:rsidR="00236E76" w:rsidRPr="00224253">
        <w:rPr>
          <w:rFonts w:ascii="Times New Roman" w:hAnsi="Times New Roman" w:cs="Times New Roman"/>
          <w:sz w:val="24"/>
          <w:szCs w:val="24"/>
        </w:rPr>
        <w:t xml:space="preserve">The position of our law is that in sentencing a convicted person, the sentencing court has discretion in assessing an appropriate sentence.  That discretion must be exercised judiciously having regard to both the factors in mitigation and in aggravation.  For an appellate tribunal to interfere with the trial court’s sentencing discretion there should be a misdirection see </w:t>
      </w:r>
      <w:r w:rsidR="00236E76" w:rsidRPr="00224253">
        <w:rPr>
          <w:rFonts w:ascii="Times New Roman" w:hAnsi="Times New Roman" w:cs="Times New Roman"/>
          <w:i/>
          <w:sz w:val="24"/>
          <w:szCs w:val="24"/>
        </w:rPr>
        <w:t xml:space="preserve">S v </w:t>
      </w:r>
      <w:proofErr w:type="spellStart"/>
      <w:r w:rsidR="00236E76" w:rsidRPr="00224253">
        <w:rPr>
          <w:rFonts w:ascii="Times New Roman" w:hAnsi="Times New Roman" w:cs="Times New Roman"/>
          <w:i/>
          <w:sz w:val="24"/>
          <w:szCs w:val="24"/>
        </w:rPr>
        <w:t>Chiweshe</w:t>
      </w:r>
      <w:proofErr w:type="spellEnd"/>
      <w:r w:rsidR="00236E76" w:rsidRPr="00224253">
        <w:rPr>
          <w:rFonts w:ascii="Times New Roman" w:hAnsi="Times New Roman" w:cs="Times New Roman"/>
          <w:sz w:val="24"/>
          <w:szCs w:val="24"/>
        </w:rPr>
        <w:t xml:space="preserve"> 1996(1) ZLR 425(H) at 429D; </w:t>
      </w:r>
      <w:r w:rsidR="00236E76" w:rsidRPr="00224253">
        <w:rPr>
          <w:rFonts w:ascii="Times New Roman" w:hAnsi="Times New Roman" w:cs="Times New Roman"/>
          <w:i/>
          <w:sz w:val="24"/>
          <w:szCs w:val="24"/>
        </w:rPr>
        <w:t xml:space="preserve">S v </w:t>
      </w:r>
      <w:proofErr w:type="spellStart"/>
      <w:r w:rsidR="00236E76" w:rsidRPr="00224253">
        <w:rPr>
          <w:rFonts w:ascii="Times New Roman" w:hAnsi="Times New Roman" w:cs="Times New Roman"/>
          <w:i/>
          <w:sz w:val="24"/>
          <w:szCs w:val="24"/>
        </w:rPr>
        <w:t>Ramushu</w:t>
      </w:r>
      <w:proofErr w:type="spellEnd"/>
      <w:r w:rsidR="00236E76" w:rsidRPr="00224253">
        <w:rPr>
          <w:rFonts w:ascii="Times New Roman" w:hAnsi="Times New Roman" w:cs="Times New Roman"/>
          <w:i/>
          <w:sz w:val="24"/>
          <w:szCs w:val="24"/>
        </w:rPr>
        <w:t xml:space="preserve"> and Others</w:t>
      </w:r>
      <w:r w:rsidR="00236E76" w:rsidRPr="00224253">
        <w:rPr>
          <w:rFonts w:ascii="Times New Roman" w:hAnsi="Times New Roman" w:cs="Times New Roman"/>
          <w:sz w:val="24"/>
          <w:szCs w:val="24"/>
        </w:rPr>
        <w:t xml:space="preserve"> S-25-93.</w:t>
      </w:r>
      <w:r w:rsidR="00556B30" w:rsidRPr="00224253">
        <w:rPr>
          <w:rFonts w:ascii="Times New Roman" w:hAnsi="Times New Roman" w:cs="Times New Roman"/>
          <w:sz w:val="24"/>
          <w:szCs w:val="24"/>
        </w:rPr>
        <w:t>’</w:t>
      </w:r>
    </w:p>
    <w:p w14:paraId="13B73FCC" w14:textId="77777777" w:rsidR="00236E76" w:rsidRPr="00224253" w:rsidRDefault="00236E76" w:rsidP="00C92C98">
      <w:pPr>
        <w:tabs>
          <w:tab w:val="left" w:pos="6080"/>
        </w:tabs>
        <w:spacing w:after="0" w:line="240" w:lineRule="auto"/>
        <w:ind w:left="1440"/>
        <w:jc w:val="both"/>
        <w:rPr>
          <w:rFonts w:ascii="Times New Roman" w:hAnsi="Times New Roman" w:cs="Times New Roman"/>
          <w:sz w:val="24"/>
          <w:szCs w:val="24"/>
        </w:rPr>
      </w:pPr>
      <w:r w:rsidRPr="00224253">
        <w:rPr>
          <w:rFonts w:ascii="Times New Roman" w:hAnsi="Times New Roman" w:cs="Times New Roman"/>
          <w:sz w:val="24"/>
          <w:szCs w:val="24"/>
        </w:rPr>
        <w:tab/>
      </w:r>
    </w:p>
    <w:p w14:paraId="78173A91" w14:textId="77777777" w:rsidR="00236E76" w:rsidRPr="00224253" w:rsidRDefault="00236E76" w:rsidP="00F62731">
      <w:pPr>
        <w:spacing w:after="0" w:line="240" w:lineRule="auto"/>
        <w:ind w:left="1276"/>
        <w:jc w:val="both"/>
        <w:rPr>
          <w:rFonts w:ascii="Times New Roman" w:hAnsi="Times New Roman" w:cs="Times New Roman"/>
          <w:sz w:val="24"/>
          <w:szCs w:val="24"/>
        </w:rPr>
      </w:pPr>
      <w:r w:rsidRPr="00224253">
        <w:rPr>
          <w:rFonts w:ascii="Times New Roman" w:hAnsi="Times New Roman" w:cs="Times New Roman"/>
          <w:sz w:val="24"/>
          <w:szCs w:val="24"/>
        </w:rPr>
        <w:t xml:space="preserve">It is not enough for the Appellant to argue that the sentence imposed is too severe because that alone is not misdirection and the appellate court would not interfere with a sentence merely because it would have come up with a different sentence.  In </w:t>
      </w:r>
      <w:r w:rsidRPr="00224253">
        <w:rPr>
          <w:rFonts w:ascii="Times New Roman" w:hAnsi="Times New Roman" w:cs="Times New Roman"/>
          <w:i/>
          <w:sz w:val="24"/>
          <w:szCs w:val="24"/>
        </w:rPr>
        <w:t xml:space="preserve">S v </w:t>
      </w:r>
      <w:proofErr w:type="spellStart"/>
      <w:r w:rsidRPr="00224253">
        <w:rPr>
          <w:rFonts w:ascii="Times New Roman" w:hAnsi="Times New Roman" w:cs="Times New Roman"/>
          <w:i/>
          <w:sz w:val="24"/>
          <w:szCs w:val="24"/>
        </w:rPr>
        <w:t>Nhumwa</w:t>
      </w:r>
      <w:proofErr w:type="spellEnd"/>
      <w:r w:rsidRPr="00224253">
        <w:rPr>
          <w:rFonts w:ascii="Times New Roman" w:hAnsi="Times New Roman" w:cs="Times New Roman"/>
          <w:sz w:val="24"/>
          <w:szCs w:val="24"/>
        </w:rPr>
        <w:t xml:space="preserve"> S-40-88 (unreported) at p 5 of the cyclostyled judgment it was stated that:</w:t>
      </w:r>
    </w:p>
    <w:p w14:paraId="2E2EB521" w14:textId="77777777" w:rsidR="00236E76" w:rsidRPr="00224253" w:rsidRDefault="00236E76" w:rsidP="00C92C98">
      <w:pPr>
        <w:spacing w:after="0" w:line="240" w:lineRule="auto"/>
        <w:ind w:left="720"/>
        <w:jc w:val="both"/>
        <w:rPr>
          <w:rFonts w:ascii="Times New Roman" w:hAnsi="Times New Roman" w:cs="Times New Roman"/>
          <w:sz w:val="24"/>
          <w:szCs w:val="24"/>
        </w:rPr>
      </w:pPr>
    </w:p>
    <w:p w14:paraId="50E76E8E" w14:textId="77777777" w:rsidR="00236E76" w:rsidRPr="00224253" w:rsidRDefault="00236E76" w:rsidP="00C92C98">
      <w:pPr>
        <w:spacing w:after="0" w:line="240" w:lineRule="auto"/>
        <w:ind w:left="2160"/>
        <w:jc w:val="both"/>
        <w:rPr>
          <w:rFonts w:ascii="Times New Roman" w:hAnsi="Times New Roman" w:cs="Times New Roman"/>
          <w:sz w:val="24"/>
          <w:szCs w:val="24"/>
        </w:rPr>
      </w:pPr>
      <w:r w:rsidRPr="00224253">
        <w:rPr>
          <w:rFonts w:ascii="Times New Roman" w:hAnsi="Times New Roman" w:cs="Times New Roman"/>
          <w:sz w:val="24"/>
          <w:szCs w:val="24"/>
        </w:rPr>
        <w:t xml:space="preserve">“It is not for the court of appeal to interfere with the discretion of the sentencing court merely on the ground that it might have passed a sentence somewhat different from that imposed.  If the sentence complies with the relevant principles, even it if is severe than one that the court would have </w:t>
      </w:r>
      <w:r w:rsidRPr="00224253">
        <w:rPr>
          <w:rFonts w:ascii="Times New Roman" w:hAnsi="Times New Roman" w:cs="Times New Roman"/>
          <w:sz w:val="24"/>
          <w:szCs w:val="24"/>
        </w:rPr>
        <w:lastRenderedPageBreak/>
        <w:t>imposed sitting as a court of first instance, this Court will not interfere with the discretion of the sentencing court.””</w:t>
      </w:r>
    </w:p>
    <w:p w14:paraId="598926EF" w14:textId="77777777" w:rsidR="00F62731" w:rsidRPr="00224253" w:rsidRDefault="00F62731" w:rsidP="00F62731">
      <w:pPr>
        <w:tabs>
          <w:tab w:val="left" w:pos="1134"/>
        </w:tabs>
        <w:spacing w:after="0" w:line="240" w:lineRule="auto"/>
        <w:jc w:val="both"/>
        <w:rPr>
          <w:rFonts w:ascii="Times New Roman" w:hAnsi="Times New Roman" w:cs="Times New Roman"/>
          <w:sz w:val="24"/>
          <w:szCs w:val="24"/>
        </w:rPr>
      </w:pPr>
    </w:p>
    <w:p w14:paraId="7DA7877F" w14:textId="77777777" w:rsidR="00EB0467" w:rsidRPr="00224253" w:rsidRDefault="00EB0467" w:rsidP="00F62731">
      <w:pPr>
        <w:tabs>
          <w:tab w:val="left" w:pos="1134"/>
        </w:tabs>
        <w:spacing w:after="0" w:line="240" w:lineRule="auto"/>
        <w:jc w:val="both"/>
        <w:rPr>
          <w:rFonts w:ascii="Times New Roman" w:hAnsi="Times New Roman" w:cs="Times New Roman"/>
          <w:sz w:val="24"/>
          <w:szCs w:val="24"/>
        </w:rPr>
      </w:pPr>
    </w:p>
    <w:p w14:paraId="1F0609D3" w14:textId="77777777" w:rsidR="00EB0467" w:rsidRPr="00224253" w:rsidRDefault="00EB0467" w:rsidP="00F62731">
      <w:pPr>
        <w:tabs>
          <w:tab w:val="left" w:pos="1134"/>
        </w:tabs>
        <w:spacing w:after="0" w:line="240" w:lineRule="auto"/>
        <w:jc w:val="both"/>
        <w:rPr>
          <w:rFonts w:ascii="Times New Roman" w:hAnsi="Times New Roman" w:cs="Times New Roman"/>
          <w:sz w:val="24"/>
          <w:szCs w:val="24"/>
        </w:rPr>
      </w:pPr>
    </w:p>
    <w:p w14:paraId="45B3B2B4" w14:textId="73976556" w:rsidR="00F62731" w:rsidRPr="00224253" w:rsidRDefault="00556B30" w:rsidP="00F62731">
      <w:pPr>
        <w:tabs>
          <w:tab w:val="left" w:pos="1134"/>
        </w:tabs>
        <w:spacing w:line="480" w:lineRule="auto"/>
        <w:jc w:val="both"/>
        <w:rPr>
          <w:rFonts w:ascii="Times New Roman" w:hAnsi="Times New Roman" w:cs="Times New Roman"/>
          <w:sz w:val="24"/>
          <w:szCs w:val="24"/>
          <w:lang w:val="en-ZA"/>
        </w:rPr>
      </w:pPr>
      <w:r w:rsidRPr="00224253">
        <w:rPr>
          <w:rFonts w:ascii="Times New Roman" w:hAnsi="Times New Roman" w:cs="Times New Roman"/>
          <w:sz w:val="24"/>
          <w:szCs w:val="24"/>
        </w:rPr>
        <w:tab/>
      </w:r>
      <w:r w:rsidR="00A84CD2" w:rsidRPr="00224253">
        <w:rPr>
          <w:rFonts w:ascii="Times New Roman" w:hAnsi="Times New Roman" w:cs="Times New Roman"/>
          <w:sz w:val="24"/>
          <w:szCs w:val="24"/>
          <w:lang w:val="en-ZA"/>
        </w:rPr>
        <w:t>An appeal court may only interfere in a sentence imposed by a lower court if the latter failed to exercise its discretion in respect of the sentence in a judici</w:t>
      </w:r>
      <w:r w:rsidR="00127419" w:rsidRPr="00224253">
        <w:rPr>
          <w:rFonts w:ascii="Times New Roman" w:hAnsi="Times New Roman" w:cs="Times New Roman"/>
          <w:sz w:val="24"/>
          <w:szCs w:val="24"/>
          <w:lang w:val="en-ZA"/>
        </w:rPr>
        <w:t>ous</w:t>
      </w:r>
      <w:r w:rsidR="00A84CD2" w:rsidRPr="00224253">
        <w:rPr>
          <w:rFonts w:ascii="Times New Roman" w:hAnsi="Times New Roman" w:cs="Times New Roman"/>
          <w:sz w:val="24"/>
          <w:szCs w:val="24"/>
          <w:lang w:val="en-ZA"/>
        </w:rPr>
        <w:t xml:space="preserve"> manner. This is notwithstanding that an appeal court may have imposed a different sentence. If the lower court exercised its discretion properly</w:t>
      </w:r>
      <w:r w:rsidR="00B94F97" w:rsidRPr="00224253">
        <w:rPr>
          <w:rFonts w:ascii="Times New Roman" w:hAnsi="Times New Roman" w:cs="Times New Roman"/>
          <w:sz w:val="24"/>
          <w:szCs w:val="24"/>
          <w:lang w:val="en-ZA"/>
        </w:rPr>
        <w:t>,</w:t>
      </w:r>
      <w:r w:rsidR="00A84CD2" w:rsidRPr="00224253">
        <w:rPr>
          <w:rFonts w:ascii="Times New Roman" w:hAnsi="Times New Roman" w:cs="Times New Roman"/>
          <w:sz w:val="24"/>
          <w:szCs w:val="24"/>
          <w:lang w:val="en-ZA"/>
        </w:rPr>
        <w:t xml:space="preserve"> there is then no basis for an appeal court to interfere and it will not do so.</w:t>
      </w:r>
    </w:p>
    <w:p w14:paraId="19DB6F12" w14:textId="77777777" w:rsidR="00A84CD2" w:rsidRPr="00224253" w:rsidRDefault="00556B30" w:rsidP="00EB0467">
      <w:pPr>
        <w:tabs>
          <w:tab w:val="left" w:pos="1134"/>
        </w:tabs>
        <w:spacing w:after="0" w:line="480" w:lineRule="auto"/>
        <w:jc w:val="both"/>
        <w:rPr>
          <w:rFonts w:ascii="Times New Roman" w:hAnsi="Times New Roman" w:cs="Times New Roman"/>
          <w:sz w:val="24"/>
          <w:szCs w:val="24"/>
        </w:rPr>
      </w:pPr>
      <w:r w:rsidRPr="00224253">
        <w:rPr>
          <w:rFonts w:ascii="Times New Roman" w:hAnsi="Times New Roman" w:cs="Times New Roman"/>
          <w:sz w:val="24"/>
          <w:szCs w:val="24"/>
        </w:rPr>
        <w:tab/>
      </w:r>
    </w:p>
    <w:p w14:paraId="1240CA8D" w14:textId="2141BE78" w:rsidR="00F72451" w:rsidRPr="00224253" w:rsidRDefault="00A84CD2" w:rsidP="00F62731">
      <w:pPr>
        <w:tabs>
          <w:tab w:val="left" w:pos="1134"/>
        </w:tabs>
        <w:spacing w:after="0" w:line="480" w:lineRule="auto"/>
        <w:jc w:val="both"/>
        <w:rPr>
          <w:rFonts w:ascii="Times New Roman" w:hAnsi="Times New Roman" w:cs="Times New Roman"/>
          <w:sz w:val="24"/>
          <w:szCs w:val="24"/>
        </w:rPr>
      </w:pPr>
      <w:r w:rsidRPr="00224253">
        <w:rPr>
          <w:rFonts w:ascii="Times New Roman" w:hAnsi="Times New Roman" w:cs="Times New Roman"/>
          <w:sz w:val="24"/>
          <w:szCs w:val="24"/>
        </w:rPr>
        <w:tab/>
      </w:r>
      <w:r w:rsidR="00556B30" w:rsidRPr="00224253">
        <w:rPr>
          <w:rFonts w:ascii="Times New Roman" w:hAnsi="Times New Roman" w:cs="Times New Roman"/>
          <w:sz w:val="24"/>
          <w:szCs w:val="24"/>
        </w:rPr>
        <w:t>The applicable principles where the trial court has convicte</w:t>
      </w:r>
      <w:r w:rsidR="00FE7B0D" w:rsidRPr="00224253">
        <w:rPr>
          <w:rFonts w:ascii="Times New Roman" w:hAnsi="Times New Roman" w:cs="Times New Roman"/>
          <w:sz w:val="24"/>
          <w:szCs w:val="24"/>
        </w:rPr>
        <w:t>d a person of murder with constructive</w:t>
      </w:r>
      <w:r w:rsidR="00556B30" w:rsidRPr="00224253">
        <w:rPr>
          <w:rFonts w:ascii="Times New Roman" w:hAnsi="Times New Roman" w:cs="Times New Roman"/>
          <w:sz w:val="24"/>
          <w:szCs w:val="24"/>
        </w:rPr>
        <w:t xml:space="preserve"> intent</w:t>
      </w:r>
      <w:r w:rsidR="00F62731" w:rsidRPr="00224253">
        <w:rPr>
          <w:rFonts w:ascii="Times New Roman" w:hAnsi="Times New Roman" w:cs="Times New Roman"/>
          <w:sz w:val="24"/>
          <w:szCs w:val="24"/>
        </w:rPr>
        <w:t xml:space="preserve"> are </w:t>
      </w:r>
      <w:r w:rsidR="00B94F97" w:rsidRPr="00224253">
        <w:rPr>
          <w:rFonts w:ascii="Times New Roman" w:hAnsi="Times New Roman" w:cs="Times New Roman"/>
          <w:sz w:val="24"/>
          <w:szCs w:val="24"/>
        </w:rPr>
        <w:t xml:space="preserve">set out </w:t>
      </w:r>
      <w:r w:rsidR="0048584D" w:rsidRPr="00224253">
        <w:rPr>
          <w:rFonts w:ascii="Times New Roman" w:hAnsi="Times New Roman" w:cs="Times New Roman"/>
          <w:sz w:val="24"/>
          <w:szCs w:val="24"/>
        </w:rPr>
        <w:t>in s</w:t>
      </w:r>
      <w:r w:rsidR="00F62731" w:rsidRPr="00224253">
        <w:rPr>
          <w:rFonts w:ascii="Times New Roman" w:hAnsi="Times New Roman" w:cs="Times New Roman"/>
          <w:sz w:val="24"/>
          <w:szCs w:val="24"/>
        </w:rPr>
        <w:t> </w:t>
      </w:r>
      <w:r w:rsidR="00556B30" w:rsidRPr="00224253">
        <w:rPr>
          <w:rFonts w:ascii="Times New Roman" w:hAnsi="Times New Roman" w:cs="Times New Roman"/>
          <w:sz w:val="24"/>
          <w:szCs w:val="24"/>
        </w:rPr>
        <w:t>47</w:t>
      </w:r>
      <w:r w:rsidR="00FE7B0D" w:rsidRPr="00224253">
        <w:rPr>
          <w:rFonts w:ascii="Times New Roman" w:hAnsi="Times New Roman" w:cs="Times New Roman"/>
          <w:sz w:val="24"/>
          <w:szCs w:val="24"/>
        </w:rPr>
        <w:t xml:space="preserve">(2) and </w:t>
      </w:r>
      <w:r w:rsidR="00556B30" w:rsidRPr="00224253">
        <w:rPr>
          <w:rFonts w:ascii="Times New Roman" w:hAnsi="Times New Roman" w:cs="Times New Roman"/>
          <w:sz w:val="24"/>
          <w:szCs w:val="24"/>
        </w:rPr>
        <w:t>relat</w:t>
      </w:r>
      <w:r w:rsidR="00B94F97" w:rsidRPr="00224253">
        <w:rPr>
          <w:rFonts w:ascii="Times New Roman" w:hAnsi="Times New Roman" w:cs="Times New Roman"/>
          <w:sz w:val="24"/>
          <w:szCs w:val="24"/>
        </w:rPr>
        <w:t>e</w:t>
      </w:r>
      <w:r w:rsidR="00556B30" w:rsidRPr="00224253">
        <w:rPr>
          <w:rFonts w:ascii="Times New Roman" w:hAnsi="Times New Roman" w:cs="Times New Roman"/>
          <w:sz w:val="24"/>
          <w:szCs w:val="24"/>
        </w:rPr>
        <w:t xml:space="preserve"> to</w:t>
      </w:r>
      <w:r w:rsidR="00B94F97" w:rsidRPr="00224253">
        <w:rPr>
          <w:rFonts w:ascii="Times New Roman" w:hAnsi="Times New Roman" w:cs="Times New Roman"/>
          <w:sz w:val="24"/>
          <w:szCs w:val="24"/>
        </w:rPr>
        <w:t xml:space="preserve"> </w:t>
      </w:r>
      <w:r w:rsidR="0048584D" w:rsidRPr="00224253">
        <w:rPr>
          <w:rFonts w:ascii="Times New Roman" w:hAnsi="Times New Roman" w:cs="Times New Roman"/>
          <w:sz w:val="24"/>
          <w:szCs w:val="24"/>
        </w:rPr>
        <w:t>a consideration</w:t>
      </w:r>
      <w:r w:rsidR="00556B30" w:rsidRPr="00224253">
        <w:rPr>
          <w:rFonts w:ascii="Times New Roman" w:hAnsi="Times New Roman" w:cs="Times New Roman"/>
          <w:sz w:val="24"/>
          <w:szCs w:val="24"/>
        </w:rPr>
        <w:t xml:space="preserve"> of the existence or otherwise of agg</w:t>
      </w:r>
      <w:r w:rsidR="000810F1" w:rsidRPr="00224253">
        <w:rPr>
          <w:rFonts w:ascii="Times New Roman" w:hAnsi="Times New Roman" w:cs="Times New Roman"/>
          <w:sz w:val="24"/>
          <w:szCs w:val="24"/>
        </w:rPr>
        <w:t>ravating circumstances</w:t>
      </w:r>
      <w:r w:rsidR="00B94F97" w:rsidRPr="00224253">
        <w:rPr>
          <w:rFonts w:ascii="Times New Roman" w:hAnsi="Times New Roman" w:cs="Times New Roman"/>
          <w:sz w:val="24"/>
          <w:szCs w:val="24"/>
        </w:rPr>
        <w:t xml:space="preserve"> </w:t>
      </w:r>
      <w:r w:rsidR="0048584D" w:rsidRPr="00224253">
        <w:rPr>
          <w:rFonts w:ascii="Times New Roman" w:hAnsi="Times New Roman" w:cs="Times New Roman"/>
          <w:sz w:val="24"/>
          <w:szCs w:val="24"/>
        </w:rPr>
        <w:t>which abound</w:t>
      </w:r>
      <w:r w:rsidR="00B94F97" w:rsidRPr="00224253">
        <w:rPr>
          <w:rFonts w:ascii="Times New Roman" w:hAnsi="Times New Roman" w:cs="Times New Roman"/>
          <w:sz w:val="24"/>
          <w:szCs w:val="24"/>
        </w:rPr>
        <w:t xml:space="preserve"> </w:t>
      </w:r>
      <w:r w:rsidR="00B94F97" w:rsidRPr="00224253">
        <w:rPr>
          <w:rFonts w:ascii="Times New Roman" w:hAnsi="Times New Roman" w:cs="Times New Roman"/>
          <w:i/>
          <w:iCs/>
          <w:sz w:val="24"/>
          <w:szCs w:val="24"/>
        </w:rPr>
        <w:t xml:space="preserve">in </w:t>
      </w:r>
      <w:proofErr w:type="spellStart"/>
      <w:r w:rsidR="00B94F97" w:rsidRPr="00224253">
        <w:rPr>
          <w:rFonts w:ascii="Times New Roman" w:hAnsi="Times New Roman" w:cs="Times New Roman"/>
          <w:i/>
          <w:iCs/>
          <w:sz w:val="24"/>
          <w:szCs w:val="24"/>
        </w:rPr>
        <w:t>casu</w:t>
      </w:r>
      <w:proofErr w:type="spellEnd"/>
      <w:r w:rsidR="000810F1" w:rsidRPr="00224253">
        <w:rPr>
          <w:rFonts w:ascii="Times New Roman" w:hAnsi="Times New Roman" w:cs="Times New Roman"/>
          <w:sz w:val="24"/>
          <w:szCs w:val="24"/>
        </w:rPr>
        <w:t>.</w:t>
      </w:r>
      <w:r w:rsidR="00556B30" w:rsidRPr="00224253">
        <w:rPr>
          <w:rFonts w:ascii="Times New Roman" w:hAnsi="Times New Roman" w:cs="Times New Roman"/>
          <w:sz w:val="24"/>
          <w:szCs w:val="24"/>
        </w:rPr>
        <w:t xml:space="preserve">  </w:t>
      </w:r>
      <w:r w:rsidR="00F72451" w:rsidRPr="00224253">
        <w:rPr>
          <w:rFonts w:ascii="Times New Roman" w:hAnsi="Times New Roman" w:cs="Times New Roman"/>
          <w:sz w:val="24"/>
          <w:szCs w:val="24"/>
        </w:rPr>
        <w:t xml:space="preserve">I would also like to digress </w:t>
      </w:r>
      <w:r w:rsidR="00566408" w:rsidRPr="00224253">
        <w:rPr>
          <w:rFonts w:ascii="Times New Roman" w:hAnsi="Times New Roman" w:cs="Times New Roman"/>
          <w:sz w:val="24"/>
          <w:szCs w:val="24"/>
        </w:rPr>
        <w:t xml:space="preserve">and make the point that in mitigation, counsels for the appellants in the court </w:t>
      </w:r>
      <w:r w:rsidR="00566408" w:rsidRPr="00224253">
        <w:rPr>
          <w:rFonts w:ascii="Times New Roman" w:hAnsi="Times New Roman" w:cs="Times New Roman"/>
          <w:i/>
          <w:sz w:val="24"/>
          <w:szCs w:val="24"/>
        </w:rPr>
        <w:t xml:space="preserve">a quo </w:t>
      </w:r>
      <w:r w:rsidR="00566408" w:rsidRPr="00224253">
        <w:rPr>
          <w:rFonts w:ascii="Times New Roman" w:hAnsi="Times New Roman" w:cs="Times New Roman"/>
          <w:sz w:val="24"/>
          <w:szCs w:val="24"/>
        </w:rPr>
        <w:t>submi</w:t>
      </w:r>
      <w:r w:rsidR="00B94F97" w:rsidRPr="00224253">
        <w:rPr>
          <w:rFonts w:ascii="Times New Roman" w:hAnsi="Times New Roman" w:cs="Times New Roman"/>
          <w:sz w:val="24"/>
          <w:szCs w:val="24"/>
        </w:rPr>
        <w:t>tted</w:t>
      </w:r>
      <w:r w:rsidR="00566408" w:rsidRPr="00224253">
        <w:rPr>
          <w:rFonts w:ascii="Times New Roman" w:hAnsi="Times New Roman" w:cs="Times New Roman"/>
          <w:sz w:val="24"/>
          <w:szCs w:val="24"/>
        </w:rPr>
        <w:t xml:space="preserve"> that</w:t>
      </w:r>
      <w:r w:rsidR="00B94F97" w:rsidRPr="00224253">
        <w:rPr>
          <w:rFonts w:ascii="Times New Roman" w:hAnsi="Times New Roman" w:cs="Times New Roman"/>
          <w:sz w:val="24"/>
          <w:szCs w:val="24"/>
        </w:rPr>
        <w:t>,</w:t>
      </w:r>
      <w:r w:rsidR="00566408" w:rsidRPr="00224253">
        <w:rPr>
          <w:rFonts w:ascii="Times New Roman" w:hAnsi="Times New Roman" w:cs="Times New Roman"/>
          <w:sz w:val="24"/>
          <w:szCs w:val="24"/>
        </w:rPr>
        <w:t xml:space="preserve"> </w:t>
      </w:r>
      <w:r w:rsidR="00B83EFB" w:rsidRPr="00224253">
        <w:rPr>
          <w:rFonts w:ascii="Times New Roman" w:hAnsi="Times New Roman" w:cs="Times New Roman"/>
          <w:sz w:val="24"/>
          <w:szCs w:val="24"/>
        </w:rPr>
        <w:t>because the appellants had been convicted of murder with constructive intent, it reduced their moral blameworthiness. The distinction between constructive and actual intention is no longer material. T</w:t>
      </w:r>
      <w:r w:rsidR="00F72451" w:rsidRPr="00224253">
        <w:rPr>
          <w:rFonts w:ascii="Times New Roman" w:hAnsi="Times New Roman" w:cs="Times New Roman"/>
          <w:sz w:val="24"/>
          <w:szCs w:val="24"/>
        </w:rPr>
        <w:t xml:space="preserve">he sentiments in </w:t>
      </w:r>
      <w:proofErr w:type="spellStart"/>
      <w:r w:rsidR="00F72451" w:rsidRPr="00224253">
        <w:rPr>
          <w:rFonts w:ascii="Times New Roman" w:hAnsi="Times New Roman" w:cs="Times New Roman"/>
          <w:i/>
          <w:sz w:val="24"/>
          <w:szCs w:val="24"/>
        </w:rPr>
        <w:t>Tafadzwa</w:t>
      </w:r>
      <w:proofErr w:type="spellEnd"/>
      <w:r w:rsidR="00F72451" w:rsidRPr="00224253">
        <w:rPr>
          <w:rFonts w:ascii="Times New Roman" w:hAnsi="Times New Roman" w:cs="Times New Roman"/>
          <w:i/>
          <w:sz w:val="24"/>
          <w:szCs w:val="24"/>
        </w:rPr>
        <w:t xml:space="preserve"> </w:t>
      </w:r>
      <w:proofErr w:type="spellStart"/>
      <w:r w:rsidR="00F72451" w:rsidRPr="00224253">
        <w:rPr>
          <w:rFonts w:ascii="Times New Roman" w:hAnsi="Times New Roman" w:cs="Times New Roman"/>
          <w:i/>
          <w:sz w:val="24"/>
          <w:szCs w:val="24"/>
        </w:rPr>
        <w:t>Mapfoche</w:t>
      </w:r>
      <w:proofErr w:type="spellEnd"/>
      <w:r w:rsidR="00F72451" w:rsidRPr="00224253">
        <w:rPr>
          <w:rFonts w:ascii="Times New Roman" w:hAnsi="Times New Roman" w:cs="Times New Roman"/>
          <w:i/>
          <w:sz w:val="24"/>
          <w:szCs w:val="24"/>
        </w:rPr>
        <w:t xml:space="preserve"> v The State </w:t>
      </w:r>
      <w:r w:rsidR="00F72451" w:rsidRPr="00224253">
        <w:rPr>
          <w:rFonts w:ascii="Times New Roman" w:hAnsi="Times New Roman" w:cs="Times New Roman"/>
          <w:sz w:val="24"/>
          <w:szCs w:val="24"/>
        </w:rPr>
        <w:t xml:space="preserve">SC 84/21 at p. 10 </w:t>
      </w:r>
      <w:r w:rsidR="00B83EFB" w:rsidRPr="00224253">
        <w:rPr>
          <w:rFonts w:ascii="Times New Roman" w:hAnsi="Times New Roman" w:cs="Times New Roman"/>
          <w:sz w:val="24"/>
          <w:szCs w:val="24"/>
        </w:rPr>
        <w:t>are apposite</w:t>
      </w:r>
      <w:r w:rsidR="00F72451" w:rsidRPr="00224253">
        <w:rPr>
          <w:rFonts w:ascii="Times New Roman" w:hAnsi="Times New Roman" w:cs="Times New Roman"/>
          <w:sz w:val="24"/>
          <w:szCs w:val="24"/>
        </w:rPr>
        <w:t>:</w:t>
      </w:r>
    </w:p>
    <w:p w14:paraId="5AA741DD" w14:textId="77777777" w:rsidR="00F72451" w:rsidRPr="00224253" w:rsidRDefault="00F72451" w:rsidP="00F62731">
      <w:pPr>
        <w:autoSpaceDE w:val="0"/>
        <w:autoSpaceDN w:val="0"/>
        <w:adjustRightInd w:val="0"/>
        <w:spacing w:after="0" w:line="276" w:lineRule="auto"/>
        <w:ind w:left="567"/>
        <w:jc w:val="both"/>
        <w:rPr>
          <w:rFonts w:ascii="Times New Roman" w:eastAsia="Calibri" w:hAnsi="Times New Roman" w:cs="Times New Roman"/>
          <w:sz w:val="24"/>
          <w:szCs w:val="24"/>
          <w:lang w:val="en-ZW"/>
        </w:rPr>
      </w:pPr>
      <w:r w:rsidRPr="00224253">
        <w:rPr>
          <w:rFonts w:ascii="Times New Roman" w:eastAsia="Calibri" w:hAnsi="Times New Roman" w:cs="Times New Roman"/>
          <w:sz w:val="24"/>
          <w:szCs w:val="24"/>
          <w:lang w:val="en-ZW"/>
        </w:rPr>
        <w:t xml:space="preserve">“Thus, under the section, it is not necessary, as was the position under the common law, </w:t>
      </w:r>
      <w:r w:rsidRPr="00224253">
        <w:rPr>
          <w:rFonts w:ascii="Times New Roman" w:eastAsia="Calibri" w:hAnsi="Times New Roman" w:cs="Times New Roman"/>
          <w:sz w:val="24"/>
          <w:szCs w:val="24"/>
          <w:u w:val="single"/>
          <w:lang w:val="en-ZW"/>
        </w:rPr>
        <w:t>to find the accused guilty of murder with either actual intent or with constructive intent</w:t>
      </w:r>
      <w:r w:rsidRPr="00224253">
        <w:rPr>
          <w:rFonts w:ascii="Times New Roman" w:eastAsia="Calibri" w:hAnsi="Times New Roman" w:cs="Times New Roman"/>
          <w:sz w:val="24"/>
          <w:szCs w:val="24"/>
          <w:lang w:val="en-ZW"/>
        </w:rPr>
        <w:t>. Put differently, it is not necessary under the Code to specify that the accused has been convicted under 47(1</w:t>
      </w:r>
      <w:proofErr w:type="gramStart"/>
      <w:r w:rsidRPr="00224253">
        <w:rPr>
          <w:rFonts w:ascii="Times New Roman" w:eastAsia="Calibri" w:hAnsi="Times New Roman" w:cs="Times New Roman"/>
          <w:sz w:val="24"/>
          <w:szCs w:val="24"/>
          <w:lang w:val="en-ZW"/>
        </w:rPr>
        <w:t>)(</w:t>
      </w:r>
      <w:proofErr w:type="gramEnd"/>
      <w:r w:rsidRPr="00224253">
        <w:rPr>
          <w:rFonts w:ascii="Times New Roman" w:eastAsia="Calibri" w:hAnsi="Times New Roman" w:cs="Times New Roman"/>
          <w:sz w:val="24"/>
          <w:szCs w:val="24"/>
          <w:lang w:val="en-ZW"/>
        </w:rPr>
        <w:t xml:space="preserve">a) or (b). Killing or causing the death of another person with either of the two intentions is </w:t>
      </w:r>
      <w:r w:rsidRPr="00224253">
        <w:rPr>
          <w:rFonts w:ascii="Times New Roman" w:eastAsia="Calibri" w:hAnsi="Times New Roman" w:cs="Times New Roman"/>
          <w:sz w:val="24"/>
          <w:szCs w:val="24"/>
          <w:u w:val="single"/>
          <w:lang w:val="en-ZW"/>
        </w:rPr>
        <w:t>murder</w:t>
      </w:r>
      <w:r w:rsidRPr="00224253">
        <w:rPr>
          <w:rFonts w:ascii="Times New Roman" w:eastAsia="Calibri" w:hAnsi="Times New Roman" w:cs="Times New Roman"/>
          <w:sz w:val="24"/>
          <w:szCs w:val="24"/>
          <w:lang w:val="en-ZW"/>
        </w:rPr>
        <w:t xml:space="preserve"> as defined by the section.</w:t>
      </w:r>
    </w:p>
    <w:p w14:paraId="5D968F6E" w14:textId="77777777" w:rsidR="00F72451" w:rsidRPr="00224253" w:rsidRDefault="00F72451" w:rsidP="00C92C98">
      <w:pPr>
        <w:tabs>
          <w:tab w:val="left" w:pos="0"/>
        </w:tabs>
        <w:autoSpaceDE w:val="0"/>
        <w:autoSpaceDN w:val="0"/>
        <w:adjustRightInd w:val="0"/>
        <w:spacing w:after="0" w:line="276" w:lineRule="auto"/>
        <w:ind w:left="1440" w:firstLine="1134"/>
        <w:jc w:val="both"/>
        <w:rPr>
          <w:rFonts w:ascii="Times New Roman" w:eastAsia="Calibri" w:hAnsi="Times New Roman" w:cs="Times New Roman"/>
          <w:sz w:val="24"/>
          <w:szCs w:val="24"/>
          <w:lang w:val="en-ZW"/>
        </w:rPr>
      </w:pPr>
    </w:p>
    <w:p w14:paraId="7409481F" w14:textId="77777777" w:rsidR="00F62731" w:rsidRPr="00224253" w:rsidRDefault="00F72451" w:rsidP="00FA7BAE">
      <w:pPr>
        <w:spacing w:line="276" w:lineRule="auto"/>
        <w:ind w:left="567"/>
        <w:jc w:val="both"/>
        <w:rPr>
          <w:rFonts w:ascii="Times New Roman" w:eastAsia="Calibri" w:hAnsi="Times New Roman" w:cs="Times New Roman"/>
          <w:sz w:val="24"/>
          <w:szCs w:val="24"/>
          <w:lang w:val="en-ZW"/>
        </w:rPr>
      </w:pPr>
      <w:r w:rsidRPr="00224253">
        <w:rPr>
          <w:rFonts w:ascii="Times New Roman" w:eastAsia="Calibri" w:hAnsi="Times New Roman" w:cs="Times New Roman"/>
          <w:sz w:val="24"/>
          <w:szCs w:val="24"/>
          <w:lang w:val="en-ZW"/>
        </w:rPr>
        <w:t>It further appears to me that the distinction between a conviction of murder with actual intent and murder with constructive intent, which under the common law greatly influenced the court in assessing sentence is no longer as significant or material as it was.” (</w:t>
      </w:r>
      <w:r w:rsidR="00F62731" w:rsidRPr="00224253">
        <w:rPr>
          <w:rFonts w:ascii="Times New Roman" w:eastAsia="Calibri" w:hAnsi="Times New Roman" w:cs="Times New Roman"/>
          <w:sz w:val="24"/>
          <w:szCs w:val="24"/>
          <w:lang w:val="en-ZW"/>
        </w:rPr>
        <w:t>My</w:t>
      </w:r>
      <w:r w:rsidRPr="00224253">
        <w:rPr>
          <w:rFonts w:ascii="Times New Roman" w:eastAsia="Calibri" w:hAnsi="Times New Roman" w:cs="Times New Roman"/>
          <w:sz w:val="24"/>
          <w:szCs w:val="24"/>
          <w:lang w:val="en-ZW"/>
        </w:rPr>
        <w:t xml:space="preserve"> underlining)</w:t>
      </w:r>
    </w:p>
    <w:p w14:paraId="2320D34F" w14:textId="77777777" w:rsidR="00E3105E" w:rsidRPr="00224253" w:rsidRDefault="00E3105E" w:rsidP="00FA7BAE">
      <w:pPr>
        <w:spacing w:line="276" w:lineRule="auto"/>
        <w:ind w:left="567"/>
        <w:jc w:val="both"/>
        <w:rPr>
          <w:rFonts w:ascii="Times New Roman" w:eastAsia="Calibri" w:hAnsi="Times New Roman" w:cs="Times New Roman"/>
          <w:sz w:val="24"/>
          <w:szCs w:val="24"/>
          <w:lang w:val="en-ZW"/>
        </w:rPr>
      </w:pPr>
    </w:p>
    <w:p w14:paraId="3D5755E4" w14:textId="27DABF58" w:rsidR="00566424" w:rsidRPr="00224253" w:rsidRDefault="00F62731" w:rsidP="00F62731">
      <w:pPr>
        <w:pStyle w:val="Default"/>
        <w:tabs>
          <w:tab w:val="left" w:pos="1134"/>
        </w:tabs>
        <w:spacing w:line="480" w:lineRule="auto"/>
        <w:jc w:val="both"/>
      </w:pPr>
      <w:r w:rsidRPr="00224253">
        <w:lastRenderedPageBreak/>
        <w:tab/>
      </w:r>
      <w:r w:rsidR="00F72451" w:rsidRPr="00224253">
        <w:t>I</w:t>
      </w:r>
      <w:r w:rsidR="007161AD" w:rsidRPr="00224253">
        <w:t xml:space="preserve"> </w:t>
      </w:r>
      <w:r w:rsidR="00F72451" w:rsidRPr="00224253">
        <w:t>associate myself with the above sentiments. What is crucial is that murder was the end result whether the intention was constructive or intentional. Thus, w</w:t>
      </w:r>
      <w:r w:rsidR="00556B30" w:rsidRPr="00224253">
        <w:t xml:space="preserve">here such circumstances exist </w:t>
      </w:r>
      <w:r w:rsidR="00F72451" w:rsidRPr="00224253">
        <w:t xml:space="preserve">as provided for under s 47 (2) of the Code, </w:t>
      </w:r>
      <w:r w:rsidR="00556B30" w:rsidRPr="00224253">
        <w:t>the court may, in its di</w:t>
      </w:r>
      <w:r w:rsidR="000810F1" w:rsidRPr="00224253">
        <w:t xml:space="preserve">scretion, impose the </w:t>
      </w:r>
      <w:r w:rsidR="00556B30" w:rsidRPr="00224253">
        <w:t>death</w:t>
      </w:r>
      <w:r w:rsidR="000810F1" w:rsidRPr="00224253">
        <w:t xml:space="preserve"> penalty</w:t>
      </w:r>
      <w:r w:rsidR="00556B30" w:rsidRPr="00224253">
        <w:t>.</w:t>
      </w:r>
      <w:r w:rsidR="00566424" w:rsidRPr="00224253">
        <w:t xml:space="preserve"> The section was </w:t>
      </w:r>
      <w:r w:rsidR="00C43428" w:rsidRPr="00224253">
        <w:t>enacted in</w:t>
      </w:r>
      <w:r w:rsidR="00AA4F7B" w:rsidRPr="00224253">
        <w:t xml:space="preserve"> order to </w:t>
      </w:r>
      <w:r w:rsidR="00391EC9" w:rsidRPr="00224253">
        <w:t>align</w:t>
      </w:r>
      <w:r w:rsidR="00AA4F7B" w:rsidRPr="00224253">
        <w:t xml:space="preserve"> </w:t>
      </w:r>
      <w:r w:rsidR="0034735A" w:rsidRPr="00224253">
        <w:t xml:space="preserve">the Code </w:t>
      </w:r>
      <w:r w:rsidR="00AA4F7B" w:rsidRPr="00224253">
        <w:t xml:space="preserve">with </w:t>
      </w:r>
      <w:r w:rsidR="0034735A" w:rsidRPr="00224253">
        <w:t xml:space="preserve">section 48 </w:t>
      </w:r>
      <w:r w:rsidR="00C43428" w:rsidRPr="00224253">
        <w:t>of the</w:t>
      </w:r>
      <w:r w:rsidR="00566424" w:rsidRPr="00224253">
        <w:t xml:space="preserve"> Constitution of Zimbabwe, 2013, </w:t>
      </w:r>
      <w:r w:rsidR="00391EC9" w:rsidRPr="00224253">
        <w:t>which</w:t>
      </w:r>
      <w:r w:rsidR="00566424" w:rsidRPr="00224253">
        <w:t xml:space="preserve"> provides for the right to life as follows: </w:t>
      </w:r>
    </w:p>
    <w:p w14:paraId="5A86DDA6" w14:textId="1C60C04C" w:rsidR="00566424" w:rsidRPr="00224253" w:rsidRDefault="00566424" w:rsidP="00391EC9">
      <w:pPr>
        <w:pStyle w:val="Default"/>
        <w:ind w:left="567"/>
        <w:jc w:val="both"/>
      </w:pPr>
      <w:r w:rsidRPr="00224253">
        <w:t xml:space="preserve">“Every person has the right to life. A law may permit the death penalty to be imposed only on a person convicted of murder </w:t>
      </w:r>
      <w:r w:rsidRPr="00224253">
        <w:rPr>
          <w:b/>
          <w:bCs/>
        </w:rPr>
        <w:t>committed in aggravating</w:t>
      </w:r>
      <w:r w:rsidR="007161AD" w:rsidRPr="00224253">
        <w:rPr>
          <w:b/>
          <w:bCs/>
        </w:rPr>
        <w:t xml:space="preserve"> circumstances</w:t>
      </w:r>
      <w:r w:rsidR="00391EC9" w:rsidRPr="00224253">
        <w:rPr>
          <w:b/>
          <w:bCs/>
        </w:rPr>
        <w:t>”</w:t>
      </w:r>
      <w:r w:rsidRPr="00224253">
        <w:rPr>
          <w:b/>
          <w:bCs/>
        </w:rPr>
        <w:t xml:space="preserve"> </w:t>
      </w:r>
    </w:p>
    <w:p w14:paraId="02F210A3" w14:textId="77777777" w:rsidR="00391EC9" w:rsidRPr="00224253" w:rsidRDefault="00391EC9" w:rsidP="00EB0467">
      <w:pPr>
        <w:tabs>
          <w:tab w:val="left" w:pos="1134"/>
        </w:tabs>
        <w:spacing w:after="0" w:line="480" w:lineRule="auto"/>
        <w:jc w:val="both"/>
        <w:rPr>
          <w:rFonts w:ascii="Times New Roman" w:hAnsi="Times New Roman" w:cs="Times New Roman"/>
          <w:sz w:val="24"/>
          <w:szCs w:val="24"/>
        </w:rPr>
      </w:pPr>
    </w:p>
    <w:p w14:paraId="1B74DCD6" w14:textId="77777777" w:rsidR="00FA7BAE" w:rsidRPr="00224253" w:rsidRDefault="00FA7BAE" w:rsidP="00FA7BAE">
      <w:pPr>
        <w:tabs>
          <w:tab w:val="left" w:pos="1134"/>
        </w:tabs>
        <w:spacing w:after="0" w:line="240" w:lineRule="auto"/>
        <w:jc w:val="both"/>
        <w:rPr>
          <w:rFonts w:ascii="Times New Roman" w:hAnsi="Times New Roman" w:cs="Times New Roman"/>
          <w:sz w:val="24"/>
          <w:szCs w:val="24"/>
        </w:rPr>
      </w:pPr>
    </w:p>
    <w:p w14:paraId="6D48CA3E" w14:textId="7E37484F" w:rsidR="00E3105E" w:rsidRPr="00224253" w:rsidRDefault="00556B30" w:rsidP="00EB0467">
      <w:pPr>
        <w:tabs>
          <w:tab w:val="left" w:pos="1134"/>
        </w:tabs>
        <w:spacing w:after="0" w:line="480" w:lineRule="auto"/>
        <w:ind w:firstLine="1134"/>
        <w:jc w:val="both"/>
        <w:rPr>
          <w:rFonts w:ascii="Times New Roman" w:hAnsi="Times New Roman" w:cs="Times New Roman"/>
          <w:sz w:val="24"/>
          <w:szCs w:val="24"/>
        </w:rPr>
      </w:pPr>
      <w:r w:rsidRPr="00224253">
        <w:rPr>
          <w:rFonts w:ascii="Times New Roman" w:hAnsi="Times New Roman" w:cs="Times New Roman"/>
          <w:sz w:val="24"/>
          <w:szCs w:val="24"/>
        </w:rPr>
        <w:t xml:space="preserve">The court </w:t>
      </w:r>
      <w:r w:rsidRPr="00224253">
        <w:rPr>
          <w:rFonts w:ascii="Times New Roman" w:hAnsi="Times New Roman" w:cs="Times New Roman"/>
          <w:i/>
          <w:sz w:val="24"/>
          <w:szCs w:val="24"/>
        </w:rPr>
        <w:t>a quo</w:t>
      </w:r>
      <w:r w:rsidRPr="00224253">
        <w:rPr>
          <w:rFonts w:ascii="Times New Roman" w:hAnsi="Times New Roman" w:cs="Times New Roman"/>
          <w:sz w:val="24"/>
          <w:szCs w:val="24"/>
        </w:rPr>
        <w:t xml:space="preserve"> correctly found that </w:t>
      </w:r>
      <w:r w:rsidR="00DE403E" w:rsidRPr="00224253">
        <w:rPr>
          <w:rFonts w:ascii="Times New Roman" w:hAnsi="Times New Roman" w:cs="Times New Roman"/>
          <w:sz w:val="24"/>
          <w:szCs w:val="24"/>
        </w:rPr>
        <w:t>that the murder was committed</w:t>
      </w:r>
      <w:r w:rsidR="0034735A" w:rsidRPr="00224253">
        <w:rPr>
          <w:rFonts w:ascii="Times New Roman" w:hAnsi="Times New Roman" w:cs="Times New Roman"/>
          <w:sz w:val="24"/>
          <w:szCs w:val="24"/>
        </w:rPr>
        <w:t xml:space="preserve"> </w:t>
      </w:r>
      <w:r w:rsidR="00DE403E" w:rsidRPr="00224253">
        <w:rPr>
          <w:rFonts w:ascii="Times New Roman" w:hAnsi="Times New Roman" w:cs="Times New Roman"/>
          <w:sz w:val="24"/>
          <w:szCs w:val="24"/>
        </w:rPr>
        <w:t>in</w:t>
      </w:r>
      <w:r w:rsidRPr="00224253">
        <w:rPr>
          <w:rFonts w:ascii="Times New Roman" w:hAnsi="Times New Roman" w:cs="Times New Roman"/>
          <w:sz w:val="24"/>
          <w:szCs w:val="24"/>
        </w:rPr>
        <w:t xml:space="preserve"> aggravating circumstances, </w:t>
      </w:r>
      <w:r w:rsidR="00DE403E" w:rsidRPr="00224253">
        <w:rPr>
          <w:rFonts w:ascii="Times New Roman" w:hAnsi="Times New Roman" w:cs="Times New Roman"/>
          <w:sz w:val="24"/>
          <w:szCs w:val="24"/>
        </w:rPr>
        <w:t>that is</w:t>
      </w:r>
      <w:r w:rsidR="00B94F97" w:rsidRPr="00224253">
        <w:rPr>
          <w:rFonts w:ascii="Times New Roman" w:hAnsi="Times New Roman" w:cs="Times New Roman"/>
          <w:sz w:val="24"/>
          <w:szCs w:val="24"/>
        </w:rPr>
        <w:t>,</w:t>
      </w:r>
      <w:r w:rsidR="00DE403E" w:rsidRPr="00224253">
        <w:rPr>
          <w:rFonts w:ascii="Times New Roman" w:hAnsi="Times New Roman" w:cs="Times New Roman"/>
          <w:sz w:val="24"/>
          <w:szCs w:val="24"/>
        </w:rPr>
        <w:t xml:space="preserve"> </w:t>
      </w:r>
      <w:r w:rsidRPr="00224253">
        <w:rPr>
          <w:rFonts w:ascii="Times New Roman" w:hAnsi="Times New Roman" w:cs="Times New Roman"/>
          <w:sz w:val="24"/>
          <w:szCs w:val="24"/>
        </w:rPr>
        <w:t>in th</w:t>
      </w:r>
      <w:r w:rsidR="003F19F4" w:rsidRPr="00224253">
        <w:rPr>
          <w:rFonts w:ascii="Times New Roman" w:hAnsi="Times New Roman" w:cs="Times New Roman"/>
          <w:sz w:val="24"/>
          <w:szCs w:val="24"/>
        </w:rPr>
        <w:t>e course of a</w:t>
      </w:r>
      <w:r w:rsidR="00DE403E" w:rsidRPr="00224253">
        <w:rPr>
          <w:rFonts w:ascii="Times New Roman" w:hAnsi="Times New Roman" w:cs="Times New Roman"/>
          <w:sz w:val="24"/>
          <w:szCs w:val="24"/>
        </w:rPr>
        <w:t xml:space="preserve"> kidnapping, hijacking and</w:t>
      </w:r>
      <w:r w:rsidR="003F19F4" w:rsidRPr="00224253">
        <w:rPr>
          <w:rFonts w:ascii="Times New Roman" w:hAnsi="Times New Roman" w:cs="Times New Roman"/>
          <w:sz w:val="24"/>
          <w:szCs w:val="24"/>
        </w:rPr>
        <w:t xml:space="preserve"> </w:t>
      </w:r>
      <w:r w:rsidR="00C43428" w:rsidRPr="00224253">
        <w:rPr>
          <w:rFonts w:ascii="Times New Roman" w:hAnsi="Times New Roman" w:cs="Times New Roman"/>
          <w:sz w:val="24"/>
          <w:szCs w:val="24"/>
        </w:rPr>
        <w:t>robbery.</w:t>
      </w:r>
      <w:r w:rsidR="003F19F4" w:rsidRPr="00224253">
        <w:rPr>
          <w:rFonts w:ascii="Times New Roman" w:hAnsi="Times New Roman" w:cs="Times New Roman"/>
          <w:sz w:val="24"/>
          <w:szCs w:val="24"/>
        </w:rPr>
        <w:t xml:space="preserve"> </w:t>
      </w:r>
      <w:r w:rsidR="00566408" w:rsidRPr="00224253">
        <w:rPr>
          <w:rFonts w:ascii="Times New Roman" w:hAnsi="Times New Roman" w:cs="Times New Roman"/>
          <w:sz w:val="24"/>
          <w:szCs w:val="24"/>
        </w:rPr>
        <w:t>The seriousness of the offence needs no emphasis.</w:t>
      </w:r>
      <w:r w:rsidR="00A8553E" w:rsidRPr="00224253">
        <w:rPr>
          <w:rFonts w:ascii="Times New Roman" w:hAnsi="Times New Roman" w:cs="Times New Roman"/>
          <w:sz w:val="24"/>
          <w:szCs w:val="24"/>
        </w:rPr>
        <w:t xml:space="preserve"> See </w:t>
      </w:r>
      <w:proofErr w:type="spellStart"/>
      <w:r w:rsidR="00A8553E" w:rsidRPr="00224253">
        <w:rPr>
          <w:rFonts w:ascii="Times New Roman" w:hAnsi="Times New Roman" w:cs="Times New Roman"/>
          <w:i/>
          <w:sz w:val="24"/>
          <w:szCs w:val="24"/>
        </w:rPr>
        <w:t>Mapfoche</w:t>
      </w:r>
      <w:proofErr w:type="spellEnd"/>
      <w:r w:rsidR="00A8553E" w:rsidRPr="00224253">
        <w:rPr>
          <w:rFonts w:ascii="Times New Roman" w:hAnsi="Times New Roman" w:cs="Times New Roman"/>
          <w:i/>
          <w:sz w:val="24"/>
          <w:szCs w:val="24"/>
        </w:rPr>
        <w:t xml:space="preserve"> </w:t>
      </w:r>
      <w:r w:rsidR="006A49B7" w:rsidRPr="00224253">
        <w:rPr>
          <w:rFonts w:ascii="Times New Roman" w:hAnsi="Times New Roman" w:cs="Times New Roman"/>
          <w:i/>
          <w:sz w:val="24"/>
          <w:szCs w:val="24"/>
        </w:rPr>
        <w:t xml:space="preserve">supra </w:t>
      </w:r>
      <w:r w:rsidR="00391EC9" w:rsidRPr="00224253">
        <w:rPr>
          <w:rFonts w:ascii="Times New Roman" w:hAnsi="Times New Roman" w:cs="Times New Roman"/>
          <w:sz w:val="24"/>
          <w:szCs w:val="24"/>
        </w:rPr>
        <w:t xml:space="preserve">at p </w:t>
      </w:r>
      <w:r w:rsidR="006A49B7" w:rsidRPr="00224253">
        <w:rPr>
          <w:rFonts w:ascii="Times New Roman" w:hAnsi="Times New Roman" w:cs="Times New Roman"/>
          <w:sz w:val="24"/>
          <w:szCs w:val="24"/>
        </w:rPr>
        <w:t>14.</w:t>
      </w:r>
      <w:r w:rsidR="00566408" w:rsidRPr="00224253">
        <w:rPr>
          <w:rFonts w:ascii="Times New Roman" w:hAnsi="Times New Roman" w:cs="Times New Roman"/>
          <w:sz w:val="24"/>
          <w:szCs w:val="24"/>
        </w:rPr>
        <w:t xml:space="preserve"> </w:t>
      </w:r>
      <w:r w:rsidR="00391EC9" w:rsidRPr="00224253">
        <w:rPr>
          <w:rFonts w:ascii="Times New Roman" w:hAnsi="Times New Roman" w:cs="Times New Roman"/>
          <w:sz w:val="24"/>
          <w:szCs w:val="24"/>
        </w:rPr>
        <w:t xml:space="preserve"> </w:t>
      </w:r>
      <w:r w:rsidR="00566408" w:rsidRPr="00224253">
        <w:rPr>
          <w:rFonts w:ascii="Times New Roman" w:hAnsi="Times New Roman" w:cs="Times New Roman"/>
          <w:sz w:val="24"/>
          <w:szCs w:val="24"/>
        </w:rPr>
        <w:t>Murder is essentially a violation of the victim's Constitutional right to life. The appellants carried out a vicious assault without re</w:t>
      </w:r>
      <w:r w:rsidR="009A67A3" w:rsidRPr="00224253">
        <w:rPr>
          <w:rFonts w:ascii="Times New Roman" w:hAnsi="Times New Roman" w:cs="Times New Roman"/>
          <w:sz w:val="24"/>
          <w:szCs w:val="24"/>
        </w:rPr>
        <w:t>g</w:t>
      </w:r>
      <w:r w:rsidR="00566408" w:rsidRPr="00224253">
        <w:rPr>
          <w:rFonts w:ascii="Times New Roman" w:hAnsi="Times New Roman" w:cs="Times New Roman"/>
          <w:sz w:val="24"/>
          <w:szCs w:val="24"/>
        </w:rPr>
        <w:t>ard to the consequences there</w:t>
      </w:r>
      <w:r w:rsidR="00DE403E" w:rsidRPr="00224253">
        <w:rPr>
          <w:rFonts w:ascii="Times New Roman" w:hAnsi="Times New Roman" w:cs="Times New Roman"/>
          <w:sz w:val="24"/>
          <w:szCs w:val="24"/>
        </w:rPr>
        <w:t>of</w:t>
      </w:r>
      <w:r w:rsidR="00566408" w:rsidRPr="00224253">
        <w:rPr>
          <w:rFonts w:ascii="Times New Roman" w:hAnsi="Times New Roman" w:cs="Times New Roman"/>
          <w:sz w:val="24"/>
          <w:szCs w:val="24"/>
        </w:rPr>
        <w:t xml:space="preserve"> and specifically whether he </w:t>
      </w:r>
      <w:r w:rsidR="009A67A3" w:rsidRPr="00224253">
        <w:rPr>
          <w:rFonts w:ascii="Times New Roman" w:hAnsi="Times New Roman" w:cs="Times New Roman"/>
          <w:sz w:val="24"/>
          <w:szCs w:val="24"/>
        </w:rPr>
        <w:t xml:space="preserve">died </w:t>
      </w:r>
      <w:r w:rsidR="00566408" w:rsidRPr="00224253">
        <w:rPr>
          <w:rFonts w:ascii="Times New Roman" w:hAnsi="Times New Roman" w:cs="Times New Roman"/>
          <w:sz w:val="24"/>
          <w:szCs w:val="24"/>
        </w:rPr>
        <w:t xml:space="preserve">or not. The appellants attacked the deceased and dumped him “like refuse” as per the court </w:t>
      </w:r>
      <w:r w:rsidR="00566408" w:rsidRPr="00224253">
        <w:rPr>
          <w:rFonts w:ascii="Times New Roman" w:hAnsi="Times New Roman" w:cs="Times New Roman"/>
          <w:i/>
          <w:sz w:val="24"/>
          <w:szCs w:val="24"/>
        </w:rPr>
        <w:t>a quo</w:t>
      </w:r>
      <w:r w:rsidR="00566408" w:rsidRPr="00F00D4C">
        <w:rPr>
          <w:rFonts w:ascii="Times New Roman" w:hAnsi="Times New Roman" w:cs="Times New Roman"/>
          <w:sz w:val="24"/>
          <w:szCs w:val="24"/>
        </w:rPr>
        <w:t>’s</w:t>
      </w:r>
      <w:r w:rsidR="00566408" w:rsidRPr="00224253">
        <w:rPr>
          <w:rFonts w:ascii="Times New Roman" w:hAnsi="Times New Roman" w:cs="Times New Roman"/>
          <w:i/>
          <w:sz w:val="24"/>
          <w:szCs w:val="24"/>
        </w:rPr>
        <w:t xml:space="preserve"> </w:t>
      </w:r>
      <w:r w:rsidR="00566408" w:rsidRPr="00224253">
        <w:rPr>
          <w:rFonts w:ascii="Times New Roman" w:hAnsi="Times New Roman" w:cs="Times New Roman"/>
          <w:sz w:val="24"/>
          <w:szCs w:val="24"/>
        </w:rPr>
        <w:t>words. The injuries sustained by the deceased as per the post mortem report illustrate the brutality with which the attack on the defenseless victim</w:t>
      </w:r>
      <w:r w:rsidR="00DE403E" w:rsidRPr="00224253">
        <w:rPr>
          <w:rFonts w:ascii="Times New Roman" w:hAnsi="Times New Roman" w:cs="Times New Roman"/>
          <w:sz w:val="24"/>
          <w:szCs w:val="24"/>
        </w:rPr>
        <w:t xml:space="preserve"> was perpetrated</w:t>
      </w:r>
      <w:r w:rsidR="00566408" w:rsidRPr="00224253">
        <w:rPr>
          <w:rFonts w:ascii="Times New Roman" w:hAnsi="Times New Roman" w:cs="Times New Roman"/>
          <w:sz w:val="24"/>
          <w:szCs w:val="24"/>
        </w:rPr>
        <w:t>.</w:t>
      </w:r>
    </w:p>
    <w:p w14:paraId="1C83AED4" w14:textId="77777777" w:rsidR="00391EC9" w:rsidRPr="00224253" w:rsidRDefault="00566408" w:rsidP="00EB0467">
      <w:pPr>
        <w:tabs>
          <w:tab w:val="left" w:pos="1134"/>
        </w:tabs>
        <w:spacing w:after="0" w:line="480" w:lineRule="auto"/>
        <w:ind w:firstLine="1134"/>
        <w:jc w:val="both"/>
        <w:rPr>
          <w:rFonts w:ascii="Times New Roman" w:hAnsi="Times New Roman" w:cs="Times New Roman"/>
          <w:sz w:val="24"/>
          <w:szCs w:val="24"/>
        </w:rPr>
      </w:pPr>
      <w:r w:rsidRPr="00224253">
        <w:rPr>
          <w:rFonts w:ascii="Times New Roman" w:hAnsi="Times New Roman" w:cs="Times New Roman"/>
          <w:sz w:val="24"/>
          <w:szCs w:val="24"/>
        </w:rPr>
        <w:t xml:space="preserve"> </w:t>
      </w:r>
    </w:p>
    <w:p w14:paraId="02D6A9B3" w14:textId="2F9DC399" w:rsidR="00C6069E" w:rsidRPr="00224253" w:rsidRDefault="00566408" w:rsidP="00391EC9">
      <w:pPr>
        <w:spacing w:after="0" w:line="480" w:lineRule="auto"/>
        <w:ind w:firstLine="1134"/>
        <w:jc w:val="both"/>
        <w:rPr>
          <w:rFonts w:ascii="Times New Roman" w:hAnsi="Times New Roman" w:cs="Times New Roman"/>
          <w:sz w:val="24"/>
          <w:szCs w:val="24"/>
        </w:rPr>
      </w:pPr>
      <w:r w:rsidRPr="00224253">
        <w:rPr>
          <w:rFonts w:ascii="Times New Roman" w:hAnsi="Times New Roman" w:cs="Times New Roman"/>
          <w:sz w:val="24"/>
          <w:szCs w:val="24"/>
        </w:rPr>
        <w:t xml:space="preserve">In addition to that, the court </w:t>
      </w:r>
      <w:r w:rsidRPr="00224253">
        <w:rPr>
          <w:rFonts w:ascii="Times New Roman" w:hAnsi="Times New Roman" w:cs="Times New Roman"/>
          <w:i/>
          <w:sz w:val="24"/>
          <w:szCs w:val="24"/>
        </w:rPr>
        <w:t xml:space="preserve">a quo </w:t>
      </w:r>
      <w:r w:rsidRPr="00224253">
        <w:rPr>
          <w:rFonts w:ascii="Times New Roman" w:hAnsi="Times New Roman" w:cs="Times New Roman"/>
          <w:sz w:val="24"/>
          <w:szCs w:val="24"/>
        </w:rPr>
        <w:t>rightly found that the appellants</w:t>
      </w:r>
      <w:r w:rsidR="00DE403E" w:rsidRPr="00224253">
        <w:rPr>
          <w:rFonts w:ascii="Times New Roman" w:hAnsi="Times New Roman" w:cs="Times New Roman"/>
          <w:sz w:val="24"/>
          <w:szCs w:val="24"/>
        </w:rPr>
        <w:t>,</w:t>
      </w:r>
      <w:r w:rsidRPr="00224253">
        <w:rPr>
          <w:rFonts w:ascii="Times New Roman" w:hAnsi="Times New Roman" w:cs="Times New Roman"/>
          <w:sz w:val="24"/>
          <w:szCs w:val="24"/>
        </w:rPr>
        <w:t xml:space="preserve"> after dumping the deceased</w:t>
      </w:r>
      <w:r w:rsidR="00DE403E" w:rsidRPr="00224253">
        <w:rPr>
          <w:rFonts w:ascii="Times New Roman" w:hAnsi="Times New Roman" w:cs="Times New Roman"/>
          <w:sz w:val="24"/>
          <w:szCs w:val="24"/>
        </w:rPr>
        <w:t>,</w:t>
      </w:r>
      <w:r w:rsidRPr="00224253">
        <w:rPr>
          <w:rFonts w:ascii="Times New Roman" w:hAnsi="Times New Roman" w:cs="Times New Roman"/>
          <w:sz w:val="24"/>
          <w:szCs w:val="24"/>
        </w:rPr>
        <w:t xml:space="preserve"> went on a leisure escapade at a bottle store</w:t>
      </w:r>
      <w:r w:rsidR="00B94F97" w:rsidRPr="00224253">
        <w:rPr>
          <w:rFonts w:ascii="Times New Roman" w:hAnsi="Times New Roman" w:cs="Times New Roman"/>
          <w:sz w:val="24"/>
          <w:szCs w:val="24"/>
        </w:rPr>
        <w:t>, thereby accentuating their moral turpitude.</w:t>
      </w:r>
      <w:r w:rsidRPr="00224253">
        <w:rPr>
          <w:rFonts w:ascii="Times New Roman" w:hAnsi="Times New Roman" w:cs="Times New Roman"/>
          <w:sz w:val="24"/>
          <w:szCs w:val="24"/>
        </w:rPr>
        <w:t xml:space="preserve"> </w:t>
      </w:r>
      <w:r w:rsidR="00B94F97" w:rsidRPr="00224253">
        <w:rPr>
          <w:rFonts w:ascii="Times New Roman" w:hAnsi="Times New Roman" w:cs="Times New Roman"/>
          <w:sz w:val="24"/>
          <w:szCs w:val="24"/>
        </w:rPr>
        <w:t>T</w:t>
      </w:r>
      <w:r w:rsidRPr="00224253">
        <w:rPr>
          <w:rFonts w:ascii="Times New Roman" w:hAnsi="Times New Roman" w:cs="Times New Roman"/>
          <w:sz w:val="24"/>
          <w:szCs w:val="24"/>
        </w:rPr>
        <w:t>he court</w:t>
      </w:r>
      <w:r w:rsidR="00B94F97" w:rsidRPr="00224253">
        <w:rPr>
          <w:rFonts w:ascii="Times New Roman" w:hAnsi="Times New Roman" w:cs="Times New Roman"/>
          <w:sz w:val="24"/>
          <w:szCs w:val="24"/>
        </w:rPr>
        <w:t xml:space="preserve"> </w:t>
      </w:r>
      <w:r w:rsidR="00B94F97" w:rsidRPr="00224253">
        <w:rPr>
          <w:rFonts w:ascii="Times New Roman" w:hAnsi="Times New Roman" w:cs="Times New Roman"/>
          <w:i/>
          <w:iCs/>
          <w:sz w:val="24"/>
          <w:szCs w:val="24"/>
        </w:rPr>
        <w:t>a quo</w:t>
      </w:r>
      <w:r w:rsidRPr="00224253">
        <w:rPr>
          <w:rFonts w:ascii="Times New Roman" w:hAnsi="Times New Roman" w:cs="Times New Roman"/>
          <w:sz w:val="24"/>
          <w:szCs w:val="24"/>
        </w:rPr>
        <w:t xml:space="preserve"> </w:t>
      </w:r>
      <w:r w:rsidR="00B94F97" w:rsidRPr="00224253">
        <w:rPr>
          <w:rFonts w:ascii="Times New Roman" w:hAnsi="Times New Roman" w:cs="Times New Roman"/>
          <w:sz w:val="24"/>
          <w:szCs w:val="24"/>
        </w:rPr>
        <w:t xml:space="preserve">also </w:t>
      </w:r>
      <w:r w:rsidRPr="00224253">
        <w:rPr>
          <w:rFonts w:ascii="Times New Roman" w:hAnsi="Times New Roman" w:cs="Times New Roman"/>
          <w:sz w:val="24"/>
          <w:szCs w:val="24"/>
        </w:rPr>
        <w:t xml:space="preserve">found that the appellants exhibited no sign of remorse throughout the trial. </w:t>
      </w:r>
      <w:r w:rsidR="00B94F97" w:rsidRPr="00224253">
        <w:rPr>
          <w:rFonts w:ascii="Times New Roman" w:hAnsi="Times New Roman" w:cs="Times New Roman"/>
          <w:sz w:val="24"/>
          <w:szCs w:val="24"/>
        </w:rPr>
        <w:t xml:space="preserve">The conduct of the appellants </w:t>
      </w:r>
      <w:r w:rsidR="0048584D" w:rsidRPr="00224253">
        <w:rPr>
          <w:rFonts w:ascii="Times New Roman" w:hAnsi="Times New Roman" w:cs="Times New Roman"/>
          <w:sz w:val="24"/>
          <w:szCs w:val="24"/>
        </w:rPr>
        <w:t>draws</w:t>
      </w:r>
      <w:r w:rsidR="00B94F97" w:rsidRPr="00224253">
        <w:rPr>
          <w:rFonts w:ascii="Times New Roman" w:hAnsi="Times New Roman" w:cs="Times New Roman"/>
          <w:sz w:val="24"/>
          <w:szCs w:val="24"/>
        </w:rPr>
        <w:t xml:space="preserve"> the ire rather than </w:t>
      </w:r>
      <w:r w:rsidR="0048584D" w:rsidRPr="00224253">
        <w:rPr>
          <w:rFonts w:ascii="Times New Roman" w:hAnsi="Times New Roman" w:cs="Times New Roman"/>
          <w:sz w:val="24"/>
          <w:szCs w:val="24"/>
        </w:rPr>
        <w:t xml:space="preserve">sympathy of any right-thinking members of our society. </w:t>
      </w:r>
      <w:r w:rsidR="00A84CD2" w:rsidRPr="00224253">
        <w:rPr>
          <w:rFonts w:ascii="Times New Roman" w:hAnsi="Times New Roman" w:cs="Times New Roman"/>
          <w:sz w:val="24"/>
          <w:szCs w:val="24"/>
        </w:rPr>
        <w:t xml:space="preserve">The court </w:t>
      </w:r>
      <w:r w:rsidR="00A84CD2" w:rsidRPr="00224253">
        <w:rPr>
          <w:rFonts w:ascii="Times New Roman" w:hAnsi="Times New Roman" w:cs="Times New Roman"/>
          <w:i/>
          <w:sz w:val="24"/>
          <w:szCs w:val="24"/>
        </w:rPr>
        <w:t xml:space="preserve">a quo </w:t>
      </w:r>
      <w:r w:rsidR="00A84CD2" w:rsidRPr="00224253">
        <w:rPr>
          <w:rFonts w:ascii="Times New Roman" w:hAnsi="Times New Roman" w:cs="Times New Roman"/>
          <w:sz w:val="24"/>
          <w:szCs w:val="24"/>
        </w:rPr>
        <w:t xml:space="preserve">properly weighed the appellants’ personal circumstances that they were breadwinners against the seriousness and prevalence </w:t>
      </w:r>
      <w:r w:rsidR="0048584D" w:rsidRPr="00224253">
        <w:rPr>
          <w:rFonts w:ascii="Times New Roman" w:hAnsi="Times New Roman" w:cs="Times New Roman"/>
          <w:sz w:val="24"/>
          <w:szCs w:val="24"/>
        </w:rPr>
        <w:t>of the offence</w:t>
      </w:r>
      <w:r w:rsidR="00A84CD2" w:rsidRPr="00224253">
        <w:rPr>
          <w:rFonts w:ascii="Times New Roman" w:hAnsi="Times New Roman" w:cs="Times New Roman"/>
          <w:sz w:val="24"/>
          <w:szCs w:val="24"/>
        </w:rPr>
        <w:t>.</w:t>
      </w:r>
    </w:p>
    <w:p w14:paraId="5558529A" w14:textId="77777777" w:rsidR="00F00D4C" w:rsidRDefault="00391EC9" w:rsidP="00391EC9">
      <w:pPr>
        <w:tabs>
          <w:tab w:val="left" w:pos="1134"/>
        </w:tabs>
        <w:spacing w:after="0" w:line="480" w:lineRule="auto"/>
        <w:ind w:firstLine="720"/>
        <w:jc w:val="both"/>
        <w:rPr>
          <w:rFonts w:ascii="Times New Roman" w:hAnsi="Times New Roman" w:cs="Times New Roman"/>
          <w:sz w:val="24"/>
          <w:szCs w:val="24"/>
        </w:rPr>
      </w:pPr>
      <w:r w:rsidRPr="00224253">
        <w:rPr>
          <w:rFonts w:ascii="Times New Roman" w:hAnsi="Times New Roman" w:cs="Times New Roman"/>
          <w:sz w:val="24"/>
          <w:szCs w:val="24"/>
        </w:rPr>
        <w:lastRenderedPageBreak/>
        <w:tab/>
      </w:r>
      <w:r w:rsidR="00C6069E" w:rsidRPr="00224253">
        <w:rPr>
          <w:rFonts w:ascii="Times New Roman" w:hAnsi="Times New Roman" w:cs="Times New Roman"/>
          <w:sz w:val="24"/>
          <w:szCs w:val="24"/>
        </w:rPr>
        <w:t>In the result</w:t>
      </w:r>
      <w:r w:rsidR="0048584D" w:rsidRPr="00224253">
        <w:rPr>
          <w:rFonts w:ascii="Times New Roman" w:hAnsi="Times New Roman" w:cs="Times New Roman"/>
          <w:sz w:val="24"/>
          <w:szCs w:val="24"/>
        </w:rPr>
        <w:t>,</w:t>
      </w:r>
      <w:r w:rsidR="00C6069E" w:rsidRPr="00224253">
        <w:rPr>
          <w:rFonts w:ascii="Times New Roman" w:hAnsi="Times New Roman" w:cs="Times New Roman"/>
          <w:sz w:val="24"/>
          <w:szCs w:val="24"/>
        </w:rPr>
        <w:t xml:space="preserve"> it has not been shown that </w:t>
      </w:r>
      <w:r w:rsidR="00127419" w:rsidRPr="00224253">
        <w:rPr>
          <w:rFonts w:ascii="Times New Roman" w:hAnsi="Times New Roman" w:cs="Times New Roman"/>
          <w:sz w:val="24"/>
          <w:szCs w:val="24"/>
        </w:rPr>
        <w:t xml:space="preserve">the </w:t>
      </w:r>
      <w:r w:rsidR="00C6069E" w:rsidRPr="00224253">
        <w:rPr>
          <w:rFonts w:ascii="Times New Roman" w:hAnsi="Times New Roman" w:cs="Times New Roman"/>
          <w:sz w:val="24"/>
          <w:szCs w:val="24"/>
        </w:rPr>
        <w:t xml:space="preserve">court </w:t>
      </w:r>
      <w:r w:rsidR="00C6069E" w:rsidRPr="00224253">
        <w:rPr>
          <w:rFonts w:ascii="Times New Roman" w:hAnsi="Times New Roman" w:cs="Times New Roman"/>
          <w:i/>
          <w:sz w:val="24"/>
          <w:szCs w:val="24"/>
        </w:rPr>
        <w:t xml:space="preserve">a </w:t>
      </w:r>
      <w:r w:rsidR="0048584D" w:rsidRPr="00224253">
        <w:rPr>
          <w:rFonts w:ascii="Times New Roman" w:hAnsi="Times New Roman" w:cs="Times New Roman"/>
          <w:i/>
          <w:sz w:val="24"/>
          <w:szCs w:val="24"/>
        </w:rPr>
        <w:t>quo misdirected</w:t>
      </w:r>
      <w:r w:rsidR="0048584D" w:rsidRPr="00224253">
        <w:rPr>
          <w:rFonts w:ascii="Times New Roman" w:hAnsi="Times New Roman" w:cs="Times New Roman"/>
          <w:iCs/>
          <w:sz w:val="24"/>
          <w:szCs w:val="24"/>
        </w:rPr>
        <w:t xml:space="preserve"> itself in the manner in which it </w:t>
      </w:r>
      <w:r w:rsidR="00127419" w:rsidRPr="00224253">
        <w:rPr>
          <w:rFonts w:ascii="Times New Roman" w:hAnsi="Times New Roman" w:cs="Times New Roman"/>
          <w:iCs/>
          <w:sz w:val="24"/>
          <w:szCs w:val="24"/>
        </w:rPr>
        <w:t>exercised its discretion in sentencing the appellants</w:t>
      </w:r>
      <w:r w:rsidR="00C6069E" w:rsidRPr="00224253">
        <w:rPr>
          <w:rFonts w:ascii="Times New Roman" w:hAnsi="Times New Roman" w:cs="Times New Roman"/>
          <w:i/>
          <w:sz w:val="24"/>
          <w:szCs w:val="24"/>
        </w:rPr>
        <w:t xml:space="preserve">. </w:t>
      </w:r>
      <w:r w:rsidR="00C6069E" w:rsidRPr="00224253">
        <w:rPr>
          <w:rFonts w:ascii="Times New Roman" w:hAnsi="Times New Roman" w:cs="Times New Roman"/>
          <w:sz w:val="24"/>
          <w:szCs w:val="24"/>
        </w:rPr>
        <w:t>This is one of many cases where robberies escalate to murder</w:t>
      </w:r>
      <w:r w:rsidR="00127419" w:rsidRPr="00224253">
        <w:rPr>
          <w:rFonts w:ascii="Times New Roman" w:hAnsi="Times New Roman" w:cs="Times New Roman"/>
          <w:sz w:val="24"/>
          <w:szCs w:val="24"/>
        </w:rPr>
        <w:t xml:space="preserve"> which have now become commonplace</w:t>
      </w:r>
      <w:r w:rsidR="00462711" w:rsidRPr="00224253">
        <w:rPr>
          <w:rFonts w:ascii="Times New Roman" w:hAnsi="Times New Roman" w:cs="Times New Roman"/>
          <w:sz w:val="24"/>
          <w:szCs w:val="24"/>
        </w:rPr>
        <w:t xml:space="preserve"> in our jurisdiction</w:t>
      </w:r>
      <w:r w:rsidR="00C6069E" w:rsidRPr="00224253">
        <w:rPr>
          <w:rFonts w:ascii="Times New Roman" w:hAnsi="Times New Roman" w:cs="Times New Roman"/>
          <w:sz w:val="24"/>
          <w:szCs w:val="24"/>
        </w:rPr>
        <w:t>.</w:t>
      </w:r>
      <w:r w:rsidR="00462711" w:rsidRPr="00224253">
        <w:rPr>
          <w:rFonts w:ascii="Times New Roman" w:hAnsi="Times New Roman" w:cs="Times New Roman"/>
          <w:sz w:val="24"/>
          <w:szCs w:val="24"/>
        </w:rPr>
        <w:t xml:space="preserve"> The</w:t>
      </w:r>
      <w:r w:rsidR="00DE403E" w:rsidRPr="00224253">
        <w:rPr>
          <w:rFonts w:ascii="Times New Roman" w:hAnsi="Times New Roman" w:cs="Times New Roman"/>
          <w:sz w:val="24"/>
          <w:szCs w:val="24"/>
        </w:rPr>
        <w:t xml:space="preserve"> ground </w:t>
      </w:r>
      <w:r w:rsidR="00D16AD2" w:rsidRPr="00224253">
        <w:rPr>
          <w:rFonts w:ascii="Times New Roman" w:hAnsi="Times New Roman" w:cs="Times New Roman"/>
          <w:sz w:val="24"/>
          <w:szCs w:val="24"/>
        </w:rPr>
        <w:t>of appeal</w:t>
      </w:r>
      <w:r w:rsidR="00DE403E" w:rsidRPr="00224253">
        <w:rPr>
          <w:rFonts w:ascii="Times New Roman" w:hAnsi="Times New Roman" w:cs="Times New Roman"/>
          <w:sz w:val="24"/>
          <w:szCs w:val="24"/>
        </w:rPr>
        <w:t xml:space="preserve"> against sentence</w:t>
      </w:r>
      <w:r w:rsidR="00462711" w:rsidRPr="00224253">
        <w:rPr>
          <w:rFonts w:ascii="Times New Roman" w:hAnsi="Times New Roman" w:cs="Times New Roman"/>
          <w:sz w:val="24"/>
          <w:szCs w:val="24"/>
        </w:rPr>
        <w:t xml:space="preserve"> is devoid of merit</w:t>
      </w:r>
      <w:r w:rsidR="000F4D8F" w:rsidRPr="00224253">
        <w:rPr>
          <w:rFonts w:ascii="Times New Roman" w:hAnsi="Times New Roman" w:cs="Times New Roman"/>
          <w:sz w:val="24"/>
          <w:szCs w:val="24"/>
        </w:rPr>
        <w:t xml:space="preserve"> </w:t>
      </w:r>
      <w:r w:rsidR="00F56819" w:rsidRPr="00224253">
        <w:rPr>
          <w:rFonts w:ascii="Times New Roman" w:hAnsi="Times New Roman" w:cs="Times New Roman"/>
          <w:sz w:val="24"/>
          <w:szCs w:val="24"/>
        </w:rPr>
        <w:t xml:space="preserve">and </w:t>
      </w:r>
      <w:r w:rsidR="000F4D8F" w:rsidRPr="00224253">
        <w:rPr>
          <w:rFonts w:ascii="Times New Roman" w:hAnsi="Times New Roman" w:cs="Times New Roman"/>
          <w:sz w:val="24"/>
          <w:szCs w:val="24"/>
        </w:rPr>
        <w:t xml:space="preserve">ought to be </w:t>
      </w:r>
      <w:r w:rsidR="00D16AD2" w:rsidRPr="00224253">
        <w:rPr>
          <w:rFonts w:ascii="Times New Roman" w:hAnsi="Times New Roman" w:cs="Times New Roman"/>
          <w:sz w:val="24"/>
          <w:szCs w:val="24"/>
        </w:rPr>
        <w:t>dismissed</w:t>
      </w:r>
      <w:r w:rsidR="00462711" w:rsidRPr="00224253">
        <w:rPr>
          <w:rFonts w:ascii="Times New Roman" w:hAnsi="Times New Roman" w:cs="Times New Roman"/>
          <w:sz w:val="24"/>
          <w:szCs w:val="24"/>
        </w:rPr>
        <w:t>.</w:t>
      </w:r>
    </w:p>
    <w:p w14:paraId="0038F1BA" w14:textId="3865B3E4" w:rsidR="00D16AD2" w:rsidRPr="00224253" w:rsidRDefault="00D16AD2" w:rsidP="00391EC9">
      <w:pPr>
        <w:tabs>
          <w:tab w:val="left" w:pos="1134"/>
        </w:tabs>
        <w:spacing w:after="0" w:line="480" w:lineRule="auto"/>
        <w:ind w:firstLine="720"/>
        <w:jc w:val="both"/>
        <w:rPr>
          <w:rFonts w:ascii="Times New Roman" w:hAnsi="Times New Roman" w:cs="Times New Roman"/>
          <w:sz w:val="24"/>
          <w:szCs w:val="24"/>
        </w:rPr>
      </w:pPr>
      <w:r w:rsidRPr="00224253">
        <w:rPr>
          <w:rFonts w:ascii="Times New Roman" w:hAnsi="Times New Roman" w:cs="Times New Roman"/>
          <w:sz w:val="24"/>
          <w:szCs w:val="24"/>
        </w:rPr>
        <w:t xml:space="preserve"> </w:t>
      </w:r>
    </w:p>
    <w:p w14:paraId="239E1ACE" w14:textId="77777777" w:rsidR="00C6069E" w:rsidRPr="00224253" w:rsidRDefault="00D16AD2" w:rsidP="00391EC9">
      <w:pPr>
        <w:tabs>
          <w:tab w:val="left" w:pos="1134"/>
        </w:tabs>
        <w:spacing w:after="0" w:line="480" w:lineRule="auto"/>
        <w:ind w:firstLine="720"/>
        <w:jc w:val="both"/>
        <w:rPr>
          <w:rFonts w:ascii="Times New Roman" w:hAnsi="Times New Roman" w:cs="Times New Roman"/>
          <w:sz w:val="24"/>
          <w:szCs w:val="24"/>
        </w:rPr>
      </w:pPr>
      <w:r w:rsidRPr="00224253">
        <w:rPr>
          <w:rFonts w:ascii="Times New Roman" w:hAnsi="Times New Roman" w:cs="Times New Roman"/>
          <w:sz w:val="24"/>
          <w:szCs w:val="24"/>
        </w:rPr>
        <w:t xml:space="preserve">In view of the above, the conclusion is ineluctable that the appeal has no merit and ought to be dismissed. </w:t>
      </w:r>
    </w:p>
    <w:p w14:paraId="03771E16" w14:textId="77777777" w:rsidR="00391EC9" w:rsidRPr="00224253" w:rsidRDefault="00391EC9" w:rsidP="00391EC9">
      <w:pPr>
        <w:tabs>
          <w:tab w:val="left" w:pos="1134"/>
        </w:tabs>
        <w:spacing w:after="0" w:line="480" w:lineRule="auto"/>
        <w:ind w:firstLine="720"/>
        <w:jc w:val="both"/>
        <w:rPr>
          <w:rFonts w:ascii="Times New Roman" w:hAnsi="Times New Roman" w:cs="Times New Roman"/>
          <w:sz w:val="24"/>
          <w:szCs w:val="24"/>
        </w:rPr>
      </w:pPr>
    </w:p>
    <w:p w14:paraId="0BC9DFA1" w14:textId="6467A5AB" w:rsidR="00462711" w:rsidRDefault="00D16AD2" w:rsidP="00391EC9">
      <w:pPr>
        <w:spacing w:after="0" w:line="480" w:lineRule="auto"/>
        <w:ind w:firstLine="1134"/>
        <w:jc w:val="both"/>
        <w:rPr>
          <w:rFonts w:ascii="Times New Roman" w:hAnsi="Times New Roman" w:cs="Times New Roman"/>
          <w:sz w:val="24"/>
          <w:szCs w:val="24"/>
        </w:rPr>
      </w:pPr>
      <w:r w:rsidRPr="00224253">
        <w:rPr>
          <w:rFonts w:ascii="Times New Roman" w:hAnsi="Times New Roman" w:cs="Times New Roman"/>
          <w:sz w:val="24"/>
          <w:szCs w:val="24"/>
        </w:rPr>
        <w:t>Accordingly</w:t>
      </w:r>
      <w:r w:rsidR="00C6069E" w:rsidRPr="00224253">
        <w:rPr>
          <w:rFonts w:ascii="Times New Roman" w:hAnsi="Times New Roman" w:cs="Times New Roman"/>
          <w:sz w:val="24"/>
          <w:szCs w:val="24"/>
        </w:rPr>
        <w:t xml:space="preserve">, it </w:t>
      </w:r>
      <w:r w:rsidR="007161AD" w:rsidRPr="00224253">
        <w:rPr>
          <w:rFonts w:ascii="Times New Roman" w:hAnsi="Times New Roman" w:cs="Times New Roman"/>
          <w:sz w:val="24"/>
          <w:szCs w:val="24"/>
        </w:rPr>
        <w:t xml:space="preserve">was for the above reasons that </w:t>
      </w:r>
      <w:r w:rsidR="00224253" w:rsidRPr="00224253">
        <w:rPr>
          <w:rFonts w:ascii="Times New Roman" w:hAnsi="Times New Roman" w:cs="Times New Roman"/>
          <w:sz w:val="24"/>
          <w:szCs w:val="24"/>
        </w:rPr>
        <w:t>we issued</w:t>
      </w:r>
      <w:r w:rsidR="0048584D" w:rsidRPr="00224253">
        <w:rPr>
          <w:rFonts w:ascii="Times New Roman" w:hAnsi="Times New Roman" w:cs="Times New Roman"/>
          <w:sz w:val="24"/>
          <w:szCs w:val="24"/>
        </w:rPr>
        <w:t xml:space="preserve"> an order </w:t>
      </w:r>
      <w:r w:rsidR="00B37647" w:rsidRPr="00224253">
        <w:rPr>
          <w:rFonts w:ascii="Times New Roman" w:hAnsi="Times New Roman" w:cs="Times New Roman"/>
          <w:sz w:val="24"/>
          <w:szCs w:val="24"/>
        </w:rPr>
        <w:t>dismiss</w:t>
      </w:r>
      <w:r w:rsidR="0048584D" w:rsidRPr="00224253">
        <w:rPr>
          <w:rFonts w:ascii="Times New Roman" w:hAnsi="Times New Roman" w:cs="Times New Roman"/>
          <w:sz w:val="24"/>
          <w:szCs w:val="24"/>
        </w:rPr>
        <w:t xml:space="preserve">ing </w:t>
      </w:r>
      <w:r w:rsidR="00B37647" w:rsidRPr="00224253">
        <w:rPr>
          <w:rFonts w:ascii="Times New Roman" w:hAnsi="Times New Roman" w:cs="Times New Roman"/>
          <w:sz w:val="24"/>
          <w:szCs w:val="24"/>
        </w:rPr>
        <w:t>the appeal</w:t>
      </w:r>
      <w:r w:rsidR="00F0177A" w:rsidRPr="00224253">
        <w:rPr>
          <w:rFonts w:ascii="Times New Roman" w:hAnsi="Times New Roman" w:cs="Times New Roman"/>
          <w:sz w:val="24"/>
          <w:szCs w:val="24"/>
        </w:rPr>
        <w:t>.</w:t>
      </w:r>
    </w:p>
    <w:p w14:paraId="30B2F26B" w14:textId="77777777" w:rsidR="00F00D4C" w:rsidRDefault="00F00D4C" w:rsidP="00391EC9">
      <w:pPr>
        <w:spacing w:after="0" w:line="480" w:lineRule="auto"/>
        <w:ind w:firstLine="1134"/>
        <w:jc w:val="both"/>
        <w:rPr>
          <w:rFonts w:ascii="Times New Roman" w:hAnsi="Times New Roman" w:cs="Times New Roman"/>
          <w:sz w:val="24"/>
          <w:szCs w:val="24"/>
        </w:rPr>
      </w:pPr>
    </w:p>
    <w:p w14:paraId="5C0ABC60" w14:textId="77777777" w:rsidR="00F00D4C" w:rsidRPr="00224253" w:rsidRDefault="00F00D4C" w:rsidP="00391EC9">
      <w:pPr>
        <w:spacing w:after="0" w:line="480" w:lineRule="auto"/>
        <w:ind w:firstLine="1134"/>
        <w:jc w:val="both"/>
        <w:rPr>
          <w:rFonts w:ascii="Times New Roman" w:hAnsi="Times New Roman" w:cs="Times New Roman"/>
          <w:sz w:val="24"/>
          <w:szCs w:val="24"/>
        </w:rPr>
      </w:pPr>
    </w:p>
    <w:p w14:paraId="217A4EE3" w14:textId="77777777" w:rsidR="00C6069E" w:rsidRPr="00224253" w:rsidRDefault="00C6069E" w:rsidP="00391EC9">
      <w:pPr>
        <w:spacing w:after="0" w:line="480" w:lineRule="auto"/>
        <w:ind w:firstLine="1134"/>
        <w:jc w:val="both"/>
        <w:rPr>
          <w:rFonts w:ascii="Times New Roman" w:hAnsi="Times New Roman" w:cs="Times New Roman"/>
          <w:b/>
          <w:sz w:val="24"/>
          <w:szCs w:val="24"/>
        </w:rPr>
      </w:pPr>
      <w:r w:rsidRPr="00224253">
        <w:rPr>
          <w:rFonts w:ascii="Times New Roman" w:hAnsi="Times New Roman" w:cs="Times New Roman"/>
          <w:b/>
          <w:sz w:val="24"/>
          <w:szCs w:val="24"/>
        </w:rPr>
        <w:t>GUVAVA JA</w:t>
      </w:r>
      <w:r w:rsidR="00391EC9" w:rsidRPr="00224253">
        <w:rPr>
          <w:rFonts w:ascii="Times New Roman" w:hAnsi="Times New Roman" w:cs="Times New Roman"/>
          <w:b/>
          <w:sz w:val="24"/>
          <w:szCs w:val="24"/>
        </w:rPr>
        <w:t>:</w:t>
      </w:r>
      <w:r w:rsidRPr="00224253">
        <w:rPr>
          <w:rFonts w:ascii="Times New Roman" w:hAnsi="Times New Roman" w:cs="Times New Roman"/>
          <w:b/>
          <w:sz w:val="24"/>
          <w:szCs w:val="24"/>
        </w:rPr>
        <w:t xml:space="preserve"> </w:t>
      </w:r>
      <w:r w:rsidR="00391EC9" w:rsidRPr="00224253">
        <w:rPr>
          <w:rFonts w:ascii="Times New Roman" w:hAnsi="Times New Roman" w:cs="Times New Roman"/>
          <w:b/>
          <w:sz w:val="24"/>
          <w:szCs w:val="24"/>
        </w:rPr>
        <w:tab/>
      </w:r>
      <w:r w:rsidR="00391EC9" w:rsidRPr="00224253">
        <w:rPr>
          <w:rFonts w:ascii="Times New Roman" w:hAnsi="Times New Roman" w:cs="Times New Roman"/>
          <w:b/>
          <w:sz w:val="24"/>
          <w:szCs w:val="24"/>
        </w:rPr>
        <w:tab/>
      </w:r>
      <w:r w:rsidR="00391EC9" w:rsidRPr="00224253">
        <w:rPr>
          <w:rFonts w:ascii="Times New Roman" w:hAnsi="Times New Roman" w:cs="Times New Roman"/>
          <w:b/>
          <w:sz w:val="24"/>
          <w:szCs w:val="24"/>
        </w:rPr>
        <w:tab/>
      </w:r>
      <w:r w:rsidR="00391EC9" w:rsidRPr="00224253">
        <w:rPr>
          <w:rFonts w:ascii="Times New Roman" w:hAnsi="Times New Roman" w:cs="Times New Roman"/>
          <w:b/>
          <w:sz w:val="24"/>
          <w:szCs w:val="24"/>
        </w:rPr>
        <w:tab/>
      </w:r>
      <w:r w:rsidR="00391EC9" w:rsidRPr="00224253">
        <w:rPr>
          <w:rFonts w:ascii="Times New Roman" w:hAnsi="Times New Roman" w:cs="Times New Roman"/>
          <w:sz w:val="24"/>
          <w:szCs w:val="24"/>
        </w:rPr>
        <w:t>I agree</w:t>
      </w:r>
    </w:p>
    <w:p w14:paraId="6C312265" w14:textId="77777777" w:rsidR="00C6069E" w:rsidRPr="00224253" w:rsidRDefault="00C6069E" w:rsidP="00C92C98">
      <w:pPr>
        <w:spacing w:after="0" w:line="480" w:lineRule="auto"/>
        <w:ind w:firstLine="720"/>
        <w:jc w:val="both"/>
        <w:rPr>
          <w:rFonts w:ascii="Times New Roman" w:hAnsi="Times New Roman" w:cs="Times New Roman"/>
          <w:b/>
          <w:sz w:val="24"/>
          <w:szCs w:val="24"/>
        </w:rPr>
      </w:pPr>
    </w:p>
    <w:p w14:paraId="340164EB" w14:textId="77777777" w:rsidR="00391EC9" w:rsidRPr="00224253" w:rsidRDefault="00391EC9" w:rsidP="00C92C98">
      <w:pPr>
        <w:spacing w:after="0" w:line="480" w:lineRule="auto"/>
        <w:ind w:firstLine="720"/>
        <w:jc w:val="both"/>
        <w:rPr>
          <w:rFonts w:ascii="Times New Roman" w:hAnsi="Times New Roman" w:cs="Times New Roman"/>
          <w:b/>
          <w:sz w:val="24"/>
          <w:szCs w:val="24"/>
        </w:rPr>
      </w:pPr>
    </w:p>
    <w:p w14:paraId="34895853" w14:textId="77777777" w:rsidR="009C4D3C" w:rsidRDefault="00C6069E" w:rsidP="00EB0467">
      <w:pPr>
        <w:spacing w:after="0" w:line="480" w:lineRule="auto"/>
        <w:ind w:firstLine="1134"/>
        <w:jc w:val="both"/>
        <w:rPr>
          <w:rFonts w:ascii="Times New Roman" w:hAnsi="Times New Roman" w:cs="Times New Roman"/>
          <w:sz w:val="24"/>
          <w:szCs w:val="24"/>
        </w:rPr>
      </w:pPr>
      <w:r w:rsidRPr="00224253">
        <w:rPr>
          <w:rFonts w:ascii="Times New Roman" w:hAnsi="Times New Roman" w:cs="Times New Roman"/>
          <w:b/>
          <w:sz w:val="24"/>
          <w:szCs w:val="24"/>
        </w:rPr>
        <w:t>UCHENA JA</w:t>
      </w:r>
      <w:r w:rsidR="00391EC9" w:rsidRPr="00224253">
        <w:rPr>
          <w:rFonts w:ascii="Times New Roman" w:hAnsi="Times New Roman" w:cs="Times New Roman"/>
          <w:b/>
          <w:sz w:val="24"/>
          <w:szCs w:val="24"/>
        </w:rPr>
        <w:t>:</w:t>
      </w:r>
      <w:r w:rsidRPr="00224253">
        <w:rPr>
          <w:rFonts w:ascii="Times New Roman" w:hAnsi="Times New Roman" w:cs="Times New Roman"/>
          <w:b/>
          <w:sz w:val="24"/>
          <w:szCs w:val="24"/>
        </w:rPr>
        <w:t xml:space="preserve"> </w:t>
      </w:r>
      <w:r w:rsidR="00391EC9" w:rsidRPr="00224253">
        <w:rPr>
          <w:rFonts w:ascii="Times New Roman" w:hAnsi="Times New Roman" w:cs="Times New Roman"/>
          <w:b/>
          <w:sz w:val="24"/>
          <w:szCs w:val="24"/>
        </w:rPr>
        <w:tab/>
      </w:r>
      <w:r w:rsidR="00391EC9" w:rsidRPr="00224253">
        <w:rPr>
          <w:rFonts w:ascii="Times New Roman" w:hAnsi="Times New Roman" w:cs="Times New Roman"/>
          <w:b/>
          <w:sz w:val="24"/>
          <w:szCs w:val="24"/>
        </w:rPr>
        <w:tab/>
      </w:r>
      <w:r w:rsidR="00391EC9" w:rsidRPr="00224253">
        <w:rPr>
          <w:rFonts w:ascii="Times New Roman" w:hAnsi="Times New Roman" w:cs="Times New Roman"/>
          <w:b/>
          <w:sz w:val="24"/>
          <w:szCs w:val="24"/>
        </w:rPr>
        <w:tab/>
      </w:r>
      <w:r w:rsidR="00391EC9" w:rsidRPr="00224253">
        <w:rPr>
          <w:rFonts w:ascii="Times New Roman" w:hAnsi="Times New Roman" w:cs="Times New Roman"/>
          <w:b/>
          <w:sz w:val="24"/>
          <w:szCs w:val="24"/>
        </w:rPr>
        <w:tab/>
      </w:r>
      <w:r w:rsidR="00391EC9" w:rsidRPr="00224253">
        <w:rPr>
          <w:rFonts w:ascii="Times New Roman" w:hAnsi="Times New Roman" w:cs="Times New Roman"/>
          <w:sz w:val="24"/>
          <w:szCs w:val="24"/>
        </w:rPr>
        <w:t>I agree</w:t>
      </w:r>
    </w:p>
    <w:p w14:paraId="3E53AA33" w14:textId="77777777" w:rsidR="008421B2" w:rsidRDefault="008421B2" w:rsidP="008421B2">
      <w:pPr>
        <w:spacing w:after="0" w:line="480" w:lineRule="auto"/>
        <w:jc w:val="both"/>
        <w:rPr>
          <w:rFonts w:ascii="Times New Roman" w:hAnsi="Times New Roman" w:cs="Times New Roman"/>
          <w:sz w:val="24"/>
          <w:szCs w:val="24"/>
        </w:rPr>
      </w:pPr>
    </w:p>
    <w:p w14:paraId="4A078D9D" w14:textId="77777777" w:rsidR="008421B2" w:rsidRPr="008421B2" w:rsidRDefault="008421B2" w:rsidP="008421B2">
      <w:pPr>
        <w:spacing w:after="0" w:line="480" w:lineRule="auto"/>
        <w:jc w:val="both"/>
        <w:rPr>
          <w:rFonts w:ascii="Times New Roman" w:hAnsi="Times New Roman" w:cs="Times New Roman"/>
          <w:sz w:val="24"/>
          <w:szCs w:val="24"/>
        </w:rPr>
      </w:pPr>
    </w:p>
    <w:p w14:paraId="28B85CFE" w14:textId="3C586F8C" w:rsidR="008421B2" w:rsidRDefault="008421B2" w:rsidP="008421B2">
      <w:pPr>
        <w:pStyle w:val="NoSpacing"/>
        <w:rPr>
          <w:rFonts w:ascii="Times New Roman" w:hAnsi="Times New Roman" w:cs="Times New Roman"/>
          <w:sz w:val="24"/>
          <w:szCs w:val="24"/>
        </w:rPr>
      </w:pPr>
      <w:proofErr w:type="spellStart"/>
      <w:r w:rsidRPr="008421B2">
        <w:rPr>
          <w:rFonts w:ascii="Times New Roman" w:hAnsi="Times New Roman" w:cs="Times New Roman"/>
          <w:i/>
          <w:sz w:val="24"/>
          <w:szCs w:val="24"/>
        </w:rPr>
        <w:t>Bachi-Mzawazi</w:t>
      </w:r>
      <w:proofErr w:type="spellEnd"/>
      <w:r w:rsidRPr="008421B2">
        <w:rPr>
          <w:rFonts w:ascii="Times New Roman" w:hAnsi="Times New Roman" w:cs="Times New Roman"/>
          <w:i/>
          <w:sz w:val="24"/>
          <w:szCs w:val="24"/>
        </w:rPr>
        <w:t xml:space="preserve"> &amp; Associates</w:t>
      </w:r>
      <w:r>
        <w:rPr>
          <w:rFonts w:ascii="Times New Roman" w:hAnsi="Times New Roman" w:cs="Times New Roman"/>
          <w:sz w:val="24"/>
          <w:szCs w:val="24"/>
        </w:rPr>
        <w:t>, appellant’s legal practitioners.</w:t>
      </w:r>
    </w:p>
    <w:p w14:paraId="5A103F47" w14:textId="77777777" w:rsidR="008421B2" w:rsidRDefault="008421B2" w:rsidP="008421B2">
      <w:pPr>
        <w:pStyle w:val="NoSpacing"/>
        <w:rPr>
          <w:rFonts w:ascii="Times New Roman" w:hAnsi="Times New Roman" w:cs="Times New Roman"/>
          <w:sz w:val="24"/>
          <w:szCs w:val="24"/>
        </w:rPr>
      </w:pPr>
    </w:p>
    <w:p w14:paraId="27BC15CB" w14:textId="0F304659" w:rsidR="008421B2" w:rsidRPr="008421B2" w:rsidRDefault="008421B2" w:rsidP="008421B2">
      <w:pPr>
        <w:pStyle w:val="NoSpacing"/>
        <w:rPr>
          <w:rFonts w:ascii="Times New Roman" w:hAnsi="Times New Roman" w:cs="Times New Roman"/>
          <w:sz w:val="24"/>
          <w:szCs w:val="24"/>
        </w:rPr>
      </w:pPr>
      <w:r w:rsidRPr="008421B2">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sectPr w:rsidR="008421B2" w:rsidRPr="008421B2" w:rsidSect="00C92C9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E2461" w14:textId="77777777" w:rsidR="006609A7" w:rsidRDefault="006609A7" w:rsidP="005956D9">
      <w:pPr>
        <w:spacing w:after="0" w:line="240" w:lineRule="auto"/>
      </w:pPr>
      <w:r>
        <w:separator/>
      </w:r>
    </w:p>
  </w:endnote>
  <w:endnote w:type="continuationSeparator" w:id="0">
    <w:p w14:paraId="606B75A3" w14:textId="77777777" w:rsidR="006609A7" w:rsidRDefault="006609A7" w:rsidP="00595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BC8E1" w14:textId="77777777" w:rsidR="006609A7" w:rsidRDefault="006609A7" w:rsidP="005956D9">
      <w:pPr>
        <w:spacing w:after="0" w:line="240" w:lineRule="auto"/>
      </w:pPr>
      <w:r>
        <w:separator/>
      </w:r>
    </w:p>
  </w:footnote>
  <w:footnote w:type="continuationSeparator" w:id="0">
    <w:p w14:paraId="24F9BCEC" w14:textId="77777777" w:rsidR="006609A7" w:rsidRDefault="006609A7" w:rsidP="005956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2C122" w14:textId="27C89682" w:rsidR="00395FBA" w:rsidRDefault="00377F50">
    <w:pPr>
      <w:pStyle w:val="Header"/>
    </w:pPr>
    <w:r>
      <w:rPr>
        <w:noProof/>
        <w:lang w:val="en-ZW" w:eastAsia="en-ZW"/>
      </w:rPr>
      <mc:AlternateContent>
        <mc:Choice Requires="wps">
          <w:drawing>
            <wp:anchor distT="0" distB="0" distL="114300" distR="114300" simplePos="0" relativeHeight="251666432" behindDoc="0" locked="0" layoutInCell="0" allowOverlap="1" wp14:anchorId="33FF2BDC" wp14:editId="5F4256E9">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779CF" w14:textId="4D87E57A" w:rsidR="00377F50" w:rsidRPr="00224253" w:rsidRDefault="00377F50">
                          <w:pPr>
                            <w:spacing w:after="0" w:line="240" w:lineRule="auto"/>
                            <w:jc w:val="right"/>
                            <w:rPr>
                              <w:rFonts w:ascii="Times New Roman" w:hAnsi="Times New Roman" w:cs="Times New Roman"/>
                              <w:noProof/>
                              <w:sz w:val="24"/>
                              <w:szCs w:val="24"/>
                              <w:lang w:val="en-ZW"/>
                            </w:rPr>
                          </w:pPr>
                          <w:r w:rsidRPr="00224253">
                            <w:rPr>
                              <w:rFonts w:ascii="Times New Roman" w:hAnsi="Times New Roman" w:cs="Times New Roman"/>
                              <w:noProof/>
                              <w:sz w:val="24"/>
                              <w:szCs w:val="24"/>
                              <w:lang w:val="en-ZW"/>
                            </w:rPr>
                            <w:t xml:space="preserve">Judgment No. SC </w:t>
                          </w:r>
                          <w:r w:rsidR="00F00D4C">
                            <w:rPr>
                              <w:rFonts w:ascii="Times New Roman" w:hAnsi="Times New Roman" w:cs="Times New Roman"/>
                              <w:noProof/>
                              <w:sz w:val="24"/>
                              <w:szCs w:val="24"/>
                              <w:lang w:val="en-ZW"/>
                            </w:rPr>
                            <w:t>27</w:t>
                          </w:r>
                          <w:r w:rsidRPr="00224253">
                            <w:rPr>
                              <w:rFonts w:ascii="Times New Roman" w:hAnsi="Times New Roman" w:cs="Times New Roman"/>
                              <w:noProof/>
                              <w:sz w:val="24"/>
                              <w:szCs w:val="24"/>
                              <w:lang w:val="en-ZW"/>
                            </w:rPr>
                            <w:t>/23</w:t>
                          </w:r>
                        </w:p>
                        <w:p w14:paraId="12B8FE4D" w14:textId="77777777" w:rsidR="00377F50" w:rsidRPr="00224253" w:rsidRDefault="00377F50">
                          <w:pPr>
                            <w:spacing w:after="0" w:line="240" w:lineRule="auto"/>
                            <w:jc w:val="right"/>
                            <w:rPr>
                              <w:rFonts w:ascii="Times New Roman" w:hAnsi="Times New Roman" w:cs="Times New Roman"/>
                              <w:noProof/>
                              <w:sz w:val="24"/>
                              <w:szCs w:val="24"/>
                              <w:lang w:val="en-ZW"/>
                            </w:rPr>
                          </w:pPr>
                          <w:r w:rsidRPr="00224253">
                            <w:rPr>
                              <w:rFonts w:ascii="Times New Roman" w:hAnsi="Times New Roman" w:cs="Times New Roman"/>
                              <w:noProof/>
                              <w:sz w:val="24"/>
                              <w:szCs w:val="24"/>
                              <w:lang w:val="en-ZW"/>
                            </w:rPr>
                            <w:t>Criminal Appeal No. SC 413/20 &amp; SC 368/21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3FF2BDC"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E6779CF" w14:textId="4D87E57A" w:rsidR="00377F50" w:rsidRPr="00224253" w:rsidRDefault="00377F50">
                    <w:pPr>
                      <w:spacing w:after="0" w:line="240" w:lineRule="auto"/>
                      <w:jc w:val="right"/>
                      <w:rPr>
                        <w:rFonts w:ascii="Times New Roman" w:hAnsi="Times New Roman" w:cs="Times New Roman"/>
                        <w:noProof/>
                        <w:sz w:val="24"/>
                        <w:szCs w:val="24"/>
                        <w:lang w:val="en-ZW"/>
                      </w:rPr>
                    </w:pPr>
                    <w:r w:rsidRPr="00224253">
                      <w:rPr>
                        <w:rFonts w:ascii="Times New Roman" w:hAnsi="Times New Roman" w:cs="Times New Roman"/>
                        <w:noProof/>
                        <w:sz w:val="24"/>
                        <w:szCs w:val="24"/>
                        <w:lang w:val="en-ZW"/>
                      </w:rPr>
                      <w:t xml:space="preserve">Judgment No. SC </w:t>
                    </w:r>
                    <w:r w:rsidR="00F00D4C">
                      <w:rPr>
                        <w:rFonts w:ascii="Times New Roman" w:hAnsi="Times New Roman" w:cs="Times New Roman"/>
                        <w:noProof/>
                        <w:sz w:val="24"/>
                        <w:szCs w:val="24"/>
                        <w:lang w:val="en-ZW"/>
                      </w:rPr>
                      <w:t>27</w:t>
                    </w:r>
                    <w:r w:rsidRPr="00224253">
                      <w:rPr>
                        <w:rFonts w:ascii="Times New Roman" w:hAnsi="Times New Roman" w:cs="Times New Roman"/>
                        <w:noProof/>
                        <w:sz w:val="24"/>
                        <w:szCs w:val="24"/>
                        <w:lang w:val="en-ZW"/>
                      </w:rPr>
                      <w:t>/23</w:t>
                    </w:r>
                  </w:p>
                  <w:p w14:paraId="12B8FE4D" w14:textId="77777777" w:rsidR="00377F50" w:rsidRPr="00224253" w:rsidRDefault="00377F50">
                    <w:pPr>
                      <w:spacing w:after="0" w:line="240" w:lineRule="auto"/>
                      <w:jc w:val="right"/>
                      <w:rPr>
                        <w:rFonts w:ascii="Times New Roman" w:hAnsi="Times New Roman" w:cs="Times New Roman"/>
                        <w:noProof/>
                        <w:sz w:val="24"/>
                        <w:szCs w:val="24"/>
                        <w:lang w:val="en-ZW"/>
                      </w:rPr>
                    </w:pPr>
                    <w:r w:rsidRPr="00224253">
                      <w:rPr>
                        <w:rFonts w:ascii="Times New Roman" w:hAnsi="Times New Roman" w:cs="Times New Roman"/>
                        <w:noProof/>
                        <w:sz w:val="24"/>
                        <w:szCs w:val="24"/>
                        <w:lang w:val="en-ZW"/>
                      </w:rPr>
                      <w:t>Criminal Appeal No. SC 413/20 &amp; SC 368/21</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65408" behindDoc="0" locked="0" layoutInCell="0" allowOverlap="1" wp14:anchorId="0F0D0722" wp14:editId="01D758B4">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61894EE" w14:textId="77777777" w:rsidR="00377F50" w:rsidRDefault="00377F50">
                          <w:pPr>
                            <w:spacing w:after="0" w:line="240" w:lineRule="auto"/>
                            <w:rPr>
                              <w:color w:val="FFFFFF" w:themeColor="background1"/>
                            </w:rPr>
                          </w:pPr>
                          <w:r>
                            <w:fldChar w:fldCharType="begin"/>
                          </w:r>
                          <w:r>
                            <w:instrText xml:space="preserve"> PAGE   \* MERGEFORMAT </w:instrText>
                          </w:r>
                          <w:r>
                            <w:fldChar w:fldCharType="separate"/>
                          </w:r>
                          <w:r w:rsidR="00C941B1" w:rsidRPr="00C941B1">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F0D0722"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561894EE" w14:textId="77777777" w:rsidR="00377F50" w:rsidRDefault="00377F50">
                    <w:pPr>
                      <w:spacing w:after="0" w:line="240" w:lineRule="auto"/>
                      <w:rPr>
                        <w:color w:val="FFFFFF" w:themeColor="background1"/>
                      </w:rPr>
                    </w:pPr>
                    <w:r>
                      <w:fldChar w:fldCharType="begin"/>
                    </w:r>
                    <w:r>
                      <w:instrText xml:space="preserve"> PAGE   \* MERGEFORMAT </w:instrText>
                    </w:r>
                    <w:r>
                      <w:fldChar w:fldCharType="separate"/>
                    </w:r>
                    <w:r w:rsidR="00C941B1" w:rsidRPr="00C941B1">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40DBB"/>
    <w:multiLevelType w:val="hybridMultilevel"/>
    <w:tmpl w:val="06B47054"/>
    <w:lvl w:ilvl="0" w:tplc="3009001B">
      <w:start w:val="1"/>
      <w:numFmt w:val="lowerRoman"/>
      <w:lvlText w:val="%1."/>
      <w:lvlJc w:val="right"/>
      <w:pPr>
        <w:ind w:left="1779" w:hanging="360"/>
      </w:pPr>
    </w:lvl>
    <w:lvl w:ilvl="1" w:tplc="30090019" w:tentative="1">
      <w:start w:val="1"/>
      <w:numFmt w:val="lowerLetter"/>
      <w:lvlText w:val="%2."/>
      <w:lvlJc w:val="left"/>
      <w:pPr>
        <w:ind w:left="2499" w:hanging="360"/>
      </w:pPr>
    </w:lvl>
    <w:lvl w:ilvl="2" w:tplc="3009001B" w:tentative="1">
      <w:start w:val="1"/>
      <w:numFmt w:val="lowerRoman"/>
      <w:lvlText w:val="%3."/>
      <w:lvlJc w:val="right"/>
      <w:pPr>
        <w:ind w:left="3219" w:hanging="180"/>
      </w:pPr>
    </w:lvl>
    <w:lvl w:ilvl="3" w:tplc="3009000F" w:tentative="1">
      <w:start w:val="1"/>
      <w:numFmt w:val="decimal"/>
      <w:lvlText w:val="%4."/>
      <w:lvlJc w:val="left"/>
      <w:pPr>
        <w:ind w:left="3939" w:hanging="360"/>
      </w:pPr>
    </w:lvl>
    <w:lvl w:ilvl="4" w:tplc="30090019" w:tentative="1">
      <w:start w:val="1"/>
      <w:numFmt w:val="lowerLetter"/>
      <w:lvlText w:val="%5."/>
      <w:lvlJc w:val="left"/>
      <w:pPr>
        <w:ind w:left="4659" w:hanging="360"/>
      </w:pPr>
    </w:lvl>
    <w:lvl w:ilvl="5" w:tplc="3009001B" w:tentative="1">
      <w:start w:val="1"/>
      <w:numFmt w:val="lowerRoman"/>
      <w:lvlText w:val="%6."/>
      <w:lvlJc w:val="right"/>
      <w:pPr>
        <w:ind w:left="5379" w:hanging="180"/>
      </w:pPr>
    </w:lvl>
    <w:lvl w:ilvl="6" w:tplc="3009000F" w:tentative="1">
      <w:start w:val="1"/>
      <w:numFmt w:val="decimal"/>
      <w:lvlText w:val="%7."/>
      <w:lvlJc w:val="left"/>
      <w:pPr>
        <w:ind w:left="6099" w:hanging="360"/>
      </w:pPr>
    </w:lvl>
    <w:lvl w:ilvl="7" w:tplc="30090019" w:tentative="1">
      <w:start w:val="1"/>
      <w:numFmt w:val="lowerLetter"/>
      <w:lvlText w:val="%8."/>
      <w:lvlJc w:val="left"/>
      <w:pPr>
        <w:ind w:left="6819" w:hanging="360"/>
      </w:pPr>
    </w:lvl>
    <w:lvl w:ilvl="8" w:tplc="3009001B" w:tentative="1">
      <w:start w:val="1"/>
      <w:numFmt w:val="lowerRoman"/>
      <w:lvlText w:val="%9."/>
      <w:lvlJc w:val="right"/>
      <w:pPr>
        <w:ind w:left="7539" w:hanging="180"/>
      </w:pPr>
    </w:lvl>
  </w:abstractNum>
  <w:abstractNum w:abstractNumId="1" w15:restartNumberingAfterBreak="0">
    <w:nsid w:val="1734692B"/>
    <w:multiLevelType w:val="hybridMultilevel"/>
    <w:tmpl w:val="A672D7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88B366D"/>
    <w:multiLevelType w:val="hybridMultilevel"/>
    <w:tmpl w:val="FD0EA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5B593A"/>
    <w:multiLevelType w:val="hybridMultilevel"/>
    <w:tmpl w:val="0712B746"/>
    <w:lvl w:ilvl="0" w:tplc="30090011">
      <w:start w:val="1"/>
      <w:numFmt w:val="decimal"/>
      <w:lvlText w:val="%1)"/>
      <w:lvlJc w:val="left"/>
      <w:pPr>
        <w:ind w:left="2062" w:hanging="360"/>
      </w:pPr>
      <w:rPr>
        <w:rFonts w:hint="default"/>
      </w:rPr>
    </w:lvl>
    <w:lvl w:ilvl="1" w:tplc="30090019" w:tentative="1">
      <w:start w:val="1"/>
      <w:numFmt w:val="lowerLetter"/>
      <w:lvlText w:val="%2."/>
      <w:lvlJc w:val="left"/>
      <w:pPr>
        <w:ind w:left="2782" w:hanging="360"/>
      </w:pPr>
    </w:lvl>
    <w:lvl w:ilvl="2" w:tplc="3009001B" w:tentative="1">
      <w:start w:val="1"/>
      <w:numFmt w:val="lowerRoman"/>
      <w:lvlText w:val="%3."/>
      <w:lvlJc w:val="right"/>
      <w:pPr>
        <w:ind w:left="3502" w:hanging="180"/>
      </w:pPr>
    </w:lvl>
    <w:lvl w:ilvl="3" w:tplc="3009000F" w:tentative="1">
      <w:start w:val="1"/>
      <w:numFmt w:val="decimal"/>
      <w:lvlText w:val="%4."/>
      <w:lvlJc w:val="left"/>
      <w:pPr>
        <w:ind w:left="4222" w:hanging="360"/>
      </w:pPr>
    </w:lvl>
    <w:lvl w:ilvl="4" w:tplc="30090019" w:tentative="1">
      <w:start w:val="1"/>
      <w:numFmt w:val="lowerLetter"/>
      <w:lvlText w:val="%5."/>
      <w:lvlJc w:val="left"/>
      <w:pPr>
        <w:ind w:left="4942" w:hanging="360"/>
      </w:pPr>
    </w:lvl>
    <w:lvl w:ilvl="5" w:tplc="3009001B" w:tentative="1">
      <w:start w:val="1"/>
      <w:numFmt w:val="lowerRoman"/>
      <w:lvlText w:val="%6."/>
      <w:lvlJc w:val="right"/>
      <w:pPr>
        <w:ind w:left="5662" w:hanging="180"/>
      </w:pPr>
    </w:lvl>
    <w:lvl w:ilvl="6" w:tplc="3009000F" w:tentative="1">
      <w:start w:val="1"/>
      <w:numFmt w:val="decimal"/>
      <w:lvlText w:val="%7."/>
      <w:lvlJc w:val="left"/>
      <w:pPr>
        <w:ind w:left="6382" w:hanging="360"/>
      </w:pPr>
    </w:lvl>
    <w:lvl w:ilvl="7" w:tplc="30090019" w:tentative="1">
      <w:start w:val="1"/>
      <w:numFmt w:val="lowerLetter"/>
      <w:lvlText w:val="%8."/>
      <w:lvlJc w:val="left"/>
      <w:pPr>
        <w:ind w:left="7102" w:hanging="360"/>
      </w:pPr>
    </w:lvl>
    <w:lvl w:ilvl="8" w:tplc="3009001B" w:tentative="1">
      <w:start w:val="1"/>
      <w:numFmt w:val="lowerRoman"/>
      <w:lvlText w:val="%9."/>
      <w:lvlJc w:val="right"/>
      <w:pPr>
        <w:ind w:left="7822" w:hanging="180"/>
      </w:pPr>
    </w:lvl>
  </w:abstractNum>
  <w:abstractNum w:abstractNumId="4" w15:restartNumberingAfterBreak="0">
    <w:nsid w:val="22501B08"/>
    <w:multiLevelType w:val="hybridMultilevel"/>
    <w:tmpl w:val="83A26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51190"/>
    <w:multiLevelType w:val="hybridMultilevel"/>
    <w:tmpl w:val="EF16B422"/>
    <w:lvl w:ilvl="0" w:tplc="3009001B">
      <w:start w:val="1"/>
      <w:numFmt w:val="lowerRoman"/>
      <w:lvlText w:val="%1."/>
      <w:lvlJc w:val="right"/>
      <w:pPr>
        <w:ind w:left="2880" w:hanging="360"/>
      </w:p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6" w15:restartNumberingAfterBreak="0">
    <w:nsid w:val="27D6707D"/>
    <w:multiLevelType w:val="hybridMultilevel"/>
    <w:tmpl w:val="5964A622"/>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35664841"/>
    <w:multiLevelType w:val="hybridMultilevel"/>
    <w:tmpl w:val="52528700"/>
    <w:lvl w:ilvl="0" w:tplc="3B34C7FC">
      <w:start w:val="1"/>
      <w:numFmt w:val="lowerLetter"/>
      <w:lvlText w:val="(%1)"/>
      <w:lvlJc w:val="left"/>
      <w:pPr>
        <w:ind w:left="1996" w:hanging="720"/>
      </w:pPr>
      <w:rPr>
        <w:rFonts w:hint="default"/>
        <w:i/>
      </w:rPr>
    </w:lvl>
    <w:lvl w:ilvl="1" w:tplc="3009001B">
      <w:start w:val="1"/>
      <w:numFmt w:val="lowerRoman"/>
      <w:lvlText w:val="%2."/>
      <w:lvlJc w:val="right"/>
      <w:pPr>
        <w:ind w:left="3076" w:hanging="1080"/>
      </w:pPr>
      <w:rPr>
        <w:rFonts w:hint="default"/>
      </w:rPr>
    </w:lvl>
    <w:lvl w:ilvl="2" w:tplc="3009001B" w:tentative="1">
      <w:start w:val="1"/>
      <w:numFmt w:val="lowerRoman"/>
      <w:lvlText w:val="%3."/>
      <w:lvlJc w:val="right"/>
      <w:pPr>
        <w:ind w:left="3076" w:hanging="180"/>
      </w:pPr>
    </w:lvl>
    <w:lvl w:ilvl="3" w:tplc="3009000F" w:tentative="1">
      <w:start w:val="1"/>
      <w:numFmt w:val="decimal"/>
      <w:lvlText w:val="%4."/>
      <w:lvlJc w:val="left"/>
      <w:pPr>
        <w:ind w:left="3796" w:hanging="360"/>
      </w:pPr>
    </w:lvl>
    <w:lvl w:ilvl="4" w:tplc="30090019" w:tentative="1">
      <w:start w:val="1"/>
      <w:numFmt w:val="lowerLetter"/>
      <w:lvlText w:val="%5."/>
      <w:lvlJc w:val="left"/>
      <w:pPr>
        <w:ind w:left="4516" w:hanging="360"/>
      </w:pPr>
    </w:lvl>
    <w:lvl w:ilvl="5" w:tplc="3009001B" w:tentative="1">
      <w:start w:val="1"/>
      <w:numFmt w:val="lowerRoman"/>
      <w:lvlText w:val="%6."/>
      <w:lvlJc w:val="right"/>
      <w:pPr>
        <w:ind w:left="5236" w:hanging="180"/>
      </w:pPr>
    </w:lvl>
    <w:lvl w:ilvl="6" w:tplc="3009000F" w:tentative="1">
      <w:start w:val="1"/>
      <w:numFmt w:val="decimal"/>
      <w:lvlText w:val="%7."/>
      <w:lvlJc w:val="left"/>
      <w:pPr>
        <w:ind w:left="5956" w:hanging="360"/>
      </w:pPr>
    </w:lvl>
    <w:lvl w:ilvl="7" w:tplc="30090019" w:tentative="1">
      <w:start w:val="1"/>
      <w:numFmt w:val="lowerLetter"/>
      <w:lvlText w:val="%8."/>
      <w:lvlJc w:val="left"/>
      <w:pPr>
        <w:ind w:left="6676" w:hanging="360"/>
      </w:pPr>
    </w:lvl>
    <w:lvl w:ilvl="8" w:tplc="3009001B" w:tentative="1">
      <w:start w:val="1"/>
      <w:numFmt w:val="lowerRoman"/>
      <w:lvlText w:val="%9."/>
      <w:lvlJc w:val="right"/>
      <w:pPr>
        <w:ind w:left="7396" w:hanging="180"/>
      </w:pPr>
    </w:lvl>
  </w:abstractNum>
  <w:abstractNum w:abstractNumId="8" w15:restartNumberingAfterBreak="0">
    <w:nsid w:val="43531374"/>
    <w:multiLevelType w:val="hybridMultilevel"/>
    <w:tmpl w:val="1AE40C7A"/>
    <w:lvl w:ilvl="0" w:tplc="A6DE3D9C">
      <w:start w:val="2"/>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4D4C16A9"/>
    <w:multiLevelType w:val="hybridMultilevel"/>
    <w:tmpl w:val="18B2B20E"/>
    <w:lvl w:ilvl="0" w:tplc="3009001B">
      <w:start w:val="1"/>
      <w:numFmt w:val="lowerRoman"/>
      <w:lvlText w:val="%1."/>
      <w:lvlJc w:val="right"/>
      <w:pPr>
        <w:ind w:left="1287" w:hanging="360"/>
      </w:p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10" w15:restartNumberingAfterBreak="0">
    <w:nsid w:val="5CDE6900"/>
    <w:multiLevelType w:val="hybridMultilevel"/>
    <w:tmpl w:val="E7FC6C24"/>
    <w:lvl w:ilvl="0" w:tplc="30090017">
      <w:start w:val="1"/>
      <w:numFmt w:val="lowerLetter"/>
      <w:lvlText w:val="%1)"/>
      <w:lvlJc w:val="left"/>
      <w:pPr>
        <w:ind w:left="3165" w:hanging="360"/>
      </w:pPr>
    </w:lvl>
    <w:lvl w:ilvl="1" w:tplc="30090019" w:tentative="1">
      <w:start w:val="1"/>
      <w:numFmt w:val="lowerLetter"/>
      <w:lvlText w:val="%2."/>
      <w:lvlJc w:val="left"/>
      <w:pPr>
        <w:ind w:left="3885" w:hanging="360"/>
      </w:pPr>
    </w:lvl>
    <w:lvl w:ilvl="2" w:tplc="3009001B" w:tentative="1">
      <w:start w:val="1"/>
      <w:numFmt w:val="lowerRoman"/>
      <w:lvlText w:val="%3."/>
      <w:lvlJc w:val="right"/>
      <w:pPr>
        <w:ind w:left="4605" w:hanging="180"/>
      </w:pPr>
    </w:lvl>
    <w:lvl w:ilvl="3" w:tplc="3009000F" w:tentative="1">
      <w:start w:val="1"/>
      <w:numFmt w:val="decimal"/>
      <w:lvlText w:val="%4."/>
      <w:lvlJc w:val="left"/>
      <w:pPr>
        <w:ind w:left="5325" w:hanging="360"/>
      </w:pPr>
    </w:lvl>
    <w:lvl w:ilvl="4" w:tplc="30090019" w:tentative="1">
      <w:start w:val="1"/>
      <w:numFmt w:val="lowerLetter"/>
      <w:lvlText w:val="%5."/>
      <w:lvlJc w:val="left"/>
      <w:pPr>
        <w:ind w:left="6045" w:hanging="360"/>
      </w:pPr>
    </w:lvl>
    <w:lvl w:ilvl="5" w:tplc="3009001B" w:tentative="1">
      <w:start w:val="1"/>
      <w:numFmt w:val="lowerRoman"/>
      <w:lvlText w:val="%6."/>
      <w:lvlJc w:val="right"/>
      <w:pPr>
        <w:ind w:left="6765" w:hanging="180"/>
      </w:pPr>
    </w:lvl>
    <w:lvl w:ilvl="6" w:tplc="3009000F" w:tentative="1">
      <w:start w:val="1"/>
      <w:numFmt w:val="decimal"/>
      <w:lvlText w:val="%7."/>
      <w:lvlJc w:val="left"/>
      <w:pPr>
        <w:ind w:left="7485" w:hanging="360"/>
      </w:pPr>
    </w:lvl>
    <w:lvl w:ilvl="7" w:tplc="30090019" w:tentative="1">
      <w:start w:val="1"/>
      <w:numFmt w:val="lowerLetter"/>
      <w:lvlText w:val="%8."/>
      <w:lvlJc w:val="left"/>
      <w:pPr>
        <w:ind w:left="8205" w:hanging="360"/>
      </w:pPr>
    </w:lvl>
    <w:lvl w:ilvl="8" w:tplc="3009001B" w:tentative="1">
      <w:start w:val="1"/>
      <w:numFmt w:val="lowerRoman"/>
      <w:lvlText w:val="%9."/>
      <w:lvlJc w:val="right"/>
      <w:pPr>
        <w:ind w:left="8925" w:hanging="180"/>
      </w:pPr>
    </w:lvl>
  </w:abstractNum>
  <w:abstractNum w:abstractNumId="11" w15:restartNumberingAfterBreak="0">
    <w:nsid w:val="676E25B4"/>
    <w:multiLevelType w:val="hybridMultilevel"/>
    <w:tmpl w:val="6802B24A"/>
    <w:lvl w:ilvl="0" w:tplc="3009001B">
      <w:start w:val="1"/>
      <w:numFmt w:val="lowerRoman"/>
      <w:lvlText w:val="%1."/>
      <w:lvlJc w:val="right"/>
      <w:pPr>
        <w:ind w:left="2716" w:hanging="360"/>
      </w:pPr>
    </w:lvl>
    <w:lvl w:ilvl="1" w:tplc="30090019">
      <w:start w:val="1"/>
      <w:numFmt w:val="lowerLetter"/>
      <w:lvlText w:val="%2."/>
      <w:lvlJc w:val="left"/>
      <w:pPr>
        <w:ind w:left="3436" w:hanging="360"/>
      </w:pPr>
    </w:lvl>
    <w:lvl w:ilvl="2" w:tplc="3009001B" w:tentative="1">
      <w:start w:val="1"/>
      <w:numFmt w:val="lowerRoman"/>
      <w:lvlText w:val="%3."/>
      <w:lvlJc w:val="right"/>
      <w:pPr>
        <w:ind w:left="4156" w:hanging="180"/>
      </w:pPr>
    </w:lvl>
    <w:lvl w:ilvl="3" w:tplc="3009000F" w:tentative="1">
      <w:start w:val="1"/>
      <w:numFmt w:val="decimal"/>
      <w:lvlText w:val="%4."/>
      <w:lvlJc w:val="left"/>
      <w:pPr>
        <w:ind w:left="4876" w:hanging="360"/>
      </w:pPr>
    </w:lvl>
    <w:lvl w:ilvl="4" w:tplc="30090019" w:tentative="1">
      <w:start w:val="1"/>
      <w:numFmt w:val="lowerLetter"/>
      <w:lvlText w:val="%5."/>
      <w:lvlJc w:val="left"/>
      <w:pPr>
        <w:ind w:left="5596" w:hanging="360"/>
      </w:pPr>
    </w:lvl>
    <w:lvl w:ilvl="5" w:tplc="3009001B" w:tentative="1">
      <w:start w:val="1"/>
      <w:numFmt w:val="lowerRoman"/>
      <w:lvlText w:val="%6."/>
      <w:lvlJc w:val="right"/>
      <w:pPr>
        <w:ind w:left="6316" w:hanging="180"/>
      </w:pPr>
    </w:lvl>
    <w:lvl w:ilvl="6" w:tplc="3009000F" w:tentative="1">
      <w:start w:val="1"/>
      <w:numFmt w:val="decimal"/>
      <w:lvlText w:val="%7."/>
      <w:lvlJc w:val="left"/>
      <w:pPr>
        <w:ind w:left="7036" w:hanging="360"/>
      </w:pPr>
    </w:lvl>
    <w:lvl w:ilvl="7" w:tplc="30090019" w:tentative="1">
      <w:start w:val="1"/>
      <w:numFmt w:val="lowerLetter"/>
      <w:lvlText w:val="%8."/>
      <w:lvlJc w:val="left"/>
      <w:pPr>
        <w:ind w:left="7756" w:hanging="360"/>
      </w:pPr>
    </w:lvl>
    <w:lvl w:ilvl="8" w:tplc="3009001B" w:tentative="1">
      <w:start w:val="1"/>
      <w:numFmt w:val="lowerRoman"/>
      <w:lvlText w:val="%9."/>
      <w:lvlJc w:val="right"/>
      <w:pPr>
        <w:ind w:left="8476" w:hanging="180"/>
      </w:pPr>
    </w:lvl>
  </w:abstractNum>
  <w:abstractNum w:abstractNumId="12" w15:restartNumberingAfterBreak="0">
    <w:nsid w:val="6A5B0010"/>
    <w:multiLevelType w:val="hybridMultilevel"/>
    <w:tmpl w:val="ECA2C682"/>
    <w:lvl w:ilvl="0" w:tplc="EF3A1848">
      <w:start w:val="1"/>
      <w:numFmt w:val="lowerRoman"/>
      <w:lvlText w:val="%1."/>
      <w:lvlJc w:val="left"/>
      <w:pPr>
        <w:ind w:left="3796" w:hanging="720"/>
      </w:pPr>
      <w:rPr>
        <w:rFonts w:hint="default"/>
      </w:rPr>
    </w:lvl>
    <w:lvl w:ilvl="1" w:tplc="30090019" w:tentative="1">
      <w:start w:val="1"/>
      <w:numFmt w:val="lowerLetter"/>
      <w:lvlText w:val="%2."/>
      <w:lvlJc w:val="left"/>
      <w:pPr>
        <w:ind w:left="4156" w:hanging="360"/>
      </w:pPr>
    </w:lvl>
    <w:lvl w:ilvl="2" w:tplc="3009001B" w:tentative="1">
      <w:start w:val="1"/>
      <w:numFmt w:val="lowerRoman"/>
      <w:lvlText w:val="%3."/>
      <w:lvlJc w:val="right"/>
      <w:pPr>
        <w:ind w:left="4876" w:hanging="180"/>
      </w:pPr>
    </w:lvl>
    <w:lvl w:ilvl="3" w:tplc="3009000F" w:tentative="1">
      <w:start w:val="1"/>
      <w:numFmt w:val="decimal"/>
      <w:lvlText w:val="%4."/>
      <w:lvlJc w:val="left"/>
      <w:pPr>
        <w:ind w:left="5596" w:hanging="360"/>
      </w:pPr>
    </w:lvl>
    <w:lvl w:ilvl="4" w:tplc="30090019" w:tentative="1">
      <w:start w:val="1"/>
      <w:numFmt w:val="lowerLetter"/>
      <w:lvlText w:val="%5."/>
      <w:lvlJc w:val="left"/>
      <w:pPr>
        <w:ind w:left="6316" w:hanging="360"/>
      </w:pPr>
    </w:lvl>
    <w:lvl w:ilvl="5" w:tplc="3009001B" w:tentative="1">
      <w:start w:val="1"/>
      <w:numFmt w:val="lowerRoman"/>
      <w:lvlText w:val="%6."/>
      <w:lvlJc w:val="right"/>
      <w:pPr>
        <w:ind w:left="7036" w:hanging="180"/>
      </w:pPr>
    </w:lvl>
    <w:lvl w:ilvl="6" w:tplc="3009000F" w:tentative="1">
      <w:start w:val="1"/>
      <w:numFmt w:val="decimal"/>
      <w:lvlText w:val="%7."/>
      <w:lvlJc w:val="left"/>
      <w:pPr>
        <w:ind w:left="7756" w:hanging="360"/>
      </w:pPr>
    </w:lvl>
    <w:lvl w:ilvl="7" w:tplc="30090019" w:tentative="1">
      <w:start w:val="1"/>
      <w:numFmt w:val="lowerLetter"/>
      <w:lvlText w:val="%8."/>
      <w:lvlJc w:val="left"/>
      <w:pPr>
        <w:ind w:left="8476" w:hanging="360"/>
      </w:pPr>
    </w:lvl>
    <w:lvl w:ilvl="8" w:tplc="3009001B" w:tentative="1">
      <w:start w:val="1"/>
      <w:numFmt w:val="lowerRoman"/>
      <w:lvlText w:val="%9."/>
      <w:lvlJc w:val="right"/>
      <w:pPr>
        <w:ind w:left="9196" w:hanging="180"/>
      </w:pPr>
    </w:lvl>
  </w:abstractNum>
  <w:abstractNum w:abstractNumId="13" w15:restartNumberingAfterBreak="0">
    <w:nsid w:val="6D3C72C5"/>
    <w:multiLevelType w:val="hybridMultilevel"/>
    <w:tmpl w:val="A39ACD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3"/>
  </w:num>
  <w:num w:numId="4">
    <w:abstractNumId w:val="2"/>
  </w:num>
  <w:num w:numId="5">
    <w:abstractNumId w:val="9"/>
  </w:num>
  <w:num w:numId="6">
    <w:abstractNumId w:val="6"/>
  </w:num>
  <w:num w:numId="7">
    <w:abstractNumId w:val="8"/>
  </w:num>
  <w:num w:numId="8">
    <w:abstractNumId w:val="7"/>
  </w:num>
  <w:num w:numId="9">
    <w:abstractNumId w:val="11"/>
  </w:num>
  <w:num w:numId="10">
    <w:abstractNumId w:val="12"/>
  </w:num>
  <w:num w:numId="11">
    <w:abstractNumId w:val="0"/>
  </w:num>
  <w:num w:numId="12">
    <w:abstractNumId w:val="10"/>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0tgRCCwMzYyNTMyUdpeDU4uLM/DyQApNaABxiBoMsAAAA"/>
  </w:docVars>
  <w:rsids>
    <w:rsidRoot w:val="005956D9"/>
    <w:rsid w:val="00004DC2"/>
    <w:rsid w:val="0000692E"/>
    <w:rsid w:val="00010D7E"/>
    <w:rsid w:val="0001115F"/>
    <w:rsid w:val="00011E92"/>
    <w:rsid w:val="000173CA"/>
    <w:rsid w:val="00022E54"/>
    <w:rsid w:val="0002470E"/>
    <w:rsid w:val="000522C8"/>
    <w:rsid w:val="00064A28"/>
    <w:rsid w:val="0006693A"/>
    <w:rsid w:val="000675FA"/>
    <w:rsid w:val="000706FD"/>
    <w:rsid w:val="000810F1"/>
    <w:rsid w:val="00086C3B"/>
    <w:rsid w:val="000A6CAE"/>
    <w:rsid w:val="000B6FFD"/>
    <w:rsid w:val="000C0BC9"/>
    <w:rsid w:val="000C4471"/>
    <w:rsid w:val="000C51AD"/>
    <w:rsid w:val="000D1FB7"/>
    <w:rsid w:val="000D4BC3"/>
    <w:rsid w:val="000E7F77"/>
    <w:rsid w:val="000F2372"/>
    <w:rsid w:val="000F244E"/>
    <w:rsid w:val="000F3BD7"/>
    <w:rsid w:val="000F4D8F"/>
    <w:rsid w:val="000F6FB4"/>
    <w:rsid w:val="001005E1"/>
    <w:rsid w:val="0010483D"/>
    <w:rsid w:val="00107796"/>
    <w:rsid w:val="00110D33"/>
    <w:rsid w:val="001178F5"/>
    <w:rsid w:val="0012583C"/>
    <w:rsid w:val="00127419"/>
    <w:rsid w:val="00137516"/>
    <w:rsid w:val="00137E44"/>
    <w:rsid w:val="0014305D"/>
    <w:rsid w:val="00143BB2"/>
    <w:rsid w:val="00146A1C"/>
    <w:rsid w:val="00151FDB"/>
    <w:rsid w:val="001525BC"/>
    <w:rsid w:val="00153BEC"/>
    <w:rsid w:val="001546AF"/>
    <w:rsid w:val="00164CDD"/>
    <w:rsid w:val="001904A9"/>
    <w:rsid w:val="0019525B"/>
    <w:rsid w:val="00195863"/>
    <w:rsid w:val="001A00D9"/>
    <w:rsid w:val="001B1331"/>
    <w:rsid w:val="001B3C05"/>
    <w:rsid w:val="001B7BA1"/>
    <w:rsid w:val="001C3575"/>
    <w:rsid w:val="001D3597"/>
    <w:rsid w:val="001E174E"/>
    <w:rsid w:val="001E51E9"/>
    <w:rsid w:val="001E5617"/>
    <w:rsid w:val="001F0086"/>
    <w:rsid w:val="001F18B3"/>
    <w:rsid w:val="001F50FD"/>
    <w:rsid w:val="001F7985"/>
    <w:rsid w:val="002000B7"/>
    <w:rsid w:val="00220289"/>
    <w:rsid w:val="00224253"/>
    <w:rsid w:val="00231D7A"/>
    <w:rsid w:val="00236E76"/>
    <w:rsid w:val="00237F96"/>
    <w:rsid w:val="00242992"/>
    <w:rsid w:val="00244F2D"/>
    <w:rsid w:val="00254409"/>
    <w:rsid w:val="0026383C"/>
    <w:rsid w:val="00281932"/>
    <w:rsid w:val="00282493"/>
    <w:rsid w:val="00287C1F"/>
    <w:rsid w:val="0029639E"/>
    <w:rsid w:val="002A1FCF"/>
    <w:rsid w:val="002A32D4"/>
    <w:rsid w:val="002A56AF"/>
    <w:rsid w:val="002A7048"/>
    <w:rsid w:val="002B52EF"/>
    <w:rsid w:val="002D1FCF"/>
    <w:rsid w:val="002D3721"/>
    <w:rsid w:val="002D4BD5"/>
    <w:rsid w:val="002D7ECC"/>
    <w:rsid w:val="002F0052"/>
    <w:rsid w:val="002F3157"/>
    <w:rsid w:val="002F46E3"/>
    <w:rsid w:val="002F600F"/>
    <w:rsid w:val="00305177"/>
    <w:rsid w:val="00313664"/>
    <w:rsid w:val="003179B1"/>
    <w:rsid w:val="00321CE0"/>
    <w:rsid w:val="00331440"/>
    <w:rsid w:val="003331D9"/>
    <w:rsid w:val="00334824"/>
    <w:rsid w:val="00340591"/>
    <w:rsid w:val="0034735A"/>
    <w:rsid w:val="00354811"/>
    <w:rsid w:val="00354FD3"/>
    <w:rsid w:val="0035651C"/>
    <w:rsid w:val="003718F7"/>
    <w:rsid w:val="00372DEF"/>
    <w:rsid w:val="00377F50"/>
    <w:rsid w:val="00385748"/>
    <w:rsid w:val="003857DE"/>
    <w:rsid w:val="00391EC9"/>
    <w:rsid w:val="003935D0"/>
    <w:rsid w:val="003955FF"/>
    <w:rsid w:val="00395FBA"/>
    <w:rsid w:val="003B6332"/>
    <w:rsid w:val="003C1CA1"/>
    <w:rsid w:val="003C4156"/>
    <w:rsid w:val="003C5614"/>
    <w:rsid w:val="003D693F"/>
    <w:rsid w:val="003E2129"/>
    <w:rsid w:val="003F1681"/>
    <w:rsid w:val="003F19F4"/>
    <w:rsid w:val="003F6AD0"/>
    <w:rsid w:val="003F7F12"/>
    <w:rsid w:val="0041221C"/>
    <w:rsid w:val="00421774"/>
    <w:rsid w:val="00424F35"/>
    <w:rsid w:val="004326F3"/>
    <w:rsid w:val="004339B1"/>
    <w:rsid w:val="00437AD6"/>
    <w:rsid w:val="0045111E"/>
    <w:rsid w:val="0045575B"/>
    <w:rsid w:val="00462711"/>
    <w:rsid w:val="00465170"/>
    <w:rsid w:val="00467407"/>
    <w:rsid w:val="004726C4"/>
    <w:rsid w:val="00474D08"/>
    <w:rsid w:val="004756F7"/>
    <w:rsid w:val="00482617"/>
    <w:rsid w:val="0048584D"/>
    <w:rsid w:val="00486856"/>
    <w:rsid w:val="004903E1"/>
    <w:rsid w:val="004922D9"/>
    <w:rsid w:val="004950A4"/>
    <w:rsid w:val="004A02D2"/>
    <w:rsid w:val="004A1769"/>
    <w:rsid w:val="004B3497"/>
    <w:rsid w:val="004B5AA6"/>
    <w:rsid w:val="004C6B39"/>
    <w:rsid w:val="004D124D"/>
    <w:rsid w:val="004E0AB9"/>
    <w:rsid w:val="004E2CDD"/>
    <w:rsid w:val="004E72FB"/>
    <w:rsid w:val="004E7829"/>
    <w:rsid w:val="004F1F93"/>
    <w:rsid w:val="004F4824"/>
    <w:rsid w:val="005106D8"/>
    <w:rsid w:val="00515365"/>
    <w:rsid w:val="00515B28"/>
    <w:rsid w:val="005179AA"/>
    <w:rsid w:val="00522FDD"/>
    <w:rsid w:val="0052341D"/>
    <w:rsid w:val="00533895"/>
    <w:rsid w:val="00541363"/>
    <w:rsid w:val="00550E47"/>
    <w:rsid w:val="00555EFB"/>
    <w:rsid w:val="00556B30"/>
    <w:rsid w:val="0056505D"/>
    <w:rsid w:val="00566408"/>
    <w:rsid w:val="00566424"/>
    <w:rsid w:val="00567756"/>
    <w:rsid w:val="00584FDA"/>
    <w:rsid w:val="00585B88"/>
    <w:rsid w:val="005908BB"/>
    <w:rsid w:val="00593B39"/>
    <w:rsid w:val="005956D9"/>
    <w:rsid w:val="005973D5"/>
    <w:rsid w:val="005A3427"/>
    <w:rsid w:val="005A4365"/>
    <w:rsid w:val="005B6560"/>
    <w:rsid w:val="005D7CDE"/>
    <w:rsid w:val="005F479A"/>
    <w:rsid w:val="005F5BAE"/>
    <w:rsid w:val="005F5F0D"/>
    <w:rsid w:val="006041F2"/>
    <w:rsid w:val="00610019"/>
    <w:rsid w:val="00610F5E"/>
    <w:rsid w:val="00620220"/>
    <w:rsid w:val="006236C5"/>
    <w:rsid w:val="00626EE5"/>
    <w:rsid w:val="006609A7"/>
    <w:rsid w:val="0067229A"/>
    <w:rsid w:val="00677541"/>
    <w:rsid w:val="00682B95"/>
    <w:rsid w:val="006874B3"/>
    <w:rsid w:val="006A3A80"/>
    <w:rsid w:val="006A449E"/>
    <w:rsid w:val="006A49B7"/>
    <w:rsid w:val="006A7847"/>
    <w:rsid w:val="006C4BDF"/>
    <w:rsid w:val="006D0DE7"/>
    <w:rsid w:val="006E06D9"/>
    <w:rsid w:val="006E4052"/>
    <w:rsid w:val="0070792A"/>
    <w:rsid w:val="00707A9E"/>
    <w:rsid w:val="00710412"/>
    <w:rsid w:val="00710DC5"/>
    <w:rsid w:val="00713C04"/>
    <w:rsid w:val="00713FCD"/>
    <w:rsid w:val="007161AD"/>
    <w:rsid w:val="00717B88"/>
    <w:rsid w:val="0072003E"/>
    <w:rsid w:val="00723F3F"/>
    <w:rsid w:val="00727E96"/>
    <w:rsid w:val="0073669D"/>
    <w:rsid w:val="00747EE5"/>
    <w:rsid w:val="00751E30"/>
    <w:rsid w:val="00762C17"/>
    <w:rsid w:val="007720C5"/>
    <w:rsid w:val="0077386D"/>
    <w:rsid w:val="007824F7"/>
    <w:rsid w:val="007903C6"/>
    <w:rsid w:val="007B5846"/>
    <w:rsid w:val="007E440F"/>
    <w:rsid w:val="007E772F"/>
    <w:rsid w:val="007F05D7"/>
    <w:rsid w:val="007F1052"/>
    <w:rsid w:val="007F202C"/>
    <w:rsid w:val="007F30AD"/>
    <w:rsid w:val="007F682F"/>
    <w:rsid w:val="0081147B"/>
    <w:rsid w:val="008164C9"/>
    <w:rsid w:val="008205F9"/>
    <w:rsid w:val="00821AF3"/>
    <w:rsid w:val="0083043E"/>
    <w:rsid w:val="008403C6"/>
    <w:rsid w:val="008421B2"/>
    <w:rsid w:val="00846510"/>
    <w:rsid w:val="00851BF4"/>
    <w:rsid w:val="00855153"/>
    <w:rsid w:val="0086583F"/>
    <w:rsid w:val="00870ECA"/>
    <w:rsid w:val="0088128E"/>
    <w:rsid w:val="00893DE3"/>
    <w:rsid w:val="008A07AF"/>
    <w:rsid w:val="008A1C12"/>
    <w:rsid w:val="008A6F6E"/>
    <w:rsid w:val="008B3CCF"/>
    <w:rsid w:val="008B51E3"/>
    <w:rsid w:val="008C4E57"/>
    <w:rsid w:val="008C7588"/>
    <w:rsid w:val="008D4BED"/>
    <w:rsid w:val="008D7000"/>
    <w:rsid w:val="008E1097"/>
    <w:rsid w:val="008E18A4"/>
    <w:rsid w:val="008E2F2F"/>
    <w:rsid w:val="00903277"/>
    <w:rsid w:val="00905FD0"/>
    <w:rsid w:val="009205BB"/>
    <w:rsid w:val="00921AC7"/>
    <w:rsid w:val="00922F9C"/>
    <w:rsid w:val="0092548D"/>
    <w:rsid w:val="00932080"/>
    <w:rsid w:val="0093236E"/>
    <w:rsid w:val="009350FC"/>
    <w:rsid w:val="00941253"/>
    <w:rsid w:val="00944A4C"/>
    <w:rsid w:val="009462B5"/>
    <w:rsid w:val="00955303"/>
    <w:rsid w:val="00964198"/>
    <w:rsid w:val="00967746"/>
    <w:rsid w:val="00973260"/>
    <w:rsid w:val="00986185"/>
    <w:rsid w:val="00995C69"/>
    <w:rsid w:val="009A64D4"/>
    <w:rsid w:val="009A67A3"/>
    <w:rsid w:val="009B4B34"/>
    <w:rsid w:val="009B5CD4"/>
    <w:rsid w:val="009B60F5"/>
    <w:rsid w:val="009C4D3C"/>
    <w:rsid w:val="009D1088"/>
    <w:rsid w:val="009D5BE4"/>
    <w:rsid w:val="009E60F9"/>
    <w:rsid w:val="009F1ADE"/>
    <w:rsid w:val="009F6263"/>
    <w:rsid w:val="00A00E2B"/>
    <w:rsid w:val="00A01C17"/>
    <w:rsid w:val="00A01C1F"/>
    <w:rsid w:val="00A02C75"/>
    <w:rsid w:val="00A14939"/>
    <w:rsid w:val="00A279BB"/>
    <w:rsid w:val="00A31F6C"/>
    <w:rsid w:val="00A40437"/>
    <w:rsid w:val="00A507CE"/>
    <w:rsid w:val="00A54A6A"/>
    <w:rsid w:val="00A54B96"/>
    <w:rsid w:val="00A807E5"/>
    <w:rsid w:val="00A83A64"/>
    <w:rsid w:val="00A84CD2"/>
    <w:rsid w:val="00A8553E"/>
    <w:rsid w:val="00A86128"/>
    <w:rsid w:val="00AA4F7B"/>
    <w:rsid w:val="00AB0F09"/>
    <w:rsid w:val="00AD15E9"/>
    <w:rsid w:val="00AD22CF"/>
    <w:rsid w:val="00AD7EDA"/>
    <w:rsid w:val="00AE5B27"/>
    <w:rsid w:val="00AE6B9B"/>
    <w:rsid w:val="00AF4B7E"/>
    <w:rsid w:val="00B155C0"/>
    <w:rsid w:val="00B178A2"/>
    <w:rsid w:val="00B36E6D"/>
    <w:rsid w:val="00B37647"/>
    <w:rsid w:val="00B43508"/>
    <w:rsid w:val="00B4540D"/>
    <w:rsid w:val="00B54A20"/>
    <w:rsid w:val="00B56FD7"/>
    <w:rsid w:val="00B57DA5"/>
    <w:rsid w:val="00B61BB5"/>
    <w:rsid w:val="00B7437C"/>
    <w:rsid w:val="00B83EFB"/>
    <w:rsid w:val="00B86E6A"/>
    <w:rsid w:val="00B87C19"/>
    <w:rsid w:val="00B94F97"/>
    <w:rsid w:val="00B97776"/>
    <w:rsid w:val="00BA17AF"/>
    <w:rsid w:val="00BA47A7"/>
    <w:rsid w:val="00BB04A7"/>
    <w:rsid w:val="00BE53ED"/>
    <w:rsid w:val="00BE5F46"/>
    <w:rsid w:val="00BF1E3F"/>
    <w:rsid w:val="00C04E1F"/>
    <w:rsid w:val="00C04F45"/>
    <w:rsid w:val="00C1359A"/>
    <w:rsid w:val="00C202C6"/>
    <w:rsid w:val="00C203E1"/>
    <w:rsid w:val="00C37B6D"/>
    <w:rsid w:val="00C43428"/>
    <w:rsid w:val="00C44FD9"/>
    <w:rsid w:val="00C4537D"/>
    <w:rsid w:val="00C50679"/>
    <w:rsid w:val="00C52477"/>
    <w:rsid w:val="00C56DC6"/>
    <w:rsid w:val="00C57371"/>
    <w:rsid w:val="00C60214"/>
    <w:rsid w:val="00C6069E"/>
    <w:rsid w:val="00C64796"/>
    <w:rsid w:val="00C65038"/>
    <w:rsid w:val="00C65872"/>
    <w:rsid w:val="00C75A17"/>
    <w:rsid w:val="00C76E23"/>
    <w:rsid w:val="00C77399"/>
    <w:rsid w:val="00C7747A"/>
    <w:rsid w:val="00C82F4E"/>
    <w:rsid w:val="00C83225"/>
    <w:rsid w:val="00C92C98"/>
    <w:rsid w:val="00C941B1"/>
    <w:rsid w:val="00C956DF"/>
    <w:rsid w:val="00C95B9E"/>
    <w:rsid w:val="00CA73DB"/>
    <w:rsid w:val="00CC3E07"/>
    <w:rsid w:val="00CC7063"/>
    <w:rsid w:val="00CD4FA7"/>
    <w:rsid w:val="00CD78AE"/>
    <w:rsid w:val="00CE2D68"/>
    <w:rsid w:val="00CF0604"/>
    <w:rsid w:val="00CF3E36"/>
    <w:rsid w:val="00D018E2"/>
    <w:rsid w:val="00D10F30"/>
    <w:rsid w:val="00D13FAF"/>
    <w:rsid w:val="00D144C3"/>
    <w:rsid w:val="00D16159"/>
    <w:rsid w:val="00D16AD2"/>
    <w:rsid w:val="00D2146A"/>
    <w:rsid w:val="00D3217E"/>
    <w:rsid w:val="00D32359"/>
    <w:rsid w:val="00D3576E"/>
    <w:rsid w:val="00D36CCE"/>
    <w:rsid w:val="00D37ACD"/>
    <w:rsid w:val="00D41A07"/>
    <w:rsid w:val="00D4219E"/>
    <w:rsid w:val="00D44A3E"/>
    <w:rsid w:val="00D474CE"/>
    <w:rsid w:val="00D63F4D"/>
    <w:rsid w:val="00D643D9"/>
    <w:rsid w:val="00D64E8C"/>
    <w:rsid w:val="00D66850"/>
    <w:rsid w:val="00D73CCF"/>
    <w:rsid w:val="00D8129B"/>
    <w:rsid w:val="00D865A7"/>
    <w:rsid w:val="00D92930"/>
    <w:rsid w:val="00D93802"/>
    <w:rsid w:val="00DA5174"/>
    <w:rsid w:val="00DA6CF6"/>
    <w:rsid w:val="00DB14BF"/>
    <w:rsid w:val="00DB700C"/>
    <w:rsid w:val="00DE1CBE"/>
    <w:rsid w:val="00DE2ED1"/>
    <w:rsid w:val="00DE403E"/>
    <w:rsid w:val="00DF5E44"/>
    <w:rsid w:val="00DF6679"/>
    <w:rsid w:val="00E00841"/>
    <w:rsid w:val="00E0451C"/>
    <w:rsid w:val="00E1078D"/>
    <w:rsid w:val="00E1433B"/>
    <w:rsid w:val="00E164C5"/>
    <w:rsid w:val="00E17170"/>
    <w:rsid w:val="00E2360A"/>
    <w:rsid w:val="00E23866"/>
    <w:rsid w:val="00E3105E"/>
    <w:rsid w:val="00E32448"/>
    <w:rsid w:val="00E37943"/>
    <w:rsid w:val="00E41C2D"/>
    <w:rsid w:val="00E47BB2"/>
    <w:rsid w:val="00E519F6"/>
    <w:rsid w:val="00E6249F"/>
    <w:rsid w:val="00E65BCC"/>
    <w:rsid w:val="00E70940"/>
    <w:rsid w:val="00E71232"/>
    <w:rsid w:val="00E774E6"/>
    <w:rsid w:val="00E80F7B"/>
    <w:rsid w:val="00E8352E"/>
    <w:rsid w:val="00E9436D"/>
    <w:rsid w:val="00EA0EFA"/>
    <w:rsid w:val="00EA5A55"/>
    <w:rsid w:val="00EA6870"/>
    <w:rsid w:val="00EB0467"/>
    <w:rsid w:val="00EB1127"/>
    <w:rsid w:val="00EB4A22"/>
    <w:rsid w:val="00EB58DB"/>
    <w:rsid w:val="00EB7CCB"/>
    <w:rsid w:val="00EC3197"/>
    <w:rsid w:val="00EC3962"/>
    <w:rsid w:val="00ED07C7"/>
    <w:rsid w:val="00ED34D4"/>
    <w:rsid w:val="00ED4BEE"/>
    <w:rsid w:val="00EE69D0"/>
    <w:rsid w:val="00F00D4C"/>
    <w:rsid w:val="00F0177A"/>
    <w:rsid w:val="00F05424"/>
    <w:rsid w:val="00F12ABF"/>
    <w:rsid w:val="00F26912"/>
    <w:rsid w:val="00F31DBA"/>
    <w:rsid w:val="00F35B45"/>
    <w:rsid w:val="00F37664"/>
    <w:rsid w:val="00F40ABF"/>
    <w:rsid w:val="00F46972"/>
    <w:rsid w:val="00F56819"/>
    <w:rsid w:val="00F57036"/>
    <w:rsid w:val="00F62731"/>
    <w:rsid w:val="00F62CEA"/>
    <w:rsid w:val="00F71DE0"/>
    <w:rsid w:val="00F72451"/>
    <w:rsid w:val="00F93F98"/>
    <w:rsid w:val="00F96FC5"/>
    <w:rsid w:val="00FA4893"/>
    <w:rsid w:val="00FA73CF"/>
    <w:rsid w:val="00FA7525"/>
    <w:rsid w:val="00FA7BAE"/>
    <w:rsid w:val="00FB48C8"/>
    <w:rsid w:val="00FC784A"/>
    <w:rsid w:val="00FD286A"/>
    <w:rsid w:val="00FE28AE"/>
    <w:rsid w:val="00FE7B0D"/>
    <w:rsid w:val="00FF0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7773E"/>
  <w15:chartTrackingRefBased/>
  <w15:docId w15:val="{15209AD5-05FF-4EB2-8EAA-3BE1BA75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6D9"/>
  </w:style>
  <w:style w:type="paragraph" w:styleId="Footer">
    <w:name w:val="footer"/>
    <w:basedOn w:val="Normal"/>
    <w:link w:val="FooterChar"/>
    <w:uiPriority w:val="99"/>
    <w:unhideWhenUsed/>
    <w:rsid w:val="00595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6D9"/>
  </w:style>
  <w:style w:type="paragraph" w:styleId="ListParagraph">
    <w:name w:val="List Paragraph"/>
    <w:basedOn w:val="Normal"/>
    <w:uiPriority w:val="34"/>
    <w:qFormat/>
    <w:rsid w:val="001178F5"/>
    <w:pPr>
      <w:ind w:left="720"/>
      <w:contextualSpacing/>
    </w:pPr>
  </w:style>
  <w:style w:type="paragraph" w:styleId="BalloonText">
    <w:name w:val="Balloon Text"/>
    <w:basedOn w:val="Normal"/>
    <w:link w:val="BalloonTextChar"/>
    <w:uiPriority w:val="99"/>
    <w:semiHidden/>
    <w:unhideWhenUsed/>
    <w:rsid w:val="00190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4A9"/>
    <w:rPr>
      <w:rFonts w:ascii="Segoe UI" w:hAnsi="Segoe UI" w:cs="Segoe UI"/>
      <w:sz w:val="18"/>
      <w:szCs w:val="18"/>
    </w:rPr>
  </w:style>
  <w:style w:type="paragraph" w:styleId="NormalWeb">
    <w:name w:val="Normal (Web)"/>
    <w:basedOn w:val="Normal"/>
    <w:uiPriority w:val="99"/>
    <w:semiHidden/>
    <w:unhideWhenUsed/>
    <w:rsid w:val="003718F7"/>
    <w:rPr>
      <w:rFonts w:ascii="Times New Roman" w:hAnsi="Times New Roman" w:cs="Times New Roman"/>
      <w:sz w:val="24"/>
      <w:szCs w:val="24"/>
    </w:rPr>
  </w:style>
  <w:style w:type="paragraph" w:customStyle="1" w:styleId="Default">
    <w:name w:val="Default"/>
    <w:rsid w:val="00C44FD9"/>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Revision">
    <w:name w:val="Revision"/>
    <w:hidden/>
    <w:uiPriority w:val="99"/>
    <w:semiHidden/>
    <w:rsid w:val="0056505D"/>
    <w:pPr>
      <w:spacing w:after="0" w:line="240" w:lineRule="auto"/>
    </w:pPr>
  </w:style>
  <w:style w:type="character" w:styleId="CommentReference">
    <w:name w:val="annotation reference"/>
    <w:basedOn w:val="DefaultParagraphFont"/>
    <w:uiPriority w:val="99"/>
    <w:semiHidden/>
    <w:unhideWhenUsed/>
    <w:rsid w:val="00334824"/>
    <w:rPr>
      <w:sz w:val="16"/>
      <w:szCs w:val="16"/>
    </w:rPr>
  </w:style>
  <w:style w:type="paragraph" w:styleId="CommentText">
    <w:name w:val="annotation text"/>
    <w:basedOn w:val="Normal"/>
    <w:link w:val="CommentTextChar"/>
    <w:uiPriority w:val="99"/>
    <w:semiHidden/>
    <w:unhideWhenUsed/>
    <w:rsid w:val="00334824"/>
    <w:pPr>
      <w:spacing w:line="240" w:lineRule="auto"/>
    </w:pPr>
    <w:rPr>
      <w:sz w:val="20"/>
      <w:szCs w:val="20"/>
    </w:rPr>
  </w:style>
  <w:style w:type="character" w:customStyle="1" w:styleId="CommentTextChar">
    <w:name w:val="Comment Text Char"/>
    <w:basedOn w:val="DefaultParagraphFont"/>
    <w:link w:val="CommentText"/>
    <w:uiPriority w:val="99"/>
    <w:semiHidden/>
    <w:rsid w:val="00334824"/>
    <w:rPr>
      <w:sz w:val="20"/>
      <w:szCs w:val="20"/>
    </w:rPr>
  </w:style>
  <w:style w:type="paragraph" w:styleId="CommentSubject">
    <w:name w:val="annotation subject"/>
    <w:basedOn w:val="CommentText"/>
    <w:next w:val="CommentText"/>
    <w:link w:val="CommentSubjectChar"/>
    <w:uiPriority w:val="99"/>
    <w:semiHidden/>
    <w:unhideWhenUsed/>
    <w:rsid w:val="00334824"/>
    <w:rPr>
      <w:b/>
      <w:bCs/>
    </w:rPr>
  </w:style>
  <w:style w:type="character" w:customStyle="1" w:styleId="CommentSubjectChar">
    <w:name w:val="Comment Subject Char"/>
    <w:basedOn w:val="CommentTextChar"/>
    <w:link w:val="CommentSubject"/>
    <w:uiPriority w:val="99"/>
    <w:semiHidden/>
    <w:rsid w:val="00334824"/>
    <w:rPr>
      <w:b/>
      <w:bCs/>
      <w:sz w:val="20"/>
      <w:szCs w:val="20"/>
    </w:rPr>
  </w:style>
  <w:style w:type="paragraph" w:styleId="NoSpacing">
    <w:name w:val="No Spacing"/>
    <w:uiPriority w:val="1"/>
    <w:qFormat/>
    <w:rsid w:val="008421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94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C3085CF-C10A-4935-9350-65CDEC9C7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3207</Words>
  <Characters>18284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USR</cp:lastModifiedBy>
  <cp:revision>3</cp:revision>
  <cp:lastPrinted>2021-05-04T07:19:00Z</cp:lastPrinted>
  <dcterms:created xsi:type="dcterms:W3CDTF">2023-03-27T12:56:00Z</dcterms:created>
  <dcterms:modified xsi:type="dcterms:W3CDTF">2023-03-30T12:29:00Z</dcterms:modified>
</cp:coreProperties>
</file>