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3D" w:rsidRDefault="001F6D3D" w:rsidP="001F6D3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RODWELL CHITIYO N.O.</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EMMANUEL MANDIPA CHIGUBA </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KADZERE</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DOREEN KADZERE</w:t>
      </w: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w:t>
      </w:r>
      <w:r w:rsidR="00472D33">
        <w:rPr>
          <w:rFonts w:ascii="Times New Roman" w:hAnsi="Times New Roman" w:cs="Times New Roman"/>
          <w:sz w:val="24"/>
          <w:szCs w:val="24"/>
        </w:rPr>
        <w:t>RE, 14 November 2017 and 19</w:t>
      </w:r>
      <w:r w:rsidR="00577D66">
        <w:rPr>
          <w:rFonts w:ascii="Times New Roman" w:hAnsi="Times New Roman" w:cs="Times New Roman"/>
          <w:sz w:val="24"/>
          <w:szCs w:val="24"/>
        </w:rPr>
        <w:t xml:space="preserve"> February 2018</w:t>
      </w: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1F6D3D" w:rsidRDefault="001F6D3D" w:rsidP="001F6D3D">
      <w:pPr>
        <w:spacing w:after="0" w:line="240" w:lineRule="auto"/>
        <w:jc w:val="both"/>
        <w:rPr>
          <w:rFonts w:ascii="Times New Roman" w:hAnsi="Times New Roman" w:cs="Times New Roman"/>
          <w:b/>
          <w:sz w:val="24"/>
          <w:szCs w:val="24"/>
        </w:rPr>
      </w:pPr>
    </w:p>
    <w:p w:rsidR="001F6D3D" w:rsidRDefault="001F6D3D" w:rsidP="001F6D3D">
      <w:pPr>
        <w:spacing w:after="0" w:line="240" w:lineRule="auto"/>
        <w:jc w:val="both"/>
        <w:rPr>
          <w:rFonts w:ascii="Times New Roman" w:hAnsi="Times New Roman" w:cs="Times New Roman"/>
          <w:b/>
          <w:sz w:val="24"/>
          <w:szCs w:val="24"/>
        </w:rPr>
      </w:pPr>
    </w:p>
    <w:p w:rsidR="001F6D3D" w:rsidRDefault="001F6D3D" w:rsidP="001F6D3D">
      <w:pPr>
        <w:spacing w:after="0" w:line="240" w:lineRule="auto"/>
        <w:jc w:val="both"/>
        <w:rPr>
          <w:rFonts w:ascii="Times New Roman" w:hAnsi="Times New Roman" w:cs="Times New Roman"/>
          <w:b/>
          <w:sz w:val="24"/>
          <w:szCs w:val="24"/>
        </w:rPr>
      </w:pPr>
    </w:p>
    <w:p w:rsidR="001F6D3D" w:rsidRDefault="001F6D3D" w:rsidP="001F6D3D">
      <w:pPr>
        <w:spacing w:after="0" w:line="240" w:lineRule="auto"/>
        <w:jc w:val="both"/>
        <w:rPr>
          <w:rFonts w:ascii="Times New Roman" w:hAnsi="Times New Roman" w:cs="Times New Roman"/>
          <w:sz w:val="24"/>
          <w:szCs w:val="24"/>
        </w:rPr>
      </w:pPr>
      <w:r w:rsidRPr="00534941">
        <w:rPr>
          <w:rFonts w:ascii="Times New Roman" w:hAnsi="Times New Roman" w:cs="Times New Roman"/>
          <w:sz w:val="24"/>
          <w:szCs w:val="24"/>
        </w:rPr>
        <w:t>Adv</w:t>
      </w:r>
      <w:r w:rsidR="009F232F">
        <w:rPr>
          <w:rFonts w:ascii="Times New Roman" w:hAnsi="Times New Roman" w:cs="Times New Roman"/>
          <w:sz w:val="24"/>
          <w:szCs w:val="24"/>
        </w:rPr>
        <w:t xml:space="preserve"> </w:t>
      </w:r>
      <w:r w:rsidR="009F232F" w:rsidRPr="009F232F">
        <w:rPr>
          <w:rFonts w:ascii="Times New Roman" w:hAnsi="Times New Roman" w:cs="Times New Roman"/>
          <w:i/>
          <w:sz w:val="24"/>
          <w:szCs w:val="24"/>
        </w:rPr>
        <w:t>T</w:t>
      </w:r>
      <w:r w:rsidR="009F232F">
        <w:rPr>
          <w:rFonts w:ascii="Times New Roman" w:hAnsi="Times New Roman" w:cs="Times New Roman"/>
          <w:sz w:val="24"/>
          <w:szCs w:val="24"/>
        </w:rPr>
        <w:t>.</w:t>
      </w:r>
      <w:r>
        <w:rPr>
          <w:rFonts w:ascii="Times New Roman" w:hAnsi="Times New Roman" w:cs="Times New Roman"/>
          <w:i/>
          <w:sz w:val="24"/>
          <w:szCs w:val="24"/>
        </w:rPr>
        <w:t xml:space="preserve"> Zhuwarara</w:t>
      </w:r>
      <w:r w:rsidRPr="00B251DB">
        <w:rPr>
          <w:rFonts w:ascii="Times New Roman" w:hAnsi="Times New Roman" w:cs="Times New Roman"/>
          <w:sz w:val="24"/>
          <w:szCs w:val="24"/>
        </w:rPr>
        <w:t xml:space="preserve">, </w:t>
      </w:r>
      <w:r>
        <w:rPr>
          <w:rFonts w:ascii="Times New Roman" w:hAnsi="Times New Roman" w:cs="Times New Roman"/>
          <w:sz w:val="24"/>
          <w:szCs w:val="24"/>
        </w:rPr>
        <w:t>for the applicant</w:t>
      </w:r>
    </w:p>
    <w:p w:rsidR="001F6D3D" w:rsidRDefault="001F6D3D" w:rsidP="001F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w:t>
      </w:r>
      <w:r>
        <w:rPr>
          <w:rFonts w:ascii="Times New Roman" w:hAnsi="Times New Roman" w:cs="Times New Roman"/>
          <w:i/>
          <w:sz w:val="24"/>
          <w:szCs w:val="24"/>
        </w:rPr>
        <w:t>. L Madhuku</w:t>
      </w:r>
      <w:r w:rsidRPr="00A0269E">
        <w:rPr>
          <w:rFonts w:ascii="Times New Roman" w:hAnsi="Times New Roman" w:cs="Times New Roman"/>
          <w:sz w:val="24"/>
          <w:szCs w:val="24"/>
        </w:rPr>
        <w:t xml:space="preserve">, </w:t>
      </w:r>
      <w:r>
        <w:rPr>
          <w:rFonts w:ascii="Times New Roman" w:hAnsi="Times New Roman" w:cs="Times New Roman"/>
          <w:sz w:val="24"/>
          <w:szCs w:val="24"/>
        </w:rPr>
        <w:t>for the respondents</w:t>
      </w: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1F6D3D" w:rsidRDefault="001F6D3D" w:rsidP="001F6D3D">
      <w:pPr>
        <w:spacing w:after="0" w:line="240" w:lineRule="auto"/>
        <w:jc w:val="both"/>
        <w:rPr>
          <w:rFonts w:ascii="Times New Roman" w:hAnsi="Times New Roman" w:cs="Times New Roman"/>
          <w:sz w:val="24"/>
          <w:szCs w:val="24"/>
        </w:rPr>
      </w:pPr>
    </w:p>
    <w:p w:rsidR="008516E5" w:rsidRDefault="001F6D3D" w:rsidP="00547E56">
      <w:pPr>
        <w:jc w:val="both"/>
        <w:rPr>
          <w:rFonts w:ascii="Times New Roman" w:hAnsi="Times New Roman" w:cs="Times New Roman"/>
          <w:sz w:val="24"/>
          <w:szCs w:val="24"/>
        </w:rPr>
      </w:pPr>
      <w:r>
        <w:rPr>
          <w:rFonts w:ascii="Times New Roman" w:hAnsi="Times New Roman" w:cs="Times New Roman"/>
          <w:sz w:val="24"/>
          <w:szCs w:val="24"/>
        </w:rPr>
        <w:tab/>
        <w:t>CHIWESHE JP:  This is an application for rescission of judgment in terms of r 449 of the High Court rules.</w:t>
      </w:r>
    </w:p>
    <w:p w:rsidR="001F6D3D" w:rsidRDefault="001F6D3D" w:rsidP="00547E56">
      <w:pPr>
        <w:jc w:val="both"/>
        <w:rPr>
          <w:rFonts w:ascii="Times New Roman" w:hAnsi="Times New Roman" w:cs="Times New Roman"/>
          <w:sz w:val="24"/>
          <w:szCs w:val="24"/>
        </w:rPr>
      </w:pPr>
      <w:r>
        <w:rPr>
          <w:rFonts w:ascii="Times New Roman" w:hAnsi="Times New Roman" w:cs="Times New Roman"/>
          <w:sz w:val="24"/>
          <w:szCs w:val="24"/>
        </w:rPr>
        <w:tab/>
        <w:t xml:space="preserve">Rule </w:t>
      </w:r>
      <w:r w:rsidR="00E64BAA">
        <w:rPr>
          <w:rFonts w:ascii="Times New Roman" w:hAnsi="Times New Roman" w:cs="Times New Roman"/>
          <w:sz w:val="24"/>
          <w:szCs w:val="24"/>
        </w:rPr>
        <w:t xml:space="preserve">449 (1) (a) </w:t>
      </w:r>
      <w:r>
        <w:rPr>
          <w:rFonts w:ascii="Times New Roman" w:hAnsi="Times New Roman" w:cs="Times New Roman"/>
          <w:sz w:val="24"/>
          <w:szCs w:val="24"/>
        </w:rPr>
        <w:t>reads as follows:</w:t>
      </w:r>
    </w:p>
    <w:p w:rsidR="00E64BAA" w:rsidRDefault="00E64BAA" w:rsidP="00547E56">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w:t>
      </w:r>
      <w:r w:rsidR="001F6D3D" w:rsidRPr="00E64BAA">
        <w:rPr>
          <w:rFonts w:ascii="Times New Roman" w:hAnsi="Times New Roman" w:cs="Times New Roman"/>
        </w:rPr>
        <w:t xml:space="preserve">(1) The court or a judge may, in addition to any other power it or he may have, </w:t>
      </w:r>
      <w:r w:rsidR="001F6D3D" w:rsidRPr="00E64BAA">
        <w:rPr>
          <w:rFonts w:ascii="Times New Roman" w:hAnsi="Times New Roman" w:cs="Times New Roman"/>
          <w:i/>
          <w:iCs/>
        </w:rPr>
        <w:t xml:space="preserve">mero motu </w:t>
      </w:r>
      <w:r w:rsidR="001F6D3D" w:rsidRPr="00E64BAA">
        <w:rPr>
          <w:rFonts w:ascii="Times New Roman" w:hAnsi="Times New Roman" w:cs="Times New Roman"/>
        </w:rPr>
        <w:t>or</w:t>
      </w:r>
    </w:p>
    <w:p w:rsidR="001F6D3D" w:rsidRPr="00E64BAA" w:rsidRDefault="00E64BAA" w:rsidP="00547E56">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 xml:space="preserve">       </w:t>
      </w:r>
      <w:r w:rsidR="001F6D3D" w:rsidRPr="00E64BAA">
        <w:rPr>
          <w:rFonts w:ascii="Times New Roman" w:hAnsi="Times New Roman" w:cs="Times New Roman"/>
        </w:rPr>
        <w:t xml:space="preserve"> upon the</w:t>
      </w:r>
      <w:r>
        <w:rPr>
          <w:rFonts w:ascii="Times New Roman" w:hAnsi="Times New Roman" w:cs="Times New Roman"/>
        </w:rPr>
        <w:t xml:space="preserve"> </w:t>
      </w:r>
      <w:r w:rsidR="001F6D3D" w:rsidRPr="00E64BAA">
        <w:rPr>
          <w:rFonts w:ascii="Times New Roman" w:hAnsi="Times New Roman" w:cs="Times New Roman"/>
        </w:rPr>
        <w:t>application of any party affected, correct, rescind, or vary any judgment or order—</w:t>
      </w:r>
    </w:p>
    <w:p w:rsidR="001F6D3D" w:rsidRPr="00E64BAA" w:rsidRDefault="001F6D3D" w:rsidP="00547E56">
      <w:pPr>
        <w:pStyle w:val="ListParagraph"/>
        <w:numPr>
          <w:ilvl w:val="0"/>
          <w:numId w:val="1"/>
        </w:numPr>
        <w:ind w:left="1410"/>
        <w:jc w:val="both"/>
      </w:pPr>
      <w:r w:rsidRPr="00E64BAA">
        <w:rPr>
          <w:rFonts w:ascii="Times New Roman" w:hAnsi="Times New Roman" w:cs="Times New Roman"/>
        </w:rPr>
        <w:t>that was erroneously sought or erroneously granted in the absence of any party affected thereby; or</w:t>
      </w:r>
      <w:r w:rsidR="00E64BAA" w:rsidRPr="00E64BAA">
        <w:rPr>
          <w:rFonts w:ascii="Times New Roman" w:hAnsi="Times New Roman" w:cs="Times New Roman"/>
        </w:rPr>
        <w:t>”</w:t>
      </w:r>
    </w:p>
    <w:p w:rsidR="00FC265E" w:rsidRDefault="0066333A"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the Executor Dative of the estate of the late Edmore Tererai Chitiyo having been appointed as such in terms of Letters of Administration DR H 184/17 issued by the Master of this honourable court at Harare on 4 April 2017.  During his life time the said Edmore Tererai Chitiyo had acquired</w:t>
      </w:r>
      <w:r w:rsidR="00577D66">
        <w:rPr>
          <w:rFonts w:ascii="Times New Roman" w:hAnsi="Times New Roman" w:cs="Times New Roman"/>
          <w:sz w:val="24"/>
          <w:szCs w:val="24"/>
        </w:rPr>
        <w:t>,</w:t>
      </w:r>
      <w:r>
        <w:rPr>
          <w:rFonts w:ascii="Times New Roman" w:hAnsi="Times New Roman" w:cs="Times New Roman"/>
          <w:sz w:val="24"/>
          <w:szCs w:val="24"/>
        </w:rPr>
        <w:t xml:space="preserve"> through an agreement of sale entered into between him as the buyer and the 2</w:t>
      </w:r>
      <w:r w:rsidRPr="0066333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6333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as the sellers</w:t>
      </w:r>
      <w:r w:rsidR="00577D66">
        <w:rPr>
          <w:rFonts w:ascii="Times New Roman" w:hAnsi="Times New Roman" w:cs="Times New Roman"/>
          <w:sz w:val="24"/>
          <w:szCs w:val="24"/>
        </w:rPr>
        <w:t>,</w:t>
      </w:r>
      <w:r>
        <w:rPr>
          <w:rFonts w:ascii="Times New Roman" w:hAnsi="Times New Roman" w:cs="Times New Roman"/>
          <w:sz w:val="24"/>
          <w:szCs w:val="24"/>
        </w:rPr>
        <w:t xml:space="preserve"> the immovable property described</w:t>
      </w:r>
      <w:r w:rsidR="00577D66">
        <w:rPr>
          <w:rFonts w:ascii="Times New Roman" w:hAnsi="Times New Roman" w:cs="Times New Roman"/>
          <w:sz w:val="24"/>
          <w:szCs w:val="24"/>
        </w:rPr>
        <w:t xml:space="preserve"> as 182 Midlands Township 2 of U</w:t>
      </w:r>
      <w:r>
        <w:rPr>
          <w:rFonts w:ascii="Times New Roman" w:hAnsi="Times New Roman" w:cs="Times New Roman"/>
          <w:sz w:val="24"/>
          <w:szCs w:val="24"/>
        </w:rPr>
        <w:t>pper Waterfalls Estate.</w:t>
      </w:r>
      <w:r w:rsidR="00FC265E">
        <w:rPr>
          <w:rFonts w:ascii="Times New Roman" w:hAnsi="Times New Roman" w:cs="Times New Roman"/>
          <w:sz w:val="24"/>
          <w:szCs w:val="24"/>
        </w:rPr>
        <w:t xml:space="preserve">  The agreement of sale is filed of record.  Para 2 thereof acknowledges that the purchase price had been paid in full at the time of signature of the </w:t>
      </w:r>
      <w:r w:rsidR="00FC265E">
        <w:rPr>
          <w:rFonts w:ascii="Times New Roman" w:hAnsi="Times New Roman" w:cs="Times New Roman"/>
          <w:sz w:val="24"/>
          <w:szCs w:val="24"/>
        </w:rPr>
        <w:lastRenderedPageBreak/>
        <w:t xml:space="preserve">agreement.  The agreement is dated 24 March 2004.  Clearly this </w:t>
      </w:r>
      <w:r w:rsidR="00577D66">
        <w:rPr>
          <w:rFonts w:ascii="Times New Roman" w:hAnsi="Times New Roman" w:cs="Times New Roman"/>
          <w:sz w:val="24"/>
          <w:szCs w:val="24"/>
        </w:rPr>
        <w:t xml:space="preserve">piece </w:t>
      </w:r>
      <w:r w:rsidR="00FC265E">
        <w:rPr>
          <w:rFonts w:ascii="Times New Roman" w:hAnsi="Times New Roman" w:cs="Times New Roman"/>
          <w:sz w:val="24"/>
          <w:szCs w:val="24"/>
        </w:rPr>
        <w:t xml:space="preserve">of land </w:t>
      </w:r>
      <w:r w:rsidR="00577D66">
        <w:rPr>
          <w:rFonts w:ascii="Times New Roman" w:hAnsi="Times New Roman" w:cs="Times New Roman"/>
          <w:sz w:val="24"/>
          <w:szCs w:val="24"/>
        </w:rPr>
        <w:t xml:space="preserve">must be regarded as </w:t>
      </w:r>
      <w:r w:rsidR="00FC265E">
        <w:rPr>
          <w:rFonts w:ascii="Times New Roman" w:hAnsi="Times New Roman" w:cs="Times New Roman"/>
          <w:sz w:val="24"/>
          <w:szCs w:val="24"/>
        </w:rPr>
        <w:t>part of the Estate under the applicant’s administration.</w:t>
      </w:r>
    </w:p>
    <w:p w:rsidR="00200D8B" w:rsidRDefault="00FC265E"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Unbeknown to the applicant this stand had subsequently </w:t>
      </w:r>
      <w:r w:rsidR="00577D66">
        <w:rPr>
          <w:rFonts w:ascii="Times New Roman" w:hAnsi="Times New Roman" w:cs="Times New Roman"/>
          <w:sz w:val="24"/>
          <w:szCs w:val="24"/>
        </w:rPr>
        <w:t xml:space="preserve">been acquired </w:t>
      </w:r>
      <w:r>
        <w:rPr>
          <w:rFonts w:ascii="Times New Roman" w:hAnsi="Times New Roman" w:cs="Times New Roman"/>
          <w:sz w:val="24"/>
          <w:szCs w:val="24"/>
        </w:rPr>
        <w:t>by the 1</w:t>
      </w:r>
      <w:r w:rsidRPr="00FC265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a judicial sale pursuant to a default judgment entered against the 2</w:t>
      </w:r>
      <w:r w:rsidRPr="00FC265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C26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under case number HC 11049/16 dated 22 March 2017.  Apparently 2</w:t>
      </w:r>
      <w:r w:rsidRPr="00FC265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C26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had also sold this stand to the 1</w:t>
      </w:r>
      <w:r w:rsidRPr="00FC265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acquired title.  This was a clear case</w:t>
      </w:r>
      <w:r w:rsidR="00200D8B">
        <w:rPr>
          <w:rFonts w:ascii="Times New Roman" w:hAnsi="Times New Roman" w:cs="Times New Roman"/>
          <w:sz w:val="24"/>
          <w:szCs w:val="24"/>
        </w:rPr>
        <w:t xml:space="preserve"> of a double sale.  Having acquired title the 1</w:t>
      </w:r>
      <w:r w:rsidR="00200D8B" w:rsidRPr="00200D8B">
        <w:rPr>
          <w:rFonts w:ascii="Times New Roman" w:hAnsi="Times New Roman" w:cs="Times New Roman"/>
          <w:sz w:val="24"/>
          <w:szCs w:val="24"/>
          <w:vertAlign w:val="superscript"/>
        </w:rPr>
        <w:t>st</w:t>
      </w:r>
      <w:r w:rsidR="00200D8B">
        <w:rPr>
          <w:rFonts w:ascii="Times New Roman" w:hAnsi="Times New Roman" w:cs="Times New Roman"/>
          <w:sz w:val="24"/>
          <w:szCs w:val="24"/>
        </w:rPr>
        <w:t xml:space="preserve"> respondent sought and was granted a default judgment to evict 2</w:t>
      </w:r>
      <w:r w:rsidR="00200D8B" w:rsidRPr="00200D8B">
        <w:rPr>
          <w:rFonts w:ascii="Times New Roman" w:hAnsi="Times New Roman" w:cs="Times New Roman"/>
          <w:sz w:val="24"/>
          <w:szCs w:val="24"/>
          <w:vertAlign w:val="superscript"/>
        </w:rPr>
        <w:t>nd</w:t>
      </w:r>
      <w:r w:rsidR="00200D8B">
        <w:rPr>
          <w:rFonts w:ascii="Times New Roman" w:hAnsi="Times New Roman" w:cs="Times New Roman"/>
          <w:sz w:val="24"/>
          <w:szCs w:val="24"/>
        </w:rPr>
        <w:t xml:space="preserve"> and 3</w:t>
      </w:r>
      <w:r w:rsidR="00200D8B" w:rsidRPr="00200D8B">
        <w:rPr>
          <w:rFonts w:ascii="Times New Roman" w:hAnsi="Times New Roman" w:cs="Times New Roman"/>
          <w:sz w:val="24"/>
          <w:szCs w:val="24"/>
          <w:vertAlign w:val="superscript"/>
        </w:rPr>
        <w:t>rd</w:t>
      </w:r>
      <w:r w:rsidR="00200D8B">
        <w:rPr>
          <w:rFonts w:ascii="Times New Roman" w:hAnsi="Times New Roman" w:cs="Times New Roman"/>
          <w:sz w:val="24"/>
          <w:szCs w:val="24"/>
        </w:rPr>
        <w:t xml:space="preserve"> respondents</w:t>
      </w:r>
      <w:r w:rsidR="00577D66">
        <w:rPr>
          <w:rFonts w:ascii="Times New Roman" w:hAnsi="Times New Roman" w:cs="Times New Roman"/>
          <w:sz w:val="24"/>
          <w:szCs w:val="24"/>
        </w:rPr>
        <w:t xml:space="preserve"> who were no longer </w:t>
      </w:r>
      <w:r w:rsidR="009F232F">
        <w:rPr>
          <w:rFonts w:ascii="Times New Roman" w:hAnsi="Times New Roman" w:cs="Times New Roman"/>
          <w:sz w:val="24"/>
          <w:szCs w:val="24"/>
        </w:rPr>
        <w:t>in occupation.</w:t>
      </w:r>
      <w:r w:rsidR="00200D8B">
        <w:rPr>
          <w:rFonts w:ascii="Times New Roman" w:hAnsi="Times New Roman" w:cs="Times New Roman"/>
          <w:sz w:val="24"/>
          <w:szCs w:val="24"/>
        </w:rPr>
        <w:t xml:space="preserve"> </w:t>
      </w:r>
    </w:p>
    <w:p w:rsidR="00223951" w:rsidRDefault="00577D66"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it was the applicant and two other depende</w:t>
      </w:r>
      <w:r w:rsidR="00200D8B">
        <w:rPr>
          <w:rFonts w:ascii="Times New Roman" w:hAnsi="Times New Roman" w:cs="Times New Roman"/>
          <w:sz w:val="24"/>
          <w:szCs w:val="24"/>
        </w:rPr>
        <w:t>nts</w:t>
      </w:r>
      <w:r>
        <w:rPr>
          <w:rFonts w:ascii="Times New Roman" w:hAnsi="Times New Roman" w:cs="Times New Roman"/>
          <w:sz w:val="24"/>
          <w:szCs w:val="24"/>
        </w:rPr>
        <w:t xml:space="preserve"> of the estate who</w:t>
      </w:r>
      <w:r w:rsidR="00200D8B">
        <w:rPr>
          <w:rFonts w:ascii="Times New Roman" w:hAnsi="Times New Roman" w:cs="Times New Roman"/>
          <w:sz w:val="24"/>
          <w:szCs w:val="24"/>
        </w:rPr>
        <w:t xml:space="preserve"> were in occupation of the stand.  The applicant sought and was granted an order staying execution of the eviction order.  In the present application the applicant contends that the eviction order was erroneously </w:t>
      </w:r>
      <w:r w:rsidR="005D7441">
        <w:rPr>
          <w:rFonts w:ascii="Times New Roman" w:hAnsi="Times New Roman" w:cs="Times New Roman"/>
          <w:sz w:val="24"/>
          <w:szCs w:val="24"/>
        </w:rPr>
        <w:t>granted because the court had not been informed that the Estate was in occupation of the stand and</w:t>
      </w:r>
      <w:r w:rsidR="008463B6">
        <w:rPr>
          <w:rFonts w:ascii="Times New Roman" w:hAnsi="Times New Roman" w:cs="Times New Roman"/>
          <w:sz w:val="24"/>
          <w:szCs w:val="24"/>
        </w:rPr>
        <w:t xml:space="preserve"> that in addition it claimed ownership.  It is further contended that the 1</w:t>
      </w:r>
      <w:r w:rsidR="008463B6" w:rsidRPr="008463B6">
        <w:rPr>
          <w:rFonts w:ascii="Times New Roman" w:hAnsi="Times New Roman" w:cs="Times New Roman"/>
          <w:sz w:val="24"/>
          <w:szCs w:val="24"/>
          <w:vertAlign w:val="superscript"/>
        </w:rPr>
        <w:t>st</w:t>
      </w:r>
      <w:r w:rsidR="008463B6">
        <w:rPr>
          <w:rFonts w:ascii="Times New Roman" w:hAnsi="Times New Roman" w:cs="Times New Roman"/>
          <w:sz w:val="24"/>
          <w:szCs w:val="24"/>
        </w:rPr>
        <w:t xml:space="preserve"> respondent had been aware of that fact well before he took transfer of the stand.  Indeed</w:t>
      </w:r>
      <w:r w:rsidR="00655416">
        <w:rPr>
          <w:rFonts w:ascii="Times New Roman" w:hAnsi="Times New Roman" w:cs="Times New Roman"/>
          <w:sz w:val="24"/>
          <w:szCs w:val="24"/>
        </w:rPr>
        <w:t>,</w:t>
      </w:r>
      <w:r w:rsidR="008463B6">
        <w:rPr>
          <w:rFonts w:ascii="Times New Roman" w:hAnsi="Times New Roman" w:cs="Times New Roman"/>
          <w:sz w:val="24"/>
          <w:szCs w:val="24"/>
        </w:rPr>
        <w:t xml:space="preserve"> the 1</w:t>
      </w:r>
      <w:r w:rsidR="008463B6" w:rsidRPr="008463B6">
        <w:rPr>
          <w:rFonts w:ascii="Times New Roman" w:hAnsi="Times New Roman" w:cs="Times New Roman"/>
          <w:sz w:val="24"/>
          <w:szCs w:val="24"/>
          <w:vertAlign w:val="superscript"/>
        </w:rPr>
        <w:t>st</w:t>
      </w:r>
      <w:r w:rsidR="008463B6">
        <w:rPr>
          <w:rFonts w:ascii="Times New Roman" w:hAnsi="Times New Roman" w:cs="Times New Roman"/>
          <w:sz w:val="24"/>
          <w:szCs w:val="24"/>
        </w:rPr>
        <w:t xml:space="preserve"> respondent had been served with a chamber application to do with the applicant’s rights as far back as </w:t>
      </w:r>
      <w:r w:rsidR="00223951">
        <w:rPr>
          <w:rFonts w:ascii="Times New Roman" w:hAnsi="Times New Roman" w:cs="Times New Roman"/>
          <w:sz w:val="24"/>
          <w:szCs w:val="24"/>
        </w:rPr>
        <w:t>13 September 2016.  Copy of the chamber application is filed of record.</w:t>
      </w:r>
    </w:p>
    <w:p w:rsidR="00223951" w:rsidRDefault="00223951"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unassailable position is that the Estate was not cited in the application for eviction filed by the 1</w:t>
      </w:r>
      <w:r w:rsidRPr="002239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despite knowledge </w:t>
      </w:r>
      <w:r w:rsidR="00577D66">
        <w:rPr>
          <w:rFonts w:ascii="Times New Roman" w:hAnsi="Times New Roman" w:cs="Times New Roman"/>
          <w:sz w:val="24"/>
          <w:szCs w:val="24"/>
        </w:rPr>
        <w:t>on the part of</w:t>
      </w:r>
      <w:r>
        <w:rPr>
          <w:rFonts w:ascii="Times New Roman" w:hAnsi="Times New Roman" w:cs="Times New Roman"/>
          <w:sz w:val="24"/>
          <w:szCs w:val="24"/>
        </w:rPr>
        <w:t xml:space="preserve"> the 1</w:t>
      </w:r>
      <w:r w:rsidRPr="002239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applicant had a substantial interest in the matter.  The eviction order was thus sought and granted in the absence of the applicant.</w:t>
      </w:r>
    </w:p>
    <w:p w:rsidR="003D63DB" w:rsidRDefault="00223951"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court been aware that it was the applicant and </w:t>
      </w:r>
      <w:r w:rsidR="00577D66">
        <w:rPr>
          <w:rFonts w:ascii="Times New Roman" w:hAnsi="Times New Roman" w:cs="Times New Roman"/>
          <w:sz w:val="24"/>
          <w:szCs w:val="24"/>
        </w:rPr>
        <w:t>the two depende</w:t>
      </w:r>
      <w:r>
        <w:rPr>
          <w:rFonts w:ascii="Times New Roman" w:hAnsi="Times New Roman" w:cs="Times New Roman"/>
          <w:sz w:val="24"/>
          <w:szCs w:val="24"/>
        </w:rPr>
        <w:t>nts who were in occupation and not the 2</w:t>
      </w:r>
      <w:r w:rsidRPr="0022395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2395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it would have either declined to grant the order sought or ordered </w:t>
      </w:r>
      <w:r w:rsidR="003D63DB">
        <w:rPr>
          <w:rFonts w:ascii="Times New Roman" w:hAnsi="Times New Roman" w:cs="Times New Roman"/>
          <w:sz w:val="24"/>
          <w:szCs w:val="24"/>
        </w:rPr>
        <w:t>the joinder of the applicant.  For that reason</w:t>
      </w:r>
      <w:r w:rsidR="00655416">
        <w:rPr>
          <w:rFonts w:ascii="Times New Roman" w:hAnsi="Times New Roman" w:cs="Times New Roman"/>
          <w:sz w:val="24"/>
          <w:szCs w:val="24"/>
        </w:rPr>
        <w:t>,</w:t>
      </w:r>
      <w:r w:rsidR="003D63DB">
        <w:rPr>
          <w:rFonts w:ascii="Times New Roman" w:hAnsi="Times New Roman" w:cs="Times New Roman"/>
          <w:sz w:val="24"/>
          <w:szCs w:val="24"/>
        </w:rPr>
        <w:t xml:space="preserve"> the judgment was sought and granted in error.  I am in entire agreement with these averments.  The default judgment cannot be allowed to stand.</w:t>
      </w:r>
    </w:p>
    <w:p w:rsidR="00E678B2" w:rsidRDefault="003D63DB" w:rsidP="00547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D6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defence is devoid of merit.  He avers that he is the lawful owner of the stand and for that reason he is beyo</w:t>
      </w:r>
      <w:r w:rsidR="00577D66">
        <w:rPr>
          <w:rFonts w:ascii="Times New Roman" w:hAnsi="Times New Roman" w:cs="Times New Roman"/>
          <w:sz w:val="24"/>
          <w:szCs w:val="24"/>
        </w:rPr>
        <w:t>nd reproach.  The fact that is l</w:t>
      </w:r>
      <w:r>
        <w:rPr>
          <w:rFonts w:ascii="Times New Roman" w:hAnsi="Times New Roman" w:cs="Times New Roman"/>
          <w:sz w:val="24"/>
          <w:szCs w:val="24"/>
        </w:rPr>
        <w:t>ost to him is that his title is b</w:t>
      </w:r>
      <w:r w:rsidR="00577D66">
        <w:rPr>
          <w:rFonts w:ascii="Times New Roman" w:hAnsi="Times New Roman" w:cs="Times New Roman"/>
          <w:sz w:val="24"/>
          <w:szCs w:val="24"/>
        </w:rPr>
        <w:t>eing challenged on the ground</w:t>
      </w:r>
      <w:r>
        <w:rPr>
          <w:rFonts w:ascii="Times New Roman" w:hAnsi="Times New Roman" w:cs="Times New Roman"/>
          <w:sz w:val="24"/>
          <w:szCs w:val="24"/>
        </w:rPr>
        <w:t xml:space="preserve"> that it is defective as it was derived under circumstances where </w:t>
      </w:r>
      <w:r>
        <w:rPr>
          <w:rFonts w:ascii="Times New Roman" w:hAnsi="Times New Roman" w:cs="Times New Roman"/>
          <w:sz w:val="24"/>
          <w:szCs w:val="24"/>
        </w:rPr>
        <w:lastRenderedPageBreak/>
        <w:t xml:space="preserve">the applicant </w:t>
      </w:r>
      <w:r w:rsidR="00472D33">
        <w:rPr>
          <w:rFonts w:ascii="Times New Roman" w:hAnsi="Times New Roman" w:cs="Times New Roman"/>
          <w:sz w:val="24"/>
          <w:szCs w:val="24"/>
        </w:rPr>
        <w:t xml:space="preserve">had </w:t>
      </w:r>
      <w:r>
        <w:rPr>
          <w:rFonts w:ascii="Times New Roman" w:hAnsi="Times New Roman" w:cs="Times New Roman"/>
          <w:sz w:val="24"/>
          <w:szCs w:val="24"/>
        </w:rPr>
        <w:t>obtained prior rights to the property.  Clearly the applicant deserved the right to be heard.  If the court had been aware of the true set of circumstances it would have declined to entertain the matter in the absence of the applicant who was not only in occupation but in addition claimed ownership of the stand.  The 1</w:t>
      </w:r>
      <w:r w:rsidRPr="003D6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admits that he was aware that the property he purchased was also being claimed by the applicant!</w:t>
      </w:r>
      <w:r w:rsidR="00577D66">
        <w:rPr>
          <w:rFonts w:ascii="Times New Roman" w:hAnsi="Times New Roman" w:cs="Times New Roman"/>
          <w:sz w:val="24"/>
          <w:szCs w:val="24"/>
        </w:rPr>
        <w:t xml:space="preserve">  Paragraph 5 of his opposing affidavit reads</w:t>
      </w:r>
      <w:r w:rsidR="000F7A3C">
        <w:rPr>
          <w:rFonts w:ascii="Times New Roman" w:hAnsi="Times New Roman" w:cs="Times New Roman"/>
          <w:sz w:val="24"/>
          <w:szCs w:val="24"/>
        </w:rPr>
        <w:t>:</w:t>
      </w:r>
      <w:r>
        <w:rPr>
          <w:rFonts w:ascii="Times New Roman" w:hAnsi="Times New Roman" w:cs="Times New Roman"/>
          <w:sz w:val="24"/>
          <w:szCs w:val="24"/>
        </w:rPr>
        <w:t xml:space="preserve"> </w:t>
      </w:r>
    </w:p>
    <w:p w:rsidR="00E64BAA" w:rsidRDefault="00577D66" w:rsidP="00547E5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678B2">
        <w:rPr>
          <w:rFonts w:ascii="Times New Roman" w:hAnsi="Times New Roman" w:cs="Times New Roman"/>
          <w:sz w:val="24"/>
          <w:szCs w:val="24"/>
        </w:rPr>
        <w:t xml:space="preserve">The averments in these paragraphs are denied.  While I was aware that the property I purchased was also being claimed by one Admore Tererai Chitiyo, I chose the route of the law.  The property in question was lawfully offered for sale notwithstanding the said claims of the late Chitiyo.  I bought it lawfully.  </w:t>
      </w:r>
      <w:r w:rsidR="002A11BB">
        <w:rPr>
          <w:rFonts w:ascii="Times New Roman" w:hAnsi="Times New Roman" w:cs="Times New Roman"/>
          <w:sz w:val="24"/>
          <w:szCs w:val="24"/>
        </w:rPr>
        <w:t>I s</w:t>
      </w:r>
      <w:r w:rsidR="00E678B2">
        <w:rPr>
          <w:rFonts w:ascii="Times New Roman" w:hAnsi="Times New Roman" w:cs="Times New Roman"/>
          <w:sz w:val="24"/>
          <w:szCs w:val="24"/>
        </w:rPr>
        <w:t>ubsequently obtained ownership in accordance with the law.</w:t>
      </w:r>
    </w:p>
    <w:p w:rsidR="00E678B2" w:rsidRDefault="00E678B2" w:rsidP="00547E5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not admitted that the late Edmore Tererai Chitiyo had any subst</w:t>
      </w:r>
      <w:r w:rsidR="00577D66">
        <w:rPr>
          <w:rFonts w:ascii="Times New Roman" w:hAnsi="Times New Roman" w:cs="Times New Roman"/>
          <w:sz w:val="24"/>
          <w:szCs w:val="24"/>
        </w:rPr>
        <w:t>antial interest in my property.”</w:t>
      </w:r>
    </w:p>
    <w:p w:rsidR="002A11BB" w:rsidRDefault="002A11BB" w:rsidP="00547E56">
      <w:pPr>
        <w:spacing w:line="360" w:lineRule="auto"/>
        <w:jc w:val="both"/>
        <w:rPr>
          <w:rFonts w:ascii="Times New Roman" w:hAnsi="Times New Roman" w:cs="Times New Roman"/>
          <w:sz w:val="24"/>
          <w:szCs w:val="24"/>
        </w:rPr>
      </w:pPr>
      <w:r>
        <w:rPr>
          <w:rFonts w:ascii="Times New Roman" w:hAnsi="Times New Roman" w:cs="Times New Roman"/>
          <w:sz w:val="24"/>
          <w:szCs w:val="24"/>
        </w:rPr>
        <w:t>Why then did he not cite the applicant?  The bulk of the averments in the opposing affidavit hinge on the fact that the 1</w:t>
      </w:r>
      <w:r w:rsidRPr="002A11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title and the matter ends there.  There is thus a failure by the 1</w:t>
      </w:r>
      <w:r w:rsidRPr="002A11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appreciate the import of the </w:t>
      </w:r>
      <w:r w:rsidR="0018075F">
        <w:rPr>
          <w:rFonts w:ascii="Times New Roman" w:hAnsi="Times New Roman" w:cs="Times New Roman"/>
          <w:sz w:val="24"/>
          <w:szCs w:val="24"/>
        </w:rPr>
        <w:t xml:space="preserve">present application, which is that there is a </w:t>
      </w:r>
      <w:r w:rsidR="0018075F" w:rsidRPr="00951B67">
        <w:rPr>
          <w:rFonts w:ascii="Times New Roman" w:hAnsi="Times New Roman" w:cs="Times New Roman"/>
          <w:i/>
          <w:sz w:val="24"/>
          <w:szCs w:val="24"/>
        </w:rPr>
        <w:t>prima facie</w:t>
      </w:r>
      <w:r w:rsidR="0018075F">
        <w:rPr>
          <w:rFonts w:ascii="Times New Roman" w:hAnsi="Times New Roman" w:cs="Times New Roman"/>
          <w:sz w:val="24"/>
          <w:szCs w:val="24"/>
        </w:rPr>
        <w:t xml:space="preserve"> case upon which that title is being challenged, that the eviction order was granted in error because he failed to disclose to the court the existence of the applicant who on his own admission had a substantial interest in the matter.  Clearly the 1</w:t>
      </w:r>
      <w:r w:rsidR="0018075F" w:rsidRPr="0018075F">
        <w:rPr>
          <w:rFonts w:ascii="Times New Roman" w:hAnsi="Times New Roman" w:cs="Times New Roman"/>
          <w:sz w:val="24"/>
          <w:szCs w:val="24"/>
          <w:vertAlign w:val="superscript"/>
        </w:rPr>
        <w:t>st</w:t>
      </w:r>
      <w:r w:rsidR="0018075F">
        <w:rPr>
          <w:rFonts w:ascii="Times New Roman" w:hAnsi="Times New Roman" w:cs="Times New Roman"/>
          <w:sz w:val="24"/>
          <w:szCs w:val="24"/>
        </w:rPr>
        <w:t xml:space="preserve"> respondent is not an innocent purchaser.  In applications of this nature</w:t>
      </w:r>
      <w:r w:rsidR="000F7A3C">
        <w:rPr>
          <w:rFonts w:ascii="Times New Roman" w:hAnsi="Times New Roman" w:cs="Times New Roman"/>
          <w:sz w:val="24"/>
          <w:szCs w:val="24"/>
        </w:rPr>
        <w:t>, i</w:t>
      </w:r>
      <w:r w:rsidR="0018075F">
        <w:rPr>
          <w:rFonts w:ascii="Times New Roman" w:hAnsi="Times New Roman" w:cs="Times New Roman"/>
          <w:sz w:val="24"/>
          <w:szCs w:val="24"/>
        </w:rPr>
        <w:t>n order to succeed</w:t>
      </w:r>
      <w:r w:rsidR="000F7A3C">
        <w:rPr>
          <w:rFonts w:ascii="Times New Roman" w:hAnsi="Times New Roman" w:cs="Times New Roman"/>
          <w:sz w:val="24"/>
          <w:szCs w:val="24"/>
        </w:rPr>
        <w:t>,</w:t>
      </w:r>
      <w:r w:rsidR="0018075F">
        <w:rPr>
          <w:rFonts w:ascii="Times New Roman" w:hAnsi="Times New Roman" w:cs="Times New Roman"/>
          <w:sz w:val="24"/>
          <w:szCs w:val="24"/>
        </w:rPr>
        <w:t xml:space="preserve"> the applicant needs not show that he has a bona fi</w:t>
      </w:r>
      <w:r w:rsidR="000F7A3C">
        <w:rPr>
          <w:rFonts w:ascii="Times New Roman" w:hAnsi="Times New Roman" w:cs="Times New Roman"/>
          <w:sz w:val="24"/>
          <w:szCs w:val="24"/>
        </w:rPr>
        <w:t>de defence – it is sufficient if</w:t>
      </w:r>
      <w:r w:rsidR="0018075F">
        <w:rPr>
          <w:rFonts w:ascii="Times New Roman" w:hAnsi="Times New Roman" w:cs="Times New Roman"/>
          <w:sz w:val="24"/>
          <w:szCs w:val="24"/>
        </w:rPr>
        <w:t xml:space="preserve"> he establishes that the order sought to be rescinded was erro</w:t>
      </w:r>
      <w:r w:rsidR="000F7A3C">
        <w:rPr>
          <w:rFonts w:ascii="Times New Roman" w:hAnsi="Times New Roman" w:cs="Times New Roman"/>
          <w:sz w:val="24"/>
          <w:szCs w:val="24"/>
        </w:rPr>
        <w:t>neo</w:t>
      </w:r>
      <w:r w:rsidR="0018075F">
        <w:rPr>
          <w:rFonts w:ascii="Times New Roman" w:hAnsi="Times New Roman" w:cs="Times New Roman"/>
          <w:sz w:val="24"/>
          <w:szCs w:val="24"/>
        </w:rPr>
        <w:t>usly sought and granted in the absence of a party who had a substantial interest in the matter.</w:t>
      </w:r>
    </w:p>
    <w:p w:rsidR="0018075F" w:rsidRDefault="0018075F" w:rsidP="002A11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Adv </w:t>
      </w:r>
      <w:r w:rsidRPr="0018075F">
        <w:rPr>
          <w:rFonts w:ascii="Times New Roman" w:hAnsi="Times New Roman" w:cs="Times New Roman"/>
          <w:i/>
          <w:sz w:val="24"/>
          <w:szCs w:val="24"/>
        </w:rPr>
        <w:t>Zhuwarara</w:t>
      </w:r>
      <w:r>
        <w:rPr>
          <w:rFonts w:ascii="Times New Roman" w:hAnsi="Times New Roman" w:cs="Times New Roman"/>
          <w:sz w:val="24"/>
          <w:szCs w:val="24"/>
        </w:rPr>
        <w:t xml:space="preserve"> that in light of the foregoing, the 1</w:t>
      </w:r>
      <w:r w:rsidRPr="0018075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47E56">
        <w:rPr>
          <w:rFonts w:ascii="Times New Roman" w:hAnsi="Times New Roman" w:cs="Times New Roman"/>
          <w:sz w:val="24"/>
          <w:szCs w:val="24"/>
        </w:rPr>
        <w:t xml:space="preserve">respondent </w:t>
      </w:r>
      <w:r>
        <w:rPr>
          <w:rFonts w:ascii="Times New Roman" w:hAnsi="Times New Roman" w:cs="Times New Roman"/>
          <w:sz w:val="24"/>
          <w:szCs w:val="24"/>
        </w:rPr>
        <w:t xml:space="preserve">should not have opposed this application, moreso in view of the findings of this court in </w:t>
      </w:r>
      <w:r w:rsidRPr="0018075F">
        <w:rPr>
          <w:rFonts w:ascii="Times New Roman" w:hAnsi="Times New Roman" w:cs="Times New Roman"/>
          <w:i/>
          <w:sz w:val="24"/>
          <w:szCs w:val="24"/>
        </w:rPr>
        <w:t>Chitiyo NO v Chiguba &amp; 3 Ors</w:t>
      </w:r>
      <w:r>
        <w:rPr>
          <w:rFonts w:ascii="Times New Roman" w:hAnsi="Times New Roman" w:cs="Times New Roman"/>
          <w:sz w:val="24"/>
          <w:szCs w:val="24"/>
        </w:rPr>
        <w:t xml:space="preserve"> HH 292-17.  I have no doubt that the applicant satisfies all the requirements for the grant of re</w:t>
      </w:r>
      <w:r w:rsidR="000F7A3C">
        <w:rPr>
          <w:rFonts w:ascii="Times New Roman" w:hAnsi="Times New Roman" w:cs="Times New Roman"/>
          <w:sz w:val="24"/>
          <w:szCs w:val="24"/>
        </w:rPr>
        <w:t>scission under r 449 (1) (a).  T</w:t>
      </w:r>
      <w:r>
        <w:rPr>
          <w:rFonts w:ascii="Times New Roman" w:hAnsi="Times New Roman" w:cs="Times New Roman"/>
          <w:sz w:val="24"/>
          <w:szCs w:val="24"/>
        </w:rPr>
        <w:t xml:space="preserve">he import and purposes of r 449 (1) (a) </w:t>
      </w:r>
      <w:r w:rsidR="000F7A3C">
        <w:rPr>
          <w:rFonts w:ascii="Times New Roman" w:hAnsi="Times New Roman" w:cs="Times New Roman"/>
          <w:sz w:val="24"/>
          <w:szCs w:val="24"/>
        </w:rPr>
        <w:t>are</w:t>
      </w:r>
      <w:r>
        <w:rPr>
          <w:rFonts w:ascii="Times New Roman" w:hAnsi="Times New Roman" w:cs="Times New Roman"/>
          <w:sz w:val="24"/>
          <w:szCs w:val="24"/>
        </w:rPr>
        <w:t xml:space="preserve"> well traversed in a plethora of cases.  (See </w:t>
      </w:r>
      <w:r w:rsidRPr="008B24B3">
        <w:rPr>
          <w:rFonts w:ascii="Times New Roman" w:hAnsi="Times New Roman" w:cs="Times New Roman"/>
          <w:i/>
          <w:sz w:val="24"/>
          <w:szCs w:val="24"/>
        </w:rPr>
        <w:t>Kaiser Eng (Pvt) Ltd</w:t>
      </w:r>
      <w:r w:rsidR="008B24B3" w:rsidRPr="008B24B3">
        <w:rPr>
          <w:rFonts w:ascii="Times New Roman" w:hAnsi="Times New Roman" w:cs="Times New Roman"/>
          <w:i/>
          <w:sz w:val="24"/>
          <w:szCs w:val="24"/>
        </w:rPr>
        <w:t xml:space="preserve"> </w:t>
      </w:r>
      <w:r w:rsidR="008B24B3">
        <w:rPr>
          <w:rFonts w:ascii="Times New Roman" w:hAnsi="Times New Roman" w:cs="Times New Roman"/>
          <w:i/>
          <w:sz w:val="24"/>
          <w:szCs w:val="24"/>
        </w:rPr>
        <w:t>v Ma</w:t>
      </w:r>
      <w:r w:rsidR="008B24B3" w:rsidRPr="008B24B3">
        <w:rPr>
          <w:rFonts w:ascii="Times New Roman" w:hAnsi="Times New Roman" w:cs="Times New Roman"/>
          <w:i/>
          <w:sz w:val="24"/>
          <w:szCs w:val="24"/>
        </w:rPr>
        <w:t>keh Enterprises (Pvt) Ltd</w:t>
      </w:r>
      <w:r w:rsidR="008B24B3">
        <w:rPr>
          <w:rFonts w:ascii="Times New Roman" w:hAnsi="Times New Roman" w:cs="Times New Roman"/>
          <w:sz w:val="24"/>
          <w:szCs w:val="24"/>
        </w:rPr>
        <w:t xml:space="preserve"> HB 6-12, </w:t>
      </w:r>
      <w:r w:rsidR="008B24B3" w:rsidRPr="008B24B3">
        <w:rPr>
          <w:rFonts w:ascii="Times New Roman" w:hAnsi="Times New Roman" w:cs="Times New Roman"/>
          <w:i/>
          <w:sz w:val="24"/>
          <w:szCs w:val="24"/>
        </w:rPr>
        <w:t>Nyingwa v Moolman NO</w:t>
      </w:r>
      <w:r w:rsidR="008B24B3">
        <w:rPr>
          <w:rFonts w:ascii="Times New Roman" w:hAnsi="Times New Roman" w:cs="Times New Roman"/>
          <w:sz w:val="24"/>
          <w:szCs w:val="24"/>
        </w:rPr>
        <w:t xml:space="preserve"> 1993 (2) SA 508, </w:t>
      </w:r>
      <w:r w:rsidR="008B24B3" w:rsidRPr="008B24B3">
        <w:rPr>
          <w:rFonts w:ascii="Times New Roman" w:hAnsi="Times New Roman" w:cs="Times New Roman"/>
          <w:i/>
          <w:sz w:val="24"/>
          <w:szCs w:val="24"/>
        </w:rPr>
        <w:t>Mushoro v Mudimu</w:t>
      </w:r>
      <w:r w:rsidR="008B24B3">
        <w:rPr>
          <w:rFonts w:ascii="Times New Roman" w:hAnsi="Times New Roman" w:cs="Times New Roman"/>
          <w:sz w:val="24"/>
          <w:szCs w:val="24"/>
        </w:rPr>
        <w:t xml:space="preserve"> HH 443-13).</w:t>
      </w:r>
    </w:p>
    <w:p w:rsidR="008B24B3" w:rsidRDefault="008B24B3" w:rsidP="002A11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right to be heard derives from the rules of natural justice embodied in the </w:t>
      </w:r>
      <w:r w:rsidRPr="008B24B3">
        <w:rPr>
          <w:rFonts w:ascii="Times New Roman" w:hAnsi="Times New Roman" w:cs="Times New Roman"/>
          <w:i/>
          <w:sz w:val="24"/>
          <w:szCs w:val="24"/>
        </w:rPr>
        <w:t>audi alteram partem</w:t>
      </w:r>
      <w:r>
        <w:rPr>
          <w:rFonts w:ascii="Times New Roman" w:hAnsi="Times New Roman" w:cs="Times New Roman"/>
          <w:sz w:val="24"/>
          <w:szCs w:val="24"/>
        </w:rPr>
        <w:t xml:space="preserve"> </w:t>
      </w:r>
      <w:r w:rsidR="000F7A3C">
        <w:rPr>
          <w:rFonts w:ascii="Times New Roman" w:hAnsi="Times New Roman" w:cs="Times New Roman"/>
          <w:sz w:val="24"/>
          <w:szCs w:val="24"/>
        </w:rPr>
        <w:t>rul</w:t>
      </w:r>
      <w:r w:rsidR="009F232F">
        <w:rPr>
          <w:rFonts w:ascii="Times New Roman" w:hAnsi="Times New Roman" w:cs="Times New Roman"/>
          <w:sz w:val="24"/>
          <w:szCs w:val="24"/>
        </w:rPr>
        <w:t>e</w:t>
      </w:r>
      <w:r w:rsidR="000F7A3C">
        <w:rPr>
          <w:rFonts w:ascii="Times New Roman" w:hAnsi="Times New Roman" w:cs="Times New Roman"/>
          <w:sz w:val="24"/>
          <w:szCs w:val="24"/>
        </w:rPr>
        <w:t xml:space="preserve">.  These rules </w:t>
      </w:r>
      <w:r>
        <w:rPr>
          <w:rFonts w:ascii="Times New Roman" w:hAnsi="Times New Roman" w:cs="Times New Roman"/>
          <w:sz w:val="24"/>
          <w:szCs w:val="24"/>
        </w:rPr>
        <w:t xml:space="preserve">require that “a person be given reasonable </w:t>
      </w:r>
      <w:r w:rsidR="00110F42">
        <w:rPr>
          <w:rFonts w:ascii="Times New Roman" w:hAnsi="Times New Roman" w:cs="Times New Roman"/>
          <w:sz w:val="24"/>
          <w:szCs w:val="24"/>
        </w:rPr>
        <w:t>notice to make representations where another takes action which adversely affects his/her interests or rights”</w:t>
      </w:r>
      <w:r w:rsidR="00A07BBD">
        <w:rPr>
          <w:rFonts w:ascii="Times New Roman" w:hAnsi="Times New Roman" w:cs="Times New Roman"/>
          <w:sz w:val="24"/>
          <w:szCs w:val="24"/>
        </w:rPr>
        <w:t>-</w:t>
      </w:r>
      <w:r w:rsidR="009F232F">
        <w:rPr>
          <w:rFonts w:ascii="Times New Roman" w:hAnsi="Times New Roman" w:cs="Times New Roman"/>
          <w:sz w:val="24"/>
          <w:szCs w:val="24"/>
        </w:rPr>
        <w:t xml:space="preserve"> </w:t>
      </w:r>
      <w:r w:rsidR="00110F42">
        <w:rPr>
          <w:rFonts w:ascii="Times New Roman" w:hAnsi="Times New Roman" w:cs="Times New Roman"/>
          <w:sz w:val="24"/>
          <w:szCs w:val="24"/>
        </w:rPr>
        <w:t xml:space="preserve">per </w:t>
      </w:r>
      <w:r w:rsidR="00110F42" w:rsidRPr="00A07BBD">
        <w:rPr>
          <w:rFonts w:ascii="Times New Roman" w:hAnsi="Times New Roman" w:cs="Times New Roman"/>
        </w:rPr>
        <w:lastRenderedPageBreak/>
        <w:t>CHATUKUTA J</w:t>
      </w:r>
      <w:r w:rsidR="00110F42">
        <w:rPr>
          <w:rFonts w:ascii="Times New Roman" w:hAnsi="Times New Roman" w:cs="Times New Roman"/>
          <w:sz w:val="24"/>
          <w:szCs w:val="24"/>
        </w:rPr>
        <w:t xml:space="preserve"> i</w:t>
      </w:r>
      <w:r w:rsidR="00A07BBD">
        <w:rPr>
          <w:rFonts w:ascii="Times New Roman" w:hAnsi="Times New Roman" w:cs="Times New Roman"/>
          <w:sz w:val="24"/>
          <w:szCs w:val="24"/>
        </w:rPr>
        <w:t>n</w:t>
      </w:r>
      <w:r w:rsidR="00110F42">
        <w:rPr>
          <w:rFonts w:ascii="Times New Roman" w:hAnsi="Times New Roman" w:cs="Times New Roman"/>
          <w:sz w:val="24"/>
          <w:szCs w:val="24"/>
        </w:rPr>
        <w:t xml:space="preserve"> </w:t>
      </w:r>
      <w:r w:rsidR="00110F42" w:rsidRPr="00A07BBD">
        <w:rPr>
          <w:rFonts w:ascii="Times New Roman" w:hAnsi="Times New Roman" w:cs="Times New Roman"/>
          <w:i/>
          <w:sz w:val="24"/>
          <w:szCs w:val="24"/>
        </w:rPr>
        <w:t>Matizira v Epworth Local Board</w:t>
      </w:r>
      <w:r w:rsidR="00110F42">
        <w:rPr>
          <w:rFonts w:ascii="Times New Roman" w:hAnsi="Times New Roman" w:cs="Times New Roman"/>
          <w:sz w:val="24"/>
          <w:szCs w:val="24"/>
        </w:rPr>
        <w:t xml:space="preserve"> HH 37-2011.</w:t>
      </w:r>
      <w:r w:rsidR="00A07BBD">
        <w:rPr>
          <w:rFonts w:ascii="Times New Roman" w:hAnsi="Times New Roman" w:cs="Times New Roman"/>
          <w:sz w:val="24"/>
          <w:szCs w:val="24"/>
        </w:rPr>
        <w:t xml:space="preserve">  See also </w:t>
      </w:r>
      <w:r w:rsidR="00A07BBD" w:rsidRPr="00A07BBD">
        <w:rPr>
          <w:rFonts w:ascii="Times New Roman" w:hAnsi="Times New Roman" w:cs="Times New Roman"/>
          <w:i/>
          <w:sz w:val="24"/>
          <w:szCs w:val="24"/>
        </w:rPr>
        <w:t>Mashike &amp; Ross NO v Swenwesbel Limited and Anor</w:t>
      </w:r>
      <w:r w:rsidR="00A07BBD">
        <w:rPr>
          <w:rFonts w:ascii="Times New Roman" w:hAnsi="Times New Roman" w:cs="Times New Roman"/>
          <w:sz w:val="24"/>
          <w:szCs w:val="24"/>
        </w:rPr>
        <w:t xml:space="preserve"> 2013 (3) All SA 20 (SCA). </w:t>
      </w:r>
    </w:p>
    <w:p w:rsidR="00A07BBD" w:rsidRDefault="00A07BBD" w:rsidP="0054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the application must succeed.</w:t>
      </w:r>
    </w:p>
    <w:p w:rsidR="00A07BBD" w:rsidRDefault="00A07BBD" w:rsidP="0054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as follows:</w:t>
      </w:r>
    </w:p>
    <w:p w:rsidR="00A07BBD" w:rsidRDefault="00A07BBD" w:rsidP="00A07BB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default judgment granted against the applicant in favour of the 1</w:t>
      </w:r>
      <w:r w:rsidRPr="00A07B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case HC 11049/16 be and is hereby rescinded.</w:t>
      </w:r>
    </w:p>
    <w:p w:rsidR="00A07BBD" w:rsidRDefault="00A07BBD" w:rsidP="00A07BB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be joined as the 3</w:t>
      </w:r>
      <w:r w:rsidRPr="00A07BB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 that case and is accordingly ordered to file his plea within seven days of his receipt of this order.</w:t>
      </w:r>
    </w:p>
    <w:p w:rsidR="00A07BBD" w:rsidRDefault="00A07BBD" w:rsidP="00A07BB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A07B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costs </w:t>
      </w:r>
      <w:r w:rsidR="00547E56">
        <w:rPr>
          <w:rFonts w:ascii="Times New Roman" w:hAnsi="Times New Roman" w:cs="Times New Roman"/>
          <w:sz w:val="24"/>
          <w:szCs w:val="24"/>
        </w:rPr>
        <w:t>of suit.</w:t>
      </w:r>
    </w:p>
    <w:p w:rsidR="00547E56" w:rsidRDefault="00547E56" w:rsidP="00547E56">
      <w:pPr>
        <w:spacing w:line="360" w:lineRule="auto"/>
        <w:jc w:val="both"/>
        <w:rPr>
          <w:rFonts w:ascii="Times New Roman" w:hAnsi="Times New Roman" w:cs="Times New Roman"/>
          <w:sz w:val="24"/>
          <w:szCs w:val="24"/>
        </w:rPr>
      </w:pPr>
    </w:p>
    <w:p w:rsidR="00547E56" w:rsidRDefault="00547E56" w:rsidP="00547E56">
      <w:pPr>
        <w:spacing w:line="360" w:lineRule="auto"/>
        <w:jc w:val="both"/>
        <w:rPr>
          <w:rFonts w:ascii="Times New Roman" w:hAnsi="Times New Roman" w:cs="Times New Roman"/>
          <w:sz w:val="24"/>
          <w:szCs w:val="24"/>
        </w:rPr>
      </w:pPr>
    </w:p>
    <w:p w:rsidR="00547E56" w:rsidRDefault="00547E56" w:rsidP="00547E56">
      <w:pPr>
        <w:spacing w:after="0" w:line="240" w:lineRule="auto"/>
        <w:jc w:val="both"/>
        <w:rPr>
          <w:rFonts w:ascii="Times New Roman" w:hAnsi="Times New Roman" w:cs="Times New Roman"/>
          <w:sz w:val="24"/>
          <w:szCs w:val="24"/>
        </w:rPr>
      </w:pPr>
      <w:r w:rsidRPr="00547E56">
        <w:rPr>
          <w:rFonts w:ascii="Times New Roman" w:hAnsi="Times New Roman" w:cs="Times New Roman"/>
          <w:i/>
          <w:sz w:val="24"/>
          <w:szCs w:val="24"/>
        </w:rPr>
        <w:t>Takawira Law Chambers</w:t>
      </w:r>
      <w:r>
        <w:rPr>
          <w:rFonts w:ascii="Times New Roman" w:hAnsi="Times New Roman" w:cs="Times New Roman"/>
          <w:sz w:val="24"/>
          <w:szCs w:val="24"/>
        </w:rPr>
        <w:t>, applicant’s legal practitioners</w:t>
      </w:r>
    </w:p>
    <w:p w:rsidR="00547E56" w:rsidRDefault="00547E56" w:rsidP="00547E56">
      <w:pPr>
        <w:spacing w:after="0" w:line="240" w:lineRule="auto"/>
        <w:jc w:val="both"/>
        <w:rPr>
          <w:rFonts w:ascii="Times New Roman" w:hAnsi="Times New Roman" w:cs="Times New Roman"/>
          <w:sz w:val="24"/>
          <w:szCs w:val="24"/>
        </w:rPr>
      </w:pPr>
      <w:r w:rsidRPr="00547E56">
        <w:rPr>
          <w:rFonts w:ascii="Times New Roman" w:hAnsi="Times New Roman" w:cs="Times New Roman"/>
          <w:i/>
          <w:sz w:val="24"/>
          <w:szCs w:val="24"/>
        </w:rPr>
        <w:t>Mundia &amp; Mudhara</w:t>
      </w:r>
      <w:r>
        <w:rPr>
          <w:rFonts w:ascii="Times New Roman" w:hAnsi="Times New Roman" w:cs="Times New Roman"/>
          <w:sz w:val="24"/>
          <w:szCs w:val="24"/>
        </w:rPr>
        <w:t>, 1</w:t>
      </w:r>
      <w:r w:rsidRPr="00547E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547E56" w:rsidRPr="00547E56" w:rsidRDefault="00547E56" w:rsidP="00547E56">
      <w:pPr>
        <w:spacing w:after="0" w:line="240" w:lineRule="auto"/>
        <w:jc w:val="both"/>
        <w:rPr>
          <w:rFonts w:ascii="Times New Roman" w:hAnsi="Times New Roman" w:cs="Times New Roman"/>
          <w:sz w:val="24"/>
          <w:szCs w:val="24"/>
        </w:rPr>
      </w:pPr>
      <w:r w:rsidRPr="00547E56">
        <w:rPr>
          <w:rFonts w:ascii="Times New Roman" w:hAnsi="Times New Roman" w:cs="Times New Roman"/>
          <w:i/>
          <w:sz w:val="24"/>
          <w:szCs w:val="24"/>
        </w:rPr>
        <w:t>Messrs Chambati Mataka &amp; Makonese</w:t>
      </w:r>
      <w:r>
        <w:rPr>
          <w:rFonts w:ascii="Times New Roman" w:hAnsi="Times New Roman" w:cs="Times New Roman"/>
          <w:sz w:val="24"/>
          <w:szCs w:val="24"/>
        </w:rPr>
        <w:t>, 2</w:t>
      </w:r>
      <w:r w:rsidRPr="00547E56">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547E5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p w:rsidR="00547E56" w:rsidRPr="00A07BBD" w:rsidRDefault="00547E56" w:rsidP="00547E56">
      <w:pPr>
        <w:pStyle w:val="ListParagraph"/>
        <w:spacing w:line="360" w:lineRule="auto"/>
        <w:jc w:val="both"/>
        <w:rPr>
          <w:rFonts w:ascii="Times New Roman" w:hAnsi="Times New Roman" w:cs="Times New Roman"/>
          <w:sz w:val="24"/>
          <w:szCs w:val="24"/>
        </w:rPr>
      </w:pPr>
    </w:p>
    <w:sectPr w:rsidR="00547E56" w:rsidRPr="00A07B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44" w:rsidRDefault="007D7944" w:rsidP="00547E56">
      <w:pPr>
        <w:spacing w:after="0" w:line="240" w:lineRule="auto"/>
      </w:pPr>
      <w:r>
        <w:separator/>
      </w:r>
    </w:p>
  </w:endnote>
  <w:endnote w:type="continuationSeparator" w:id="0">
    <w:p w:rsidR="007D7944" w:rsidRDefault="007D7944" w:rsidP="0054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44" w:rsidRDefault="007D7944" w:rsidP="00547E56">
      <w:pPr>
        <w:spacing w:after="0" w:line="240" w:lineRule="auto"/>
      </w:pPr>
      <w:r>
        <w:separator/>
      </w:r>
    </w:p>
  </w:footnote>
  <w:footnote w:type="continuationSeparator" w:id="0">
    <w:p w:rsidR="007D7944" w:rsidRDefault="007D7944" w:rsidP="0054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832840"/>
      <w:docPartObj>
        <w:docPartGallery w:val="Page Numbers (Top of Page)"/>
        <w:docPartUnique/>
      </w:docPartObj>
    </w:sdtPr>
    <w:sdtEndPr>
      <w:rPr>
        <w:noProof/>
      </w:rPr>
    </w:sdtEndPr>
    <w:sdtContent>
      <w:p w:rsidR="00547E56" w:rsidRDefault="00547E56">
        <w:pPr>
          <w:pStyle w:val="Header"/>
          <w:jc w:val="right"/>
          <w:rPr>
            <w:noProof/>
          </w:rPr>
        </w:pPr>
        <w:r>
          <w:fldChar w:fldCharType="begin"/>
        </w:r>
        <w:r>
          <w:instrText xml:space="preserve"> PAGE   \* MERGEFORMAT </w:instrText>
        </w:r>
        <w:r>
          <w:fldChar w:fldCharType="separate"/>
        </w:r>
        <w:r w:rsidR="00AD278D">
          <w:rPr>
            <w:noProof/>
          </w:rPr>
          <w:t>1</w:t>
        </w:r>
        <w:r>
          <w:rPr>
            <w:noProof/>
          </w:rPr>
          <w:fldChar w:fldCharType="end"/>
        </w:r>
      </w:p>
      <w:p w:rsidR="00547E56" w:rsidRDefault="00577D66">
        <w:pPr>
          <w:pStyle w:val="Header"/>
          <w:jc w:val="right"/>
          <w:rPr>
            <w:noProof/>
          </w:rPr>
        </w:pPr>
        <w:r>
          <w:rPr>
            <w:noProof/>
          </w:rPr>
          <w:t>HH 92-18</w:t>
        </w:r>
      </w:p>
      <w:p w:rsidR="00547E56" w:rsidRDefault="00547E56">
        <w:pPr>
          <w:pStyle w:val="Header"/>
          <w:jc w:val="right"/>
        </w:pPr>
        <w:r>
          <w:rPr>
            <w:noProof/>
          </w:rPr>
          <w:t>HC 3856/17</w:t>
        </w:r>
      </w:p>
    </w:sdtContent>
  </w:sdt>
  <w:p w:rsidR="00547E56" w:rsidRDefault="00547E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C5884"/>
    <w:multiLevelType w:val="hybridMultilevel"/>
    <w:tmpl w:val="A96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F56C2"/>
    <w:multiLevelType w:val="hybridMultilevel"/>
    <w:tmpl w:val="22768520"/>
    <w:lvl w:ilvl="0" w:tplc="35AE9C48">
      <w:start w:val="1"/>
      <w:numFmt w:val="lowerLetter"/>
      <w:lvlText w:val="(%1)"/>
      <w:lvlJc w:val="left"/>
      <w:pPr>
        <w:ind w:left="690" w:hanging="360"/>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3D"/>
    <w:rsid w:val="000A4C47"/>
    <w:rsid w:val="000F7A3C"/>
    <w:rsid w:val="00110F42"/>
    <w:rsid w:val="0018075F"/>
    <w:rsid w:val="001F6D3D"/>
    <w:rsid w:val="00200D8B"/>
    <w:rsid w:val="00223951"/>
    <w:rsid w:val="002A11BB"/>
    <w:rsid w:val="003D63DB"/>
    <w:rsid w:val="00472D33"/>
    <w:rsid w:val="00547E56"/>
    <w:rsid w:val="00577D66"/>
    <w:rsid w:val="005D7441"/>
    <w:rsid w:val="00655416"/>
    <w:rsid w:val="0066333A"/>
    <w:rsid w:val="007D7944"/>
    <w:rsid w:val="008463B6"/>
    <w:rsid w:val="008516E5"/>
    <w:rsid w:val="008B24B3"/>
    <w:rsid w:val="00951B67"/>
    <w:rsid w:val="00967ECD"/>
    <w:rsid w:val="009F232F"/>
    <w:rsid w:val="00A07BBD"/>
    <w:rsid w:val="00AD278D"/>
    <w:rsid w:val="00BA3300"/>
    <w:rsid w:val="00D55E09"/>
    <w:rsid w:val="00D760D2"/>
    <w:rsid w:val="00E64BAA"/>
    <w:rsid w:val="00E678B2"/>
    <w:rsid w:val="00FB5EE6"/>
    <w:rsid w:val="00FC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ADDE3-D63D-4BDE-AE63-A5D34468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AA"/>
    <w:pPr>
      <w:ind w:left="720"/>
      <w:contextualSpacing/>
    </w:pPr>
  </w:style>
  <w:style w:type="paragraph" w:styleId="Header">
    <w:name w:val="header"/>
    <w:basedOn w:val="Normal"/>
    <w:link w:val="HeaderChar"/>
    <w:uiPriority w:val="99"/>
    <w:unhideWhenUsed/>
    <w:rsid w:val="0054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56"/>
  </w:style>
  <w:style w:type="paragraph" w:styleId="Footer">
    <w:name w:val="footer"/>
    <w:basedOn w:val="Normal"/>
    <w:link w:val="FooterChar"/>
    <w:uiPriority w:val="99"/>
    <w:unhideWhenUsed/>
    <w:rsid w:val="0054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56"/>
  </w:style>
  <w:style w:type="paragraph" w:styleId="BalloonText">
    <w:name w:val="Balloon Text"/>
    <w:basedOn w:val="Normal"/>
    <w:link w:val="BalloonTextChar"/>
    <w:uiPriority w:val="99"/>
    <w:semiHidden/>
    <w:unhideWhenUsed/>
    <w:rsid w:val="00951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BA22-6908-476A-AEDB-92B19CA3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2018-02-16T14:21:00Z</cp:lastPrinted>
  <dcterms:created xsi:type="dcterms:W3CDTF">2018-02-26T09:34:00Z</dcterms:created>
  <dcterms:modified xsi:type="dcterms:W3CDTF">2018-02-26T09:34:00Z</dcterms:modified>
</cp:coreProperties>
</file>