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B3" w:rsidRPr="00DF07BD" w:rsidRDefault="00F17AB3" w:rsidP="008E671E">
      <w:pPr>
        <w:spacing w:line="360" w:lineRule="auto"/>
        <w:jc w:val="both"/>
        <w:rPr>
          <w:rFonts w:ascii="Trebuchet MS" w:hAnsi="Trebuchet MS"/>
          <w:b/>
          <w:sz w:val="24"/>
          <w:szCs w:val="24"/>
        </w:rPr>
      </w:pPr>
      <w:r w:rsidRPr="00DF07BD">
        <w:rPr>
          <w:rFonts w:ascii="Trebuchet MS" w:hAnsi="Trebuchet MS"/>
          <w:b/>
          <w:sz w:val="24"/>
          <w:szCs w:val="24"/>
        </w:rPr>
        <w:t>IN THE LABOUR COURT OF ZIMBABWE</w:t>
      </w:r>
      <w:r w:rsidRPr="00DF07BD">
        <w:rPr>
          <w:rFonts w:ascii="Trebuchet MS" w:hAnsi="Trebuchet MS"/>
          <w:b/>
          <w:sz w:val="24"/>
          <w:szCs w:val="24"/>
        </w:rPr>
        <w:tab/>
      </w:r>
      <w:r w:rsidRPr="00DF07BD">
        <w:rPr>
          <w:rFonts w:ascii="Trebuchet MS" w:hAnsi="Trebuchet MS"/>
          <w:b/>
          <w:sz w:val="24"/>
          <w:szCs w:val="24"/>
        </w:rPr>
        <w:tab/>
        <w:t>JUDGMENT LC/H/77/13</w:t>
      </w:r>
    </w:p>
    <w:p w:rsidR="00F17AB3" w:rsidRPr="00DF07BD" w:rsidRDefault="00F17AB3" w:rsidP="008E6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r w:rsidRPr="00DF07BD">
        <w:rPr>
          <w:rFonts w:ascii="Trebuchet MS" w:hAnsi="Trebuchet MS"/>
          <w:b/>
          <w:sz w:val="24"/>
          <w:szCs w:val="24"/>
        </w:rPr>
        <w:t>HELD AT HARARE ON 7 MARCH 2013</w:t>
      </w:r>
      <w:r w:rsidRPr="00DF07BD">
        <w:rPr>
          <w:rFonts w:ascii="Trebuchet MS" w:hAnsi="Trebuchet MS"/>
          <w:b/>
          <w:sz w:val="24"/>
          <w:szCs w:val="24"/>
        </w:rPr>
        <w:tab/>
      </w:r>
      <w:r w:rsidRPr="00DF07BD">
        <w:rPr>
          <w:rFonts w:ascii="Trebuchet MS" w:hAnsi="Trebuchet MS"/>
          <w:b/>
          <w:sz w:val="24"/>
          <w:szCs w:val="24"/>
        </w:rPr>
        <w:tab/>
        <w:t>CASE NO. LC/H/652/11</w:t>
      </w:r>
      <w:r w:rsidRPr="00DF07BD">
        <w:rPr>
          <w:rFonts w:ascii="Trebuchet MS" w:hAnsi="Trebuchet MS"/>
          <w:b/>
          <w:sz w:val="24"/>
          <w:szCs w:val="24"/>
        </w:rPr>
        <w:tab/>
      </w:r>
    </w:p>
    <w:p w:rsidR="00F17AB3" w:rsidRPr="00DF07BD" w:rsidRDefault="00F17AB3" w:rsidP="008E671E">
      <w:pPr>
        <w:spacing w:line="360" w:lineRule="auto"/>
        <w:jc w:val="both"/>
        <w:rPr>
          <w:rFonts w:ascii="Trebuchet MS" w:hAnsi="Trebuchet MS"/>
          <w:sz w:val="24"/>
          <w:szCs w:val="24"/>
        </w:rPr>
      </w:pPr>
      <w:r w:rsidRPr="00DF07BD">
        <w:rPr>
          <w:rFonts w:ascii="Trebuchet MS" w:hAnsi="Trebuchet MS"/>
          <w:sz w:val="24"/>
          <w:szCs w:val="24"/>
        </w:rPr>
        <w:t>In the matter between:</w:t>
      </w:r>
    </w:p>
    <w:p w:rsidR="00F17AB3" w:rsidRPr="00DF07BD" w:rsidRDefault="00BB31DC" w:rsidP="008E671E">
      <w:pPr>
        <w:spacing w:line="360" w:lineRule="auto"/>
        <w:jc w:val="both"/>
        <w:rPr>
          <w:rFonts w:ascii="Trebuchet MS" w:hAnsi="Trebuchet MS"/>
          <w:b/>
          <w:sz w:val="24"/>
          <w:szCs w:val="24"/>
        </w:rPr>
      </w:pPr>
      <w:r w:rsidRPr="00DF07BD">
        <w:rPr>
          <w:rFonts w:ascii="Trebuchet MS" w:hAnsi="Trebuchet MS"/>
          <w:b/>
          <w:sz w:val="24"/>
          <w:szCs w:val="24"/>
        </w:rPr>
        <w:t>ROBTAB FOODS</w:t>
      </w:r>
      <w:r w:rsidR="00F17AB3" w:rsidRPr="00DF07BD">
        <w:rPr>
          <w:rFonts w:ascii="Trebuchet MS" w:hAnsi="Trebuchet MS"/>
          <w:b/>
          <w:sz w:val="24"/>
          <w:szCs w:val="24"/>
        </w:rPr>
        <w:tab/>
      </w:r>
      <w:r w:rsidR="00F17AB3" w:rsidRPr="00DF07BD">
        <w:rPr>
          <w:rFonts w:ascii="Trebuchet MS" w:hAnsi="Trebuchet MS"/>
          <w:b/>
          <w:sz w:val="24"/>
          <w:szCs w:val="24"/>
        </w:rPr>
        <w:tab/>
      </w:r>
      <w:r w:rsidR="00F17AB3" w:rsidRPr="00DF07BD">
        <w:rPr>
          <w:rFonts w:ascii="Trebuchet MS" w:hAnsi="Trebuchet MS"/>
          <w:b/>
          <w:sz w:val="24"/>
          <w:szCs w:val="24"/>
        </w:rPr>
        <w:tab/>
      </w:r>
      <w:r w:rsidR="00F17AB3" w:rsidRPr="00DF07BD">
        <w:rPr>
          <w:rFonts w:ascii="Trebuchet MS" w:hAnsi="Trebuchet MS"/>
          <w:b/>
          <w:sz w:val="24"/>
          <w:szCs w:val="24"/>
        </w:rPr>
        <w:tab/>
      </w:r>
      <w:r w:rsidRPr="00DF07BD">
        <w:rPr>
          <w:rFonts w:ascii="Trebuchet MS" w:hAnsi="Trebuchet MS"/>
          <w:b/>
          <w:sz w:val="24"/>
          <w:szCs w:val="24"/>
        </w:rPr>
        <w:t>-</w:t>
      </w:r>
      <w:r w:rsidR="00F17AB3" w:rsidRPr="00DF07BD">
        <w:rPr>
          <w:rFonts w:ascii="Trebuchet MS" w:hAnsi="Trebuchet MS"/>
          <w:b/>
          <w:sz w:val="24"/>
          <w:szCs w:val="24"/>
        </w:rPr>
        <w:tab/>
      </w:r>
      <w:r w:rsidR="00F17AB3" w:rsidRPr="00DF07BD">
        <w:rPr>
          <w:rFonts w:ascii="Trebuchet MS" w:hAnsi="Trebuchet MS"/>
          <w:b/>
          <w:sz w:val="24"/>
          <w:szCs w:val="24"/>
        </w:rPr>
        <w:tab/>
      </w:r>
      <w:r w:rsidR="00F17AB3" w:rsidRPr="00DF07BD">
        <w:rPr>
          <w:rFonts w:ascii="Trebuchet MS" w:hAnsi="Trebuchet MS"/>
          <w:b/>
          <w:sz w:val="24"/>
          <w:szCs w:val="24"/>
        </w:rPr>
        <w:tab/>
        <w:t>Appellant</w:t>
      </w:r>
    </w:p>
    <w:p w:rsidR="00F17AB3" w:rsidRPr="00DF07BD" w:rsidRDefault="00F17AB3" w:rsidP="008E671E">
      <w:pPr>
        <w:spacing w:line="360" w:lineRule="auto"/>
        <w:jc w:val="both"/>
        <w:rPr>
          <w:rFonts w:ascii="Trebuchet MS" w:hAnsi="Trebuchet MS"/>
          <w:sz w:val="24"/>
          <w:szCs w:val="24"/>
        </w:rPr>
      </w:pPr>
      <w:r w:rsidRPr="00DF07BD">
        <w:rPr>
          <w:rFonts w:ascii="Trebuchet MS" w:hAnsi="Trebuchet MS"/>
          <w:sz w:val="24"/>
          <w:szCs w:val="24"/>
        </w:rPr>
        <w:t>And</w:t>
      </w:r>
    </w:p>
    <w:p w:rsidR="00F17AB3" w:rsidRPr="00DF07BD" w:rsidRDefault="00BB31DC" w:rsidP="008E671E">
      <w:pPr>
        <w:spacing w:line="360" w:lineRule="auto"/>
        <w:jc w:val="both"/>
        <w:rPr>
          <w:rFonts w:ascii="Trebuchet MS" w:hAnsi="Trebuchet MS"/>
          <w:b/>
          <w:sz w:val="24"/>
          <w:szCs w:val="24"/>
        </w:rPr>
      </w:pPr>
      <w:r w:rsidRPr="00DF07BD">
        <w:rPr>
          <w:rFonts w:ascii="Trebuchet MS" w:hAnsi="Trebuchet MS"/>
          <w:b/>
          <w:sz w:val="24"/>
          <w:szCs w:val="24"/>
        </w:rPr>
        <w:t>OSWELL KUGARA</w:t>
      </w:r>
      <w:r w:rsidR="00F17AB3" w:rsidRPr="00DF07BD">
        <w:rPr>
          <w:rFonts w:ascii="Trebuchet MS" w:hAnsi="Trebuchet MS"/>
          <w:b/>
          <w:sz w:val="24"/>
          <w:szCs w:val="24"/>
        </w:rPr>
        <w:tab/>
      </w:r>
      <w:r w:rsidR="00F17AB3" w:rsidRPr="00DF07BD">
        <w:rPr>
          <w:rFonts w:ascii="Trebuchet MS" w:hAnsi="Trebuchet MS"/>
          <w:b/>
          <w:sz w:val="24"/>
          <w:szCs w:val="24"/>
        </w:rPr>
        <w:tab/>
      </w:r>
      <w:r w:rsidR="00F17AB3" w:rsidRPr="00DF07BD">
        <w:rPr>
          <w:rFonts w:ascii="Trebuchet MS" w:hAnsi="Trebuchet MS"/>
          <w:b/>
          <w:sz w:val="24"/>
          <w:szCs w:val="24"/>
        </w:rPr>
        <w:tab/>
      </w:r>
      <w:r w:rsidR="00F17AB3" w:rsidRPr="00DF07BD">
        <w:rPr>
          <w:rFonts w:ascii="Trebuchet MS" w:hAnsi="Trebuchet MS"/>
          <w:b/>
          <w:sz w:val="24"/>
          <w:szCs w:val="24"/>
        </w:rPr>
        <w:tab/>
      </w:r>
      <w:r w:rsidRPr="00DF07BD">
        <w:rPr>
          <w:rFonts w:ascii="Trebuchet MS" w:hAnsi="Trebuchet MS"/>
          <w:b/>
          <w:sz w:val="24"/>
          <w:szCs w:val="24"/>
        </w:rPr>
        <w:t>-</w:t>
      </w:r>
      <w:r w:rsidR="00F17AB3" w:rsidRPr="00DF07BD">
        <w:rPr>
          <w:rFonts w:ascii="Trebuchet MS" w:hAnsi="Trebuchet MS"/>
          <w:b/>
          <w:sz w:val="24"/>
          <w:szCs w:val="24"/>
        </w:rPr>
        <w:tab/>
      </w:r>
      <w:r w:rsidR="00F17AB3" w:rsidRPr="00DF07BD">
        <w:rPr>
          <w:rFonts w:ascii="Trebuchet MS" w:hAnsi="Trebuchet MS"/>
          <w:b/>
          <w:sz w:val="24"/>
          <w:szCs w:val="24"/>
        </w:rPr>
        <w:tab/>
      </w:r>
      <w:r w:rsidRPr="00DF07BD">
        <w:rPr>
          <w:rFonts w:ascii="Trebuchet MS" w:hAnsi="Trebuchet MS"/>
          <w:b/>
          <w:sz w:val="24"/>
          <w:szCs w:val="24"/>
        </w:rPr>
        <w:tab/>
      </w:r>
      <w:r w:rsidR="00F17AB3" w:rsidRPr="00DF07BD">
        <w:rPr>
          <w:rFonts w:ascii="Trebuchet MS" w:hAnsi="Trebuchet MS"/>
          <w:b/>
          <w:sz w:val="24"/>
          <w:szCs w:val="24"/>
        </w:rPr>
        <w:t>Respondent</w:t>
      </w:r>
    </w:p>
    <w:p w:rsidR="00F17AB3" w:rsidRPr="00DF07BD" w:rsidRDefault="00F17AB3" w:rsidP="008E671E">
      <w:pPr>
        <w:spacing w:line="360" w:lineRule="auto"/>
        <w:jc w:val="both"/>
        <w:rPr>
          <w:rFonts w:ascii="Trebuchet MS" w:hAnsi="Trebuchet MS"/>
          <w:b/>
          <w:sz w:val="24"/>
          <w:szCs w:val="24"/>
        </w:rPr>
      </w:pPr>
    </w:p>
    <w:p w:rsidR="00F17AB3" w:rsidRPr="00DF07BD" w:rsidRDefault="00F17AB3" w:rsidP="008E671E">
      <w:pPr>
        <w:spacing w:line="360" w:lineRule="auto"/>
        <w:jc w:val="both"/>
        <w:rPr>
          <w:rFonts w:ascii="Trebuchet MS" w:hAnsi="Trebuchet MS"/>
          <w:sz w:val="24"/>
          <w:szCs w:val="24"/>
        </w:rPr>
      </w:pPr>
      <w:r w:rsidRPr="00DF07BD">
        <w:rPr>
          <w:rFonts w:ascii="Trebuchet MS" w:hAnsi="Trebuchet MS"/>
          <w:sz w:val="24"/>
          <w:szCs w:val="24"/>
        </w:rPr>
        <w:t xml:space="preserve">Before the Honourable President, E.F. Ndewere </w:t>
      </w:r>
    </w:p>
    <w:p w:rsidR="00F17AB3" w:rsidRPr="00DF07BD" w:rsidRDefault="00F17AB3" w:rsidP="008E671E">
      <w:pPr>
        <w:spacing w:line="360" w:lineRule="auto"/>
        <w:jc w:val="both"/>
        <w:rPr>
          <w:rFonts w:ascii="Trebuchet MS" w:hAnsi="Trebuchet MS"/>
          <w:b/>
          <w:sz w:val="24"/>
          <w:szCs w:val="24"/>
        </w:rPr>
      </w:pPr>
      <w:r w:rsidRPr="00DF07BD">
        <w:rPr>
          <w:rFonts w:ascii="Trebuchet MS" w:hAnsi="Trebuchet MS"/>
          <w:b/>
          <w:sz w:val="24"/>
          <w:szCs w:val="24"/>
        </w:rPr>
        <w:t>For Appellant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003D7B63" w:rsidRPr="00DF07BD">
        <w:rPr>
          <w:rFonts w:ascii="Trebuchet MS" w:hAnsi="Trebuchet MS"/>
          <w:b/>
          <w:sz w:val="24"/>
          <w:szCs w:val="24"/>
        </w:rPr>
        <w:t>No Appearance</w:t>
      </w:r>
    </w:p>
    <w:p w:rsidR="00F17AB3" w:rsidRPr="00DF07BD" w:rsidRDefault="00F17AB3" w:rsidP="008E671E">
      <w:pPr>
        <w:spacing w:line="360" w:lineRule="auto"/>
        <w:jc w:val="both"/>
        <w:rPr>
          <w:rFonts w:ascii="Trebuchet MS" w:hAnsi="Trebuchet MS"/>
          <w:b/>
          <w:sz w:val="24"/>
          <w:szCs w:val="24"/>
        </w:rPr>
      </w:pPr>
      <w:r w:rsidRPr="00DF07BD">
        <w:rPr>
          <w:rFonts w:ascii="Trebuchet MS" w:hAnsi="Trebuchet MS"/>
          <w:b/>
          <w:sz w:val="24"/>
          <w:szCs w:val="24"/>
        </w:rPr>
        <w:t>For Respondent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t xml:space="preserve">Mr </w:t>
      </w:r>
      <w:r w:rsidR="003D7B63" w:rsidRPr="00DF07BD">
        <w:rPr>
          <w:rFonts w:ascii="Trebuchet MS" w:hAnsi="Trebuchet MS"/>
          <w:b/>
          <w:sz w:val="24"/>
          <w:szCs w:val="24"/>
        </w:rPr>
        <w:t>S. Maon</w:t>
      </w:r>
      <w:r w:rsidR="00BB31DC" w:rsidRPr="00DF07BD">
        <w:rPr>
          <w:rFonts w:ascii="Trebuchet MS" w:hAnsi="Trebuchet MS"/>
          <w:b/>
          <w:sz w:val="24"/>
          <w:szCs w:val="24"/>
        </w:rPr>
        <w:t>eka (Unionist)</w:t>
      </w:r>
    </w:p>
    <w:p w:rsidR="00F17AB3" w:rsidRDefault="00F17AB3" w:rsidP="008E671E">
      <w:pPr>
        <w:spacing w:line="360" w:lineRule="auto"/>
        <w:jc w:val="both"/>
        <w:rPr>
          <w:rFonts w:ascii="Trebuchet MS" w:hAnsi="Trebuchet MS"/>
          <w:b/>
          <w:sz w:val="26"/>
          <w:szCs w:val="26"/>
        </w:rPr>
      </w:pPr>
    </w:p>
    <w:p w:rsidR="00F17AB3" w:rsidRPr="00C40A96" w:rsidRDefault="00F17AB3" w:rsidP="008E671E">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1405F9" w:rsidRPr="00B075BB" w:rsidRDefault="00180CA9" w:rsidP="008E671E">
      <w:pPr>
        <w:spacing w:line="360" w:lineRule="auto"/>
        <w:jc w:val="both"/>
        <w:rPr>
          <w:rFonts w:ascii="Trebuchet MS" w:hAnsi="Trebuchet MS"/>
          <w:b/>
          <w:sz w:val="26"/>
          <w:szCs w:val="26"/>
          <w:u w:val="single"/>
        </w:rPr>
      </w:pPr>
      <w:r w:rsidRPr="00B075BB">
        <w:rPr>
          <w:rFonts w:ascii="Trebuchet MS" w:hAnsi="Trebuchet MS"/>
          <w:b/>
          <w:sz w:val="26"/>
          <w:szCs w:val="26"/>
          <w:u w:val="single"/>
        </w:rPr>
        <w:t>Background:</w:t>
      </w:r>
    </w:p>
    <w:p w:rsidR="008C5C3E" w:rsidRPr="00DF07BD" w:rsidRDefault="008C5C3E" w:rsidP="008E671E">
      <w:pPr>
        <w:spacing w:line="360" w:lineRule="auto"/>
        <w:jc w:val="both"/>
        <w:rPr>
          <w:rFonts w:ascii="Trebuchet MS" w:hAnsi="Trebuchet MS"/>
          <w:sz w:val="24"/>
          <w:szCs w:val="24"/>
        </w:rPr>
      </w:pPr>
      <w:r>
        <w:rPr>
          <w:rFonts w:ascii="Trebuchet MS" w:hAnsi="Trebuchet MS"/>
          <w:sz w:val="26"/>
          <w:szCs w:val="26"/>
        </w:rPr>
        <w:tab/>
      </w:r>
      <w:r w:rsidRPr="00DF07BD">
        <w:rPr>
          <w:rFonts w:ascii="Trebuchet MS" w:hAnsi="Trebuchet MS"/>
          <w:sz w:val="24"/>
          <w:szCs w:val="24"/>
        </w:rPr>
        <w:t xml:space="preserve">On 24 July, 2012, the Appellant’s Legal Practitioner applied for a postponement saying he had just been engaged and he needed time to take instructions and file relevant papers.  The Respondent’s </w:t>
      </w:r>
      <w:r w:rsidR="0031223E" w:rsidRPr="00DF07BD">
        <w:rPr>
          <w:rFonts w:ascii="Trebuchet MS" w:hAnsi="Trebuchet MS"/>
          <w:sz w:val="24"/>
          <w:szCs w:val="24"/>
        </w:rPr>
        <w:t>representative</w:t>
      </w:r>
      <w:r w:rsidRPr="00DF07BD">
        <w:rPr>
          <w:rFonts w:ascii="Trebuchet MS" w:hAnsi="Trebuchet MS"/>
          <w:sz w:val="24"/>
          <w:szCs w:val="24"/>
        </w:rPr>
        <w:t xml:space="preserve"> opposed the application and said this was a delaying tactic by the Appellant who has always been aware of the case and should have sought counsel earlier.  He said the Respondent was being </w:t>
      </w:r>
      <w:r w:rsidR="004D20DD" w:rsidRPr="00DF07BD">
        <w:rPr>
          <w:rFonts w:ascii="Trebuchet MS" w:hAnsi="Trebuchet MS"/>
          <w:sz w:val="24"/>
          <w:szCs w:val="24"/>
        </w:rPr>
        <w:t>prejudiced by the delay.  After hearing arguments, the Court granted the postponement but ruled that this would be the last postponement at the instance of the Appellant.</w:t>
      </w:r>
    </w:p>
    <w:p w:rsidR="004D20DD" w:rsidRPr="00DF07BD" w:rsidRDefault="004D20DD" w:rsidP="008E671E">
      <w:pPr>
        <w:spacing w:line="360" w:lineRule="auto"/>
        <w:jc w:val="both"/>
        <w:rPr>
          <w:rFonts w:ascii="Trebuchet MS" w:hAnsi="Trebuchet MS"/>
          <w:sz w:val="24"/>
          <w:szCs w:val="24"/>
        </w:rPr>
      </w:pPr>
    </w:p>
    <w:p w:rsidR="004D20DD" w:rsidRPr="00DF07BD" w:rsidRDefault="00D337BC" w:rsidP="008E671E">
      <w:pPr>
        <w:spacing w:line="360" w:lineRule="auto"/>
        <w:jc w:val="both"/>
        <w:rPr>
          <w:rFonts w:ascii="Trebuchet MS" w:hAnsi="Trebuchet MS"/>
          <w:sz w:val="24"/>
          <w:szCs w:val="24"/>
        </w:rPr>
      </w:pPr>
      <w:r>
        <w:rPr>
          <w:rFonts w:ascii="Trebuchet MS" w:hAnsi="Trebuchet MS"/>
          <w:sz w:val="24"/>
          <w:szCs w:val="24"/>
        </w:rPr>
        <w:tab/>
        <w:t>On the date of the</w:t>
      </w:r>
      <w:r w:rsidR="00014D44">
        <w:rPr>
          <w:rFonts w:ascii="Trebuchet MS" w:hAnsi="Trebuchet MS"/>
          <w:sz w:val="24"/>
          <w:szCs w:val="24"/>
        </w:rPr>
        <w:t xml:space="preserve"> hearing</w:t>
      </w:r>
      <w:r w:rsidR="00CA705D">
        <w:rPr>
          <w:rFonts w:ascii="Trebuchet MS" w:hAnsi="Trebuchet MS"/>
          <w:sz w:val="24"/>
          <w:szCs w:val="24"/>
        </w:rPr>
        <w:t xml:space="preserve">, </w:t>
      </w:r>
      <w:r w:rsidR="004D20DD" w:rsidRPr="00DF07BD">
        <w:rPr>
          <w:rFonts w:ascii="Trebuchet MS" w:hAnsi="Trebuchet MS"/>
          <w:sz w:val="24"/>
          <w:szCs w:val="24"/>
        </w:rPr>
        <w:t>7 March, 201</w:t>
      </w:r>
      <w:r w:rsidR="00DC3F5E">
        <w:rPr>
          <w:rFonts w:ascii="Trebuchet MS" w:hAnsi="Trebuchet MS"/>
          <w:sz w:val="24"/>
          <w:szCs w:val="24"/>
        </w:rPr>
        <w:t>3, the Appellant and his Legal P</w:t>
      </w:r>
      <w:r w:rsidR="004D20DD" w:rsidRPr="00DF07BD">
        <w:rPr>
          <w:rFonts w:ascii="Trebuchet MS" w:hAnsi="Trebuchet MS"/>
          <w:sz w:val="24"/>
          <w:szCs w:val="24"/>
        </w:rPr>
        <w:t xml:space="preserve">ractitioner did not </w:t>
      </w:r>
      <w:r w:rsidR="00426750" w:rsidRPr="00DF07BD">
        <w:rPr>
          <w:rFonts w:ascii="Trebuchet MS" w:hAnsi="Trebuchet MS"/>
          <w:sz w:val="24"/>
          <w:szCs w:val="24"/>
        </w:rPr>
        <w:t xml:space="preserve">appear.  </w:t>
      </w:r>
      <w:r w:rsidR="002229A2" w:rsidRPr="00DF07BD">
        <w:rPr>
          <w:rFonts w:ascii="Trebuchet MS" w:hAnsi="Trebuchet MS"/>
          <w:sz w:val="24"/>
          <w:szCs w:val="24"/>
        </w:rPr>
        <w:t>The</w:t>
      </w:r>
      <w:r w:rsidR="00426750" w:rsidRPr="00DF07BD">
        <w:rPr>
          <w:rFonts w:ascii="Trebuchet MS" w:hAnsi="Trebuchet MS"/>
          <w:sz w:val="24"/>
          <w:szCs w:val="24"/>
        </w:rPr>
        <w:t xml:space="preserve"> </w:t>
      </w:r>
      <w:r w:rsidR="00B075BB" w:rsidRPr="00DF07BD">
        <w:rPr>
          <w:rFonts w:ascii="Trebuchet MS" w:hAnsi="Trebuchet MS"/>
          <w:sz w:val="24"/>
          <w:szCs w:val="24"/>
        </w:rPr>
        <w:t xml:space="preserve">Legal Practitioner </w:t>
      </w:r>
      <w:r w:rsidR="00426750" w:rsidRPr="00DF07BD">
        <w:rPr>
          <w:rFonts w:ascii="Trebuchet MS" w:hAnsi="Trebuchet MS"/>
          <w:sz w:val="24"/>
          <w:szCs w:val="24"/>
        </w:rPr>
        <w:t xml:space="preserve">sent a letter with a messenger asking for a postponement.  He did not even send another Legal Practitioner to apply for the postponement on his behalf.  In view of the Court’s order of 24 July, </w:t>
      </w:r>
      <w:r w:rsidR="00426750" w:rsidRPr="00DF07BD">
        <w:rPr>
          <w:rFonts w:ascii="Trebuchet MS" w:hAnsi="Trebuchet MS"/>
          <w:sz w:val="24"/>
          <w:szCs w:val="24"/>
        </w:rPr>
        <w:lastRenderedPageBreak/>
        <w:t xml:space="preserve">2012 which the Appellant’s Legal Practitioner was aware of the Court had no choice but to proceed with the appeal hearing in </w:t>
      </w:r>
      <w:r w:rsidR="005E3FA5" w:rsidRPr="00DF07BD">
        <w:rPr>
          <w:rFonts w:ascii="Trebuchet MS" w:hAnsi="Trebuchet MS"/>
          <w:sz w:val="24"/>
          <w:szCs w:val="24"/>
        </w:rPr>
        <w:t>the absence</w:t>
      </w:r>
      <w:r w:rsidR="00426750" w:rsidRPr="00DF07BD">
        <w:rPr>
          <w:rFonts w:ascii="Trebuchet MS" w:hAnsi="Trebuchet MS"/>
          <w:sz w:val="24"/>
          <w:szCs w:val="24"/>
        </w:rPr>
        <w:t xml:space="preserve"> of the Appellant and its legal Practitioner.</w:t>
      </w:r>
    </w:p>
    <w:p w:rsidR="00426750" w:rsidRPr="00DF07BD" w:rsidRDefault="00426750" w:rsidP="008E671E">
      <w:pPr>
        <w:spacing w:line="360" w:lineRule="auto"/>
        <w:jc w:val="both"/>
        <w:rPr>
          <w:rFonts w:ascii="Trebuchet MS" w:hAnsi="Trebuchet MS"/>
          <w:sz w:val="24"/>
          <w:szCs w:val="24"/>
        </w:rPr>
      </w:pPr>
    </w:p>
    <w:p w:rsidR="00426750" w:rsidRPr="00DF07BD" w:rsidRDefault="006E7771" w:rsidP="008E671E">
      <w:pPr>
        <w:spacing w:line="360" w:lineRule="auto"/>
        <w:jc w:val="both"/>
        <w:rPr>
          <w:rFonts w:ascii="Trebuchet MS" w:hAnsi="Trebuchet MS"/>
          <w:b/>
          <w:sz w:val="24"/>
          <w:szCs w:val="24"/>
          <w:u w:val="single"/>
        </w:rPr>
      </w:pPr>
      <w:r>
        <w:rPr>
          <w:rFonts w:ascii="Trebuchet MS" w:hAnsi="Trebuchet MS"/>
          <w:b/>
          <w:sz w:val="24"/>
          <w:szCs w:val="24"/>
          <w:u w:val="single"/>
        </w:rPr>
        <w:t>Facts of the case:</w:t>
      </w:r>
    </w:p>
    <w:p w:rsidR="00426750" w:rsidRPr="00DF07BD" w:rsidRDefault="00426750" w:rsidP="008E671E">
      <w:pPr>
        <w:spacing w:line="360" w:lineRule="auto"/>
        <w:jc w:val="both"/>
        <w:rPr>
          <w:rFonts w:ascii="Trebuchet MS" w:hAnsi="Trebuchet MS"/>
          <w:sz w:val="24"/>
          <w:szCs w:val="24"/>
        </w:rPr>
      </w:pPr>
      <w:r w:rsidRPr="00DF07BD">
        <w:rPr>
          <w:rFonts w:ascii="Trebuchet MS" w:hAnsi="Trebuchet MS"/>
          <w:sz w:val="24"/>
          <w:szCs w:val="24"/>
        </w:rPr>
        <w:tab/>
        <w:t>The Respondent was employed by the Appellant as a Salesman for 5 years.  Respondent says on 15 March, 2011, he received a letter dated 17 December, 2010, giving him notice to terminate his contract from 1 December, 2010 to 31 Februar</w:t>
      </w:r>
      <w:r w:rsidR="00061401">
        <w:rPr>
          <w:rFonts w:ascii="Trebuchet MS" w:hAnsi="Trebuchet MS"/>
          <w:sz w:val="24"/>
          <w:szCs w:val="24"/>
        </w:rPr>
        <w:t>y, 2011.  Respondent disputed the</w:t>
      </w:r>
      <w:r w:rsidRPr="00DF07BD">
        <w:rPr>
          <w:rFonts w:ascii="Trebuchet MS" w:hAnsi="Trebuchet MS"/>
          <w:sz w:val="24"/>
          <w:szCs w:val="24"/>
        </w:rPr>
        <w:t xml:space="preserve"> legality of the notice as it was retrospective.  Thereafter, the parties negotiated an exit package but they failed to agree on notice</w:t>
      </w:r>
      <w:r w:rsidR="006E7771">
        <w:rPr>
          <w:rFonts w:ascii="Trebuchet MS" w:hAnsi="Trebuchet MS"/>
          <w:sz w:val="24"/>
          <w:szCs w:val="24"/>
        </w:rPr>
        <w:t xml:space="preserve"> </w:t>
      </w:r>
      <w:r w:rsidR="00FB6182" w:rsidRPr="00DF07BD">
        <w:rPr>
          <w:rFonts w:ascii="Trebuchet MS" w:hAnsi="Trebuchet MS"/>
          <w:sz w:val="24"/>
          <w:szCs w:val="24"/>
        </w:rPr>
        <w:t>pay</w:t>
      </w:r>
      <w:r w:rsidR="00061401">
        <w:rPr>
          <w:rFonts w:ascii="Trebuchet MS" w:hAnsi="Trebuchet MS"/>
          <w:sz w:val="24"/>
          <w:szCs w:val="24"/>
        </w:rPr>
        <w:t>, relocation allowance</w:t>
      </w:r>
      <w:r w:rsidR="00FB6182" w:rsidRPr="00DF07BD">
        <w:rPr>
          <w:rFonts w:ascii="Trebuchet MS" w:hAnsi="Trebuchet MS"/>
          <w:sz w:val="24"/>
          <w:szCs w:val="24"/>
        </w:rPr>
        <w:t xml:space="preserve"> and on the quantum of the other claims.  The matter was referred to arbitration.</w:t>
      </w:r>
    </w:p>
    <w:p w:rsidR="00FB6182" w:rsidRPr="00DF07BD" w:rsidRDefault="00FB6182" w:rsidP="008E671E">
      <w:pPr>
        <w:spacing w:line="360" w:lineRule="auto"/>
        <w:jc w:val="both"/>
        <w:rPr>
          <w:rFonts w:ascii="Trebuchet MS" w:hAnsi="Trebuchet MS"/>
          <w:sz w:val="24"/>
          <w:szCs w:val="24"/>
        </w:rPr>
      </w:pPr>
    </w:p>
    <w:p w:rsidR="00FB6182" w:rsidRPr="00DF07BD" w:rsidRDefault="00FB6182" w:rsidP="008E671E">
      <w:pPr>
        <w:spacing w:line="360" w:lineRule="auto"/>
        <w:jc w:val="both"/>
        <w:rPr>
          <w:rFonts w:ascii="Trebuchet MS" w:hAnsi="Trebuchet MS"/>
          <w:sz w:val="24"/>
          <w:szCs w:val="24"/>
        </w:rPr>
      </w:pPr>
      <w:r w:rsidRPr="00DF07BD">
        <w:rPr>
          <w:rFonts w:ascii="Trebuchet MS" w:hAnsi="Trebuchet MS"/>
          <w:sz w:val="24"/>
          <w:szCs w:val="24"/>
        </w:rPr>
        <w:tab/>
      </w:r>
      <w:r w:rsidR="00366399">
        <w:rPr>
          <w:rFonts w:ascii="Trebuchet MS" w:hAnsi="Trebuchet MS"/>
          <w:sz w:val="24"/>
          <w:szCs w:val="24"/>
        </w:rPr>
        <w:t>At arbitration,</w:t>
      </w:r>
      <w:r w:rsidR="00FC7107" w:rsidRPr="00DF07BD">
        <w:rPr>
          <w:rFonts w:ascii="Trebuchet MS" w:hAnsi="Trebuchet MS"/>
          <w:sz w:val="24"/>
          <w:szCs w:val="24"/>
        </w:rPr>
        <w:t xml:space="preserve"> the Respondent claimed </w:t>
      </w:r>
      <w:r w:rsidR="00FC7107" w:rsidRPr="00DF07BD">
        <w:rPr>
          <w:rFonts w:ascii="Trebuchet MS" w:hAnsi="Trebuchet MS"/>
          <w:b/>
          <w:sz w:val="24"/>
          <w:szCs w:val="24"/>
        </w:rPr>
        <w:t>$2,</w:t>
      </w:r>
      <w:r w:rsidRPr="00DF07BD">
        <w:rPr>
          <w:rFonts w:ascii="Trebuchet MS" w:hAnsi="Trebuchet MS"/>
          <w:b/>
          <w:sz w:val="24"/>
          <w:szCs w:val="24"/>
        </w:rPr>
        <w:t>400</w:t>
      </w:r>
      <w:r w:rsidRPr="00DF07BD">
        <w:rPr>
          <w:rFonts w:ascii="Trebuchet MS" w:hAnsi="Trebuchet MS"/>
          <w:sz w:val="24"/>
          <w:szCs w:val="24"/>
        </w:rPr>
        <w:t xml:space="preserve"> </w:t>
      </w:r>
      <w:r w:rsidR="00366399">
        <w:rPr>
          <w:rFonts w:ascii="Trebuchet MS" w:hAnsi="Trebuchet MS"/>
          <w:sz w:val="24"/>
          <w:szCs w:val="24"/>
        </w:rPr>
        <w:t xml:space="preserve">as service pay </w:t>
      </w:r>
      <w:r w:rsidRPr="00DF07BD">
        <w:rPr>
          <w:rFonts w:ascii="Trebuchet MS" w:hAnsi="Trebuchet MS"/>
          <w:sz w:val="24"/>
          <w:szCs w:val="24"/>
        </w:rPr>
        <w:t xml:space="preserve">while the Appellant offered </w:t>
      </w:r>
      <w:r w:rsidRPr="00DF07BD">
        <w:rPr>
          <w:rFonts w:ascii="Trebuchet MS" w:hAnsi="Trebuchet MS"/>
          <w:b/>
          <w:sz w:val="24"/>
          <w:szCs w:val="24"/>
        </w:rPr>
        <w:t>$1,400.00.</w:t>
      </w:r>
      <w:r w:rsidRPr="00DF07BD">
        <w:rPr>
          <w:rFonts w:ascii="Trebuchet MS" w:hAnsi="Trebuchet MS"/>
          <w:sz w:val="24"/>
          <w:szCs w:val="24"/>
        </w:rPr>
        <w:t xml:space="preserve">  The Arbitrator awarded the </w:t>
      </w:r>
      <w:r w:rsidRPr="00DF07BD">
        <w:rPr>
          <w:rFonts w:ascii="Trebuchet MS" w:hAnsi="Trebuchet MS"/>
          <w:b/>
          <w:sz w:val="24"/>
          <w:szCs w:val="24"/>
        </w:rPr>
        <w:t>$1,400.00</w:t>
      </w:r>
      <w:r w:rsidRPr="00DF07BD">
        <w:rPr>
          <w:rFonts w:ascii="Trebuchet MS" w:hAnsi="Trebuchet MS"/>
          <w:sz w:val="24"/>
          <w:szCs w:val="24"/>
        </w:rPr>
        <w:t xml:space="preserve"> offered by the Appellant.  On s</w:t>
      </w:r>
      <w:r w:rsidR="006E7771">
        <w:rPr>
          <w:rFonts w:ascii="Trebuchet MS" w:hAnsi="Trebuchet MS"/>
          <w:sz w:val="24"/>
          <w:szCs w:val="24"/>
        </w:rPr>
        <w:t>everance</w:t>
      </w:r>
      <w:r w:rsidRPr="00DF07BD">
        <w:rPr>
          <w:rFonts w:ascii="Trebuchet MS" w:hAnsi="Trebuchet MS"/>
          <w:sz w:val="24"/>
          <w:szCs w:val="24"/>
        </w:rPr>
        <w:t xml:space="preserve"> pay, the Respondent claimed $7</w:t>
      </w:r>
      <w:r w:rsidR="00FC7107" w:rsidRPr="00DF07BD">
        <w:rPr>
          <w:rFonts w:ascii="Trebuchet MS" w:hAnsi="Trebuchet MS"/>
          <w:sz w:val="24"/>
          <w:szCs w:val="24"/>
        </w:rPr>
        <w:t xml:space="preserve">20 while the appellant offered </w:t>
      </w:r>
      <w:r w:rsidR="00FC7107" w:rsidRPr="00DF07BD">
        <w:rPr>
          <w:rFonts w:ascii="Trebuchet MS" w:hAnsi="Trebuchet MS"/>
          <w:b/>
          <w:sz w:val="24"/>
          <w:szCs w:val="24"/>
        </w:rPr>
        <w:t>$</w:t>
      </w:r>
      <w:r w:rsidRPr="00DF07BD">
        <w:rPr>
          <w:rFonts w:ascii="Trebuchet MS" w:hAnsi="Trebuchet MS"/>
          <w:b/>
          <w:sz w:val="24"/>
          <w:szCs w:val="24"/>
        </w:rPr>
        <w:t>240.00.</w:t>
      </w:r>
      <w:r w:rsidRPr="00DF07BD">
        <w:rPr>
          <w:rFonts w:ascii="Trebuchet MS" w:hAnsi="Trebuchet MS"/>
          <w:sz w:val="24"/>
          <w:szCs w:val="24"/>
        </w:rPr>
        <w:t xml:space="preserve">  The Arbitrator awarded </w:t>
      </w:r>
      <w:r w:rsidRPr="00DF07BD">
        <w:rPr>
          <w:rFonts w:ascii="Trebuchet MS" w:hAnsi="Trebuchet MS"/>
          <w:b/>
          <w:sz w:val="24"/>
          <w:szCs w:val="24"/>
        </w:rPr>
        <w:t>740.00</w:t>
      </w:r>
      <w:r w:rsidRPr="00DF07BD">
        <w:rPr>
          <w:rFonts w:ascii="Trebuchet MS" w:hAnsi="Trebuchet MS"/>
          <w:sz w:val="24"/>
          <w:szCs w:val="24"/>
        </w:rPr>
        <w:t xml:space="preserve">.  On notice pay, the Appellant did not offer anything and the Arbitrator awarded </w:t>
      </w:r>
      <w:r w:rsidRPr="00DF07BD">
        <w:rPr>
          <w:rFonts w:ascii="Trebuchet MS" w:hAnsi="Trebuchet MS"/>
          <w:b/>
          <w:sz w:val="24"/>
          <w:szCs w:val="24"/>
        </w:rPr>
        <w:t>$740.00</w:t>
      </w:r>
      <w:r w:rsidRPr="00DF07BD">
        <w:rPr>
          <w:rFonts w:ascii="Trebuchet MS" w:hAnsi="Trebuchet MS"/>
          <w:sz w:val="24"/>
          <w:szCs w:val="24"/>
        </w:rPr>
        <w:t xml:space="preserve">.  On gratuity, the Appellant agreed to pay </w:t>
      </w:r>
      <w:r w:rsidRPr="00DF07BD">
        <w:rPr>
          <w:rFonts w:ascii="Trebuchet MS" w:hAnsi="Trebuchet MS"/>
          <w:b/>
          <w:sz w:val="24"/>
          <w:szCs w:val="24"/>
        </w:rPr>
        <w:t xml:space="preserve">$240 </w:t>
      </w:r>
      <w:r w:rsidRPr="00DF07BD">
        <w:rPr>
          <w:rFonts w:ascii="Trebuchet MS" w:hAnsi="Trebuchet MS"/>
          <w:sz w:val="24"/>
          <w:szCs w:val="24"/>
        </w:rPr>
        <w:t xml:space="preserve">and this is what was awarded.  Respondent claimed </w:t>
      </w:r>
      <w:r w:rsidRPr="00DF07BD">
        <w:rPr>
          <w:rFonts w:ascii="Trebuchet MS" w:hAnsi="Trebuchet MS"/>
          <w:b/>
          <w:sz w:val="24"/>
          <w:szCs w:val="24"/>
        </w:rPr>
        <w:t>$240.00</w:t>
      </w:r>
      <w:r w:rsidRPr="00DF07BD">
        <w:rPr>
          <w:rFonts w:ascii="Trebuchet MS" w:hAnsi="Trebuchet MS"/>
          <w:sz w:val="24"/>
          <w:szCs w:val="24"/>
        </w:rPr>
        <w:t xml:space="preserve"> relocation allowance while Appellant offered to transport the Respondent and his goods to Zvishavane.  The Arbitrator </w:t>
      </w:r>
      <w:r w:rsidRPr="00DF07BD">
        <w:rPr>
          <w:rFonts w:ascii="Trebuchet MS" w:hAnsi="Trebuchet MS"/>
          <w:b/>
          <w:sz w:val="24"/>
          <w:szCs w:val="24"/>
        </w:rPr>
        <w:t>awarded $240.00</w:t>
      </w:r>
      <w:r w:rsidRPr="00DF07BD">
        <w:rPr>
          <w:rFonts w:ascii="Trebuchet MS" w:hAnsi="Trebuchet MS"/>
          <w:sz w:val="24"/>
          <w:szCs w:val="24"/>
        </w:rPr>
        <w:t xml:space="preserve">.  </w:t>
      </w:r>
      <w:r w:rsidR="006E7771">
        <w:rPr>
          <w:rFonts w:ascii="Trebuchet MS" w:hAnsi="Trebuchet MS"/>
          <w:sz w:val="24"/>
          <w:szCs w:val="24"/>
        </w:rPr>
        <w:t xml:space="preserve">The total award by the Arbitrator was </w:t>
      </w:r>
      <w:r w:rsidR="006E7771" w:rsidRPr="006E7771">
        <w:rPr>
          <w:rFonts w:ascii="Trebuchet MS" w:hAnsi="Trebuchet MS"/>
          <w:b/>
          <w:sz w:val="24"/>
          <w:szCs w:val="24"/>
        </w:rPr>
        <w:t>$3,360.00</w:t>
      </w:r>
      <w:r w:rsidR="006E7771">
        <w:rPr>
          <w:rFonts w:ascii="Trebuchet MS" w:hAnsi="Trebuchet MS"/>
          <w:sz w:val="24"/>
          <w:szCs w:val="24"/>
        </w:rPr>
        <w:t xml:space="preserve">.  </w:t>
      </w:r>
      <w:r w:rsidRPr="00DF07BD">
        <w:rPr>
          <w:rFonts w:ascii="Trebuchet MS" w:hAnsi="Trebuchet MS"/>
          <w:sz w:val="24"/>
          <w:szCs w:val="24"/>
        </w:rPr>
        <w:t xml:space="preserve">The Respondent claimed payment of the </w:t>
      </w:r>
      <w:r w:rsidR="000910C4">
        <w:rPr>
          <w:rFonts w:ascii="Trebuchet MS" w:hAnsi="Trebuchet MS"/>
          <w:sz w:val="24"/>
          <w:szCs w:val="24"/>
        </w:rPr>
        <w:t xml:space="preserve">total </w:t>
      </w:r>
      <w:r w:rsidRPr="00DF07BD">
        <w:rPr>
          <w:rFonts w:ascii="Trebuchet MS" w:hAnsi="Trebuchet MS"/>
          <w:sz w:val="24"/>
          <w:szCs w:val="24"/>
        </w:rPr>
        <w:t xml:space="preserve">award at the rate of </w:t>
      </w:r>
      <w:r w:rsidRPr="00DF07BD">
        <w:rPr>
          <w:rFonts w:ascii="Trebuchet MS" w:hAnsi="Trebuchet MS"/>
          <w:b/>
          <w:sz w:val="24"/>
          <w:szCs w:val="24"/>
        </w:rPr>
        <w:t>$480.00</w:t>
      </w:r>
      <w:r w:rsidR="000910C4">
        <w:rPr>
          <w:rFonts w:ascii="Trebuchet MS" w:hAnsi="Trebuchet MS"/>
          <w:sz w:val="24"/>
          <w:szCs w:val="24"/>
        </w:rPr>
        <w:t xml:space="preserve"> per month but the App</w:t>
      </w:r>
      <w:r w:rsidRPr="00DF07BD">
        <w:rPr>
          <w:rFonts w:ascii="Trebuchet MS" w:hAnsi="Trebuchet MS"/>
          <w:sz w:val="24"/>
          <w:szCs w:val="24"/>
        </w:rPr>
        <w:t xml:space="preserve">ellant </w:t>
      </w:r>
      <w:r w:rsidR="00E10128">
        <w:rPr>
          <w:rFonts w:ascii="Trebuchet MS" w:hAnsi="Trebuchet MS"/>
          <w:sz w:val="24"/>
          <w:szCs w:val="24"/>
        </w:rPr>
        <w:t>offered to</w:t>
      </w:r>
      <w:r w:rsidRPr="00DF07BD">
        <w:rPr>
          <w:rFonts w:ascii="Trebuchet MS" w:hAnsi="Trebuchet MS"/>
          <w:sz w:val="24"/>
          <w:szCs w:val="24"/>
        </w:rPr>
        <w:t xml:space="preserve"> pay </w:t>
      </w:r>
      <w:r w:rsidRPr="00DF07BD">
        <w:rPr>
          <w:rFonts w:ascii="Trebuchet MS" w:hAnsi="Trebuchet MS"/>
          <w:b/>
          <w:sz w:val="24"/>
          <w:szCs w:val="24"/>
        </w:rPr>
        <w:t>at $303</w:t>
      </w:r>
      <w:r w:rsidRPr="00DF07BD">
        <w:rPr>
          <w:rFonts w:ascii="Trebuchet MS" w:hAnsi="Trebuchet MS"/>
          <w:sz w:val="24"/>
          <w:szCs w:val="24"/>
        </w:rPr>
        <w:t xml:space="preserve"> per month.  The Arbitrator’s award was that the award should be paid off at the rate of </w:t>
      </w:r>
      <w:r w:rsidRPr="00DF07BD">
        <w:rPr>
          <w:rFonts w:ascii="Trebuchet MS" w:hAnsi="Trebuchet MS"/>
          <w:b/>
          <w:sz w:val="24"/>
          <w:szCs w:val="24"/>
        </w:rPr>
        <w:t xml:space="preserve">$400.00 </w:t>
      </w:r>
      <w:r w:rsidRPr="00DF07BD">
        <w:rPr>
          <w:rFonts w:ascii="Trebuchet MS" w:hAnsi="Trebuchet MS"/>
          <w:sz w:val="24"/>
          <w:szCs w:val="24"/>
        </w:rPr>
        <w:t>per month, up to 31 May, 2012.  The</w:t>
      </w:r>
      <w:r w:rsidR="00983579" w:rsidRPr="00DF07BD">
        <w:rPr>
          <w:rFonts w:ascii="Trebuchet MS" w:hAnsi="Trebuchet MS"/>
          <w:sz w:val="24"/>
          <w:szCs w:val="24"/>
        </w:rPr>
        <w:t xml:space="preserve"> A</w:t>
      </w:r>
      <w:r w:rsidRPr="00DF07BD">
        <w:rPr>
          <w:rFonts w:ascii="Trebuchet MS" w:hAnsi="Trebuchet MS"/>
          <w:sz w:val="24"/>
          <w:szCs w:val="24"/>
        </w:rPr>
        <w:t>ppellant appealed against the award.  Its grounds of appeal were as follows:</w:t>
      </w:r>
    </w:p>
    <w:p w:rsidR="00FB6182" w:rsidRPr="009777FB" w:rsidRDefault="00FB6182" w:rsidP="008E671E">
      <w:pPr>
        <w:pStyle w:val="ListParagraph"/>
        <w:numPr>
          <w:ilvl w:val="0"/>
          <w:numId w:val="1"/>
        </w:numPr>
        <w:spacing w:line="360" w:lineRule="auto"/>
        <w:jc w:val="both"/>
        <w:rPr>
          <w:rFonts w:ascii="Times New Roman" w:hAnsi="Times New Roman" w:cs="Times New Roman"/>
          <w:i/>
          <w:sz w:val="24"/>
          <w:szCs w:val="24"/>
        </w:rPr>
      </w:pPr>
      <w:r w:rsidRPr="009777FB">
        <w:rPr>
          <w:rFonts w:ascii="Times New Roman" w:hAnsi="Times New Roman" w:cs="Times New Roman"/>
          <w:i/>
          <w:sz w:val="24"/>
          <w:szCs w:val="24"/>
        </w:rPr>
        <w:t>The learned Arbitrator</w:t>
      </w:r>
      <w:r w:rsidR="00983579" w:rsidRPr="009777FB">
        <w:rPr>
          <w:rFonts w:ascii="Times New Roman" w:hAnsi="Times New Roman" w:cs="Times New Roman"/>
          <w:i/>
          <w:sz w:val="24"/>
          <w:szCs w:val="24"/>
        </w:rPr>
        <w:t xml:space="preserve"> grossly erred in law in finding that the Respondent was unlawfully dismissed from employment.  The Appellant succumbed to the economic hardships and was forced to close down busines</w:t>
      </w:r>
      <w:r w:rsidR="001E054D" w:rsidRPr="009777FB">
        <w:rPr>
          <w:rFonts w:ascii="Times New Roman" w:hAnsi="Times New Roman" w:cs="Times New Roman"/>
          <w:i/>
          <w:sz w:val="24"/>
          <w:szCs w:val="24"/>
        </w:rPr>
        <w:t>s.  This was beyond the Appella</w:t>
      </w:r>
      <w:r w:rsidR="00983579" w:rsidRPr="009777FB">
        <w:rPr>
          <w:rFonts w:ascii="Times New Roman" w:hAnsi="Times New Roman" w:cs="Times New Roman"/>
          <w:i/>
          <w:sz w:val="24"/>
          <w:szCs w:val="24"/>
        </w:rPr>
        <w:t xml:space="preserve">nt’s </w:t>
      </w:r>
      <w:r w:rsidR="00983579" w:rsidRPr="009777FB">
        <w:rPr>
          <w:rFonts w:ascii="Times New Roman" w:hAnsi="Times New Roman" w:cs="Times New Roman"/>
          <w:i/>
          <w:sz w:val="24"/>
          <w:szCs w:val="24"/>
        </w:rPr>
        <w:lastRenderedPageBreak/>
        <w:t xml:space="preserve">control.  There was no reason to keep </w:t>
      </w:r>
      <w:r w:rsidR="001E054D" w:rsidRPr="009777FB">
        <w:rPr>
          <w:rFonts w:ascii="Times New Roman" w:hAnsi="Times New Roman" w:cs="Times New Roman"/>
          <w:i/>
          <w:sz w:val="24"/>
          <w:szCs w:val="24"/>
        </w:rPr>
        <w:t>employing</w:t>
      </w:r>
      <w:r w:rsidR="00983579" w:rsidRPr="009777FB">
        <w:rPr>
          <w:rFonts w:ascii="Times New Roman" w:hAnsi="Times New Roman" w:cs="Times New Roman"/>
          <w:i/>
          <w:sz w:val="24"/>
          <w:szCs w:val="24"/>
        </w:rPr>
        <w:t xml:space="preserve"> the Respondent since there was no business to take care of.</w:t>
      </w:r>
    </w:p>
    <w:p w:rsidR="00983579" w:rsidRPr="009777FB" w:rsidRDefault="00983579" w:rsidP="008E671E">
      <w:pPr>
        <w:pStyle w:val="ListParagraph"/>
        <w:numPr>
          <w:ilvl w:val="0"/>
          <w:numId w:val="1"/>
        </w:numPr>
        <w:spacing w:line="360" w:lineRule="auto"/>
        <w:jc w:val="both"/>
        <w:rPr>
          <w:rFonts w:ascii="Times New Roman" w:hAnsi="Times New Roman" w:cs="Times New Roman"/>
          <w:i/>
          <w:sz w:val="24"/>
          <w:szCs w:val="24"/>
        </w:rPr>
      </w:pPr>
      <w:r w:rsidRPr="009777FB">
        <w:rPr>
          <w:rFonts w:ascii="Times New Roman" w:hAnsi="Times New Roman" w:cs="Times New Roman"/>
          <w:i/>
          <w:sz w:val="24"/>
          <w:szCs w:val="24"/>
        </w:rPr>
        <w:t>The Arbitrator grossly misdirected himself by upholding that the Respondent be paid notice period when in fact a proper notice was duly served on him, which he read and signed.  The Arbitrator failed to see the glaring inconsistences in the respondent’s allegations that he received the notice on the 15</w:t>
      </w:r>
      <w:r w:rsidRPr="009777FB">
        <w:rPr>
          <w:rFonts w:ascii="Times New Roman" w:hAnsi="Times New Roman" w:cs="Times New Roman"/>
          <w:i/>
          <w:sz w:val="24"/>
          <w:szCs w:val="24"/>
          <w:vertAlign w:val="superscript"/>
        </w:rPr>
        <w:t>th</w:t>
      </w:r>
      <w:r w:rsidRPr="009777FB">
        <w:rPr>
          <w:rFonts w:ascii="Times New Roman" w:hAnsi="Times New Roman" w:cs="Times New Roman"/>
          <w:i/>
          <w:sz w:val="24"/>
          <w:szCs w:val="24"/>
        </w:rPr>
        <w:t xml:space="preserve"> of </w:t>
      </w:r>
      <w:r w:rsidR="001E054D" w:rsidRPr="009777FB">
        <w:rPr>
          <w:rFonts w:ascii="Times New Roman" w:hAnsi="Times New Roman" w:cs="Times New Roman"/>
          <w:i/>
          <w:sz w:val="24"/>
          <w:szCs w:val="24"/>
        </w:rPr>
        <w:t>March</w:t>
      </w:r>
      <w:r w:rsidRPr="009777FB">
        <w:rPr>
          <w:rFonts w:ascii="Times New Roman" w:hAnsi="Times New Roman" w:cs="Times New Roman"/>
          <w:i/>
          <w:sz w:val="24"/>
          <w:szCs w:val="24"/>
        </w:rPr>
        <w:t xml:space="preserve"> 2011 which had the effect of terminating his contract on the 18</w:t>
      </w:r>
      <w:r w:rsidRPr="009777FB">
        <w:rPr>
          <w:rFonts w:ascii="Times New Roman" w:hAnsi="Times New Roman" w:cs="Times New Roman"/>
          <w:i/>
          <w:sz w:val="24"/>
          <w:szCs w:val="24"/>
          <w:vertAlign w:val="superscript"/>
        </w:rPr>
        <w:t>th</w:t>
      </w:r>
      <w:r w:rsidRPr="009777FB">
        <w:rPr>
          <w:rFonts w:ascii="Times New Roman" w:hAnsi="Times New Roman" w:cs="Times New Roman"/>
          <w:i/>
          <w:sz w:val="24"/>
          <w:szCs w:val="24"/>
        </w:rPr>
        <w:t xml:space="preserve"> of February 2011.</w:t>
      </w:r>
    </w:p>
    <w:p w:rsidR="00983579" w:rsidRPr="009777FB" w:rsidRDefault="00983579" w:rsidP="008E671E">
      <w:pPr>
        <w:pStyle w:val="ListParagraph"/>
        <w:numPr>
          <w:ilvl w:val="0"/>
          <w:numId w:val="1"/>
        </w:numPr>
        <w:spacing w:line="360" w:lineRule="auto"/>
        <w:jc w:val="both"/>
        <w:rPr>
          <w:rFonts w:ascii="Times New Roman" w:hAnsi="Times New Roman" w:cs="Times New Roman"/>
          <w:i/>
          <w:sz w:val="24"/>
          <w:szCs w:val="24"/>
        </w:rPr>
      </w:pPr>
      <w:r w:rsidRPr="009777FB">
        <w:rPr>
          <w:rFonts w:ascii="Times New Roman" w:hAnsi="Times New Roman" w:cs="Times New Roman"/>
          <w:i/>
          <w:sz w:val="24"/>
          <w:szCs w:val="24"/>
        </w:rPr>
        <w:t>The Arbitr</w:t>
      </w:r>
      <w:r w:rsidR="009E632C" w:rsidRPr="009777FB">
        <w:rPr>
          <w:rFonts w:ascii="Times New Roman" w:hAnsi="Times New Roman" w:cs="Times New Roman"/>
          <w:i/>
          <w:sz w:val="24"/>
          <w:szCs w:val="24"/>
        </w:rPr>
        <w:t>ator erred in ordering the Appe</w:t>
      </w:r>
      <w:r w:rsidRPr="009777FB">
        <w:rPr>
          <w:rFonts w:ascii="Times New Roman" w:hAnsi="Times New Roman" w:cs="Times New Roman"/>
          <w:i/>
          <w:sz w:val="24"/>
          <w:szCs w:val="24"/>
        </w:rPr>
        <w:t xml:space="preserve">llant to pay the Respondent relocation damages </w:t>
      </w:r>
      <w:r w:rsidR="009E632C" w:rsidRPr="009777FB">
        <w:rPr>
          <w:rFonts w:ascii="Times New Roman" w:hAnsi="Times New Roman" w:cs="Times New Roman"/>
          <w:i/>
          <w:sz w:val="24"/>
          <w:szCs w:val="24"/>
        </w:rPr>
        <w:t>when</w:t>
      </w:r>
      <w:r w:rsidRPr="009777FB">
        <w:rPr>
          <w:rFonts w:ascii="Times New Roman" w:hAnsi="Times New Roman" w:cs="Times New Roman"/>
          <w:i/>
          <w:sz w:val="24"/>
          <w:szCs w:val="24"/>
        </w:rPr>
        <w:t xml:space="preserve"> in fact the Appellant offered to physically transport the Respondent and his belongings to his destination.  This was despite the Arbitrator’s knowledge of the Appellant’s serious cash flow problems.</w:t>
      </w:r>
    </w:p>
    <w:p w:rsidR="00983579" w:rsidRPr="009777FB" w:rsidRDefault="00983579" w:rsidP="008E671E">
      <w:pPr>
        <w:spacing w:line="360" w:lineRule="auto"/>
        <w:ind w:left="360"/>
        <w:jc w:val="both"/>
        <w:rPr>
          <w:rFonts w:ascii="Times New Roman" w:hAnsi="Times New Roman" w:cs="Times New Roman"/>
          <w:i/>
          <w:sz w:val="24"/>
          <w:szCs w:val="24"/>
        </w:rPr>
      </w:pPr>
    </w:p>
    <w:p w:rsidR="00983579" w:rsidRPr="00016C1B" w:rsidRDefault="00983579" w:rsidP="008E671E">
      <w:pPr>
        <w:spacing w:line="360" w:lineRule="auto"/>
        <w:ind w:left="360"/>
        <w:jc w:val="both"/>
        <w:rPr>
          <w:rFonts w:ascii="Trebuchet MS" w:hAnsi="Trebuchet MS" w:cs="Times New Roman"/>
          <w:sz w:val="24"/>
          <w:szCs w:val="24"/>
        </w:rPr>
      </w:pPr>
      <w:r w:rsidRPr="00016C1B">
        <w:rPr>
          <w:rFonts w:ascii="Trebuchet MS" w:hAnsi="Trebuchet MS" w:cs="Times New Roman"/>
          <w:sz w:val="24"/>
          <w:szCs w:val="24"/>
        </w:rPr>
        <w:t>The relief sought by the Appellant is as follows:</w:t>
      </w:r>
    </w:p>
    <w:p w:rsidR="00983579" w:rsidRPr="009777FB" w:rsidRDefault="00983579" w:rsidP="008E671E">
      <w:pPr>
        <w:pStyle w:val="ListParagraph"/>
        <w:numPr>
          <w:ilvl w:val="0"/>
          <w:numId w:val="2"/>
        </w:numPr>
        <w:spacing w:line="360" w:lineRule="auto"/>
        <w:jc w:val="both"/>
        <w:rPr>
          <w:rFonts w:ascii="Times New Roman" w:hAnsi="Times New Roman" w:cs="Times New Roman"/>
          <w:i/>
          <w:sz w:val="24"/>
          <w:szCs w:val="24"/>
        </w:rPr>
      </w:pPr>
      <w:r w:rsidRPr="009777FB">
        <w:rPr>
          <w:rFonts w:ascii="Times New Roman" w:hAnsi="Times New Roman" w:cs="Times New Roman"/>
          <w:b/>
          <w:i/>
          <w:sz w:val="24"/>
          <w:szCs w:val="24"/>
        </w:rPr>
        <w:t>THAT</w:t>
      </w:r>
      <w:r w:rsidRPr="009777FB">
        <w:rPr>
          <w:rFonts w:ascii="Times New Roman" w:hAnsi="Times New Roman" w:cs="Times New Roman"/>
          <w:i/>
          <w:sz w:val="24"/>
          <w:szCs w:val="24"/>
        </w:rPr>
        <w:t xml:space="preserve"> the appeal succeeds with the effect of overturning the decision ordering the Appellant to pay Relocation allowance as well as Notice to the Respondent.</w:t>
      </w:r>
    </w:p>
    <w:p w:rsidR="00983579" w:rsidRDefault="00983579" w:rsidP="008E671E">
      <w:pPr>
        <w:pStyle w:val="ListParagraph"/>
        <w:numPr>
          <w:ilvl w:val="0"/>
          <w:numId w:val="2"/>
        </w:numPr>
        <w:spacing w:line="360" w:lineRule="auto"/>
        <w:jc w:val="both"/>
        <w:rPr>
          <w:rFonts w:ascii="Times New Roman" w:hAnsi="Times New Roman" w:cs="Times New Roman"/>
          <w:i/>
          <w:sz w:val="24"/>
          <w:szCs w:val="24"/>
        </w:rPr>
      </w:pPr>
      <w:r w:rsidRPr="009777FB">
        <w:rPr>
          <w:rFonts w:ascii="Times New Roman" w:hAnsi="Times New Roman" w:cs="Times New Roman"/>
          <w:b/>
          <w:i/>
          <w:sz w:val="24"/>
          <w:szCs w:val="24"/>
        </w:rPr>
        <w:t>THAT</w:t>
      </w:r>
      <w:r w:rsidRPr="009777FB">
        <w:rPr>
          <w:rFonts w:ascii="Times New Roman" w:hAnsi="Times New Roman" w:cs="Times New Roman"/>
          <w:i/>
          <w:sz w:val="24"/>
          <w:szCs w:val="24"/>
        </w:rPr>
        <w:t xml:space="preserve"> the Appellant pay the Capital sum in an installment of US303 per month.</w:t>
      </w:r>
    </w:p>
    <w:p w:rsidR="00534A2D" w:rsidRDefault="00534A2D" w:rsidP="008E671E">
      <w:pPr>
        <w:spacing w:line="360" w:lineRule="auto"/>
        <w:jc w:val="both"/>
        <w:rPr>
          <w:rFonts w:ascii="Times New Roman" w:hAnsi="Times New Roman" w:cs="Times New Roman"/>
          <w:i/>
          <w:sz w:val="24"/>
          <w:szCs w:val="24"/>
        </w:rPr>
      </w:pPr>
    </w:p>
    <w:p w:rsidR="008470ED" w:rsidRPr="00DF07BD" w:rsidRDefault="008470ED" w:rsidP="008E671E">
      <w:pPr>
        <w:spacing w:line="360" w:lineRule="auto"/>
        <w:jc w:val="both"/>
        <w:rPr>
          <w:rFonts w:ascii="Trebuchet MS" w:hAnsi="Trebuchet MS" w:cs="Times New Roman"/>
          <w:sz w:val="24"/>
          <w:szCs w:val="24"/>
        </w:rPr>
      </w:pPr>
      <w:r w:rsidRPr="00DF07BD">
        <w:rPr>
          <w:rFonts w:ascii="Trebuchet MS" w:hAnsi="Trebuchet MS" w:cs="Times New Roman"/>
          <w:sz w:val="24"/>
          <w:szCs w:val="24"/>
        </w:rPr>
        <w:t xml:space="preserve">Looking at the grounds of appeal, it is clear that Appellant has accepted the award on </w:t>
      </w:r>
    </w:p>
    <w:p w:rsidR="00DF07BD" w:rsidRPr="00111409" w:rsidRDefault="00DF07BD" w:rsidP="00111409">
      <w:pPr>
        <w:spacing w:line="360" w:lineRule="auto"/>
        <w:ind w:left="360"/>
        <w:jc w:val="both"/>
        <w:rPr>
          <w:rFonts w:ascii="Trebuchet MS" w:hAnsi="Trebuchet MS" w:cs="Times New Roman"/>
          <w:sz w:val="24"/>
          <w:szCs w:val="24"/>
        </w:rPr>
      </w:pPr>
      <w:r w:rsidRPr="00111409">
        <w:rPr>
          <w:rFonts w:ascii="Trebuchet MS" w:hAnsi="Trebuchet MS" w:cs="Times New Roman"/>
          <w:sz w:val="24"/>
          <w:szCs w:val="24"/>
        </w:rPr>
        <w:t>Service Pay</w:t>
      </w:r>
      <w:r w:rsidRPr="00111409">
        <w:rPr>
          <w:rFonts w:ascii="Trebuchet MS" w:hAnsi="Trebuchet MS" w:cs="Times New Roman"/>
          <w:sz w:val="24"/>
          <w:szCs w:val="24"/>
        </w:rPr>
        <w:tab/>
      </w:r>
      <w:r w:rsidRPr="00111409">
        <w:rPr>
          <w:rFonts w:ascii="Trebuchet MS" w:hAnsi="Trebuchet MS" w:cs="Times New Roman"/>
          <w:sz w:val="24"/>
          <w:szCs w:val="24"/>
        </w:rPr>
        <w:tab/>
        <w:t>-</w:t>
      </w:r>
      <w:r w:rsidRPr="00111409">
        <w:rPr>
          <w:rFonts w:ascii="Trebuchet MS" w:hAnsi="Trebuchet MS" w:cs="Times New Roman"/>
          <w:sz w:val="24"/>
          <w:szCs w:val="24"/>
        </w:rPr>
        <w:tab/>
      </w:r>
      <w:r w:rsidRPr="00111409">
        <w:rPr>
          <w:rFonts w:ascii="Trebuchet MS" w:hAnsi="Trebuchet MS" w:cs="Times New Roman"/>
          <w:sz w:val="24"/>
          <w:szCs w:val="24"/>
        </w:rPr>
        <w:tab/>
        <w:t>$1,400</w:t>
      </w:r>
    </w:p>
    <w:p w:rsidR="00DF07BD" w:rsidRPr="00111409" w:rsidRDefault="00DF07BD" w:rsidP="00111409">
      <w:pPr>
        <w:spacing w:line="360" w:lineRule="auto"/>
        <w:ind w:left="360"/>
        <w:jc w:val="both"/>
        <w:rPr>
          <w:rFonts w:ascii="Trebuchet MS" w:hAnsi="Trebuchet MS" w:cs="Times New Roman"/>
          <w:sz w:val="24"/>
          <w:szCs w:val="24"/>
        </w:rPr>
      </w:pPr>
      <w:r w:rsidRPr="00111409">
        <w:rPr>
          <w:rFonts w:ascii="Trebuchet MS" w:hAnsi="Trebuchet MS" w:cs="Times New Roman"/>
          <w:sz w:val="24"/>
          <w:szCs w:val="24"/>
        </w:rPr>
        <w:t>Severance Pay</w:t>
      </w:r>
      <w:r w:rsidRPr="00111409">
        <w:rPr>
          <w:rFonts w:ascii="Trebuchet MS" w:hAnsi="Trebuchet MS" w:cs="Times New Roman"/>
          <w:sz w:val="24"/>
          <w:szCs w:val="24"/>
        </w:rPr>
        <w:tab/>
      </w:r>
      <w:r w:rsidRPr="00111409">
        <w:rPr>
          <w:rFonts w:ascii="Trebuchet MS" w:hAnsi="Trebuchet MS" w:cs="Times New Roman"/>
          <w:sz w:val="24"/>
          <w:szCs w:val="24"/>
        </w:rPr>
        <w:tab/>
      </w:r>
      <w:r w:rsidR="00111409" w:rsidRPr="00111409">
        <w:rPr>
          <w:rFonts w:ascii="Trebuchet MS" w:hAnsi="Trebuchet MS" w:cs="Times New Roman"/>
          <w:sz w:val="24"/>
          <w:szCs w:val="24"/>
        </w:rPr>
        <w:t>-</w:t>
      </w:r>
      <w:r w:rsidRPr="00111409">
        <w:rPr>
          <w:rFonts w:ascii="Trebuchet MS" w:hAnsi="Trebuchet MS" w:cs="Times New Roman"/>
          <w:sz w:val="24"/>
          <w:szCs w:val="24"/>
        </w:rPr>
        <w:tab/>
      </w:r>
      <w:r w:rsidR="00111409">
        <w:rPr>
          <w:rFonts w:ascii="Trebuchet MS" w:hAnsi="Trebuchet MS" w:cs="Times New Roman"/>
          <w:sz w:val="24"/>
          <w:szCs w:val="24"/>
        </w:rPr>
        <w:tab/>
      </w:r>
      <w:r w:rsidRPr="00111409">
        <w:rPr>
          <w:rFonts w:ascii="Trebuchet MS" w:hAnsi="Trebuchet MS" w:cs="Times New Roman"/>
          <w:sz w:val="24"/>
          <w:szCs w:val="24"/>
        </w:rPr>
        <w:t>740.00</w:t>
      </w:r>
    </w:p>
    <w:p w:rsidR="00DF07BD" w:rsidRPr="00111409" w:rsidRDefault="00DF07BD" w:rsidP="00111409">
      <w:pPr>
        <w:spacing w:line="360" w:lineRule="auto"/>
        <w:ind w:left="360"/>
        <w:jc w:val="both"/>
        <w:rPr>
          <w:rFonts w:ascii="Trebuchet MS" w:hAnsi="Trebuchet MS" w:cs="Times New Roman"/>
          <w:sz w:val="24"/>
          <w:szCs w:val="24"/>
        </w:rPr>
      </w:pPr>
      <w:r w:rsidRPr="00111409">
        <w:rPr>
          <w:rFonts w:ascii="Trebuchet MS" w:hAnsi="Trebuchet MS" w:cs="Times New Roman"/>
          <w:sz w:val="24"/>
          <w:szCs w:val="24"/>
        </w:rPr>
        <w:t>Gratuity</w:t>
      </w:r>
      <w:r w:rsidRPr="00111409">
        <w:rPr>
          <w:rFonts w:ascii="Trebuchet MS" w:hAnsi="Trebuchet MS" w:cs="Times New Roman"/>
          <w:sz w:val="24"/>
          <w:szCs w:val="24"/>
        </w:rPr>
        <w:tab/>
      </w:r>
      <w:r w:rsidRPr="00111409">
        <w:rPr>
          <w:rFonts w:ascii="Trebuchet MS" w:hAnsi="Trebuchet MS" w:cs="Times New Roman"/>
          <w:sz w:val="24"/>
          <w:szCs w:val="24"/>
        </w:rPr>
        <w:tab/>
      </w:r>
      <w:r w:rsidRPr="00111409">
        <w:rPr>
          <w:rFonts w:ascii="Trebuchet MS" w:hAnsi="Trebuchet MS" w:cs="Times New Roman"/>
          <w:sz w:val="24"/>
          <w:szCs w:val="24"/>
        </w:rPr>
        <w:tab/>
      </w:r>
      <w:r w:rsidR="00111409" w:rsidRPr="00111409">
        <w:rPr>
          <w:rFonts w:ascii="Trebuchet MS" w:hAnsi="Trebuchet MS" w:cs="Times New Roman"/>
          <w:sz w:val="24"/>
          <w:szCs w:val="24"/>
        </w:rPr>
        <w:t>-</w:t>
      </w:r>
      <w:r w:rsidRPr="00111409">
        <w:rPr>
          <w:rFonts w:ascii="Trebuchet MS" w:hAnsi="Trebuchet MS" w:cs="Times New Roman"/>
          <w:sz w:val="24"/>
          <w:szCs w:val="24"/>
        </w:rPr>
        <w:tab/>
      </w:r>
      <w:r w:rsidR="00111409">
        <w:rPr>
          <w:rFonts w:ascii="Trebuchet MS" w:hAnsi="Trebuchet MS" w:cs="Times New Roman"/>
          <w:sz w:val="24"/>
          <w:szCs w:val="24"/>
        </w:rPr>
        <w:tab/>
      </w:r>
      <w:r w:rsidRPr="00111409">
        <w:rPr>
          <w:rFonts w:ascii="Trebuchet MS" w:hAnsi="Trebuchet MS" w:cs="Times New Roman"/>
          <w:sz w:val="24"/>
          <w:szCs w:val="24"/>
        </w:rPr>
        <w:t>$240</w:t>
      </w:r>
    </w:p>
    <w:p w:rsidR="00111409" w:rsidRDefault="003208D7" w:rsidP="008E671E">
      <w:pPr>
        <w:spacing w:line="360" w:lineRule="auto"/>
        <w:jc w:val="both"/>
        <w:rPr>
          <w:rFonts w:ascii="Trebuchet MS" w:hAnsi="Trebuchet MS" w:cs="Times New Roman"/>
          <w:sz w:val="24"/>
          <w:szCs w:val="24"/>
        </w:rPr>
      </w:pPr>
      <w:r>
        <w:rPr>
          <w:rFonts w:ascii="Trebuchet MS" w:hAnsi="Trebuchet MS" w:cs="Times New Roman"/>
          <w:sz w:val="24"/>
          <w:szCs w:val="24"/>
        </w:rPr>
        <w:t>b</w:t>
      </w:r>
      <w:r w:rsidR="00DF07BD" w:rsidRPr="00DF07BD">
        <w:rPr>
          <w:rFonts w:ascii="Trebuchet MS" w:hAnsi="Trebuchet MS" w:cs="Times New Roman"/>
          <w:sz w:val="24"/>
          <w:szCs w:val="24"/>
        </w:rPr>
        <w:t>eca</w:t>
      </w:r>
      <w:r w:rsidR="00D337BC">
        <w:rPr>
          <w:rFonts w:ascii="Trebuchet MS" w:hAnsi="Trebuchet MS" w:cs="Times New Roman"/>
          <w:sz w:val="24"/>
          <w:szCs w:val="24"/>
        </w:rPr>
        <w:t xml:space="preserve">use it is not challenging those.  </w:t>
      </w:r>
      <w:r w:rsidR="00111409">
        <w:rPr>
          <w:rFonts w:ascii="Trebuchet MS" w:hAnsi="Trebuchet MS" w:cs="Times New Roman"/>
          <w:sz w:val="24"/>
          <w:szCs w:val="24"/>
        </w:rPr>
        <w:t xml:space="preserve">Notice pay and relocation allowance is what is being </w:t>
      </w:r>
      <w:r w:rsidR="00016C1B">
        <w:rPr>
          <w:rFonts w:ascii="Trebuchet MS" w:hAnsi="Trebuchet MS" w:cs="Times New Roman"/>
          <w:sz w:val="24"/>
          <w:szCs w:val="24"/>
        </w:rPr>
        <w:t>disputed</w:t>
      </w:r>
      <w:r w:rsidR="00D337BC">
        <w:rPr>
          <w:rFonts w:ascii="Trebuchet MS" w:hAnsi="Trebuchet MS" w:cs="Times New Roman"/>
          <w:sz w:val="24"/>
          <w:szCs w:val="24"/>
        </w:rPr>
        <w:t>.</w:t>
      </w:r>
    </w:p>
    <w:p w:rsidR="0028318C" w:rsidRDefault="0028318C" w:rsidP="008E671E">
      <w:pPr>
        <w:spacing w:line="360" w:lineRule="auto"/>
        <w:jc w:val="both"/>
        <w:rPr>
          <w:rFonts w:ascii="Trebuchet MS" w:hAnsi="Trebuchet MS" w:cs="Times New Roman"/>
          <w:sz w:val="24"/>
          <w:szCs w:val="24"/>
        </w:rPr>
      </w:pPr>
      <w:r>
        <w:rPr>
          <w:rFonts w:ascii="Trebuchet MS" w:hAnsi="Trebuchet MS" w:cs="Times New Roman"/>
          <w:sz w:val="24"/>
          <w:szCs w:val="24"/>
        </w:rPr>
        <w:tab/>
        <w:t>From the outset, the Respondent raised the following point</w:t>
      </w:r>
      <w:r w:rsidR="00FC1FA6">
        <w:rPr>
          <w:rFonts w:ascii="Trebuchet MS" w:hAnsi="Trebuchet MS" w:cs="Times New Roman"/>
          <w:sz w:val="24"/>
          <w:szCs w:val="24"/>
        </w:rPr>
        <w:t>s</w:t>
      </w:r>
      <w:r>
        <w:rPr>
          <w:rFonts w:ascii="Trebuchet MS" w:hAnsi="Trebuchet MS" w:cs="Times New Roman"/>
          <w:sz w:val="24"/>
          <w:szCs w:val="24"/>
        </w:rPr>
        <w:t xml:space="preserve"> </w:t>
      </w:r>
      <w:r w:rsidRPr="00FC1FA6">
        <w:rPr>
          <w:rFonts w:ascii="Trebuchet MS" w:hAnsi="Trebuchet MS" w:cs="Times New Roman"/>
          <w:i/>
          <w:sz w:val="24"/>
          <w:szCs w:val="24"/>
        </w:rPr>
        <w:t>in limine</w:t>
      </w:r>
      <w:r>
        <w:rPr>
          <w:rFonts w:ascii="Trebuchet MS" w:hAnsi="Trebuchet MS" w:cs="Times New Roman"/>
          <w:sz w:val="24"/>
          <w:szCs w:val="24"/>
        </w:rPr>
        <w:t>:</w:t>
      </w:r>
    </w:p>
    <w:p w:rsidR="00D42F2D" w:rsidRPr="00712E9F" w:rsidRDefault="00D42F2D" w:rsidP="0001242D">
      <w:pPr>
        <w:spacing w:line="360" w:lineRule="auto"/>
        <w:ind w:left="360" w:firstLine="360"/>
        <w:jc w:val="both"/>
        <w:rPr>
          <w:rFonts w:ascii="Trebuchet MS" w:hAnsi="Trebuchet MS" w:cs="Times New Roman"/>
          <w:sz w:val="24"/>
          <w:szCs w:val="24"/>
        </w:rPr>
      </w:pPr>
      <w:r w:rsidRPr="00712E9F">
        <w:rPr>
          <w:rFonts w:ascii="Trebuchet MS" w:hAnsi="Trebuchet MS" w:cs="Times New Roman"/>
          <w:sz w:val="24"/>
          <w:szCs w:val="24"/>
        </w:rPr>
        <w:t xml:space="preserve">That the Appellant was approaching the Court with dirty hands in that he had neither complied with the award nor applied for stay of execution.  He said </w:t>
      </w:r>
      <w:r w:rsidRPr="00712E9F">
        <w:rPr>
          <w:rFonts w:ascii="Trebuchet MS" w:hAnsi="Trebuchet MS" w:cs="Times New Roman"/>
          <w:sz w:val="24"/>
          <w:szCs w:val="24"/>
        </w:rPr>
        <w:lastRenderedPageBreak/>
        <w:t>that point alone was sufficient to dismiss the appeal and order the Appellant to comply with the award before he can approach the Court for any assistance.</w:t>
      </w:r>
    </w:p>
    <w:p w:rsidR="00380D0F" w:rsidRPr="00712E9F" w:rsidRDefault="00712E9F" w:rsidP="0001242D">
      <w:pPr>
        <w:spacing w:line="360" w:lineRule="auto"/>
        <w:ind w:left="360" w:firstLine="360"/>
        <w:jc w:val="both"/>
        <w:rPr>
          <w:rFonts w:ascii="Trebuchet MS" w:hAnsi="Trebuchet MS" w:cs="Times New Roman"/>
          <w:sz w:val="24"/>
          <w:szCs w:val="24"/>
        </w:rPr>
      </w:pPr>
      <w:r>
        <w:rPr>
          <w:rFonts w:ascii="Trebuchet MS" w:hAnsi="Trebuchet MS" w:cs="Times New Roman"/>
          <w:sz w:val="24"/>
          <w:szCs w:val="24"/>
        </w:rPr>
        <w:t>The R</w:t>
      </w:r>
      <w:r w:rsidR="00D42F2D" w:rsidRPr="00712E9F">
        <w:rPr>
          <w:rFonts w:ascii="Trebuchet MS" w:hAnsi="Trebuchet MS" w:cs="Times New Roman"/>
          <w:sz w:val="24"/>
          <w:szCs w:val="24"/>
        </w:rPr>
        <w:t xml:space="preserve">espondent </w:t>
      </w:r>
      <w:r>
        <w:rPr>
          <w:rFonts w:ascii="Trebuchet MS" w:hAnsi="Trebuchet MS" w:cs="Times New Roman"/>
          <w:sz w:val="24"/>
          <w:szCs w:val="24"/>
        </w:rPr>
        <w:t>also submitted that</w:t>
      </w:r>
      <w:r w:rsidR="00D42F2D" w:rsidRPr="00712E9F">
        <w:rPr>
          <w:rFonts w:ascii="Trebuchet MS" w:hAnsi="Trebuchet MS" w:cs="Times New Roman"/>
          <w:sz w:val="24"/>
          <w:szCs w:val="24"/>
        </w:rPr>
        <w:t xml:space="preserve"> the Appellant has accepted amounts in the </w:t>
      </w:r>
      <w:r w:rsidR="001C0BD9" w:rsidRPr="00712E9F">
        <w:rPr>
          <w:rFonts w:ascii="Trebuchet MS" w:hAnsi="Trebuchet MS" w:cs="Times New Roman"/>
          <w:sz w:val="24"/>
          <w:szCs w:val="24"/>
        </w:rPr>
        <w:t>award</w:t>
      </w:r>
      <w:r w:rsidR="00D42F2D" w:rsidRPr="00712E9F">
        <w:rPr>
          <w:rFonts w:ascii="Trebuchet MS" w:hAnsi="Trebuchet MS" w:cs="Times New Roman"/>
          <w:sz w:val="24"/>
          <w:szCs w:val="24"/>
        </w:rPr>
        <w:t xml:space="preserve"> totaling </w:t>
      </w:r>
      <w:r w:rsidR="00D42F2D" w:rsidRPr="00712E9F">
        <w:rPr>
          <w:rFonts w:ascii="Trebuchet MS" w:hAnsi="Trebuchet MS" w:cs="Times New Roman"/>
          <w:b/>
          <w:sz w:val="24"/>
          <w:szCs w:val="24"/>
        </w:rPr>
        <w:t xml:space="preserve">$2,380 </w:t>
      </w:r>
      <w:r w:rsidR="00D42F2D" w:rsidRPr="00712E9F">
        <w:rPr>
          <w:rFonts w:ascii="Trebuchet MS" w:hAnsi="Trebuchet MS" w:cs="Times New Roman"/>
          <w:sz w:val="24"/>
          <w:szCs w:val="24"/>
        </w:rPr>
        <w:t xml:space="preserve">and only disputed two issues amounting to </w:t>
      </w:r>
      <w:r w:rsidR="00D42F2D" w:rsidRPr="00712E9F">
        <w:rPr>
          <w:rFonts w:ascii="Trebuchet MS" w:hAnsi="Trebuchet MS" w:cs="Times New Roman"/>
          <w:b/>
          <w:sz w:val="24"/>
          <w:szCs w:val="24"/>
        </w:rPr>
        <w:t>$980.00,</w:t>
      </w:r>
      <w:r w:rsidR="00D42F2D" w:rsidRPr="00712E9F">
        <w:rPr>
          <w:rFonts w:ascii="Trebuchet MS" w:hAnsi="Trebuchet MS" w:cs="Times New Roman"/>
          <w:sz w:val="24"/>
          <w:szCs w:val="24"/>
        </w:rPr>
        <w:t xml:space="preserve"> he should have been paying the undisputed amounts; leaving the appeal Court to rule on the </w:t>
      </w:r>
      <w:r w:rsidR="00D42F2D" w:rsidRPr="00712E9F">
        <w:rPr>
          <w:rFonts w:ascii="Trebuchet MS" w:hAnsi="Trebuchet MS" w:cs="Times New Roman"/>
          <w:b/>
          <w:sz w:val="24"/>
          <w:szCs w:val="24"/>
        </w:rPr>
        <w:t>$980</w:t>
      </w:r>
      <w:r w:rsidR="00D42F2D" w:rsidRPr="00712E9F">
        <w:rPr>
          <w:rFonts w:ascii="Trebuchet MS" w:hAnsi="Trebuchet MS" w:cs="Times New Roman"/>
          <w:sz w:val="24"/>
          <w:szCs w:val="24"/>
        </w:rPr>
        <w:t xml:space="preserve"> being </w:t>
      </w:r>
      <w:r w:rsidR="001C0BD9" w:rsidRPr="00712E9F">
        <w:rPr>
          <w:rFonts w:ascii="Trebuchet MS" w:hAnsi="Trebuchet MS" w:cs="Times New Roman"/>
          <w:sz w:val="24"/>
          <w:szCs w:val="24"/>
        </w:rPr>
        <w:t>disputed</w:t>
      </w:r>
      <w:r w:rsidR="00C665C9" w:rsidRPr="00712E9F">
        <w:rPr>
          <w:rFonts w:ascii="Trebuchet MS" w:hAnsi="Trebuchet MS" w:cs="Times New Roman"/>
          <w:sz w:val="24"/>
          <w:szCs w:val="24"/>
        </w:rPr>
        <w:t>.  However, t</w:t>
      </w:r>
      <w:r w:rsidR="00D42F2D" w:rsidRPr="00712E9F">
        <w:rPr>
          <w:rFonts w:ascii="Trebuchet MS" w:hAnsi="Trebuchet MS" w:cs="Times New Roman"/>
          <w:sz w:val="24"/>
          <w:szCs w:val="24"/>
        </w:rPr>
        <w:t>he Appellant</w:t>
      </w:r>
      <w:r w:rsidR="00C665C9" w:rsidRPr="00712E9F">
        <w:rPr>
          <w:rFonts w:ascii="Trebuchet MS" w:hAnsi="Trebuchet MS" w:cs="Times New Roman"/>
          <w:sz w:val="24"/>
          <w:szCs w:val="24"/>
        </w:rPr>
        <w:t xml:space="preserve"> has</w:t>
      </w:r>
      <w:r w:rsidR="00380D0F" w:rsidRPr="00712E9F">
        <w:rPr>
          <w:rFonts w:ascii="Trebuchet MS" w:hAnsi="Trebuchet MS" w:cs="Times New Roman"/>
          <w:sz w:val="24"/>
          <w:szCs w:val="24"/>
        </w:rPr>
        <w:t xml:space="preserve"> not paid anything since the date of the award.</w:t>
      </w:r>
    </w:p>
    <w:p w:rsidR="00380D0F" w:rsidRPr="00712E9F" w:rsidRDefault="00380D0F" w:rsidP="0001242D">
      <w:pPr>
        <w:spacing w:line="360" w:lineRule="auto"/>
        <w:ind w:left="360" w:firstLine="360"/>
        <w:jc w:val="both"/>
        <w:rPr>
          <w:rFonts w:ascii="Trebuchet MS" w:hAnsi="Trebuchet MS" w:cs="Times New Roman"/>
          <w:sz w:val="24"/>
          <w:szCs w:val="24"/>
        </w:rPr>
      </w:pPr>
      <w:r w:rsidRPr="00712E9F">
        <w:rPr>
          <w:rFonts w:ascii="Trebuchet MS" w:hAnsi="Trebuchet MS" w:cs="Times New Roman"/>
          <w:sz w:val="24"/>
          <w:szCs w:val="24"/>
        </w:rPr>
        <w:t xml:space="preserve">The Court agrees with the Respondent that a litigant who has failed to comply with a decision of a lawful authority which has not been set aside </w:t>
      </w:r>
      <w:r w:rsidR="00B67FA4">
        <w:rPr>
          <w:rFonts w:ascii="Trebuchet MS" w:hAnsi="Trebuchet MS" w:cs="Times New Roman"/>
          <w:sz w:val="24"/>
          <w:szCs w:val="24"/>
        </w:rPr>
        <w:t xml:space="preserve">in terms of the </w:t>
      </w:r>
      <w:r w:rsidRPr="00712E9F">
        <w:rPr>
          <w:rFonts w:ascii="Trebuchet MS" w:hAnsi="Trebuchet MS" w:cs="Times New Roman"/>
          <w:sz w:val="24"/>
          <w:szCs w:val="24"/>
        </w:rPr>
        <w:t xml:space="preserve">law should not come to Court </w:t>
      </w:r>
      <w:r w:rsidR="00F91AE4" w:rsidRPr="00712E9F">
        <w:rPr>
          <w:rFonts w:ascii="Trebuchet MS" w:hAnsi="Trebuchet MS" w:cs="Times New Roman"/>
          <w:sz w:val="24"/>
          <w:szCs w:val="24"/>
        </w:rPr>
        <w:t>seeking</w:t>
      </w:r>
      <w:r w:rsidRPr="00712E9F">
        <w:rPr>
          <w:rFonts w:ascii="Trebuchet MS" w:hAnsi="Trebuchet MS" w:cs="Times New Roman"/>
          <w:sz w:val="24"/>
          <w:szCs w:val="24"/>
        </w:rPr>
        <w:t xml:space="preserve"> the Court’s assistance</w:t>
      </w:r>
      <w:r w:rsidR="00972A79" w:rsidRPr="00712E9F">
        <w:rPr>
          <w:rFonts w:ascii="Trebuchet MS" w:hAnsi="Trebuchet MS" w:cs="Times New Roman"/>
          <w:sz w:val="24"/>
          <w:szCs w:val="24"/>
        </w:rPr>
        <w:t>.  He should comply with the decision first and argue afterwards.  This dirty hands principle is well established in our law and the Respondent is correct that the failure to comply with the award when there is no order staying execution of the award is sufficient reason to dismiss the appeal.</w:t>
      </w:r>
      <w:r w:rsidR="00393F71" w:rsidRPr="00712E9F">
        <w:rPr>
          <w:rFonts w:ascii="Trebuchet MS" w:hAnsi="Trebuchet MS" w:cs="Times New Roman"/>
          <w:sz w:val="24"/>
          <w:szCs w:val="24"/>
        </w:rPr>
        <w:t xml:space="preserve">  In </w:t>
      </w:r>
      <w:r w:rsidR="00393F71" w:rsidRPr="00712E9F">
        <w:rPr>
          <w:rFonts w:ascii="Trebuchet MS" w:hAnsi="Trebuchet MS" w:cs="Times New Roman"/>
          <w:b/>
          <w:sz w:val="24"/>
          <w:szCs w:val="24"/>
        </w:rPr>
        <w:t>Gaylord</w:t>
      </w:r>
      <w:r w:rsidR="00393F71" w:rsidRPr="00712E9F">
        <w:rPr>
          <w:rFonts w:ascii="Trebuchet MS" w:hAnsi="Trebuchet MS" w:cs="Times New Roman"/>
          <w:sz w:val="24"/>
          <w:szCs w:val="24"/>
        </w:rPr>
        <w:t xml:space="preserve"> </w:t>
      </w:r>
      <w:r w:rsidR="00393F71" w:rsidRPr="00712E9F">
        <w:rPr>
          <w:rFonts w:ascii="Trebuchet MS" w:hAnsi="Trebuchet MS" w:cs="Times New Roman"/>
          <w:b/>
          <w:sz w:val="24"/>
          <w:szCs w:val="24"/>
        </w:rPr>
        <w:t xml:space="preserve">Baudi vs Kenmark Builders (Pvt) Ltd H-H-2012, </w:t>
      </w:r>
      <w:r w:rsidR="00393F71" w:rsidRPr="00712E9F">
        <w:rPr>
          <w:rFonts w:ascii="Trebuchet MS" w:hAnsi="Trebuchet MS" w:cs="Times New Roman"/>
          <w:sz w:val="24"/>
          <w:szCs w:val="24"/>
        </w:rPr>
        <w:t>it was held that an Arbitrator’s award is b</w:t>
      </w:r>
      <w:r w:rsidR="00B67FA4">
        <w:rPr>
          <w:rFonts w:ascii="Trebuchet MS" w:hAnsi="Trebuchet MS" w:cs="Times New Roman"/>
          <w:sz w:val="24"/>
          <w:szCs w:val="24"/>
        </w:rPr>
        <w:t>ind</w:t>
      </w:r>
      <w:r w:rsidR="00393F71" w:rsidRPr="00712E9F">
        <w:rPr>
          <w:rFonts w:ascii="Trebuchet MS" w:hAnsi="Trebuchet MS" w:cs="Times New Roman"/>
          <w:sz w:val="24"/>
          <w:szCs w:val="24"/>
        </w:rPr>
        <w:t xml:space="preserve">ing until set aside on appeal.  In the same case, it was pointed out that an interim determination suspending execution of the award can be obtained.  If an interim award suspending execution has not been obtained, then the award must be complied with.  </w:t>
      </w:r>
      <w:r w:rsidR="00B67FA4" w:rsidRPr="00B67FA4">
        <w:rPr>
          <w:rFonts w:ascii="Trebuchet MS" w:hAnsi="Trebuchet MS" w:cs="Times New Roman"/>
          <w:sz w:val="24"/>
          <w:szCs w:val="24"/>
        </w:rPr>
        <w:t xml:space="preserve">In the </w:t>
      </w:r>
      <w:r w:rsidR="00B67FA4" w:rsidRPr="00ED6477">
        <w:rPr>
          <w:rFonts w:ascii="Trebuchet MS" w:hAnsi="Trebuchet MS" w:cs="Times New Roman"/>
          <w:b/>
          <w:sz w:val="24"/>
          <w:szCs w:val="24"/>
        </w:rPr>
        <w:t>Associated Newspapers of Zimbabwe vs Minister</w:t>
      </w:r>
      <w:r w:rsidR="00ED6477">
        <w:rPr>
          <w:rFonts w:ascii="Trebuchet MS" w:hAnsi="Trebuchet MS" w:cs="Times New Roman"/>
          <w:sz w:val="24"/>
          <w:szCs w:val="24"/>
        </w:rPr>
        <w:t xml:space="preserve"> </w:t>
      </w:r>
      <w:r w:rsidR="00ED6477" w:rsidRPr="00ED6477">
        <w:rPr>
          <w:rFonts w:ascii="Trebuchet MS" w:hAnsi="Trebuchet MS" w:cs="Times New Roman"/>
          <w:b/>
          <w:sz w:val="24"/>
          <w:szCs w:val="24"/>
        </w:rPr>
        <w:t>of State, Information and Publicity and Others</w:t>
      </w:r>
      <w:r w:rsidR="00B67FA4" w:rsidRPr="00ED6477">
        <w:rPr>
          <w:rFonts w:ascii="Trebuchet MS" w:hAnsi="Trebuchet MS" w:cs="Times New Roman"/>
          <w:b/>
          <w:sz w:val="24"/>
          <w:szCs w:val="24"/>
        </w:rPr>
        <w:t>,</w:t>
      </w:r>
      <w:r w:rsidR="00ED6477" w:rsidRPr="00ED6477">
        <w:rPr>
          <w:rFonts w:ascii="Trebuchet MS" w:hAnsi="Trebuchet MS" w:cs="Times New Roman"/>
          <w:b/>
          <w:sz w:val="24"/>
          <w:szCs w:val="24"/>
        </w:rPr>
        <w:t>2004 ZLR 538,</w:t>
      </w:r>
      <w:r w:rsidR="00ED6477">
        <w:rPr>
          <w:rFonts w:ascii="Trebuchet MS" w:hAnsi="Trebuchet MS" w:cs="Times New Roman"/>
          <w:sz w:val="24"/>
          <w:szCs w:val="24"/>
        </w:rPr>
        <w:t xml:space="preserve"> </w:t>
      </w:r>
      <w:r w:rsidR="00B67FA4" w:rsidRPr="00B67FA4">
        <w:rPr>
          <w:rFonts w:ascii="Trebuchet MS" w:hAnsi="Trebuchet MS" w:cs="Times New Roman"/>
          <w:sz w:val="24"/>
          <w:szCs w:val="24"/>
        </w:rPr>
        <w:t>the Supreme Court pointed out that</w:t>
      </w:r>
      <w:r w:rsidR="00B67FA4">
        <w:rPr>
          <w:rFonts w:ascii="Trebuchet MS" w:hAnsi="Trebuchet MS" w:cs="Times New Roman"/>
          <w:b/>
          <w:sz w:val="24"/>
          <w:szCs w:val="24"/>
        </w:rPr>
        <w:t xml:space="preserve"> </w:t>
      </w:r>
      <w:r w:rsidR="00B67FA4">
        <w:rPr>
          <w:rFonts w:ascii="Trebuchet MS" w:hAnsi="Trebuchet MS" w:cs="Times New Roman"/>
          <w:sz w:val="24"/>
          <w:szCs w:val="24"/>
        </w:rPr>
        <w:t>i</w:t>
      </w:r>
      <w:r w:rsidR="00393F71" w:rsidRPr="00712E9F">
        <w:rPr>
          <w:rFonts w:ascii="Trebuchet MS" w:hAnsi="Trebuchet MS" w:cs="Times New Roman"/>
          <w:sz w:val="24"/>
          <w:szCs w:val="24"/>
        </w:rPr>
        <w:t xml:space="preserve">f a party has not complied with one lawful order, he is barred from coming to Court to </w:t>
      </w:r>
      <w:r w:rsidR="00BD78D3" w:rsidRPr="00712E9F">
        <w:rPr>
          <w:rFonts w:ascii="Trebuchet MS" w:hAnsi="Trebuchet MS" w:cs="Times New Roman"/>
          <w:sz w:val="24"/>
          <w:szCs w:val="24"/>
        </w:rPr>
        <w:t>enforce</w:t>
      </w:r>
      <w:r w:rsidR="003A7FA8">
        <w:rPr>
          <w:rFonts w:ascii="Trebuchet MS" w:hAnsi="Trebuchet MS" w:cs="Times New Roman"/>
          <w:sz w:val="24"/>
          <w:szCs w:val="24"/>
        </w:rPr>
        <w:t xml:space="preserve"> other rights u</w:t>
      </w:r>
      <w:r w:rsidR="00393F71" w:rsidRPr="00712E9F">
        <w:rPr>
          <w:rFonts w:ascii="Trebuchet MS" w:hAnsi="Trebuchet MS" w:cs="Times New Roman"/>
          <w:sz w:val="24"/>
          <w:szCs w:val="24"/>
        </w:rPr>
        <w:t xml:space="preserve">ntil he has purged his contempt of failing to abide by the other lawful order.  The Appellant’s </w:t>
      </w:r>
      <w:r w:rsidR="00393F71" w:rsidRPr="00FD1060">
        <w:rPr>
          <w:rFonts w:ascii="Trebuchet MS" w:hAnsi="Trebuchet MS" w:cs="Times New Roman"/>
          <w:b/>
          <w:i/>
          <w:sz w:val="24"/>
          <w:szCs w:val="24"/>
        </w:rPr>
        <w:t xml:space="preserve">“dirty </w:t>
      </w:r>
      <w:r w:rsidR="00615526" w:rsidRPr="00FD1060">
        <w:rPr>
          <w:rFonts w:ascii="Trebuchet MS" w:hAnsi="Trebuchet MS" w:cs="Times New Roman"/>
          <w:b/>
          <w:i/>
          <w:sz w:val="24"/>
          <w:szCs w:val="24"/>
        </w:rPr>
        <w:t>hands”</w:t>
      </w:r>
      <w:r w:rsidR="00615526" w:rsidRPr="00712E9F">
        <w:rPr>
          <w:rFonts w:ascii="Trebuchet MS" w:hAnsi="Trebuchet MS" w:cs="Times New Roman"/>
          <w:sz w:val="24"/>
          <w:szCs w:val="24"/>
        </w:rPr>
        <w:t xml:space="preserve"> are</w:t>
      </w:r>
      <w:r w:rsidR="00393F71" w:rsidRPr="00712E9F">
        <w:rPr>
          <w:rFonts w:ascii="Trebuchet MS" w:hAnsi="Trebuchet MS" w:cs="Times New Roman"/>
          <w:sz w:val="24"/>
          <w:szCs w:val="24"/>
        </w:rPr>
        <w:t xml:space="preserve"> therefore sufficient reason to dismiss the appeal.</w:t>
      </w:r>
    </w:p>
    <w:p w:rsidR="00447F1E" w:rsidRDefault="00447F1E" w:rsidP="008E671E">
      <w:pPr>
        <w:spacing w:line="360" w:lineRule="auto"/>
        <w:jc w:val="both"/>
        <w:rPr>
          <w:rFonts w:ascii="Trebuchet MS" w:hAnsi="Trebuchet MS" w:cs="Times New Roman"/>
          <w:sz w:val="24"/>
          <w:szCs w:val="24"/>
        </w:rPr>
      </w:pPr>
    </w:p>
    <w:p w:rsidR="00447F1E" w:rsidRDefault="00447F1E" w:rsidP="008E671E">
      <w:pPr>
        <w:spacing w:line="360" w:lineRule="auto"/>
        <w:jc w:val="both"/>
        <w:rPr>
          <w:rFonts w:ascii="Trebuchet MS" w:hAnsi="Trebuchet MS" w:cs="Times New Roman"/>
          <w:sz w:val="24"/>
          <w:szCs w:val="24"/>
        </w:rPr>
      </w:pPr>
      <w:r>
        <w:rPr>
          <w:rFonts w:ascii="Trebuchet MS" w:hAnsi="Trebuchet MS" w:cs="Times New Roman"/>
          <w:sz w:val="24"/>
          <w:szCs w:val="24"/>
        </w:rPr>
        <w:tab/>
        <w:t xml:space="preserve">In addition, the Court has noted that the appeal does not raise any points of law as is required by </w:t>
      </w:r>
      <w:r w:rsidRPr="00553BDA">
        <w:rPr>
          <w:rFonts w:ascii="Trebuchet MS" w:hAnsi="Trebuchet MS" w:cs="Times New Roman"/>
          <w:b/>
          <w:sz w:val="24"/>
          <w:szCs w:val="24"/>
        </w:rPr>
        <w:t>Section 98 (10)</w:t>
      </w:r>
      <w:r>
        <w:rPr>
          <w:rFonts w:ascii="Trebuchet MS" w:hAnsi="Trebuchet MS" w:cs="Times New Roman"/>
          <w:sz w:val="24"/>
          <w:szCs w:val="24"/>
        </w:rPr>
        <w:t xml:space="preserve"> of the </w:t>
      </w:r>
      <w:r w:rsidRPr="00553BDA">
        <w:rPr>
          <w:rFonts w:ascii="Trebuchet MS" w:hAnsi="Trebuchet MS" w:cs="Times New Roman"/>
          <w:b/>
          <w:sz w:val="24"/>
          <w:szCs w:val="24"/>
        </w:rPr>
        <w:t>Labour Act</w:t>
      </w:r>
      <w:r w:rsidRPr="00FB4E37">
        <w:rPr>
          <w:rFonts w:ascii="Trebuchet MS" w:hAnsi="Trebuchet MS" w:cs="Times New Roman"/>
          <w:b/>
          <w:sz w:val="24"/>
          <w:szCs w:val="24"/>
        </w:rPr>
        <w:t>.</w:t>
      </w:r>
      <w:r w:rsidR="00FB4E37" w:rsidRPr="00FB4E37">
        <w:rPr>
          <w:rFonts w:ascii="Trebuchet MS" w:hAnsi="Trebuchet MS" w:cs="Times New Roman"/>
          <w:b/>
          <w:sz w:val="24"/>
          <w:szCs w:val="24"/>
        </w:rPr>
        <w:t>[Chapter 28:01]</w:t>
      </w:r>
      <w:r>
        <w:rPr>
          <w:rFonts w:ascii="Trebuchet MS" w:hAnsi="Trebuchet MS" w:cs="Times New Roman"/>
          <w:sz w:val="24"/>
          <w:szCs w:val="24"/>
        </w:rPr>
        <w:t xml:space="preserve">  Appellant has accepted liability to the Respondent and has accepted thr</w:t>
      </w:r>
      <w:r w:rsidR="00C43167">
        <w:rPr>
          <w:rFonts w:ascii="Trebuchet MS" w:hAnsi="Trebuchet MS" w:cs="Times New Roman"/>
          <w:sz w:val="24"/>
          <w:szCs w:val="24"/>
        </w:rPr>
        <w:t>ee</w:t>
      </w:r>
      <w:r>
        <w:rPr>
          <w:rFonts w:ascii="Trebuchet MS" w:hAnsi="Trebuchet MS" w:cs="Times New Roman"/>
          <w:sz w:val="24"/>
          <w:szCs w:val="24"/>
        </w:rPr>
        <w:t xml:space="preserve"> quarters of the award.  Even on the notice pay</w:t>
      </w:r>
      <w:r w:rsidR="00615526">
        <w:rPr>
          <w:rFonts w:ascii="Trebuchet MS" w:hAnsi="Trebuchet MS" w:cs="Times New Roman"/>
          <w:sz w:val="24"/>
          <w:szCs w:val="24"/>
        </w:rPr>
        <w:t xml:space="preserve"> and relocation allowance, the A</w:t>
      </w:r>
      <w:r>
        <w:rPr>
          <w:rFonts w:ascii="Trebuchet MS" w:hAnsi="Trebuchet MS" w:cs="Times New Roman"/>
          <w:sz w:val="24"/>
          <w:szCs w:val="24"/>
        </w:rPr>
        <w:t>ppellant has raised factual issues and no</w:t>
      </w:r>
      <w:r w:rsidR="00550E4E">
        <w:rPr>
          <w:rFonts w:ascii="Trebuchet MS" w:hAnsi="Trebuchet MS" w:cs="Times New Roman"/>
          <w:sz w:val="24"/>
          <w:szCs w:val="24"/>
        </w:rPr>
        <w:t>t</w:t>
      </w:r>
      <w:r>
        <w:rPr>
          <w:rFonts w:ascii="Trebuchet MS" w:hAnsi="Trebuchet MS" w:cs="Times New Roman"/>
          <w:sz w:val="24"/>
          <w:szCs w:val="24"/>
        </w:rPr>
        <w:t xml:space="preserve"> points of law.  </w:t>
      </w:r>
      <w:r w:rsidR="00C665C9">
        <w:rPr>
          <w:rFonts w:ascii="Trebuchet MS" w:hAnsi="Trebuchet MS" w:cs="Times New Roman"/>
          <w:sz w:val="24"/>
          <w:szCs w:val="24"/>
        </w:rPr>
        <w:t xml:space="preserve">The Appellant </w:t>
      </w:r>
      <w:r>
        <w:rPr>
          <w:rFonts w:ascii="Trebuchet MS" w:hAnsi="Trebuchet MS" w:cs="Times New Roman"/>
          <w:sz w:val="24"/>
          <w:szCs w:val="24"/>
        </w:rPr>
        <w:t xml:space="preserve">is saying it </w:t>
      </w:r>
      <w:r>
        <w:rPr>
          <w:rFonts w:ascii="Trebuchet MS" w:hAnsi="Trebuchet MS" w:cs="Times New Roman"/>
          <w:sz w:val="24"/>
          <w:szCs w:val="24"/>
        </w:rPr>
        <w:lastRenderedPageBreak/>
        <w:t xml:space="preserve">gave notice but the Arbitrator made a factual finding that notice was not given.  </w:t>
      </w:r>
      <w:r w:rsidR="00C665C9">
        <w:rPr>
          <w:rFonts w:ascii="Trebuchet MS" w:hAnsi="Trebuchet MS" w:cs="Times New Roman"/>
          <w:sz w:val="24"/>
          <w:szCs w:val="24"/>
        </w:rPr>
        <w:t>The Appellant</w:t>
      </w:r>
      <w:r>
        <w:rPr>
          <w:rFonts w:ascii="Trebuchet MS" w:hAnsi="Trebuchet MS" w:cs="Times New Roman"/>
          <w:sz w:val="24"/>
          <w:szCs w:val="24"/>
        </w:rPr>
        <w:t xml:space="preserve"> does not dispute relocation liability but preferred to transport Respondent but the Arbitrator made a factual finding that paying cash was more convenient to the Respondent.  Even the relief being sought shows that the Appellant is arguing over the </w:t>
      </w:r>
      <w:r w:rsidRPr="004710D6">
        <w:rPr>
          <w:rFonts w:ascii="Trebuchet MS" w:hAnsi="Trebuchet MS" w:cs="Times New Roman"/>
          <w:b/>
          <w:sz w:val="24"/>
          <w:szCs w:val="24"/>
        </w:rPr>
        <w:t>$97.00</w:t>
      </w:r>
      <w:r>
        <w:rPr>
          <w:rFonts w:ascii="Trebuchet MS" w:hAnsi="Trebuchet MS" w:cs="Times New Roman"/>
          <w:sz w:val="24"/>
          <w:szCs w:val="24"/>
        </w:rPr>
        <w:t xml:space="preserve"> difference between </w:t>
      </w:r>
      <w:r w:rsidR="00C665C9">
        <w:rPr>
          <w:rFonts w:ascii="Trebuchet MS" w:hAnsi="Trebuchet MS" w:cs="Times New Roman"/>
          <w:sz w:val="24"/>
          <w:szCs w:val="24"/>
        </w:rPr>
        <w:t xml:space="preserve">the </w:t>
      </w:r>
      <w:r w:rsidR="00C665C9" w:rsidRPr="00C665C9">
        <w:rPr>
          <w:rFonts w:ascii="Trebuchet MS" w:hAnsi="Trebuchet MS" w:cs="Times New Roman"/>
          <w:b/>
          <w:sz w:val="24"/>
          <w:szCs w:val="24"/>
        </w:rPr>
        <w:t>$303.00</w:t>
      </w:r>
      <w:r w:rsidR="00C665C9">
        <w:rPr>
          <w:rFonts w:ascii="Trebuchet MS" w:hAnsi="Trebuchet MS" w:cs="Times New Roman"/>
          <w:sz w:val="24"/>
          <w:szCs w:val="24"/>
        </w:rPr>
        <w:t xml:space="preserve"> </w:t>
      </w:r>
      <w:r>
        <w:rPr>
          <w:rFonts w:ascii="Trebuchet MS" w:hAnsi="Trebuchet MS" w:cs="Times New Roman"/>
          <w:sz w:val="24"/>
          <w:szCs w:val="24"/>
        </w:rPr>
        <w:t xml:space="preserve">he offered to pay </w:t>
      </w:r>
      <w:r w:rsidR="00E212D9">
        <w:rPr>
          <w:rFonts w:ascii="Trebuchet MS" w:hAnsi="Trebuchet MS" w:cs="Times New Roman"/>
          <w:sz w:val="24"/>
          <w:szCs w:val="24"/>
        </w:rPr>
        <w:t xml:space="preserve">per month </w:t>
      </w:r>
      <w:r>
        <w:rPr>
          <w:rFonts w:ascii="Trebuchet MS" w:hAnsi="Trebuchet MS" w:cs="Times New Roman"/>
          <w:sz w:val="24"/>
          <w:szCs w:val="24"/>
        </w:rPr>
        <w:t xml:space="preserve">and </w:t>
      </w:r>
      <w:r w:rsidR="00E212D9">
        <w:rPr>
          <w:rFonts w:ascii="Trebuchet MS" w:hAnsi="Trebuchet MS" w:cs="Times New Roman"/>
          <w:sz w:val="24"/>
          <w:szCs w:val="24"/>
        </w:rPr>
        <w:t xml:space="preserve">the </w:t>
      </w:r>
      <w:r w:rsidR="00E212D9" w:rsidRPr="00E212D9">
        <w:rPr>
          <w:rFonts w:ascii="Trebuchet MS" w:hAnsi="Trebuchet MS" w:cs="Times New Roman"/>
          <w:b/>
          <w:sz w:val="24"/>
          <w:szCs w:val="24"/>
        </w:rPr>
        <w:t>$400.00</w:t>
      </w:r>
      <w:r w:rsidR="00E212D9">
        <w:rPr>
          <w:rFonts w:ascii="Trebuchet MS" w:hAnsi="Trebuchet MS" w:cs="Times New Roman"/>
          <w:sz w:val="24"/>
          <w:szCs w:val="24"/>
        </w:rPr>
        <w:t xml:space="preserve"> per month which </w:t>
      </w:r>
      <w:r>
        <w:rPr>
          <w:rFonts w:ascii="Trebuchet MS" w:hAnsi="Trebuchet MS" w:cs="Times New Roman"/>
          <w:sz w:val="24"/>
          <w:szCs w:val="24"/>
        </w:rPr>
        <w:t>was awarded; thus reinforcing the point that no point of law arise in the appeal.</w:t>
      </w:r>
    </w:p>
    <w:p w:rsidR="004710D6" w:rsidRDefault="004710D6" w:rsidP="008E671E">
      <w:pPr>
        <w:spacing w:line="360" w:lineRule="auto"/>
        <w:jc w:val="both"/>
        <w:rPr>
          <w:rFonts w:ascii="Trebuchet MS" w:hAnsi="Trebuchet MS" w:cs="Times New Roman"/>
          <w:sz w:val="24"/>
          <w:szCs w:val="24"/>
        </w:rPr>
      </w:pPr>
    </w:p>
    <w:p w:rsidR="004710D6" w:rsidRDefault="004710D6" w:rsidP="008E671E">
      <w:pPr>
        <w:spacing w:line="360" w:lineRule="auto"/>
        <w:jc w:val="both"/>
        <w:rPr>
          <w:rFonts w:ascii="Trebuchet MS" w:hAnsi="Trebuchet MS" w:cs="Times New Roman"/>
          <w:sz w:val="24"/>
          <w:szCs w:val="24"/>
        </w:rPr>
      </w:pPr>
      <w:r>
        <w:rPr>
          <w:rFonts w:ascii="Trebuchet MS" w:hAnsi="Trebuchet MS" w:cs="Times New Roman"/>
          <w:sz w:val="24"/>
          <w:szCs w:val="24"/>
        </w:rPr>
        <w:tab/>
        <w:t xml:space="preserve">In view of the above, the appeal </w:t>
      </w:r>
      <w:r w:rsidR="006359DD">
        <w:rPr>
          <w:rFonts w:ascii="Trebuchet MS" w:hAnsi="Trebuchet MS" w:cs="Times New Roman"/>
          <w:sz w:val="24"/>
          <w:szCs w:val="24"/>
        </w:rPr>
        <w:t xml:space="preserve">has no merits and it </w:t>
      </w:r>
      <w:r>
        <w:rPr>
          <w:rFonts w:ascii="Trebuchet MS" w:hAnsi="Trebuchet MS" w:cs="Times New Roman"/>
          <w:sz w:val="24"/>
          <w:szCs w:val="24"/>
        </w:rPr>
        <w:t xml:space="preserve">is hereby dismissed.  Because of the delay in paying the Respondent even the undisputed amounts since the date of the award, the Appellant is hereby ordered to pay </w:t>
      </w:r>
      <w:r w:rsidR="00176378">
        <w:rPr>
          <w:rFonts w:ascii="Trebuchet MS" w:hAnsi="Trebuchet MS" w:cs="Times New Roman"/>
          <w:sz w:val="24"/>
          <w:szCs w:val="24"/>
        </w:rPr>
        <w:t xml:space="preserve">the </w:t>
      </w:r>
      <w:r w:rsidRPr="004710D6">
        <w:rPr>
          <w:rFonts w:ascii="Trebuchet MS" w:hAnsi="Trebuchet MS" w:cs="Times New Roman"/>
          <w:b/>
          <w:sz w:val="24"/>
          <w:szCs w:val="24"/>
        </w:rPr>
        <w:t>US</w:t>
      </w:r>
      <w:r w:rsidR="00176378">
        <w:rPr>
          <w:rFonts w:ascii="Trebuchet MS" w:hAnsi="Trebuchet MS" w:cs="Times New Roman"/>
          <w:b/>
          <w:sz w:val="24"/>
          <w:szCs w:val="24"/>
        </w:rPr>
        <w:t>$</w:t>
      </w:r>
      <w:r w:rsidR="00285BE7">
        <w:rPr>
          <w:rFonts w:ascii="Trebuchet MS" w:hAnsi="Trebuchet MS" w:cs="Times New Roman"/>
          <w:b/>
          <w:sz w:val="24"/>
          <w:szCs w:val="24"/>
        </w:rPr>
        <w:t>3,</w:t>
      </w:r>
      <w:r w:rsidRPr="004710D6">
        <w:rPr>
          <w:rFonts w:ascii="Trebuchet MS" w:hAnsi="Trebuchet MS" w:cs="Times New Roman"/>
          <w:b/>
          <w:sz w:val="24"/>
          <w:szCs w:val="24"/>
        </w:rPr>
        <w:t>360.00</w:t>
      </w:r>
      <w:r>
        <w:rPr>
          <w:rFonts w:ascii="Trebuchet MS" w:hAnsi="Trebuchet MS" w:cs="Times New Roman"/>
          <w:sz w:val="24"/>
          <w:szCs w:val="24"/>
        </w:rPr>
        <w:t xml:space="preserve"> awarded by the Arbitrator as a once off payment to the Respondent within a month after the date of this order.</w:t>
      </w:r>
    </w:p>
    <w:p w:rsidR="004710D6" w:rsidRDefault="004710D6" w:rsidP="008E671E">
      <w:pPr>
        <w:spacing w:line="360" w:lineRule="auto"/>
        <w:jc w:val="both"/>
        <w:rPr>
          <w:rFonts w:ascii="Trebuchet MS" w:hAnsi="Trebuchet MS" w:cs="Times New Roman"/>
          <w:sz w:val="24"/>
          <w:szCs w:val="24"/>
        </w:rPr>
      </w:pPr>
      <w:r>
        <w:rPr>
          <w:rFonts w:ascii="Trebuchet MS" w:hAnsi="Trebuchet MS" w:cs="Times New Roman"/>
          <w:sz w:val="24"/>
          <w:szCs w:val="24"/>
        </w:rPr>
        <w:t>There is no order on costs.</w:t>
      </w:r>
    </w:p>
    <w:p w:rsidR="008E671E" w:rsidRDefault="008E671E" w:rsidP="008E671E">
      <w:pPr>
        <w:spacing w:line="360" w:lineRule="auto"/>
        <w:jc w:val="both"/>
        <w:rPr>
          <w:rFonts w:ascii="Trebuchet MS" w:hAnsi="Trebuchet MS" w:cs="Times New Roman"/>
          <w:sz w:val="24"/>
          <w:szCs w:val="24"/>
        </w:rPr>
      </w:pPr>
    </w:p>
    <w:p w:rsidR="008E671E" w:rsidRDefault="008E671E" w:rsidP="008E671E">
      <w:pPr>
        <w:spacing w:line="360" w:lineRule="auto"/>
        <w:jc w:val="both"/>
        <w:rPr>
          <w:rFonts w:ascii="Trebuchet MS" w:hAnsi="Trebuchet MS" w:cs="Times New Roman"/>
          <w:sz w:val="24"/>
          <w:szCs w:val="24"/>
        </w:rPr>
      </w:pPr>
    </w:p>
    <w:p w:rsidR="008E671E" w:rsidRDefault="008E671E" w:rsidP="008E671E">
      <w:pPr>
        <w:spacing w:line="360" w:lineRule="auto"/>
        <w:jc w:val="both"/>
        <w:rPr>
          <w:rFonts w:ascii="Trebuchet MS" w:hAnsi="Trebuchet MS" w:cs="Times New Roman"/>
          <w:sz w:val="24"/>
          <w:szCs w:val="24"/>
        </w:rPr>
      </w:pPr>
    </w:p>
    <w:p w:rsidR="008E671E" w:rsidRDefault="008E671E" w:rsidP="008E671E">
      <w:pPr>
        <w:spacing w:line="360" w:lineRule="auto"/>
        <w:jc w:val="both"/>
        <w:rPr>
          <w:rFonts w:ascii="Trebuchet MS" w:hAnsi="Trebuchet MS" w:cs="Times New Roman"/>
          <w:sz w:val="24"/>
          <w:szCs w:val="24"/>
        </w:rPr>
      </w:pPr>
    </w:p>
    <w:p w:rsidR="008E671E" w:rsidRDefault="008E671E" w:rsidP="008E671E">
      <w:pPr>
        <w:spacing w:line="360" w:lineRule="auto"/>
        <w:jc w:val="both"/>
        <w:rPr>
          <w:rFonts w:ascii="Trebuchet MS" w:hAnsi="Trebuchet MS" w:cs="Times New Roman"/>
          <w:sz w:val="24"/>
          <w:szCs w:val="24"/>
        </w:rPr>
      </w:pPr>
    </w:p>
    <w:p w:rsidR="008E671E" w:rsidRDefault="008E671E" w:rsidP="008E671E">
      <w:pPr>
        <w:spacing w:line="360" w:lineRule="auto"/>
        <w:jc w:val="both"/>
        <w:rPr>
          <w:rFonts w:ascii="Trebuchet MS" w:hAnsi="Trebuchet MS" w:cs="Times New Roman"/>
          <w:sz w:val="24"/>
          <w:szCs w:val="24"/>
        </w:rPr>
      </w:pPr>
    </w:p>
    <w:p w:rsidR="008E671E" w:rsidRDefault="008E671E" w:rsidP="008E671E">
      <w:pPr>
        <w:spacing w:line="360" w:lineRule="auto"/>
        <w:jc w:val="both"/>
        <w:rPr>
          <w:rFonts w:ascii="Trebuchet MS" w:hAnsi="Trebuchet MS" w:cs="Times New Roman"/>
          <w:sz w:val="24"/>
          <w:szCs w:val="24"/>
        </w:rPr>
      </w:pPr>
    </w:p>
    <w:p w:rsidR="000F2C86" w:rsidRDefault="000F2C86" w:rsidP="008E671E">
      <w:pPr>
        <w:spacing w:line="360" w:lineRule="auto"/>
        <w:jc w:val="both"/>
        <w:rPr>
          <w:rFonts w:ascii="Trebuchet MS" w:hAnsi="Trebuchet MS" w:cs="Times New Roman"/>
          <w:sz w:val="24"/>
          <w:szCs w:val="24"/>
        </w:rPr>
      </w:pPr>
    </w:p>
    <w:p w:rsidR="008E671E" w:rsidRDefault="008E671E" w:rsidP="008E671E">
      <w:pPr>
        <w:spacing w:line="360" w:lineRule="auto"/>
        <w:jc w:val="both"/>
        <w:rPr>
          <w:rFonts w:ascii="Trebuchet MS" w:hAnsi="Trebuchet MS" w:cs="Times New Roman"/>
          <w:sz w:val="24"/>
          <w:szCs w:val="24"/>
        </w:rPr>
      </w:pPr>
      <w:r>
        <w:rPr>
          <w:rFonts w:ascii="Trebuchet MS" w:hAnsi="Trebuchet MS" w:cs="Times New Roman"/>
          <w:sz w:val="24"/>
          <w:szCs w:val="24"/>
        </w:rPr>
        <w:t>E.F. NDEWERE</w:t>
      </w:r>
    </w:p>
    <w:p w:rsidR="008E671E" w:rsidRPr="008E671E" w:rsidRDefault="008E671E" w:rsidP="008E671E">
      <w:pPr>
        <w:spacing w:line="360" w:lineRule="auto"/>
        <w:jc w:val="both"/>
        <w:rPr>
          <w:rFonts w:ascii="Trebuchet MS" w:hAnsi="Trebuchet MS" w:cs="Times New Roman"/>
          <w:b/>
          <w:sz w:val="24"/>
          <w:szCs w:val="24"/>
          <w:u w:val="single"/>
        </w:rPr>
      </w:pPr>
      <w:r w:rsidRPr="008E671E">
        <w:rPr>
          <w:rFonts w:ascii="Trebuchet MS" w:hAnsi="Trebuchet MS" w:cs="Times New Roman"/>
          <w:b/>
          <w:sz w:val="24"/>
          <w:szCs w:val="24"/>
          <w:u w:val="single"/>
        </w:rPr>
        <w:t>PRESIDENT</w:t>
      </w:r>
    </w:p>
    <w:p w:rsidR="008E671E" w:rsidRDefault="008E671E" w:rsidP="008E671E">
      <w:pPr>
        <w:spacing w:line="360" w:lineRule="auto"/>
        <w:jc w:val="both"/>
        <w:rPr>
          <w:rFonts w:ascii="Trebuchet MS" w:hAnsi="Trebuchet MS" w:cs="Times New Roman"/>
          <w:sz w:val="24"/>
          <w:szCs w:val="24"/>
        </w:rPr>
      </w:pPr>
    </w:p>
    <w:p w:rsidR="008E671E" w:rsidRPr="00DF07BD" w:rsidRDefault="008E671E" w:rsidP="008E671E">
      <w:pPr>
        <w:spacing w:line="360" w:lineRule="auto"/>
        <w:jc w:val="both"/>
        <w:rPr>
          <w:rFonts w:ascii="Trebuchet MS" w:hAnsi="Trebuchet MS" w:cs="Times New Roman"/>
          <w:sz w:val="24"/>
          <w:szCs w:val="24"/>
        </w:rPr>
      </w:pPr>
    </w:p>
    <w:sectPr w:rsidR="008E671E" w:rsidRPr="00DF07BD" w:rsidSect="001412F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0B3" w:rsidRDefault="007D00B3" w:rsidP="000A2B16">
      <w:pPr>
        <w:spacing w:after="0" w:line="240" w:lineRule="auto"/>
      </w:pPr>
      <w:r>
        <w:separator/>
      </w:r>
    </w:p>
  </w:endnote>
  <w:endnote w:type="continuationSeparator" w:id="1">
    <w:p w:rsidR="007D00B3" w:rsidRDefault="007D00B3" w:rsidP="000A2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21674"/>
      <w:docPartObj>
        <w:docPartGallery w:val="Page Numbers (Bottom of Page)"/>
        <w:docPartUnique/>
      </w:docPartObj>
    </w:sdtPr>
    <w:sdtContent>
      <w:p w:rsidR="001412FB" w:rsidRDefault="00F75F9D">
        <w:pPr>
          <w:pStyle w:val="Footer"/>
          <w:jc w:val="right"/>
        </w:pPr>
        <w:fldSimple w:instr=" PAGE   \* MERGEFORMAT ">
          <w:r w:rsidR="006264F3">
            <w:rPr>
              <w:noProof/>
            </w:rPr>
            <w:t>5</w:t>
          </w:r>
        </w:fldSimple>
      </w:p>
    </w:sdtContent>
  </w:sdt>
  <w:p w:rsidR="000A2B16" w:rsidRDefault="000A2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0B3" w:rsidRDefault="007D00B3" w:rsidP="000A2B16">
      <w:pPr>
        <w:spacing w:after="0" w:line="240" w:lineRule="auto"/>
      </w:pPr>
      <w:r>
        <w:separator/>
      </w:r>
    </w:p>
  </w:footnote>
  <w:footnote w:type="continuationSeparator" w:id="1">
    <w:p w:rsidR="007D00B3" w:rsidRDefault="007D00B3" w:rsidP="000A2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B16" w:rsidRDefault="000A2B16" w:rsidP="000A2B16">
    <w:pPr>
      <w:pStyle w:val="Header"/>
      <w:jc w:val="right"/>
    </w:pPr>
    <w:r w:rsidRPr="00DF07BD">
      <w:rPr>
        <w:rFonts w:ascii="Trebuchet MS" w:hAnsi="Trebuchet MS"/>
        <w:b/>
        <w:sz w:val="24"/>
        <w:szCs w:val="24"/>
      </w:rPr>
      <w:t>JUDGMENT LC/H/77/13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93D"/>
    <w:multiLevelType w:val="hybridMultilevel"/>
    <w:tmpl w:val="E4E6CAB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DFC2FEA"/>
    <w:multiLevelType w:val="hybridMultilevel"/>
    <w:tmpl w:val="E0B4FEA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B1D535A"/>
    <w:multiLevelType w:val="hybridMultilevel"/>
    <w:tmpl w:val="E902726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CE971A4"/>
    <w:multiLevelType w:val="hybridMultilevel"/>
    <w:tmpl w:val="6378799E"/>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17AB3"/>
    <w:rsid w:val="0001242D"/>
    <w:rsid w:val="00014D44"/>
    <w:rsid w:val="00016C1B"/>
    <w:rsid w:val="00026D89"/>
    <w:rsid w:val="00026F31"/>
    <w:rsid w:val="00061401"/>
    <w:rsid w:val="000910C4"/>
    <w:rsid w:val="000A2B16"/>
    <w:rsid w:val="000B0B8B"/>
    <w:rsid w:val="000F2C86"/>
    <w:rsid w:val="00111409"/>
    <w:rsid w:val="001405F9"/>
    <w:rsid w:val="001412FB"/>
    <w:rsid w:val="00147856"/>
    <w:rsid w:val="00162B4B"/>
    <w:rsid w:val="00170320"/>
    <w:rsid w:val="00176378"/>
    <w:rsid w:val="00180CA9"/>
    <w:rsid w:val="001C0BD9"/>
    <w:rsid w:val="001C1562"/>
    <w:rsid w:val="001C3EB2"/>
    <w:rsid w:val="001E054D"/>
    <w:rsid w:val="002229A2"/>
    <w:rsid w:val="0026527B"/>
    <w:rsid w:val="00275493"/>
    <w:rsid w:val="0028318C"/>
    <w:rsid w:val="00285BE7"/>
    <w:rsid w:val="002C75E1"/>
    <w:rsid w:val="0031223E"/>
    <w:rsid w:val="003208D7"/>
    <w:rsid w:val="00366399"/>
    <w:rsid w:val="00380D0F"/>
    <w:rsid w:val="00393F71"/>
    <w:rsid w:val="003A7FA8"/>
    <w:rsid w:val="003D55E5"/>
    <w:rsid w:val="003D7B63"/>
    <w:rsid w:val="003E699A"/>
    <w:rsid w:val="003F57F7"/>
    <w:rsid w:val="00426750"/>
    <w:rsid w:val="00447F1E"/>
    <w:rsid w:val="004710D6"/>
    <w:rsid w:val="004A1A37"/>
    <w:rsid w:val="004D20DD"/>
    <w:rsid w:val="004F3B31"/>
    <w:rsid w:val="00534A2D"/>
    <w:rsid w:val="00550E4E"/>
    <w:rsid w:val="00553BDA"/>
    <w:rsid w:val="005D4FE2"/>
    <w:rsid w:val="005D716A"/>
    <w:rsid w:val="005E3FA5"/>
    <w:rsid w:val="00615526"/>
    <w:rsid w:val="006264F3"/>
    <w:rsid w:val="006359DD"/>
    <w:rsid w:val="00640FC2"/>
    <w:rsid w:val="006E7771"/>
    <w:rsid w:val="00712E9F"/>
    <w:rsid w:val="00723429"/>
    <w:rsid w:val="00765472"/>
    <w:rsid w:val="007D00B3"/>
    <w:rsid w:val="008470ED"/>
    <w:rsid w:val="00892C1B"/>
    <w:rsid w:val="008C5C3E"/>
    <w:rsid w:val="008D3D85"/>
    <w:rsid w:val="008E671E"/>
    <w:rsid w:val="00972A79"/>
    <w:rsid w:val="00973793"/>
    <w:rsid w:val="00977539"/>
    <w:rsid w:val="009777FB"/>
    <w:rsid w:val="00983579"/>
    <w:rsid w:val="0098412A"/>
    <w:rsid w:val="009A4202"/>
    <w:rsid w:val="009B18D7"/>
    <w:rsid w:val="009D4BE1"/>
    <w:rsid w:val="009E632C"/>
    <w:rsid w:val="00A90636"/>
    <w:rsid w:val="00A9280C"/>
    <w:rsid w:val="00AC70F3"/>
    <w:rsid w:val="00B075BB"/>
    <w:rsid w:val="00B67FA4"/>
    <w:rsid w:val="00BB31DC"/>
    <w:rsid w:val="00BD5639"/>
    <w:rsid w:val="00BD78D3"/>
    <w:rsid w:val="00C43167"/>
    <w:rsid w:val="00C665C9"/>
    <w:rsid w:val="00CA705D"/>
    <w:rsid w:val="00D10A85"/>
    <w:rsid w:val="00D337BC"/>
    <w:rsid w:val="00D42F2D"/>
    <w:rsid w:val="00D46387"/>
    <w:rsid w:val="00DC3F5E"/>
    <w:rsid w:val="00DF07BD"/>
    <w:rsid w:val="00E10128"/>
    <w:rsid w:val="00E212D9"/>
    <w:rsid w:val="00E4521D"/>
    <w:rsid w:val="00E63267"/>
    <w:rsid w:val="00ED6477"/>
    <w:rsid w:val="00EF4B26"/>
    <w:rsid w:val="00F17AB3"/>
    <w:rsid w:val="00F75F9D"/>
    <w:rsid w:val="00F91AE4"/>
    <w:rsid w:val="00FB4E37"/>
    <w:rsid w:val="00FB6182"/>
    <w:rsid w:val="00FC1FA6"/>
    <w:rsid w:val="00FC47EA"/>
    <w:rsid w:val="00FC7107"/>
    <w:rsid w:val="00FC7FF2"/>
    <w:rsid w:val="00FD106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182"/>
    <w:pPr>
      <w:ind w:left="720"/>
      <w:contextualSpacing/>
    </w:pPr>
  </w:style>
  <w:style w:type="paragraph" w:styleId="Header">
    <w:name w:val="header"/>
    <w:basedOn w:val="Normal"/>
    <w:link w:val="HeaderChar"/>
    <w:uiPriority w:val="99"/>
    <w:semiHidden/>
    <w:unhideWhenUsed/>
    <w:rsid w:val="000A2B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2B16"/>
    <w:rPr>
      <w:lang w:val="en-US"/>
    </w:rPr>
  </w:style>
  <w:style w:type="paragraph" w:styleId="Footer">
    <w:name w:val="footer"/>
    <w:basedOn w:val="Normal"/>
    <w:link w:val="FooterChar"/>
    <w:uiPriority w:val="99"/>
    <w:unhideWhenUsed/>
    <w:rsid w:val="000A2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16"/>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LABOURCOURT</cp:lastModifiedBy>
  <cp:revision>2</cp:revision>
  <cp:lastPrinted>2013-03-12T14:34:00Z</cp:lastPrinted>
  <dcterms:created xsi:type="dcterms:W3CDTF">2014-08-01T07:43:00Z</dcterms:created>
  <dcterms:modified xsi:type="dcterms:W3CDTF">2014-08-01T07:43:00Z</dcterms:modified>
</cp:coreProperties>
</file>