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92E" w:rsidRPr="00996C60" w:rsidRDefault="00996C60" w:rsidP="004B4488">
      <w:pPr>
        <w:spacing w:after="0"/>
        <w:rPr>
          <w:rFonts w:ascii="Times New Roman" w:hAnsi="Times New Roman" w:cs="Times New Roman"/>
          <w:b/>
          <w:sz w:val="24"/>
          <w:szCs w:val="24"/>
        </w:rPr>
      </w:pPr>
      <w:bookmarkStart w:id="0" w:name="_GoBack"/>
      <w:bookmarkEnd w:id="0"/>
      <w:r>
        <w:rPr>
          <w:rFonts w:ascii="Times New Roman" w:hAnsi="Times New Roman" w:cs="Times New Roman"/>
          <w:b/>
          <w:sz w:val="24"/>
          <w:szCs w:val="24"/>
          <w:u w:val="single"/>
        </w:rPr>
        <w:t>DISTRIBUTABLE</w:t>
      </w:r>
      <w:r>
        <w:rPr>
          <w:rFonts w:ascii="Times New Roman" w:hAnsi="Times New Roman" w:cs="Times New Roman"/>
          <w:b/>
          <w:sz w:val="24"/>
          <w:szCs w:val="24"/>
        </w:rPr>
        <w:tab/>
        <w:t>(42)</w:t>
      </w:r>
    </w:p>
    <w:p w:rsidR="00FC6339" w:rsidRPr="005C0401" w:rsidRDefault="00FC6339" w:rsidP="00927D8C">
      <w:pPr>
        <w:spacing w:after="0"/>
        <w:jc w:val="center"/>
        <w:rPr>
          <w:rFonts w:ascii="Times New Roman" w:hAnsi="Times New Roman" w:cs="Times New Roman"/>
          <w:sz w:val="24"/>
          <w:szCs w:val="24"/>
        </w:rPr>
      </w:pPr>
    </w:p>
    <w:p w:rsidR="00927D8C" w:rsidRPr="005C0401" w:rsidRDefault="00927D8C" w:rsidP="00927D8C">
      <w:pPr>
        <w:spacing w:after="0"/>
        <w:jc w:val="center"/>
        <w:rPr>
          <w:rFonts w:ascii="Times New Roman" w:hAnsi="Times New Roman" w:cs="Times New Roman"/>
          <w:sz w:val="24"/>
          <w:szCs w:val="24"/>
        </w:rPr>
      </w:pPr>
    </w:p>
    <w:p w:rsidR="00FC6339" w:rsidRPr="005C0401" w:rsidRDefault="00FC6339" w:rsidP="00927D8C">
      <w:pPr>
        <w:spacing w:after="0" w:line="240" w:lineRule="auto"/>
        <w:jc w:val="center"/>
        <w:rPr>
          <w:rFonts w:ascii="Times New Roman" w:hAnsi="Times New Roman" w:cs="Times New Roman"/>
          <w:b/>
          <w:sz w:val="24"/>
          <w:szCs w:val="24"/>
        </w:rPr>
      </w:pPr>
      <w:r w:rsidRPr="005C0401">
        <w:rPr>
          <w:rFonts w:ascii="Times New Roman" w:hAnsi="Times New Roman" w:cs="Times New Roman"/>
          <w:b/>
          <w:sz w:val="24"/>
          <w:szCs w:val="24"/>
        </w:rPr>
        <w:t xml:space="preserve">ROBSON </w:t>
      </w:r>
      <w:r w:rsidR="00FF3CCE">
        <w:rPr>
          <w:rFonts w:ascii="Times New Roman" w:hAnsi="Times New Roman" w:cs="Times New Roman"/>
          <w:b/>
          <w:sz w:val="24"/>
          <w:szCs w:val="24"/>
        </w:rPr>
        <w:t xml:space="preserve">    </w:t>
      </w:r>
      <w:r w:rsidRPr="005C0401">
        <w:rPr>
          <w:rFonts w:ascii="Times New Roman" w:hAnsi="Times New Roman" w:cs="Times New Roman"/>
          <w:b/>
          <w:sz w:val="24"/>
          <w:szCs w:val="24"/>
        </w:rPr>
        <w:t>MAKONI</w:t>
      </w:r>
    </w:p>
    <w:p w:rsidR="00FC6339" w:rsidRPr="005C0401" w:rsidRDefault="00FC6339" w:rsidP="00927D8C">
      <w:pPr>
        <w:spacing w:after="0" w:line="240" w:lineRule="auto"/>
        <w:jc w:val="center"/>
        <w:rPr>
          <w:rFonts w:ascii="Times New Roman" w:hAnsi="Times New Roman" w:cs="Times New Roman"/>
          <w:b/>
          <w:sz w:val="24"/>
          <w:szCs w:val="24"/>
        </w:rPr>
      </w:pPr>
      <w:r w:rsidRPr="005C0401">
        <w:rPr>
          <w:rFonts w:ascii="Times New Roman" w:hAnsi="Times New Roman" w:cs="Times New Roman"/>
          <w:b/>
          <w:sz w:val="24"/>
          <w:szCs w:val="24"/>
        </w:rPr>
        <w:t>v</w:t>
      </w:r>
    </w:p>
    <w:p w:rsidR="00FC6339" w:rsidRPr="005C0401" w:rsidRDefault="00FC6339" w:rsidP="00927D8C">
      <w:pPr>
        <w:spacing w:after="0"/>
        <w:jc w:val="center"/>
        <w:rPr>
          <w:rFonts w:ascii="Times New Roman" w:hAnsi="Times New Roman" w:cs="Times New Roman"/>
          <w:b/>
          <w:sz w:val="24"/>
          <w:szCs w:val="24"/>
        </w:rPr>
      </w:pPr>
      <w:r w:rsidRPr="005C0401">
        <w:rPr>
          <w:rFonts w:ascii="Times New Roman" w:hAnsi="Times New Roman" w:cs="Times New Roman"/>
          <w:b/>
          <w:sz w:val="24"/>
          <w:szCs w:val="24"/>
        </w:rPr>
        <w:t xml:space="preserve">CBZ </w:t>
      </w:r>
      <w:r w:rsidR="00FF3CCE">
        <w:rPr>
          <w:rFonts w:ascii="Times New Roman" w:hAnsi="Times New Roman" w:cs="Times New Roman"/>
          <w:b/>
          <w:sz w:val="24"/>
          <w:szCs w:val="24"/>
        </w:rPr>
        <w:t xml:space="preserve">    </w:t>
      </w:r>
      <w:r w:rsidRPr="005C0401">
        <w:rPr>
          <w:rFonts w:ascii="Times New Roman" w:hAnsi="Times New Roman" w:cs="Times New Roman"/>
          <w:b/>
          <w:sz w:val="24"/>
          <w:szCs w:val="24"/>
        </w:rPr>
        <w:t>LIMITED</w:t>
      </w:r>
    </w:p>
    <w:p w:rsidR="00FC6339" w:rsidRPr="005C0401" w:rsidRDefault="00FC6339" w:rsidP="00927D8C">
      <w:pPr>
        <w:spacing w:after="0"/>
        <w:rPr>
          <w:rFonts w:ascii="Times New Roman" w:hAnsi="Times New Roman" w:cs="Times New Roman"/>
          <w:b/>
          <w:sz w:val="24"/>
          <w:szCs w:val="24"/>
        </w:rPr>
      </w:pPr>
    </w:p>
    <w:p w:rsidR="00927D8C" w:rsidRPr="005C0401" w:rsidRDefault="00927D8C" w:rsidP="00927D8C">
      <w:pPr>
        <w:spacing w:after="0"/>
        <w:rPr>
          <w:rFonts w:ascii="Times New Roman" w:hAnsi="Times New Roman" w:cs="Times New Roman"/>
          <w:b/>
          <w:sz w:val="24"/>
          <w:szCs w:val="24"/>
        </w:rPr>
      </w:pPr>
    </w:p>
    <w:p w:rsidR="00927D8C" w:rsidRPr="005C0401" w:rsidRDefault="00927D8C" w:rsidP="00927D8C">
      <w:pPr>
        <w:spacing w:after="0"/>
        <w:rPr>
          <w:rFonts w:ascii="Times New Roman" w:hAnsi="Times New Roman" w:cs="Times New Roman"/>
          <w:b/>
          <w:sz w:val="24"/>
          <w:szCs w:val="24"/>
        </w:rPr>
      </w:pPr>
    </w:p>
    <w:p w:rsidR="00691022" w:rsidRPr="005C0401" w:rsidRDefault="00691022" w:rsidP="00927D8C">
      <w:pPr>
        <w:spacing w:after="0"/>
        <w:rPr>
          <w:rFonts w:ascii="Times New Roman" w:hAnsi="Times New Roman" w:cs="Times New Roman"/>
          <w:b/>
          <w:sz w:val="24"/>
          <w:szCs w:val="24"/>
        </w:rPr>
      </w:pPr>
      <w:r w:rsidRPr="005C0401">
        <w:rPr>
          <w:rFonts w:ascii="Times New Roman" w:hAnsi="Times New Roman" w:cs="Times New Roman"/>
          <w:b/>
          <w:sz w:val="24"/>
          <w:szCs w:val="24"/>
        </w:rPr>
        <w:t>SUPREME COURT OF ZIMBABWE</w:t>
      </w:r>
    </w:p>
    <w:p w:rsidR="00691022" w:rsidRPr="005C0401" w:rsidRDefault="00691022" w:rsidP="00927D8C">
      <w:pPr>
        <w:spacing w:after="0"/>
        <w:rPr>
          <w:rFonts w:ascii="Times New Roman" w:hAnsi="Times New Roman" w:cs="Times New Roman"/>
          <w:b/>
          <w:sz w:val="24"/>
          <w:szCs w:val="24"/>
        </w:rPr>
      </w:pPr>
      <w:r w:rsidRPr="005C0401">
        <w:rPr>
          <w:rFonts w:ascii="Times New Roman" w:hAnsi="Times New Roman" w:cs="Times New Roman"/>
          <w:b/>
          <w:sz w:val="24"/>
          <w:szCs w:val="24"/>
        </w:rPr>
        <w:t>GWAUNZA DCJ, GUVAVA JA &amp; MAKONI JA</w:t>
      </w:r>
    </w:p>
    <w:p w:rsidR="00691022" w:rsidRPr="005C0401" w:rsidRDefault="00691022" w:rsidP="00927D8C">
      <w:pPr>
        <w:spacing w:after="0"/>
        <w:rPr>
          <w:rFonts w:ascii="Times New Roman" w:hAnsi="Times New Roman" w:cs="Times New Roman"/>
          <w:b/>
          <w:sz w:val="24"/>
          <w:szCs w:val="24"/>
        </w:rPr>
      </w:pPr>
      <w:r w:rsidRPr="005C0401">
        <w:rPr>
          <w:rFonts w:ascii="Times New Roman" w:hAnsi="Times New Roman" w:cs="Times New Roman"/>
          <w:b/>
          <w:sz w:val="24"/>
          <w:szCs w:val="24"/>
        </w:rPr>
        <w:t>HARARE, JANUARY 21, 2019</w:t>
      </w:r>
      <w:r w:rsidR="005C0401" w:rsidRPr="005C0401">
        <w:rPr>
          <w:rFonts w:ascii="Times New Roman" w:hAnsi="Times New Roman" w:cs="Times New Roman"/>
          <w:b/>
          <w:sz w:val="24"/>
          <w:szCs w:val="24"/>
        </w:rPr>
        <w:t xml:space="preserve"> AND MARCH 13, 2020</w:t>
      </w:r>
    </w:p>
    <w:p w:rsidR="00691022" w:rsidRPr="005C0401" w:rsidRDefault="00691022" w:rsidP="00927D8C">
      <w:pPr>
        <w:spacing w:after="0"/>
        <w:rPr>
          <w:rFonts w:ascii="Times New Roman" w:hAnsi="Times New Roman" w:cs="Times New Roman"/>
          <w:sz w:val="24"/>
          <w:szCs w:val="24"/>
        </w:rPr>
      </w:pPr>
    </w:p>
    <w:p w:rsidR="00691022" w:rsidRPr="005C0401" w:rsidRDefault="00691022" w:rsidP="00927D8C">
      <w:pPr>
        <w:spacing w:after="0"/>
        <w:rPr>
          <w:rFonts w:ascii="Times New Roman" w:hAnsi="Times New Roman" w:cs="Times New Roman"/>
          <w:sz w:val="24"/>
          <w:szCs w:val="24"/>
        </w:rPr>
      </w:pPr>
    </w:p>
    <w:p w:rsidR="00927D8C" w:rsidRPr="005C0401" w:rsidRDefault="00927D8C" w:rsidP="00927D8C">
      <w:pPr>
        <w:spacing w:after="0"/>
        <w:rPr>
          <w:rFonts w:ascii="Times New Roman" w:hAnsi="Times New Roman" w:cs="Times New Roman"/>
          <w:sz w:val="24"/>
          <w:szCs w:val="24"/>
        </w:rPr>
      </w:pPr>
    </w:p>
    <w:p w:rsidR="00691022" w:rsidRPr="005C0401" w:rsidRDefault="00691022" w:rsidP="00FF3CCE">
      <w:pPr>
        <w:spacing w:after="0" w:line="480" w:lineRule="auto"/>
        <w:rPr>
          <w:rFonts w:ascii="Times New Roman" w:hAnsi="Times New Roman" w:cs="Times New Roman"/>
          <w:sz w:val="24"/>
          <w:szCs w:val="24"/>
        </w:rPr>
      </w:pPr>
      <w:r w:rsidRPr="005C0401">
        <w:rPr>
          <w:rFonts w:ascii="Times New Roman" w:hAnsi="Times New Roman" w:cs="Times New Roman"/>
          <w:i/>
          <w:sz w:val="24"/>
          <w:szCs w:val="24"/>
        </w:rPr>
        <w:t>T</w:t>
      </w:r>
      <w:r w:rsidR="00927D8C" w:rsidRPr="005C0401">
        <w:rPr>
          <w:rFonts w:ascii="Times New Roman" w:hAnsi="Times New Roman" w:cs="Times New Roman"/>
          <w:i/>
          <w:sz w:val="24"/>
          <w:szCs w:val="24"/>
        </w:rPr>
        <w:t>.</w:t>
      </w:r>
      <w:r w:rsidRPr="005C0401">
        <w:rPr>
          <w:rFonts w:ascii="Times New Roman" w:hAnsi="Times New Roman" w:cs="Times New Roman"/>
          <w:i/>
          <w:sz w:val="24"/>
          <w:szCs w:val="24"/>
        </w:rPr>
        <w:t xml:space="preserve"> Zhuwarara</w:t>
      </w:r>
      <w:r w:rsidRPr="005C0401">
        <w:rPr>
          <w:rFonts w:ascii="Times New Roman" w:hAnsi="Times New Roman" w:cs="Times New Roman"/>
          <w:sz w:val="24"/>
          <w:szCs w:val="24"/>
        </w:rPr>
        <w:t>, for the appellant</w:t>
      </w:r>
    </w:p>
    <w:p w:rsidR="00691022" w:rsidRPr="005C0401" w:rsidRDefault="00691022" w:rsidP="00927D8C">
      <w:pPr>
        <w:spacing w:after="0"/>
        <w:rPr>
          <w:rFonts w:ascii="Times New Roman" w:hAnsi="Times New Roman" w:cs="Times New Roman"/>
          <w:sz w:val="24"/>
          <w:szCs w:val="24"/>
        </w:rPr>
      </w:pPr>
      <w:r w:rsidRPr="005C0401">
        <w:rPr>
          <w:rFonts w:ascii="Times New Roman" w:hAnsi="Times New Roman" w:cs="Times New Roman"/>
          <w:i/>
          <w:sz w:val="24"/>
          <w:szCs w:val="24"/>
        </w:rPr>
        <w:t>T</w:t>
      </w:r>
      <w:r w:rsidR="00927D8C" w:rsidRPr="005C0401">
        <w:rPr>
          <w:rFonts w:ascii="Times New Roman" w:hAnsi="Times New Roman" w:cs="Times New Roman"/>
          <w:i/>
          <w:sz w:val="24"/>
          <w:szCs w:val="24"/>
        </w:rPr>
        <w:t>.</w:t>
      </w:r>
      <w:r w:rsidRPr="005C0401">
        <w:rPr>
          <w:rFonts w:ascii="Times New Roman" w:hAnsi="Times New Roman" w:cs="Times New Roman"/>
          <w:i/>
          <w:sz w:val="24"/>
          <w:szCs w:val="24"/>
        </w:rPr>
        <w:t xml:space="preserve"> Biti</w:t>
      </w:r>
      <w:r w:rsidRPr="005C0401">
        <w:rPr>
          <w:rFonts w:ascii="Times New Roman" w:hAnsi="Times New Roman" w:cs="Times New Roman"/>
          <w:sz w:val="24"/>
          <w:szCs w:val="24"/>
        </w:rPr>
        <w:t>, for the respondent</w:t>
      </w:r>
    </w:p>
    <w:p w:rsidR="00691022" w:rsidRPr="005C0401" w:rsidRDefault="00691022" w:rsidP="00927D8C">
      <w:pPr>
        <w:spacing w:after="0"/>
        <w:rPr>
          <w:rFonts w:ascii="Times New Roman" w:hAnsi="Times New Roman" w:cs="Times New Roman"/>
          <w:sz w:val="24"/>
          <w:szCs w:val="24"/>
        </w:rPr>
      </w:pPr>
    </w:p>
    <w:p w:rsidR="00691022" w:rsidRPr="005C0401" w:rsidRDefault="00691022" w:rsidP="00927D8C">
      <w:pPr>
        <w:spacing w:after="0" w:line="360" w:lineRule="auto"/>
        <w:rPr>
          <w:rFonts w:ascii="Times New Roman" w:hAnsi="Times New Roman" w:cs="Times New Roman"/>
          <w:sz w:val="24"/>
          <w:szCs w:val="24"/>
        </w:rPr>
      </w:pPr>
    </w:p>
    <w:p w:rsidR="00927D8C" w:rsidRPr="005C0401" w:rsidRDefault="00927D8C" w:rsidP="00927D8C">
      <w:pPr>
        <w:spacing w:after="0" w:line="360" w:lineRule="auto"/>
        <w:rPr>
          <w:rFonts w:ascii="Times New Roman" w:hAnsi="Times New Roman" w:cs="Times New Roman"/>
          <w:sz w:val="24"/>
          <w:szCs w:val="24"/>
        </w:rPr>
      </w:pPr>
    </w:p>
    <w:p w:rsidR="00691022" w:rsidRPr="005C0401" w:rsidRDefault="00927D8C" w:rsidP="00927D8C">
      <w:pPr>
        <w:spacing w:after="0" w:line="480" w:lineRule="auto"/>
        <w:ind w:firstLine="1134"/>
        <w:jc w:val="both"/>
        <w:rPr>
          <w:rFonts w:ascii="Times New Roman" w:hAnsi="Times New Roman" w:cs="Times New Roman"/>
          <w:sz w:val="24"/>
          <w:szCs w:val="24"/>
        </w:rPr>
      </w:pPr>
      <w:r w:rsidRPr="005C0401">
        <w:rPr>
          <w:rFonts w:ascii="Times New Roman" w:hAnsi="Times New Roman" w:cs="Times New Roman"/>
          <w:b/>
          <w:sz w:val="24"/>
          <w:szCs w:val="24"/>
        </w:rPr>
        <w:t>MAKONI JA:</w:t>
      </w:r>
      <w:r w:rsidRPr="005C0401">
        <w:rPr>
          <w:rFonts w:ascii="Times New Roman" w:hAnsi="Times New Roman" w:cs="Times New Roman"/>
          <w:b/>
          <w:sz w:val="24"/>
          <w:szCs w:val="24"/>
        </w:rPr>
        <w:tab/>
      </w:r>
      <w:r w:rsidRPr="005C0401">
        <w:rPr>
          <w:rFonts w:ascii="Times New Roman" w:hAnsi="Times New Roman" w:cs="Times New Roman"/>
          <w:b/>
          <w:sz w:val="24"/>
          <w:szCs w:val="24"/>
        </w:rPr>
        <w:tab/>
      </w:r>
      <w:r w:rsidR="00691022" w:rsidRPr="005C0401">
        <w:rPr>
          <w:rFonts w:ascii="Times New Roman" w:hAnsi="Times New Roman" w:cs="Times New Roman"/>
          <w:sz w:val="24"/>
          <w:szCs w:val="24"/>
        </w:rPr>
        <w:t xml:space="preserve">This is an appeal against the whole judgment of the High Court sitting at Harare </w:t>
      </w:r>
      <w:r w:rsidR="007536A9" w:rsidRPr="005C0401">
        <w:rPr>
          <w:rFonts w:ascii="Times New Roman" w:hAnsi="Times New Roman" w:cs="Times New Roman"/>
          <w:sz w:val="24"/>
          <w:szCs w:val="24"/>
        </w:rPr>
        <w:t>in which the court dismissed an</w:t>
      </w:r>
      <w:r w:rsidR="00691022" w:rsidRPr="005C0401">
        <w:rPr>
          <w:rFonts w:ascii="Times New Roman" w:hAnsi="Times New Roman" w:cs="Times New Roman"/>
          <w:sz w:val="24"/>
          <w:szCs w:val="24"/>
        </w:rPr>
        <w:t xml:space="preserve"> application for rescission of </w:t>
      </w:r>
      <w:r w:rsidR="00842A08" w:rsidRPr="005C0401">
        <w:rPr>
          <w:rFonts w:ascii="Times New Roman" w:hAnsi="Times New Roman" w:cs="Times New Roman"/>
          <w:sz w:val="24"/>
          <w:szCs w:val="24"/>
        </w:rPr>
        <w:t xml:space="preserve">a </w:t>
      </w:r>
      <w:r w:rsidR="00691022" w:rsidRPr="005C0401">
        <w:rPr>
          <w:rFonts w:ascii="Times New Roman" w:hAnsi="Times New Roman" w:cs="Times New Roman"/>
          <w:sz w:val="24"/>
          <w:szCs w:val="24"/>
        </w:rPr>
        <w:t xml:space="preserve">default judgment entered against the appellant on 23 July 2015. </w:t>
      </w:r>
    </w:p>
    <w:p w:rsidR="00927D8C" w:rsidRPr="005C0401" w:rsidRDefault="00927D8C" w:rsidP="00927D8C">
      <w:pPr>
        <w:spacing w:after="0" w:line="480" w:lineRule="auto"/>
        <w:ind w:firstLine="1134"/>
        <w:jc w:val="both"/>
        <w:rPr>
          <w:rFonts w:ascii="Times New Roman" w:hAnsi="Times New Roman" w:cs="Times New Roman"/>
          <w:sz w:val="24"/>
          <w:szCs w:val="24"/>
        </w:rPr>
      </w:pPr>
    </w:p>
    <w:p w:rsidR="00691022" w:rsidRPr="005C0401" w:rsidRDefault="005C0401" w:rsidP="00927D8C">
      <w:pPr>
        <w:spacing w:after="0" w:line="480" w:lineRule="auto"/>
        <w:jc w:val="both"/>
        <w:rPr>
          <w:rFonts w:ascii="Times New Roman" w:hAnsi="Times New Roman" w:cs="Times New Roman"/>
          <w:b/>
          <w:sz w:val="24"/>
          <w:szCs w:val="24"/>
          <w:u w:val="single"/>
        </w:rPr>
      </w:pPr>
      <w:r w:rsidRPr="005C0401">
        <w:rPr>
          <w:rFonts w:ascii="Times New Roman" w:hAnsi="Times New Roman" w:cs="Times New Roman"/>
          <w:b/>
          <w:sz w:val="24"/>
          <w:szCs w:val="24"/>
          <w:u w:val="single"/>
        </w:rPr>
        <w:t>BACKGR</w:t>
      </w:r>
      <w:r w:rsidR="00767D68" w:rsidRPr="005C0401">
        <w:rPr>
          <w:rFonts w:ascii="Times New Roman" w:hAnsi="Times New Roman" w:cs="Times New Roman"/>
          <w:b/>
          <w:sz w:val="24"/>
          <w:szCs w:val="24"/>
          <w:u w:val="single"/>
        </w:rPr>
        <w:t>O</w:t>
      </w:r>
      <w:r w:rsidRPr="005C0401">
        <w:rPr>
          <w:rFonts w:ascii="Times New Roman" w:hAnsi="Times New Roman" w:cs="Times New Roman"/>
          <w:b/>
          <w:sz w:val="24"/>
          <w:szCs w:val="24"/>
          <w:u w:val="single"/>
        </w:rPr>
        <w:t>U</w:t>
      </w:r>
      <w:r w:rsidR="00767D68" w:rsidRPr="005C0401">
        <w:rPr>
          <w:rFonts w:ascii="Times New Roman" w:hAnsi="Times New Roman" w:cs="Times New Roman"/>
          <w:b/>
          <w:sz w:val="24"/>
          <w:szCs w:val="24"/>
          <w:u w:val="single"/>
        </w:rPr>
        <w:t>ND</w:t>
      </w:r>
      <w:r w:rsidR="009C7119" w:rsidRPr="005C0401">
        <w:rPr>
          <w:rFonts w:ascii="Times New Roman" w:hAnsi="Times New Roman" w:cs="Times New Roman"/>
          <w:b/>
          <w:sz w:val="24"/>
          <w:szCs w:val="24"/>
          <w:u w:val="single"/>
        </w:rPr>
        <w:t xml:space="preserve"> FACTS</w:t>
      </w:r>
      <w:r w:rsidR="00767D68" w:rsidRPr="005C0401">
        <w:rPr>
          <w:rFonts w:ascii="Times New Roman" w:hAnsi="Times New Roman" w:cs="Times New Roman"/>
          <w:b/>
          <w:sz w:val="24"/>
          <w:szCs w:val="24"/>
          <w:u w:val="single"/>
        </w:rPr>
        <w:t xml:space="preserve"> </w:t>
      </w:r>
    </w:p>
    <w:p w:rsidR="00691022" w:rsidRDefault="00691022" w:rsidP="00927D8C">
      <w:pPr>
        <w:spacing w:after="0" w:line="480" w:lineRule="auto"/>
        <w:ind w:firstLine="1134"/>
        <w:jc w:val="both"/>
        <w:rPr>
          <w:rFonts w:ascii="Times New Roman" w:hAnsi="Times New Roman" w:cs="Times New Roman"/>
          <w:sz w:val="24"/>
          <w:szCs w:val="24"/>
        </w:rPr>
      </w:pPr>
      <w:r w:rsidRPr="005C0401">
        <w:rPr>
          <w:rFonts w:ascii="Times New Roman" w:hAnsi="Times New Roman" w:cs="Times New Roman"/>
          <w:sz w:val="24"/>
          <w:szCs w:val="24"/>
        </w:rPr>
        <w:t>On 19</w:t>
      </w:r>
      <w:r w:rsidR="000C1708" w:rsidRPr="005C0401">
        <w:rPr>
          <w:rFonts w:ascii="Times New Roman" w:hAnsi="Times New Roman" w:cs="Times New Roman"/>
          <w:sz w:val="24"/>
          <w:szCs w:val="24"/>
        </w:rPr>
        <w:t xml:space="preserve"> </w:t>
      </w:r>
      <w:r w:rsidRPr="005C0401">
        <w:rPr>
          <w:rFonts w:ascii="Times New Roman" w:hAnsi="Times New Roman" w:cs="Times New Roman"/>
          <w:sz w:val="24"/>
          <w:szCs w:val="24"/>
        </w:rPr>
        <w:t>Mar</w:t>
      </w:r>
      <w:r w:rsidR="00156A18" w:rsidRPr="005C0401">
        <w:rPr>
          <w:rFonts w:ascii="Times New Roman" w:hAnsi="Times New Roman" w:cs="Times New Roman"/>
          <w:sz w:val="24"/>
          <w:szCs w:val="24"/>
        </w:rPr>
        <w:t xml:space="preserve">ch 2015, the respondent issued </w:t>
      </w:r>
      <w:r w:rsidRPr="005C0401">
        <w:rPr>
          <w:rFonts w:ascii="Times New Roman" w:hAnsi="Times New Roman" w:cs="Times New Roman"/>
          <w:sz w:val="24"/>
          <w:szCs w:val="24"/>
        </w:rPr>
        <w:t>summons aga</w:t>
      </w:r>
      <w:r w:rsidR="00272413" w:rsidRPr="005C0401">
        <w:rPr>
          <w:rFonts w:ascii="Times New Roman" w:hAnsi="Times New Roman" w:cs="Times New Roman"/>
          <w:sz w:val="24"/>
          <w:szCs w:val="24"/>
        </w:rPr>
        <w:t>inst the appellant in the High C</w:t>
      </w:r>
      <w:r w:rsidR="00927D8C" w:rsidRPr="005C0401">
        <w:rPr>
          <w:rFonts w:ascii="Times New Roman" w:hAnsi="Times New Roman" w:cs="Times New Roman"/>
          <w:sz w:val="24"/>
          <w:szCs w:val="24"/>
        </w:rPr>
        <w:t>ourt under Case N</w:t>
      </w:r>
      <w:r w:rsidRPr="005C0401">
        <w:rPr>
          <w:rFonts w:ascii="Times New Roman" w:hAnsi="Times New Roman" w:cs="Times New Roman"/>
          <w:sz w:val="24"/>
          <w:szCs w:val="24"/>
        </w:rPr>
        <w:t>o. HC</w:t>
      </w:r>
      <w:r w:rsidR="00927D8C" w:rsidRPr="005C0401">
        <w:rPr>
          <w:rFonts w:ascii="Times New Roman" w:hAnsi="Times New Roman" w:cs="Times New Roman"/>
          <w:sz w:val="24"/>
          <w:szCs w:val="24"/>
        </w:rPr>
        <w:t xml:space="preserve"> </w:t>
      </w:r>
      <w:r w:rsidRPr="005C0401">
        <w:rPr>
          <w:rFonts w:ascii="Times New Roman" w:hAnsi="Times New Roman" w:cs="Times New Roman"/>
          <w:sz w:val="24"/>
          <w:szCs w:val="24"/>
        </w:rPr>
        <w:t>2525/15</w:t>
      </w:r>
      <w:r w:rsidR="00272413" w:rsidRPr="005C0401">
        <w:rPr>
          <w:rFonts w:ascii="Times New Roman" w:hAnsi="Times New Roman" w:cs="Times New Roman"/>
          <w:sz w:val="24"/>
          <w:szCs w:val="24"/>
        </w:rPr>
        <w:t>, w</w:t>
      </w:r>
      <w:r w:rsidR="00FC6339" w:rsidRPr="005C0401">
        <w:rPr>
          <w:rFonts w:ascii="Times New Roman" w:hAnsi="Times New Roman" w:cs="Times New Roman"/>
          <w:sz w:val="24"/>
          <w:szCs w:val="24"/>
        </w:rPr>
        <w:t>herein it</w:t>
      </w:r>
      <w:r w:rsidR="0067255D" w:rsidRPr="005C0401">
        <w:rPr>
          <w:rFonts w:ascii="Times New Roman" w:hAnsi="Times New Roman" w:cs="Times New Roman"/>
          <w:sz w:val="24"/>
          <w:szCs w:val="24"/>
        </w:rPr>
        <w:t xml:space="preserve"> claimed</w:t>
      </w:r>
      <w:r w:rsidRPr="005C0401">
        <w:rPr>
          <w:rFonts w:ascii="Times New Roman" w:hAnsi="Times New Roman" w:cs="Times New Roman"/>
          <w:sz w:val="24"/>
          <w:szCs w:val="24"/>
        </w:rPr>
        <w:t xml:space="preserve"> the sum of US$ 521 083.41 being the capital claim of US$ 258 019.29, interest adjusted by the</w:t>
      </w:r>
      <w:r w:rsidRPr="005C0401">
        <w:rPr>
          <w:rFonts w:ascii="Times New Roman" w:hAnsi="Times New Roman" w:cs="Times New Roman"/>
          <w:i/>
          <w:sz w:val="24"/>
          <w:szCs w:val="24"/>
        </w:rPr>
        <w:t xml:space="preserve"> in</w:t>
      </w:r>
      <w:r w:rsidR="004D3CDC" w:rsidRPr="005C0401">
        <w:rPr>
          <w:rFonts w:ascii="Times New Roman" w:hAnsi="Times New Roman" w:cs="Times New Roman"/>
          <w:i/>
          <w:sz w:val="24"/>
          <w:szCs w:val="24"/>
        </w:rPr>
        <w:t xml:space="preserve"> </w:t>
      </w:r>
      <w:r w:rsidRPr="005C0401">
        <w:rPr>
          <w:rFonts w:ascii="Times New Roman" w:hAnsi="Times New Roman" w:cs="Times New Roman"/>
          <w:i/>
          <w:sz w:val="24"/>
          <w:szCs w:val="24"/>
        </w:rPr>
        <w:t>duplum</w:t>
      </w:r>
      <w:r w:rsidR="005C0401">
        <w:rPr>
          <w:rFonts w:ascii="Times New Roman" w:hAnsi="Times New Roman" w:cs="Times New Roman"/>
          <w:sz w:val="24"/>
          <w:szCs w:val="24"/>
        </w:rPr>
        <w:t xml:space="preserve"> rule in the sum of US$ </w:t>
      </w:r>
      <w:r w:rsidRPr="005C0401">
        <w:rPr>
          <w:rFonts w:ascii="Times New Roman" w:hAnsi="Times New Roman" w:cs="Times New Roman"/>
          <w:sz w:val="24"/>
          <w:szCs w:val="24"/>
        </w:rPr>
        <w:t>258 019.29 and bank char</w:t>
      </w:r>
      <w:r w:rsidR="00FC6339" w:rsidRPr="005C0401">
        <w:rPr>
          <w:rFonts w:ascii="Times New Roman" w:hAnsi="Times New Roman" w:cs="Times New Roman"/>
          <w:sz w:val="24"/>
          <w:szCs w:val="24"/>
        </w:rPr>
        <w:t>ges in the sum of US$ 5044.83. The respondent</w:t>
      </w:r>
      <w:r w:rsidRPr="005C0401">
        <w:rPr>
          <w:rFonts w:ascii="Times New Roman" w:hAnsi="Times New Roman" w:cs="Times New Roman"/>
          <w:sz w:val="24"/>
          <w:szCs w:val="24"/>
        </w:rPr>
        <w:t xml:space="preserve"> further claimed interest on the </w:t>
      </w:r>
      <w:r w:rsidR="00C02D13" w:rsidRPr="005C0401">
        <w:rPr>
          <w:rFonts w:ascii="Times New Roman" w:hAnsi="Times New Roman" w:cs="Times New Roman"/>
          <w:sz w:val="24"/>
          <w:szCs w:val="24"/>
        </w:rPr>
        <w:t>amoun</w:t>
      </w:r>
      <w:r w:rsidRPr="005C0401">
        <w:rPr>
          <w:rFonts w:ascii="Times New Roman" w:hAnsi="Times New Roman" w:cs="Times New Roman"/>
          <w:sz w:val="24"/>
          <w:szCs w:val="24"/>
        </w:rPr>
        <w:t>t</w:t>
      </w:r>
      <w:r w:rsidR="00C02D13" w:rsidRPr="005C0401">
        <w:rPr>
          <w:rFonts w:ascii="Times New Roman" w:hAnsi="Times New Roman" w:cs="Times New Roman"/>
          <w:sz w:val="24"/>
          <w:szCs w:val="24"/>
        </w:rPr>
        <w:t>s</w:t>
      </w:r>
      <w:r w:rsidRPr="005C0401">
        <w:rPr>
          <w:rFonts w:ascii="Times New Roman" w:hAnsi="Times New Roman" w:cs="Times New Roman"/>
          <w:sz w:val="24"/>
          <w:szCs w:val="24"/>
        </w:rPr>
        <w:t xml:space="preserve"> </w:t>
      </w:r>
      <w:r w:rsidR="00C02D13" w:rsidRPr="005C0401">
        <w:rPr>
          <w:rFonts w:ascii="Times New Roman" w:hAnsi="Times New Roman" w:cs="Times New Roman"/>
          <w:sz w:val="24"/>
          <w:szCs w:val="24"/>
        </w:rPr>
        <w:t xml:space="preserve">at </w:t>
      </w:r>
      <w:r w:rsidRPr="005C0401">
        <w:rPr>
          <w:rFonts w:ascii="Times New Roman" w:hAnsi="Times New Roman" w:cs="Times New Roman"/>
          <w:sz w:val="24"/>
          <w:szCs w:val="24"/>
        </w:rPr>
        <w:t>the rate of 28</w:t>
      </w:r>
      <w:r w:rsidR="00927D8C" w:rsidRPr="005C0401">
        <w:rPr>
          <w:rFonts w:ascii="Times New Roman" w:hAnsi="Times New Roman" w:cs="Times New Roman"/>
          <w:sz w:val="24"/>
          <w:szCs w:val="24"/>
        </w:rPr>
        <w:t xml:space="preserve"> percent</w:t>
      </w:r>
      <w:r w:rsidRPr="005C0401">
        <w:rPr>
          <w:rFonts w:ascii="Times New Roman" w:hAnsi="Times New Roman" w:cs="Times New Roman"/>
          <w:sz w:val="24"/>
          <w:szCs w:val="24"/>
        </w:rPr>
        <w:t xml:space="preserve"> per annum from the date of demand</w:t>
      </w:r>
      <w:r w:rsidR="007536A9" w:rsidRPr="005C0401">
        <w:rPr>
          <w:rFonts w:ascii="Times New Roman" w:hAnsi="Times New Roman" w:cs="Times New Roman"/>
          <w:sz w:val="24"/>
          <w:szCs w:val="24"/>
        </w:rPr>
        <w:t>,</w:t>
      </w:r>
      <w:r w:rsidRPr="005C0401">
        <w:rPr>
          <w:rFonts w:ascii="Times New Roman" w:hAnsi="Times New Roman" w:cs="Times New Roman"/>
          <w:sz w:val="24"/>
          <w:szCs w:val="24"/>
        </w:rPr>
        <w:t xml:space="preserve"> being 24 February 2015</w:t>
      </w:r>
      <w:r w:rsidR="007536A9" w:rsidRPr="005C0401">
        <w:rPr>
          <w:rFonts w:ascii="Times New Roman" w:hAnsi="Times New Roman" w:cs="Times New Roman"/>
          <w:sz w:val="24"/>
          <w:szCs w:val="24"/>
        </w:rPr>
        <w:t>,</w:t>
      </w:r>
      <w:r w:rsidRPr="005C0401">
        <w:rPr>
          <w:rFonts w:ascii="Times New Roman" w:hAnsi="Times New Roman" w:cs="Times New Roman"/>
          <w:sz w:val="24"/>
          <w:szCs w:val="24"/>
        </w:rPr>
        <w:t xml:space="preserve"> to the date of full and final payment.</w:t>
      </w:r>
    </w:p>
    <w:p w:rsidR="005C0401" w:rsidRPr="005C0401" w:rsidRDefault="005C0401" w:rsidP="00927D8C">
      <w:pPr>
        <w:spacing w:after="0" w:line="480" w:lineRule="auto"/>
        <w:ind w:firstLine="1134"/>
        <w:jc w:val="both"/>
        <w:rPr>
          <w:rFonts w:ascii="Times New Roman" w:hAnsi="Times New Roman" w:cs="Times New Roman"/>
          <w:sz w:val="24"/>
          <w:szCs w:val="24"/>
        </w:rPr>
      </w:pPr>
    </w:p>
    <w:p w:rsidR="00927D8C" w:rsidRPr="005C0401" w:rsidRDefault="00691022" w:rsidP="00927D8C">
      <w:pPr>
        <w:spacing w:after="0" w:line="480" w:lineRule="auto"/>
        <w:ind w:firstLine="1134"/>
        <w:jc w:val="both"/>
        <w:rPr>
          <w:rFonts w:ascii="Times New Roman" w:hAnsi="Times New Roman" w:cs="Times New Roman"/>
          <w:sz w:val="24"/>
          <w:szCs w:val="24"/>
        </w:rPr>
      </w:pPr>
      <w:r w:rsidRPr="005C0401">
        <w:rPr>
          <w:rFonts w:ascii="Times New Roman" w:hAnsi="Times New Roman" w:cs="Times New Roman"/>
          <w:sz w:val="24"/>
          <w:szCs w:val="24"/>
        </w:rPr>
        <w:t>The summons were se</w:t>
      </w:r>
      <w:r w:rsidR="00927D8C" w:rsidRPr="005C0401">
        <w:rPr>
          <w:rFonts w:ascii="Times New Roman" w:hAnsi="Times New Roman" w:cs="Times New Roman"/>
          <w:sz w:val="24"/>
          <w:szCs w:val="24"/>
        </w:rPr>
        <w:t>rved on the appellant on 30 </w:t>
      </w:r>
      <w:r w:rsidR="004B4488" w:rsidRPr="005C0401">
        <w:rPr>
          <w:rFonts w:ascii="Times New Roman" w:hAnsi="Times New Roman" w:cs="Times New Roman"/>
          <w:sz w:val="24"/>
          <w:szCs w:val="24"/>
        </w:rPr>
        <w:t>April </w:t>
      </w:r>
      <w:r w:rsidRPr="005C0401">
        <w:rPr>
          <w:rFonts w:ascii="Times New Roman" w:hAnsi="Times New Roman" w:cs="Times New Roman"/>
          <w:sz w:val="24"/>
          <w:szCs w:val="24"/>
        </w:rPr>
        <w:t>2015. He</w:t>
      </w:r>
      <w:r w:rsidR="00D6615B" w:rsidRPr="005C0401">
        <w:rPr>
          <w:rFonts w:ascii="Times New Roman" w:hAnsi="Times New Roman" w:cs="Times New Roman"/>
          <w:sz w:val="24"/>
          <w:szCs w:val="24"/>
        </w:rPr>
        <w:t xml:space="preserve"> filed a N</w:t>
      </w:r>
      <w:r w:rsidR="0019404E" w:rsidRPr="005C0401">
        <w:rPr>
          <w:rFonts w:ascii="Times New Roman" w:hAnsi="Times New Roman" w:cs="Times New Roman"/>
          <w:sz w:val="24"/>
          <w:szCs w:val="24"/>
        </w:rPr>
        <w:t>otice</w:t>
      </w:r>
      <w:r w:rsidR="007978B2" w:rsidRPr="005C0401">
        <w:rPr>
          <w:rFonts w:ascii="Times New Roman" w:hAnsi="Times New Roman" w:cs="Times New Roman"/>
          <w:sz w:val="24"/>
          <w:szCs w:val="24"/>
        </w:rPr>
        <w:t xml:space="preserve"> of </w:t>
      </w:r>
      <w:r w:rsidR="00D6615B" w:rsidRPr="005C0401">
        <w:rPr>
          <w:rFonts w:ascii="Times New Roman" w:hAnsi="Times New Roman" w:cs="Times New Roman"/>
          <w:sz w:val="24"/>
          <w:szCs w:val="24"/>
        </w:rPr>
        <w:t>A</w:t>
      </w:r>
      <w:r w:rsidRPr="005C0401">
        <w:rPr>
          <w:rFonts w:ascii="Times New Roman" w:hAnsi="Times New Roman" w:cs="Times New Roman"/>
          <w:sz w:val="24"/>
          <w:szCs w:val="24"/>
        </w:rPr>
        <w:t xml:space="preserve">ppearance to </w:t>
      </w:r>
      <w:r w:rsidR="00D6615B" w:rsidRPr="005C0401">
        <w:rPr>
          <w:rFonts w:ascii="Times New Roman" w:hAnsi="Times New Roman" w:cs="Times New Roman"/>
          <w:sz w:val="24"/>
          <w:szCs w:val="24"/>
        </w:rPr>
        <w:t>D</w:t>
      </w:r>
      <w:r w:rsidRPr="005C0401">
        <w:rPr>
          <w:rFonts w:ascii="Times New Roman" w:hAnsi="Times New Roman" w:cs="Times New Roman"/>
          <w:sz w:val="24"/>
          <w:szCs w:val="24"/>
        </w:rPr>
        <w:t>efend</w:t>
      </w:r>
      <w:r w:rsidR="009B253E" w:rsidRPr="005C0401">
        <w:rPr>
          <w:rFonts w:ascii="Times New Roman" w:hAnsi="Times New Roman" w:cs="Times New Roman"/>
          <w:sz w:val="24"/>
          <w:szCs w:val="24"/>
        </w:rPr>
        <w:t xml:space="preserve"> </w:t>
      </w:r>
      <w:r w:rsidR="007978B2" w:rsidRPr="005C0401">
        <w:rPr>
          <w:rFonts w:ascii="Times New Roman" w:hAnsi="Times New Roman" w:cs="Times New Roman"/>
          <w:sz w:val="24"/>
          <w:szCs w:val="24"/>
        </w:rPr>
        <w:t>(the notice)</w:t>
      </w:r>
      <w:r w:rsidR="00842A08" w:rsidRPr="005C0401">
        <w:rPr>
          <w:rFonts w:ascii="Times New Roman" w:hAnsi="Times New Roman" w:cs="Times New Roman"/>
          <w:sz w:val="24"/>
          <w:szCs w:val="24"/>
        </w:rPr>
        <w:t xml:space="preserve"> on</w:t>
      </w:r>
      <w:r w:rsidRPr="005C0401">
        <w:rPr>
          <w:rFonts w:ascii="Times New Roman" w:hAnsi="Times New Roman" w:cs="Times New Roman"/>
          <w:sz w:val="24"/>
          <w:szCs w:val="24"/>
        </w:rPr>
        <w:t xml:space="preserve"> 12</w:t>
      </w:r>
      <w:r w:rsidR="000C1708" w:rsidRPr="005C0401">
        <w:rPr>
          <w:rFonts w:ascii="Times New Roman" w:hAnsi="Times New Roman" w:cs="Times New Roman"/>
          <w:sz w:val="24"/>
          <w:szCs w:val="24"/>
        </w:rPr>
        <w:t xml:space="preserve"> </w:t>
      </w:r>
      <w:r w:rsidRPr="005C0401">
        <w:rPr>
          <w:rFonts w:ascii="Times New Roman" w:hAnsi="Times New Roman" w:cs="Times New Roman"/>
          <w:sz w:val="24"/>
          <w:szCs w:val="24"/>
        </w:rPr>
        <w:t xml:space="preserve">May 2015 through his legal practitioners Messrs </w:t>
      </w:r>
      <w:r w:rsidRPr="005C0401">
        <w:rPr>
          <w:rFonts w:ascii="Times New Roman" w:hAnsi="Times New Roman" w:cs="Times New Roman"/>
          <w:sz w:val="24"/>
          <w:szCs w:val="24"/>
        </w:rPr>
        <w:lastRenderedPageBreak/>
        <w:t>Nyikadzino, Simango &amp; Associates</w:t>
      </w:r>
      <w:r w:rsidR="00FF188E" w:rsidRPr="005C0401">
        <w:rPr>
          <w:rFonts w:ascii="Times New Roman" w:hAnsi="Times New Roman" w:cs="Times New Roman"/>
          <w:sz w:val="24"/>
          <w:szCs w:val="24"/>
        </w:rPr>
        <w:t>. The notice</w:t>
      </w:r>
      <w:r w:rsidR="0067255D" w:rsidRPr="005C0401">
        <w:rPr>
          <w:rFonts w:ascii="Times New Roman" w:hAnsi="Times New Roman" w:cs="Times New Roman"/>
          <w:sz w:val="24"/>
          <w:szCs w:val="24"/>
        </w:rPr>
        <w:t xml:space="preserve"> was duly served on the respond</w:t>
      </w:r>
      <w:r w:rsidR="00842A08" w:rsidRPr="005C0401">
        <w:rPr>
          <w:rFonts w:ascii="Times New Roman" w:hAnsi="Times New Roman" w:cs="Times New Roman"/>
          <w:sz w:val="24"/>
          <w:szCs w:val="24"/>
        </w:rPr>
        <w:t>ent’s legal practitioners on</w:t>
      </w:r>
      <w:r w:rsidR="0067255D" w:rsidRPr="005C0401">
        <w:rPr>
          <w:rFonts w:ascii="Times New Roman" w:hAnsi="Times New Roman" w:cs="Times New Roman"/>
          <w:sz w:val="24"/>
          <w:szCs w:val="24"/>
        </w:rPr>
        <w:t xml:space="preserve"> 20</w:t>
      </w:r>
      <w:r w:rsidR="00927D8C" w:rsidRPr="005C0401">
        <w:rPr>
          <w:rFonts w:ascii="Times New Roman" w:hAnsi="Times New Roman" w:cs="Times New Roman"/>
          <w:sz w:val="24"/>
          <w:szCs w:val="24"/>
        </w:rPr>
        <w:t> May </w:t>
      </w:r>
      <w:r w:rsidR="00106524" w:rsidRPr="005C0401">
        <w:rPr>
          <w:rFonts w:ascii="Times New Roman" w:hAnsi="Times New Roman" w:cs="Times New Roman"/>
          <w:sz w:val="24"/>
          <w:szCs w:val="24"/>
        </w:rPr>
        <w:t>2015. The notice</w:t>
      </w:r>
      <w:r w:rsidR="00FF188E" w:rsidRPr="005C0401">
        <w:rPr>
          <w:rFonts w:ascii="Times New Roman" w:hAnsi="Times New Roman" w:cs="Times New Roman"/>
          <w:sz w:val="24"/>
          <w:szCs w:val="24"/>
        </w:rPr>
        <w:t>, so filed and served,</w:t>
      </w:r>
      <w:r w:rsidR="00106524" w:rsidRPr="005C0401">
        <w:rPr>
          <w:rFonts w:ascii="Times New Roman" w:hAnsi="Times New Roman" w:cs="Times New Roman"/>
          <w:sz w:val="24"/>
          <w:szCs w:val="24"/>
        </w:rPr>
        <w:t xml:space="preserve"> had </w:t>
      </w:r>
      <w:r w:rsidR="0067255D" w:rsidRPr="005C0401">
        <w:rPr>
          <w:rFonts w:ascii="Times New Roman" w:hAnsi="Times New Roman" w:cs="Times New Roman"/>
          <w:sz w:val="24"/>
          <w:szCs w:val="24"/>
        </w:rPr>
        <w:t>no reference o</w:t>
      </w:r>
      <w:r w:rsidR="00106524" w:rsidRPr="005C0401">
        <w:rPr>
          <w:rFonts w:ascii="Times New Roman" w:hAnsi="Times New Roman" w:cs="Times New Roman"/>
          <w:sz w:val="24"/>
          <w:szCs w:val="24"/>
        </w:rPr>
        <w:t xml:space="preserve">f </w:t>
      </w:r>
      <w:r w:rsidRPr="005C0401">
        <w:rPr>
          <w:rFonts w:ascii="Times New Roman" w:hAnsi="Times New Roman" w:cs="Times New Roman"/>
          <w:sz w:val="24"/>
          <w:szCs w:val="24"/>
        </w:rPr>
        <w:t>the legal practitioner handling the matter</w:t>
      </w:r>
      <w:r w:rsidR="00EE01EA" w:rsidRPr="005C0401">
        <w:rPr>
          <w:rFonts w:ascii="Times New Roman" w:hAnsi="Times New Roman" w:cs="Times New Roman"/>
          <w:sz w:val="24"/>
          <w:szCs w:val="24"/>
        </w:rPr>
        <w:t xml:space="preserve"> </w:t>
      </w:r>
      <w:r w:rsidR="008E16A6" w:rsidRPr="005C0401">
        <w:rPr>
          <w:rFonts w:ascii="Times New Roman" w:hAnsi="Times New Roman" w:cs="Times New Roman"/>
          <w:sz w:val="24"/>
          <w:szCs w:val="24"/>
        </w:rPr>
        <w:t>on behalf of the appellant</w:t>
      </w:r>
      <w:r w:rsidRPr="005C0401">
        <w:rPr>
          <w:rFonts w:ascii="Times New Roman" w:hAnsi="Times New Roman" w:cs="Times New Roman"/>
          <w:sz w:val="24"/>
          <w:szCs w:val="24"/>
        </w:rPr>
        <w:t>.</w:t>
      </w:r>
    </w:p>
    <w:p w:rsidR="0067255D" w:rsidRPr="005C0401" w:rsidRDefault="00691022" w:rsidP="00927D8C">
      <w:pPr>
        <w:spacing w:after="0" w:line="480" w:lineRule="auto"/>
        <w:ind w:firstLine="1134"/>
        <w:jc w:val="both"/>
        <w:rPr>
          <w:rFonts w:ascii="Times New Roman" w:hAnsi="Times New Roman" w:cs="Times New Roman"/>
          <w:sz w:val="24"/>
          <w:szCs w:val="24"/>
        </w:rPr>
      </w:pPr>
      <w:r w:rsidRPr="005C0401">
        <w:rPr>
          <w:rFonts w:ascii="Times New Roman" w:hAnsi="Times New Roman" w:cs="Times New Roman"/>
          <w:sz w:val="24"/>
          <w:szCs w:val="24"/>
        </w:rPr>
        <w:t xml:space="preserve"> </w:t>
      </w:r>
    </w:p>
    <w:p w:rsidR="00691022" w:rsidRPr="005C0401" w:rsidRDefault="00691022" w:rsidP="00927D8C">
      <w:pPr>
        <w:spacing w:after="0" w:line="480" w:lineRule="auto"/>
        <w:ind w:firstLine="1134"/>
        <w:jc w:val="both"/>
        <w:rPr>
          <w:rFonts w:ascii="Times New Roman" w:hAnsi="Times New Roman" w:cs="Times New Roman"/>
          <w:sz w:val="24"/>
          <w:szCs w:val="24"/>
        </w:rPr>
      </w:pPr>
      <w:r w:rsidRPr="005C0401">
        <w:rPr>
          <w:rFonts w:ascii="Times New Roman" w:hAnsi="Times New Roman" w:cs="Times New Roman"/>
          <w:sz w:val="24"/>
          <w:szCs w:val="24"/>
        </w:rPr>
        <w:t>Pursuant to th</w:t>
      </w:r>
      <w:r w:rsidR="00FF188E" w:rsidRPr="005C0401">
        <w:rPr>
          <w:rFonts w:ascii="Times New Roman" w:hAnsi="Times New Roman" w:cs="Times New Roman"/>
          <w:sz w:val="24"/>
          <w:szCs w:val="24"/>
        </w:rPr>
        <w:t>is notice</w:t>
      </w:r>
      <w:r w:rsidR="00D6615B" w:rsidRPr="005C0401">
        <w:rPr>
          <w:rFonts w:ascii="Times New Roman" w:hAnsi="Times New Roman" w:cs="Times New Roman"/>
          <w:sz w:val="24"/>
          <w:szCs w:val="24"/>
        </w:rPr>
        <w:t xml:space="preserve">, the respondent </w:t>
      </w:r>
      <w:r w:rsidR="0067255D" w:rsidRPr="005C0401">
        <w:rPr>
          <w:rFonts w:ascii="Times New Roman" w:hAnsi="Times New Roman" w:cs="Times New Roman"/>
          <w:sz w:val="24"/>
          <w:szCs w:val="24"/>
        </w:rPr>
        <w:t>filed a Notice to P</w:t>
      </w:r>
      <w:r w:rsidRPr="005C0401">
        <w:rPr>
          <w:rFonts w:ascii="Times New Roman" w:hAnsi="Times New Roman" w:cs="Times New Roman"/>
          <w:sz w:val="24"/>
          <w:szCs w:val="24"/>
        </w:rPr>
        <w:t xml:space="preserve">lead and </w:t>
      </w:r>
      <w:r w:rsidR="0067255D" w:rsidRPr="005C0401">
        <w:rPr>
          <w:rFonts w:ascii="Times New Roman" w:hAnsi="Times New Roman" w:cs="Times New Roman"/>
          <w:sz w:val="24"/>
          <w:szCs w:val="24"/>
        </w:rPr>
        <w:t>Intention to B</w:t>
      </w:r>
      <w:r w:rsidR="00842A08" w:rsidRPr="005C0401">
        <w:rPr>
          <w:rFonts w:ascii="Times New Roman" w:hAnsi="Times New Roman" w:cs="Times New Roman"/>
          <w:sz w:val="24"/>
          <w:szCs w:val="24"/>
        </w:rPr>
        <w:t>ar on</w:t>
      </w:r>
      <w:r w:rsidRPr="005C0401">
        <w:rPr>
          <w:rFonts w:ascii="Times New Roman" w:hAnsi="Times New Roman" w:cs="Times New Roman"/>
          <w:sz w:val="24"/>
          <w:szCs w:val="24"/>
        </w:rPr>
        <w:t xml:space="preserve"> 27</w:t>
      </w:r>
      <w:r w:rsidR="00263947" w:rsidRPr="005C0401">
        <w:rPr>
          <w:rFonts w:ascii="Times New Roman" w:hAnsi="Times New Roman" w:cs="Times New Roman"/>
          <w:sz w:val="24"/>
          <w:szCs w:val="24"/>
        </w:rPr>
        <w:t xml:space="preserve"> May 2015. It</w:t>
      </w:r>
      <w:r w:rsidRPr="005C0401">
        <w:rPr>
          <w:rFonts w:ascii="Times New Roman" w:hAnsi="Times New Roman" w:cs="Times New Roman"/>
          <w:sz w:val="24"/>
          <w:szCs w:val="24"/>
        </w:rPr>
        <w:t xml:space="preserve"> was served on Messrs Nyikadz</w:t>
      </w:r>
      <w:r w:rsidR="00842A08" w:rsidRPr="005C0401">
        <w:rPr>
          <w:rFonts w:ascii="Times New Roman" w:hAnsi="Times New Roman" w:cs="Times New Roman"/>
          <w:sz w:val="24"/>
          <w:szCs w:val="24"/>
        </w:rPr>
        <w:t>ino, Simango &amp; Associates on</w:t>
      </w:r>
      <w:r w:rsidRPr="005C0401">
        <w:rPr>
          <w:rFonts w:ascii="Times New Roman" w:hAnsi="Times New Roman" w:cs="Times New Roman"/>
          <w:sz w:val="24"/>
          <w:szCs w:val="24"/>
        </w:rPr>
        <w:t xml:space="preserve"> </w:t>
      </w:r>
      <w:r w:rsidR="008E16A6" w:rsidRPr="005C0401">
        <w:rPr>
          <w:rFonts w:ascii="Times New Roman" w:hAnsi="Times New Roman" w:cs="Times New Roman"/>
          <w:sz w:val="24"/>
          <w:szCs w:val="24"/>
        </w:rPr>
        <w:t>1</w:t>
      </w:r>
      <w:r w:rsidR="00927D8C" w:rsidRPr="005C0401">
        <w:rPr>
          <w:rFonts w:ascii="Times New Roman" w:hAnsi="Times New Roman" w:cs="Times New Roman"/>
          <w:sz w:val="24"/>
          <w:szCs w:val="24"/>
        </w:rPr>
        <w:t> </w:t>
      </w:r>
      <w:r w:rsidR="00D357D0" w:rsidRPr="005C0401">
        <w:rPr>
          <w:rFonts w:ascii="Times New Roman" w:hAnsi="Times New Roman" w:cs="Times New Roman"/>
          <w:sz w:val="24"/>
          <w:szCs w:val="24"/>
        </w:rPr>
        <w:t xml:space="preserve">June 2015 with no reference </w:t>
      </w:r>
      <w:r w:rsidRPr="005C0401">
        <w:rPr>
          <w:rFonts w:ascii="Times New Roman" w:hAnsi="Times New Roman" w:cs="Times New Roman"/>
          <w:sz w:val="24"/>
          <w:szCs w:val="24"/>
        </w:rPr>
        <w:t>o</w:t>
      </w:r>
      <w:r w:rsidR="00D357D0" w:rsidRPr="005C0401">
        <w:rPr>
          <w:rFonts w:ascii="Times New Roman" w:hAnsi="Times New Roman" w:cs="Times New Roman"/>
          <w:sz w:val="24"/>
          <w:szCs w:val="24"/>
        </w:rPr>
        <w:t>f</w:t>
      </w:r>
      <w:r w:rsidRPr="005C0401">
        <w:rPr>
          <w:rFonts w:ascii="Times New Roman" w:hAnsi="Times New Roman" w:cs="Times New Roman"/>
          <w:sz w:val="24"/>
          <w:szCs w:val="24"/>
        </w:rPr>
        <w:t xml:space="preserve"> the legal practitioner handling the matter</w:t>
      </w:r>
      <w:r w:rsidR="007A43AB" w:rsidRPr="005C0401">
        <w:rPr>
          <w:rFonts w:ascii="Times New Roman" w:hAnsi="Times New Roman" w:cs="Times New Roman"/>
          <w:sz w:val="24"/>
          <w:szCs w:val="24"/>
        </w:rPr>
        <w:t xml:space="preserve"> </w:t>
      </w:r>
      <w:r w:rsidR="009B24B9" w:rsidRPr="005C0401">
        <w:rPr>
          <w:rFonts w:ascii="Times New Roman" w:hAnsi="Times New Roman" w:cs="Times New Roman"/>
          <w:sz w:val="24"/>
          <w:szCs w:val="24"/>
        </w:rPr>
        <w:t>on behalf of the appellant,</w:t>
      </w:r>
      <w:r w:rsidRPr="005C0401">
        <w:rPr>
          <w:rFonts w:ascii="Times New Roman" w:hAnsi="Times New Roman" w:cs="Times New Roman"/>
          <w:sz w:val="24"/>
          <w:szCs w:val="24"/>
        </w:rPr>
        <w:t xml:space="preserve"> as it had not been provided on th</w:t>
      </w:r>
      <w:r w:rsidR="00263947" w:rsidRPr="005C0401">
        <w:rPr>
          <w:rFonts w:ascii="Times New Roman" w:hAnsi="Times New Roman" w:cs="Times New Roman"/>
          <w:sz w:val="24"/>
          <w:szCs w:val="24"/>
        </w:rPr>
        <w:t>e notice</w:t>
      </w:r>
      <w:r w:rsidRPr="005C0401">
        <w:rPr>
          <w:rFonts w:ascii="Times New Roman" w:hAnsi="Times New Roman" w:cs="Times New Roman"/>
          <w:sz w:val="24"/>
          <w:szCs w:val="24"/>
        </w:rPr>
        <w:t>.</w:t>
      </w:r>
    </w:p>
    <w:p w:rsidR="00927D8C" w:rsidRPr="005C0401" w:rsidRDefault="00927D8C" w:rsidP="00927D8C">
      <w:pPr>
        <w:spacing w:after="0" w:line="480" w:lineRule="auto"/>
        <w:ind w:firstLine="1134"/>
        <w:jc w:val="both"/>
        <w:rPr>
          <w:rFonts w:ascii="Times New Roman" w:hAnsi="Times New Roman" w:cs="Times New Roman"/>
          <w:sz w:val="24"/>
          <w:szCs w:val="24"/>
        </w:rPr>
      </w:pPr>
    </w:p>
    <w:p w:rsidR="00691022" w:rsidRPr="005C0401" w:rsidRDefault="00FC6339" w:rsidP="00927D8C">
      <w:pPr>
        <w:spacing w:after="0" w:line="480" w:lineRule="auto"/>
        <w:ind w:firstLine="1134"/>
        <w:jc w:val="both"/>
        <w:rPr>
          <w:rFonts w:ascii="Times New Roman" w:hAnsi="Times New Roman" w:cs="Times New Roman"/>
          <w:sz w:val="24"/>
          <w:szCs w:val="24"/>
        </w:rPr>
      </w:pPr>
      <w:r w:rsidRPr="005C0401">
        <w:rPr>
          <w:rFonts w:ascii="Times New Roman" w:hAnsi="Times New Roman" w:cs="Times New Roman"/>
          <w:sz w:val="24"/>
          <w:szCs w:val="24"/>
        </w:rPr>
        <w:t>On receipt of the No</w:t>
      </w:r>
      <w:r w:rsidR="00336A87" w:rsidRPr="005C0401">
        <w:rPr>
          <w:rFonts w:ascii="Times New Roman" w:hAnsi="Times New Roman" w:cs="Times New Roman"/>
          <w:sz w:val="24"/>
          <w:szCs w:val="24"/>
        </w:rPr>
        <w:t>tice to Plead</w:t>
      </w:r>
      <w:r w:rsidR="00691022" w:rsidRPr="005C0401">
        <w:rPr>
          <w:rFonts w:ascii="Times New Roman" w:hAnsi="Times New Roman" w:cs="Times New Roman"/>
          <w:sz w:val="24"/>
          <w:szCs w:val="24"/>
        </w:rPr>
        <w:t>, the appellant did not file any plea or ot</w:t>
      </w:r>
      <w:r w:rsidR="009B24B9" w:rsidRPr="005C0401">
        <w:rPr>
          <w:rFonts w:ascii="Times New Roman" w:hAnsi="Times New Roman" w:cs="Times New Roman"/>
          <w:sz w:val="24"/>
          <w:szCs w:val="24"/>
        </w:rPr>
        <w:t xml:space="preserve">her response. As a result, </w:t>
      </w:r>
      <w:r w:rsidR="00842A08" w:rsidRPr="005C0401">
        <w:rPr>
          <w:rFonts w:ascii="Times New Roman" w:hAnsi="Times New Roman" w:cs="Times New Roman"/>
          <w:sz w:val="24"/>
          <w:szCs w:val="24"/>
        </w:rPr>
        <w:t>a bar</w:t>
      </w:r>
      <w:r w:rsidR="00156A18" w:rsidRPr="005C0401">
        <w:rPr>
          <w:rFonts w:ascii="Times New Roman" w:hAnsi="Times New Roman" w:cs="Times New Roman"/>
          <w:sz w:val="24"/>
          <w:szCs w:val="24"/>
        </w:rPr>
        <w:t xml:space="preserve"> was effected</w:t>
      </w:r>
      <w:r w:rsidR="00842A08" w:rsidRPr="005C0401">
        <w:rPr>
          <w:rFonts w:ascii="Times New Roman" w:hAnsi="Times New Roman" w:cs="Times New Roman"/>
          <w:sz w:val="24"/>
          <w:szCs w:val="24"/>
        </w:rPr>
        <w:t xml:space="preserve"> on </w:t>
      </w:r>
      <w:r w:rsidR="00691022" w:rsidRPr="005C0401">
        <w:rPr>
          <w:rFonts w:ascii="Times New Roman" w:hAnsi="Times New Roman" w:cs="Times New Roman"/>
          <w:sz w:val="24"/>
          <w:szCs w:val="24"/>
        </w:rPr>
        <w:t>23 June 2015. A copy of that bar was served on Messrs Nyikadz</w:t>
      </w:r>
      <w:r w:rsidR="00842A08" w:rsidRPr="005C0401">
        <w:rPr>
          <w:rFonts w:ascii="Times New Roman" w:hAnsi="Times New Roman" w:cs="Times New Roman"/>
          <w:sz w:val="24"/>
          <w:szCs w:val="24"/>
        </w:rPr>
        <w:t>ino, Simango &amp; Associates on</w:t>
      </w:r>
      <w:r w:rsidR="00691022" w:rsidRPr="005C0401">
        <w:rPr>
          <w:rFonts w:ascii="Times New Roman" w:hAnsi="Times New Roman" w:cs="Times New Roman"/>
          <w:sz w:val="24"/>
          <w:szCs w:val="24"/>
        </w:rPr>
        <w:t xml:space="preserve"> 25</w:t>
      </w:r>
      <w:r w:rsidR="004B4488" w:rsidRPr="005C0401">
        <w:rPr>
          <w:rFonts w:ascii="Times New Roman" w:hAnsi="Times New Roman" w:cs="Times New Roman"/>
          <w:sz w:val="24"/>
          <w:szCs w:val="24"/>
        </w:rPr>
        <w:t> June </w:t>
      </w:r>
      <w:r w:rsidR="000B5679" w:rsidRPr="005C0401">
        <w:rPr>
          <w:rFonts w:ascii="Times New Roman" w:hAnsi="Times New Roman" w:cs="Times New Roman"/>
          <w:sz w:val="24"/>
          <w:szCs w:val="24"/>
        </w:rPr>
        <w:t xml:space="preserve">2015. On </w:t>
      </w:r>
      <w:r w:rsidR="00EC493D" w:rsidRPr="005C0401">
        <w:rPr>
          <w:rFonts w:ascii="Times New Roman" w:hAnsi="Times New Roman" w:cs="Times New Roman"/>
          <w:sz w:val="24"/>
          <w:szCs w:val="24"/>
        </w:rPr>
        <w:t>10</w:t>
      </w:r>
      <w:r w:rsidR="00691022" w:rsidRPr="005C0401">
        <w:rPr>
          <w:rFonts w:ascii="Times New Roman" w:hAnsi="Times New Roman" w:cs="Times New Roman"/>
          <w:sz w:val="24"/>
          <w:szCs w:val="24"/>
        </w:rPr>
        <w:t xml:space="preserve"> July 2015 the respondent filed a chamber application for default judgment. The default jud</w:t>
      </w:r>
      <w:r w:rsidR="00842A08" w:rsidRPr="005C0401">
        <w:rPr>
          <w:rFonts w:ascii="Times New Roman" w:hAnsi="Times New Roman" w:cs="Times New Roman"/>
          <w:sz w:val="24"/>
          <w:szCs w:val="24"/>
        </w:rPr>
        <w:t>gment was duly granted on</w:t>
      </w:r>
      <w:r w:rsidR="00EC493D" w:rsidRPr="005C0401">
        <w:rPr>
          <w:rFonts w:ascii="Times New Roman" w:hAnsi="Times New Roman" w:cs="Times New Roman"/>
          <w:sz w:val="24"/>
          <w:szCs w:val="24"/>
        </w:rPr>
        <w:t xml:space="preserve"> 23</w:t>
      </w:r>
      <w:r w:rsidR="00691022" w:rsidRPr="005C0401">
        <w:rPr>
          <w:rFonts w:ascii="Times New Roman" w:hAnsi="Times New Roman" w:cs="Times New Roman"/>
          <w:sz w:val="24"/>
          <w:szCs w:val="24"/>
        </w:rPr>
        <w:t xml:space="preserve"> July 2015.</w:t>
      </w:r>
    </w:p>
    <w:p w:rsidR="00927D8C" w:rsidRPr="005C0401" w:rsidRDefault="00927D8C" w:rsidP="00927D8C">
      <w:pPr>
        <w:spacing w:after="0" w:line="480" w:lineRule="auto"/>
        <w:ind w:firstLine="1134"/>
        <w:jc w:val="both"/>
        <w:rPr>
          <w:rFonts w:ascii="Times New Roman" w:hAnsi="Times New Roman" w:cs="Times New Roman"/>
          <w:sz w:val="24"/>
          <w:szCs w:val="24"/>
        </w:rPr>
      </w:pPr>
    </w:p>
    <w:p w:rsidR="00842A08" w:rsidRPr="005C0401" w:rsidRDefault="00C62A3A" w:rsidP="00927D8C">
      <w:pPr>
        <w:spacing w:after="0" w:line="480" w:lineRule="auto"/>
        <w:ind w:firstLine="1134"/>
        <w:jc w:val="both"/>
        <w:rPr>
          <w:rFonts w:ascii="Times New Roman" w:hAnsi="Times New Roman" w:cs="Times New Roman"/>
          <w:sz w:val="24"/>
          <w:szCs w:val="24"/>
        </w:rPr>
      </w:pPr>
      <w:r w:rsidRPr="005C0401">
        <w:rPr>
          <w:rFonts w:ascii="Times New Roman" w:hAnsi="Times New Roman" w:cs="Times New Roman"/>
          <w:sz w:val="24"/>
          <w:szCs w:val="24"/>
        </w:rPr>
        <w:t>O</w:t>
      </w:r>
      <w:r w:rsidR="009D3748" w:rsidRPr="005C0401">
        <w:rPr>
          <w:rFonts w:ascii="Times New Roman" w:hAnsi="Times New Roman" w:cs="Times New Roman"/>
          <w:sz w:val="24"/>
          <w:szCs w:val="24"/>
        </w:rPr>
        <w:t xml:space="preserve">n </w:t>
      </w:r>
      <w:r w:rsidR="00691022" w:rsidRPr="005C0401">
        <w:rPr>
          <w:rFonts w:ascii="Times New Roman" w:hAnsi="Times New Roman" w:cs="Times New Roman"/>
          <w:sz w:val="24"/>
          <w:szCs w:val="24"/>
        </w:rPr>
        <w:t xml:space="preserve"> 24 July 2015, a day after judgme</w:t>
      </w:r>
      <w:r w:rsidRPr="005C0401">
        <w:rPr>
          <w:rFonts w:ascii="Times New Roman" w:hAnsi="Times New Roman" w:cs="Times New Roman"/>
          <w:sz w:val="24"/>
          <w:szCs w:val="24"/>
        </w:rPr>
        <w:t>nt had been granted against him, t</w:t>
      </w:r>
      <w:r w:rsidR="00691022" w:rsidRPr="005C0401">
        <w:rPr>
          <w:rFonts w:ascii="Times New Roman" w:hAnsi="Times New Roman" w:cs="Times New Roman"/>
          <w:sz w:val="24"/>
          <w:szCs w:val="24"/>
        </w:rPr>
        <w:t>he</w:t>
      </w:r>
      <w:r w:rsidRPr="005C0401">
        <w:rPr>
          <w:rFonts w:ascii="Times New Roman" w:hAnsi="Times New Roman" w:cs="Times New Roman"/>
          <w:sz w:val="24"/>
          <w:szCs w:val="24"/>
        </w:rPr>
        <w:t xml:space="preserve"> appellant</w:t>
      </w:r>
      <w:r w:rsidR="00691022" w:rsidRPr="005C0401">
        <w:rPr>
          <w:rFonts w:ascii="Times New Roman" w:hAnsi="Times New Roman" w:cs="Times New Roman"/>
          <w:sz w:val="24"/>
          <w:szCs w:val="24"/>
        </w:rPr>
        <w:t xml:space="preserve"> filed a chamber application for the </w:t>
      </w:r>
      <w:r w:rsidR="00DE3F95" w:rsidRPr="005C0401">
        <w:rPr>
          <w:rFonts w:ascii="Times New Roman" w:hAnsi="Times New Roman" w:cs="Times New Roman"/>
          <w:sz w:val="24"/>
          <w:szCs w:val="24"/>
        </w:rPr>
        <w:t>upliftment of the b</w:t>
      </w:r>
      <w:r w:rsidR="00842A08" w:rsidRPr="005C0401">
        <w:rPr>
          <w:rFonts w:ascii="Times New Roman" w:hAnsi="Times New Roman" w:cs="Times New Roman"/>
          <w:sz w:val="24"/>
          <w:szCs w:val="24"/>
        </w:rPr>
        <w:t>ar in terms of r</w:t>
      </w:r>
      <w:r w:rsidR="00691022" w:rsidRPr="005C0401">
        <w:rPr>
          <w:rFonts w:ascii="Times New Roman" w:hAnsi="Times New Roman" w:cs="Times New Roman"/>
          <w:sz w:val="24"/>
          <w:szCs w:val="24"/>
        </w:rPr>
        <w:t xml:space="preserve"> 84 of the High Court Rules 1971</w:t>
      </w:r>
      <w:r w:rsidR="004B4488" w:rsidRPr="005C0401">
        <w:rPr>
          <w:rFonts w:ascii="Times New Roman" w:hAnsi="Times New Roman" w:cs="Times New Roman"/>
          <w:sz w:val="24"/>
          <w:szCs w:val="24"/>
        </w:rPr>
        <w:t xml:space="preserve"> </w:t>
      </w:r>
      <w:r w:rsidR="009D3748" w:rsidRPr="005C0401">
        <w:rPr>
          <w:rFonts w:ascii="Times New Roman" w:hAnsi="Times New Roman" w:cs="Times New Roman"/>
          <w:sz w:val="24"/>
          <w:szCs w:val="24"/>
        </w:rPr>
        <w:t>(the rules)</w:t>
      </w:r>
      <w:r w:rsidR="00691022" w:rsidRPr="005C0401">
        <w:rPr>
          <w:rFonts w:ascii="Times New Roman" w:hAnsi="Times New Roman" w:cs="Times New Roman"/>
          <w:sz w:val="24"/>
          <w:szCs w:val="24"/>
        </w:rPr>
        <w:t>. Subsequently,</w:t>
      </w:r>
      <w:r w:rsidR="000B5679" w:rsidRPr="005C0401">
        <w:rPr>
          <w:rFonts w:ascii="Times New Roman" w:hAnsi="Times New Roman" w:cs="Times New Roman"/>
          <w:sz w:val="24"/>
          <w:szCs w:val="24"/>
        </w:rPr>
        <w:t xml:space="preserve"> he filed</w:t>
      </w:r>
      <w:r w:rsidR="00842A08" w:rsidRPr="005C0401">
        <w:rPr>
          <w:rFonts w:ascii="Times New Roman" w:hAnsi="Times New Roman" w:cs="Times New Roman"/>
          <w:sz w:val="24"/>
          <w:szCs w:val="24"/>
        </w:rPr>
        <w:t xml:space="preserve"> the</w:t>
      </w:r>
      <w:r w:rsidR="00691022" w:rsidRPr="005C0401">
        <w:rPr>
          <w:rFonts w:ascii="Times New Roman" w:hAnsi="Times New Roman" w:cs="Times New Roman"/>
          <w:sz w:val="24"/>
          <w:szCs w:val="24"/>
        </w:rPr>
        <w:t xml:space="preserve"> application for rescission of</w:t>
      </w:r>
      <w:r w:rsidR="00336A87" w:rsidRPr="005C0401">
        <w:rPr>
          <w:rFonts w:ascii="Times New Roman" w:hAnsi="Times New Roman" w:cs="Times New Roman"/>
          <w:sz w:val="24"/>
          <w:szCs w:val="24"/>
        </w:rPr>
        <w:t xml:space="preserve"> the</w:t>
      </w:r>
      <w:r w:rsidR="00691022" w:rsidRPr="005C0401">
        <w:rPr>
          <w:rFonts w:ascii="Times New Roman" w:hAnsi="Times New Roman" w:cs="Times New Roman"/>
          <w:sz w:val="24"/>
          <w:szCs w:val="24"/>
        </w:rPr>
        <w:t xml:space="preserve"> jud</w:t>
      </w:r>
      <w:r w:rsidR="00626C45" w:rsidRPr="005C0401">
        <w:rPr>
          <w:rFonts w:ascii="Times New Roman" w:hAnsi="Times New Roman" w:cs="Times New Roman"/>
          <w:sz w:val="24"/>
          <w:szCs w:val="24"/>
        </w:rPr>
        <w:t xml:space="preserve">gment </w:t>
      </w:r>
      <w:r w:rsidR="00452B91" w:rsidRPr="005C0401">
        <w:rPr>
          <w:rFonts w:ascii="Times New Roman" w:hAnsi="Times New Roman" w:cs="Times New Roman"/>
          <w:sz w:val="24"/>
          <w:szCs w:val="24"/>
        </w:rPr>
        <w:t xml:space="preserve">on </w:t>
      </w:r>
      <w:r w:rsidR="00691022" w:rsidRPr="005C0401">
        <w:rPr>
          <w:rFonts w:ascii="Times New Roman" w:hAnsi="Times New Roman" w:cs="Times New Roman"/>
          <w:sz w:val="24"/>
          <w:szCs w:val="24"/>
        </w:rPr>
        <w:t>12</w:t>
      </w:r>
      <w:r w:rsidR="00CC0FA2" w:rsidRPr="005C0401">
        <w:rPr>
          <w:rFonts w:ascii="Times New Roman" w:hAnsi="Times New Roman" w:cs="Times New Roman"/>
          <w:sz w:val="24"/>
          <w:szCs w:val="24"/>
          <w:vertAlign w:val="superscript"/>
        </w:rPr>
        <w:t xml:space="preserve"> </w:t>
      </w:r>
      <w:r w:rsidR="00691022" w:rsidRPr="005C0401">
        <w:rPr>
          <w:rFonts w:ascii="Times New Roman" w:hAnsi="Times New Roman" w:cs="Times New Roman"/>
          <w:sz w:val="24"/>
          <w:szCs w:val="24"/>
        </w:rPr>
        <w:t>August 2015.</w:t>
      </w:r>
    </w:p>
    <w:p w:rsidR="00691022" w:rsidRPr="005C0401" w:rsidRDefault="00691022" w:rsidP="00927D8C">
      <w:pPr>
        <w:spacing w:after="0" w:line="480" w:lineRule="auto"/>
        <w:ind w:firstLine="1134"/>
        <w:jc w:val="both"/>
        <w:rPr>
          <w:rFonts w:ascii="Times New Roman" w:hAnsi="Times New Roman" w:cs="Times New Roman"/>
          <w:sz w:val="24"/>
          <w:szCs w:val="24"/>
        </w:rPr>
      </w:pPr>
      <w:r w:rsidRPr="005C0401">
        <w:rPr>
          <w:rFonts w:ascii="Times New Roman" w:hAnsi="Times New Roman" w:cs="Times New Roman"/>
          <w:sz w:val="24"/>
          <w:szCs w:val="24"/>
        </w:rPr>
        <w:t xml:space="preserve"> </w:t>
      </w:r>
    </w:p>
    <w:p w:rsidR="00691022" w:rsidRPr="005C0401" w:rsidRDefault="005A1C7B" w:rsidP="00842A08">
      <w:pPr>
        <w:spacing w:after="0" w:line="480" w:lineRule="auto"/>
        <w:ind w:firstLine="1134"/>
        <w:jc w:val="both"/>
        <w:rPr>
          <w:rFonts w:ascii="Times New Roman" w:hAnsi="Times New Roman" w:cs="Times New Roman"/>
          <w:sz w:val="24"/>
          <w:szCs w:val="24"/>
        </w:rPr>
      </w:pPr>
      <w:r w:rsidRPr="005C0401">
        <w:rPr>
          <w:rFonts w:ascii="Times New Roman" w:hAnsi="Times New Roman" w:cs="Times New Roman"/>
          <w:sz w:val="24"/>
          <w:szCs w:val="24"/>
        </w:rPr>
        <w:t>The appellant’s explanation</w:t>
      </w:r>
      <w:r w:rsidR="007763BA" w:rsidRPr="005C0401">
        <w:rPr>
          <w:rFonts w:ascii="Times New Roman" w:hAnsi="Times New Roman" w:cs="Times New Roman"/>
          <w:sz w:val="24"/>
          <w:szCs w:val="24"/>
        </w:rPr>
        <w:t xml:space="preserve"> for not responding to the Notice to Plead</w:t>
      </w:r>
      <w:r w:rsidRPr="005C0401">
        <w:rPr>
          <w:rFonts w:ascii="Times New Roman" w:hAnsi="Times New Roman" w:cs="Times New Roman"/>
          <w:sz w:val="24"/>
          <w:szCs w:val="24"/>
        </w:rPr>
        <w:t xml:space="preserve"> was</w:t>
      </w:r>
      <w:r w:rsidR="00691022" w:rsidRPr="005C0401">
        <w:rPr>
          <w:rFonts w:ascii="Times New Roman" w:hAnsi="Times New Roman" w:cs="Times New Roman"/>
          <w:sz w:val="24"/>
          <w:szCs w:val="24"/>
        </w:rPr>
        <w:t xml:space="preserve"> that he had filed a request for furt</w:t>
      </w:r>
      <w:r w:rsidR="00842A08" w:rsidRPr="005C0401">
        <w:rPr>
          <w:rFonts w:ascii="Times New Roman" w:hAnsi="Times New Roman" w:cs="Times New Roman"/>
          <w:sz w:val="24"/>
          <w:szCs w:val="24"/>
        </w:rPr>
        <w:t>her particulars on or around</w:t>
      </w:r>
      <w:r w:rsidR="00691022" w:rsidRPr="005C0401">
        <w:rPr>
          <w:rFonts w:ascii="Times New Roman" w:hAnsi="Times New Roman" w:cs="Times New Roman"/>
          <w:sz w:val="24"/>
          <w:szCs w:val="24"/>
        </w:rPr>
        <w:t xml:space="preserve"> 28 May 2015, personally</w:t>
      </w:r>
      <w:r w:rsidR="00DE3F95" w:rsidRPr="005C0401">
        <w:rPr>
          <w:rFonts w:ascii="Times New Roman" w:hAnsi="Times New Roman" w:cs="Times New Roman"/>
          <w:sz w:val="24"/>
          <w:szCs w:val="24"/>
        </w:rPr>
        <w:t>,</w:t>
      </w:r>
      <w:r w:rsidR="00691022" w:rsidRPr="005C0401">
        <w:rPr>
          <w:rFonts w:ascii="Times New Roman" w:hAnsi="Times New Roman" w:cs="Times New Roman"/>
          <w:sz w:val="24"/>
          <w:szCs w:val="24"/>
        </w:rPr>
        <w:t xml:space="preserve"> without the aid of his le</w:t>
      </w:r>
      <w:r w:rsidR="00FC6339" w:rsidRPr="005C0401">
        <w:rPr>
          <w:rFonts w:ascii="Times New Roman" w:hAnsi="Times New Roman" w:cs="Times New Roman"/>
          <w:sz w:val="24"/>
          <w:szCs w:val="24"/>
        </w:rPr>
        <w:t>gal practitioner</w:t>
      </w:r>
      <w:r w:rsidR="00DE3F95" w:rsidRPr="005C0401">
        <w:rPr>
          <w:rFonts w:ascii="Times New Roman" w:hAnsi="Times New Roman" w:cs="Times New Roman"/>
          <w:sz w:val="24"/>
          <w:szCs w:val="24"/>
        </w:rPr>
        <w:t>s</w:t>
      </w:r>
      <w:r w:rsidR="00C559DD" w:rsidRPr="005C0401">
        <w:rPr>
          <w:rFonts w:ascii="Times New Roman" w:hAnsi="Times New Roman" w:cs="Times New Roman"/>
          <w:sz w:val="24"/>
          <w:szCs w:val="24"/>
        </w:rPr>
        <w:t>,</w:t>
      </w:r>
      <w:r w:rsidR="004A63D6" w:rsidRPr="005C0401">
        <w:rPr>
          <w:rFonts w:ascii="Times New Roman" w:hAnsi="Times New Roman" w:cs="Times New Roman"/>
          <w:sz w:val="24"/>
          <w:szCs w:val="24"/>
        </w:rPr>
        <w:t xml:space="preserve"> as he </w:t>
      </w:r>
      <w:r w:rsidR="00FC6339" w:rsidRPr="005C0401">
        <w:rPr>
          <w:rFonts w:ascii="Times New Roman" w:hAnsi="Times New Roman" w:cs="Times New Roman"/>
          <w:sz w:val="24"/>
          <w:szCs w:val="24"/>
        </w:rPr>
        <w:t>had</w:t>
      </w:r>
      <w:r w:rsidR="00691022" w:rsidRPr="005C0401">
        <w:rPr>
          <w:rFonts w:ascii="Times New Roman" w:hAnsi="Times New Roman" w:cs="Times New Roman"/>
          <w:sz w:val="24"/>
          <w:szCs w:val="24"/>
        </w:rPr>
        <w:t xml:space="preserve"> </w:t>
      </w:r>
      <w:r w:rsidR="00122A8B">
        <w:rPr>
          <w:rFonts w:ascii="Times New Roman" w:hAnsi="Times New Roman" w:cs="Times New Roman"/>
          <w:sz w:val="24"/>
          <w:szCs w:val="24"/>
        </w:rPr>
        <w:t>a fall</w:t>
      </w:r>
      <w:r w:rsidR="00FC6339" w:rsidRPr="005C0401">
        <w:rPr>
          <w:rFonts w:ascii="Times New Roman" w:hAnsi="Times New Roman" w:cs="Times New Roman"/>
          <w:sz w:val="24"/>
          <w:szCs w:val="24"/>
        </w:rPr>
        <w:t xml:space="preserve"> out</w:t>
      </w:r>
      <w:r w:rsidR="00927D8C" w:rsidRPr="005C0401">
        <w:rPr>
          <w:rFonts w:ascii="Times New Roman" w:hAnsi="Times New Roman" w:cs="Times New Roman"/>
          <w:sz w:val="24"/>
          <w:szCs w:val="24"/>
        </w:rPr>
        <w:t xml:space="preserve"> with his legal practitioners</w:t>
      </w:r>
      <w:r w:rsidR="00FC6339" w:rsidRPr="005C0401">
        <w:rPr>
          <w:rFonts w:ascii="Times New Roman" w:hAnsi="Times New Roman" w:cs="Times New Roman"/>
          <w:sz w:val="24"/>
          <w:szCs w:val="24"/>
        </w:rPr>
        <w:t>. He</w:t>
      </w:r>
      <w:r w:rsidR="00452B91" w:rsidRPr="005C0401">
        <w:rPr>
          <w:rFonts w:ascii="Times New Roman" w:hAnsi="Times New Roman" w:cs="Times New Roman"/>
          <w:sz w:val="24"/>
          <w:szCs w:val="24"/>
        </w:rPr>
        <w:t xml:space="preserve"> further</w:t>
      </w:r>
      <w:r w:rsidR="00FC6339" w:rsidRPr="005C0401">
        <w:rPr>
          <w:rFonts w:ascii="Times New Roman" w:hAnsi="Times New Roman" w:cs="Times New Roman"/>
          <w:sz w:val="24"/>
          <w:szCs w:val="24"/>
        </w:rPr>
        <w:t xml:space="preserve"> averred that, upon receipt of the N</w:t>
      </w:r>
      <w:r w:rsidR="00691022" w:rsidRPr="005C0401">
        <w:rPr>
          <w:rFonts w:ascii="Times New Roman" w:hAnsi="Times New Roman" w:cs="Times New Roman"/>
          <w:sz w:val="24"/>
          <w:szCs w:val="24"/>
        </w:rPr>
        <w:t xml:space="preserve">otice </w:t>
      </w:r>
      <w:r w:rsidR="00BB71B8" w:rsidRPr="005C0401">
        <w:rPr>
          <w:rFonts w:ascii="Times New Roman" w:hAnsi="Times New Roman" w:cs="Times New Roman"/>
          <w:sz w:val="24"/>
          <w:szCs w:val="24"/>
        </w:rPr>
        <w:t xml:space="preserve">to Plead </w:t>
      </w:r>
      <w:r w:rsidR="00691022" w:rsidRPr="005C0401">
        <w:rPr>
          <w:rFonts w:ascii="Times New Roman" w:hAnsi="Times New Roman" w:cs="Times New Roman"/>
          <w:sz w:val="24"/>
          <w:szCs w:val="24"/>
        </w:rPr>
        <w:t>the firm handling his matter was unable to identify</w:t>
      </w:r>
      <w:r w:rsidR="00F8174E" w:rsidRPr="005C0401">
        <w:rPr>
          <w:rFonts w:ascii="Times New Roman" w:hAnsi="Times New Roman" w:cs="Times New Roman"/>
          <w:sz w:val="24"/>
          <w:szCs w:val="24"/>
        </w:rPr>
        <w:t xml:space="preserve"> the legal practitioner seized with</w:t>
      </w:r>
      <w:r w:rsidR="00691022" w:rsidRPr="005C0401">
        <w:rPr>
          <w:rFonts w:ascii="Times New Roman" w:hAnsi="Times New Roman" w:cs="Times New Roman"/>
          <w:sz w:val="24"/>
          <w:szCs w:val="24"/>
        </w:rPr>
        <w:t xml:space="preserve"> the matter </w:t>
      </w:r>
      <w:r w:rsidR="00C31178" w:rsidRPr="005C0401">
        <w:rPr>
          <w:rFonts w:ascii="Times New Roman" w:hAnsi="Times New Roman" w:cs="Times New Roman"/>
          <w:sz w:val="24"/>
          <w:szCs w:val="24"/>
        </w:rPr>
        <w:t>as there was no reference on the notice</w:t>
      </w:r>
      <w:r w:rsidR="00691022" w:rsidRPr="005C0401">
        <w:rPr>
          <w:rFonts w:ascii="Times New Roman" w:hAnsi="Times New Roman" w:cs="Times New Roman"/>
          <w:sz w:val="24"/>
          <w:szCs w:val="24"/>
        </w:rPr>
        <w:t>.</w:t>
      </w:r>
      <w:r w:rsidR="00F8174E" w:rsidRPr="005C0401">
        <w:rPr>
          <w:rFonts w:ascii="Times New Roman" w:hAnsi="Times New Roman" w:cs="Times New Roman"/>
          <w:sz w:val="24"/>
          <w:szCs w:val="24"/>
        </w:rPr>
        <w:t xml:space="preserve"> The</w:t>
      </w:r>
      <w:r w:rsidR="00626C45" w:rsidRPr="005C0401">
        <w:rPr>
          <w:rFonts w:ascii="Times New Roman" w:hAnsi="Times New Roman" w:cs="Times New Roman"/>
          <w:sz w:val="24"/>
          <w:szCs w:val="24"/>
        </w:rPr>
        <w:t>y</w:t>
      </w:r>
      <w:r w:rsidR="00F8174E" w:rsidRPr="005C0401">
        <w:rPr>
          <w:rFonts w:ascii="Times New Roman" w:hAnsi="Times New Roman" w:cs="Times New Roman"/>
          <w:sz w:val="24"/>
          <w:szCs w:val="24"/>
        </w:rPr>
        <w:t xml:space="preserve"> only got </w:t>
      </w:r>
      <w:r w:rsidR="00F8174E" w:rsidRPr="005C0401">
        <w:rPr>
          <w:rFonts w:ascii="Times New Roman" w:hAnsi="Times New Roman" w:cs="Times New Roman"/>
          <w:sz w:val="24"/>
          <w:szCs w:val="24"/>
        </w:rPr>
        <w:lastRenderedPageBreak/>
        <w:t xml:space="preserve">to know that it </w:t>
      </w:r>
      <w:r w:rsidR="006C076E" w:rsidRPr="005C0401">
        <w:rPr>
          <w:rFonts w:ascii="Times New Roman" w:hAnsi="Times New Roman" w:cs="Times New Roman"/>
          <w:sz w:val="24"/>
          <w:szCs w:val="24"/>
        </w:rPr>
        <w:t xml:space="preserve">was </w:t>
      </w:r>
      <w:r w:rsidR="00C559DD" w:rsidRPr="005C0401">
        <w:rPr>
          <w:rFonts w:ascii="Times New Roman" w:hAnsi="Times New Roman" w:cs="Times New Roman"/>
          <w:sz w:val="24"/>
          <w:szCs w:val="24"/>
        </w:rPr>
        <w:t xml:space="preserve">a </w:t>
      </w:r>
      <w:r w:rsidR="006C076E" w:rsidRPr="005C0401">
        <w:rPr>
          <w:rFonts w:ascii="Times New Roman" w:hAnsi="Times New Roman" w:cs="Times New Roman"/>
          <w:sz w:val="24"/>
          <w:szCs w:val="24"/>
        </w:rPr>
        <w:t>Mr Gwizo after he</w:t>
      </w:r>
      <w:r w:rsidR="00842A08" w:rsidRPr="005C0401">
        <w:rPr>
          <w:rFonts w:ascii="Times New Roman" w:hAnsi="Times New Roman" w:cs="Times New Roman"/>
          <w:sz w:val="24"/>
          <w:szCs w:val="24"/>
        </w:rPr>
        <w:t xml:space="preserve"> (the appellant)</w:t>
      </w:r>
      <w:r w:rsidR="00C559DD" w:rsidRPr="005C0401">
        <w:rPr>
          <w:rFonts w:ascii="Times New Roman" w:hAnsi="Times New Roman" w:cs="Times New Roman"/>
          <w:sz w:val="24"/>
          <w:szCs w:val="24"/>
        </w:rPr>
        <w:t xml:space="preserve"> had</w:t>
      </w:r>
      <w:r w:rsidR="00731FBB" w:rsidRPr="005C0401">
        <w:rPr>
          <w:rFonts w:ascii="Times New Roman" w:hAnsi="Times New Roman" w:cs="Times New Roman"/>
          <w:sz w:val="24"/>
          <w:szCs w:val="24"/>
        </w:rPr>
        <w:t xml:space="preserve"> made a follow up on</w:t>
      </w:r>
      <w:r w:rsidR="000155B5" w:rsidRPr="005C0401">
        <w:rPr>
          <w:rFonts w:ascii="Times New Roman" w:hAnsi="Times New Roman" w:cs="Times New Roman"/>
          <w:sz w:val="24"/>
          <w:szCs w:val="24"/>
        </w:rPr>
        <w:t xml:space="preserve"> his case. By then Mr Gwizo</w:t>
      </w:r>
      <w:r w:rsidR="00691022" w:rsidRPr="005C0401">
        <w:rPr>
          <w:rFonts w:ascii="Times New Roman" w:hAnsi="Times New Roman" w:cs="Times New Roman"/>
          <w:sz w:val="24"/>
          <w:szCs w:val="24"/>
        </w:rPr>
        <w:t xml:space="preserve"> </w:t>
      </w:r>
      <w:r w:rsidR="00B51B7A" w:rsidRPr="005C0401">
        <w:rPr>
          <w:rFonts w:ascii="Times New Roman" w:hAnsi="Times New Roman" w:cs="Times New Roman"/>
          <w:sz w:val="24"/>
          <w:szCs w:val="24"/>
        </w:rPr>
        <w:t>had left the employ of the firm.</w:t>
      </w:r>
      <w:r w:rsidR="00691022" w:rsidRPr="005C0401">
        <w:rPr>
          <w:rFonts w:ascii="Times New Roman" w:hAnsi="Times New Roman" w:cs="Times New Roman"/>
          <w:sz w:val="24"/>
          <w:szCs w:val="24"/>
        </w:rPr>
        <w:t xml:space="preserve"> As</w:t>
      </w:r>
      <w:r w:rsidR="001D4EBC" w:rsidRPr="005C0401">
        <w:rPr>
          <w:rFonts w:ascii="Times New Roman" w:hAnsi="Times New Roman" w:cs="Times New Roman"/>
          <w:sz w:val="24"/>
          <w:szCs w:val="24"/>
        </w:rPr>
        <w:t xml:space="preserve"> a result of this lack of reference his legal practi</w:t>
      </w:r>
      <w:r w:rsidR="006C076E" w:rsidRPr="005C0401">
        <w:rPr>
          <w:rFonts w:ascii="Times New Roman" w:hAnsi="Times New Roman" w:cs="Times New Roman"/>
          <w:sz w:val="24"/>
          <w:szCs w:val="24"/>
        </w:rPr>
        <w:t>ti</w:t>
      </w:r>
      <w:r w:rsidR="001D4EBC" w:rsidRPr="005C0401">
        <w:rPr>
          <w:rFonts w:ascii="Times New Roman" w:hAnsi="Times New Roman" w:cs="Times New Roman"/>
          <w:sz w:val="24"/>
          <w:szCs w:val="24"/>
        </w:rPr>
        <w:t>oners were</w:t>
      </w:r>
      <w:r w:rsidR="006826DD" w:rsidRPr="005C0401">
        <w:rPr>
          <w:rFonts w:ascii="Times New Roman" w:hAnsi="Times New Roman" w:cs="Times New Roman"/>
          <w:sz w:val="24"/>
          <w:szCs w:val="24"/>
        </w:rPr>
        <w:t xml:space="preserve"> unable to respond to the N</w:t>
      </w:r>
      <w:r w:rsidR="00691022" w:rsidRPr="005C0401">
        <w:rPr>
          <w:rFonts w:ascii="Times New Roman" w:hAnsi="Times New Roman" w:cs="Times New Roman"/>
          <w:sz w:val="24"/>
          <w:szCs w:val="24"/>
        </w:rPr>
        <w:t>otice</w:t>
      </w:r>
      <w:r w:rsidR="005C0401">
        <w:rPr>
          <w:rFonts w:ascii="Times New Roman" w:hAnsi="Times New Roman" w:cs="Times New Roman"/>
          <w:sz w:val="24"/>
          <w:szCs w:val="24"/>
        </w:rPr>
        <w:t xml:space="preserve"> t</w:t>
      </w:r>
      <w:r w:rsidR="00B03367" w:rsidRPr="005C0401">
        <w:rPr>
          <w:rFonts w:ascii="Times New Roman" w:hAnsi="Times New Roman" w:cs="Times New Roman"/>
          <w:sz w:val="24"/>
          <w:szCs w:val="24"/>
        </w:rPr>
        <w:t>o</w:t>
      </w:r>
      <w:r w:rsidR="00731FBB" w:rsidRPr="005C0401">
        <w:rPr>
          <w:rFonts w:ascii="Times New Roman" w:hAnsi="Times New Roman" w:cs="Times New Roman"/>
          <w:sz w:val="24"/>
          <w:szCs w:val="24"/>
        </w:rPr>
        <w:t xml:space="preserve"> </w:t>
      </w:r>
      <w:r w:rsidR="00B03367" w:rsidRPr="005C0401">
        <w:rPr>
          <w:rFonts w:ascii="Times New Roman" w:hAnsi="Times New Roman" w:cs="Times New Roman"/>
          <w:sz w:val="24"/>
          <w:szCs w:val="24"/>
        </w:rPr>
        <w:t>Plead</w:t>
      </w:r>
      <w:r w:rsidR="003213A5" w:rsidRPr="005C0401">
        <w:rPr>
          <w:rFonts w:ascii="Times New Roman" w:hAnsi="Times New Roman" w:cs="Times New Roman"/>
          <w:sz w:val="24"/>
          <w:szCs w:val="24"/>
        </w:rPr>
        <w:t>.</w:t>
      </w:r>
      <w:r w:rsidR="00691022" w:rsidRPr="005C0401">
        <w:rPr>
          <w:rFonts w:ascii="Times New Roman" w:hAnsi="Times New Roman" w:cs="Times New Roman"/>
          <w:sz w:val="24"/>
          <w:szCs w:val="24"/>
        </w:rPr>
        <w:t xml:space="preserve"> </w:t>
      </w:r>
    </w:p>
    <w:p w:rsidR="00927D8C" w:rsidRPr="005C0401" w:rsidRDefault="00927D8C" w:rsidP="00927D8C">
      <w:pPr>
        <w:spacing w:after="0" w:line="480" w:lineRule="auto"/>
        <w:jc w:val="both"/>
        <w:rPr>
          <w:rFonts w:ascii="Times New Roman" w:hAnsi="Times New Roman" w:cs="Times New Roman"/>
          <w:sz w:val="24"/>
          <w:szCs w:val="24"/>
        </w:rPr>
      </w:pPr>
    </w:p>
    <w:p w:rsidR="00691022" w:rsidRPr="005C0401" w:rsidRDefault="00691022" w:rsidP="00927D8C">
      <w:pPr>
        <w:spacing w:after="0" w:line="480" w:lineRule="auto"/>
        <w:jc w:val="both"/>
        <w:rPr>
          <w:rFonts w:ascii="Times New Roman" w:hAnsi="Times New Roman" w:cs="Times New Roman"/>
          <w:b/>
          <w:i/>
          <w:sz w:val="24"/>
          <w:szCs w:val="24"/>
          <w:u w:val="single"/>
        </w:rPr>
      </w:pPr>
      <w:r w:rsidRPr="005C0401">
        <w:rPr>
          <w:rFonts w:ascii="Times New Roman" w:hAnsi="Times New Roman" w:cs="Times New Roman"/>
          <w:b/>
          <w:sz w:val="24"/>
          <w:szCs w:val="24"/>
          <w:u w:val="single"/>
        </w:rPr>
        <w:t xml:space="preserve">DETERMINATION OF THE COURT </w:t>
      </w:r>
      <w:r w:rsidR="00335598" w:rsidRPr="005C0401">
        <w:rPr>
          <w:rFonts w:ascii="Times New Roman" w:hAnsi="Times New Roman" w:cs="Times New Roman"/>
          <w:b/>
          <w:i/>
          <w:sz w:val="24"/>
          <w:szCs w:val="24"/>
          <w:u w:val="single"/>
        </w:rPr>
        <w:t>A QUO</w:t>
      </w:r>
    </w:p>
    <w:p w:rsidR="00691022" w:rsidRPr="005C0401" w:rsidRDefault="003213A5" w:rsidP="00927D8C">
      <w:pPr>
        <w:spacing w:after="0" w:line="480" w:lineRule="auto"/>
        <w:ind w:firstLine="1134"/>
        <w:jc w:val="both"/>
        <w:rPr>
          <w:rFonts w:ascii="Times New Roman" w:hAnsi="Times New Roman" w:cs="Times New Roman"/>
          <w:sz w:val="24"/>
          <w:szCs w:val="24"/>
        </w:rPr>
      </w:pPr>
      <w:r w:rsidRPr="005C0401">
        <w:rPr>
          <w:rFonts w:ascii="Times New Roman" w:hAnsi="Times New Roman" w:cs="Times New Roman"/>
          <w:sz w:val="24"/>
          <w:szCs w:val="24"/>
        </w:rPr>
        <w:t>T</w:t>
      </w:r>
      <w:r w:rsidR="00691022" w:rsidRPr="005C0401">
        <w:rPr>
          <w:rFonts w:ascii="Times New Roman" w:hAnsi="Times New Roman" w:cs="Times New Roman"/>
          <w:sz w:val="24"/>
          <w:szCs w:val="24"/>
        </w:rPr>
        <w:t xml:space="preserve">he court </w:t>
      </w:r>
      <w:r w:rsidR="00335598" w:rsidRPr="005C0401">
        <w:rPr>
          <w:rFonts w:ascii="Times New Roman" w:hAnsi="Times New Roman" w:cs="Times New Roman"/>
          <w:i/>
          <w:sz w:val="24"/>
          <w:szCs w:val="24"/>
        </w:rPr>
        <w:t>a quo</w:t>
      </w:r>
      <w:r w:rsidR="0075651A" w:rsidRPr="005C0401">
        <w:rPr>
          <w:rFonts w:ascii="Times New Roman" w:hAnsi="Times New Roman" w:cs="Times New Roman"/>
          <w:sz w:val="24"/>
          <w:szCs w:val="24"/>
        </w:rPr>
        <w:t xml:space="preserve"> </w:t>
      </w:r>
      <w:r w:rsidR="00691022" w:rsidRPr="005C0401">
        <w:rPr>
          <w:rFonts w:ascii="Times New Roman" w:hAnsi="Times New Roman" w:cs="Times New Roman"/>
          <w:sz w:val="24"/>
          <w:szCs w:val="24"/>
        </w:rPr>
        <w:t>dismissed</w:t>
      </w:r>
      <w:r w:rsidR="00731FBB" w:rsidRPr="005C0401">
        <w:rPr>
          <w:rFonts w:ascii="Times New Roman" w:hAnsi="Times New Roman" w:cs="Times New Roman"/>
          <w:sz w:val="24"/>
          <w:szCs w:val="24"/>
        </w:rPr>
        <w:t>,</w:t>
      </w:r>
      <w:r w:rsidR="00691022" w:rsidRPr="005C0401">
        <w:rPr>
          <w:rFonts w:ascii="Times New Roman" w:hAnsi="Times New Roman" w:cs="Times New Roman"/>
          <w:sz w:val="24"/>
          <w:szCs w:val="24"/>
        </w:rPr>
        <w:t xml:space="preserve"> with costs</w:t>
      </w:r>
      <w:r w:rsidR="00731FBB" w:rsidRPr="005C0401">
        <w:rPr>
          <w:rFonts w:ascii="Times New Roman" w:hAnsi="Times New Roman" w:cs="Times New Roman"/>
          <w:sz w:val="24"/>
          <w:szCs w:val="24"/>
        </w:rPr>
        <w:t>,</w:t>
      </w:r>
      <w:r w:rsidR="00927D8C" w:rsidRPr="005C0401">
        <w:rPr>
          <w:rFonts w:ascii="Times New Roman" w:hAnsi="Times New Roman" w:cs="Times New Roman"/>
          <w:sz w:val="24"/>
          <w:szCs w:val="24"/>
        </w:rPr>
        <w:t xml:space="preserve"> </w:t>
      </w:r>
      <w:r w:rsidR="00691022" w:rsidRPr="005C0401">
        <w:rPr>
          <w:rFonts w:ascii="Times New Roman" w:hAnsi="Times New Roman" w:cs="Times New Roman"/>
          <w:sz w:val="24"/>
          <w:szCs w:val="24"/>
        </w:rPr>
        <w:t>the application for rescission</w:t>
      </w:r>
      <w:r w:rsidR="00575776" w:rsidRPr="005C0401">
        <w:rPr>
          <w:rFonts w:ascii="Times New Roman" w:hAnsi="Times New Roman" w:cs="Times New Roman"/>
          <w:sz w:val="24"/>
          <w:szCs w:val="24"/>
        </w:rPr>
        <w:t xml:space="preserve"> of </w:t>
      </w:r>
      <w:r w:rsidR="00A7117C">
        <w:rPr>
          <w:rFonts w:ascii="Times New Roman" w:hAnsi="Times New Roman" w:cs="Times New Roman"/>
          <w:sz w:val="24"/>
          <w:szCs w:val="24"/>
        </w:rPr>
        <w:t xml:space="preserve">the </w:t>
      </w:r>
      <w:r w:rsidR="00575776" w:rsidRPr="005C0401">
        <w:rPr>
          <w:rFonts w:ascii="Times New Roman" w:hAnsi="Times New Roman" w:cs="Times New Roman"/>
          <w:sz w:val="24"/>
          <w:szCs w:val="24"/>
        </w:rPr>
        <w:t>default judgment. It made the point</w:t>
      </w:r>
      <w:r w:rsidR="00691022" w:rsidRPr="005C0401">
        <w:rPr>
          <w:rFonts w:ascii="Times New Roman" w:hAnsi="Times New Roman" w:cs="Times New Roman"/>
          <w:sz w:val="24"/>
          <w:szCs w:val="24"/>
        </w:rPr>
        <w:t xml:space="preserve"> that the onus lay on an applicant to show good and sufficient cause for the setting aside of a default judgment. It</w:t>
      </w:r>
      <w:r w:rsidR="00BA3019" w:rsidRPr="005C0401">
        <w:rPr>
          <w:rFonts w:ascii="Times New Roman" w:hAnsi="Times New Roman" w:cs="Times New Roman"/>
          <w:sz w:val="24"/>
          <w:szCs w:val="24"/>
        </w:rPr>
        <w:t xml:space="preserve"> </w:t>
      </w:r>
      <w:r w:rsidR="00691022" w:rsidRPr="005C0401">
        <w:rPr>
          <w:rFonts w:ascii="Times New Roman" w:hAnsi="Times New Roman" w:cs="Times New Roman"/>
          <w:sz w:val="24"/>
          <w:szCs w:val="24"/>
        </w:rPr>
        <w:t>found that the appellant’s legal practitioners took a lackad</w:t>
      </w:r>
      <w:r w:rsidR="00AF62B5" w:rsidRPr="005C0401">
        <w:rPr>
          <w:rFonts w:ascii="Times New Roman" w:hAnsi="Times New Roman" w:cs="Times New Roman"/>
          <w:sz w:val="24"/>
          <w:szCs w:val="24"/>
        </w:rPr>
        <w:t>aisical approach to the matter</w:t>
      </w:r>
      <w:r w:rsidR="00851CBD" w:rsidRPr="005C0401">
        <w:rPr>
          <w:rFonts w:ascii="Times New Roman" w:hAnsi="Times New Roman" w:cs="Times New Roman"/>
          <w:sz w:val="24"/>
          <w:szCs w:val="24"/>
        </w:rPr>
        <w:t xml:space="preserve"> </w:t>
      </w:r>
      <w:r w:rsidR="00AF62B5" w:rsidRPr="005C0401">
        <w:rPr>
          <w:rFonts w:ascii="Times New Roman" w:hAnsi="Times New Roman" w:cs="Times New Roman"/>
          <w:sz w:val="24"/>
          <w:szCs w:val="24"/>
        </w:rPr>
        <w:t>and</w:t>
      </w:r>
      <w:r w:rsidR="001B1BC8" w:rsidRPr="005C0401">
        <w:rPr>
          <w:rFonts w:ascii="Times New Roman" w:hAnsi="Times New Roman" w:cs="Times New Roman"/>
          <w:sz w:val="24"/>
          <w:szCs w:val="24"/>
        </w:rPr>
        <w:t xml:space="preserve"> t</w:t>
      </w:r>
      <w:r w:rsidR="00691022" w:rsidRPr="005C0401">
        <w:rPr>
          <w:rFonts w:ascii="Times New Roman" w:hAnsi="Times New Roman" w:cs="Times New Roman"/>
          <w:sz w:val="24"/>
          <w:szCs w:val="24"/>
        </w:rPr>
        <w:t>hat the predicament that the appellant found himself</w:t>
      </w:r>
      <w:r w:rsidR="00AF62B5" w:rsidRPr="005C0401">
        <w:rPr>
          <w:rFonts w:ascii="Times New Roman" w:hAnsi="Times New Roman" w:cs="Times New Roman"/>
          <w:sz w:val="24"/>
          <w:szCs w:val="24"/>
        </w:rPr>
        <w:t xml:space="preserve"> in</w:t>
      </w:r>
      <w:r w:rsidR="00691022" w:rsidRPr="005C0401">
        <w:rPr>
          <w:rFonts w:ascii="Times New Roman" w:hAnsi="Times New Roman" w:cs="Times New Roman"/>
          <w:sz w:val="24"/>
          <w:szCs w:val="24"/>
        </w:rPr>
        <w:t xml:space="preserve"> emanated from the legal practitioners of his choice</w:t>
      </w:r>
      <w:r w:rsidR="00BA3019" w:rsidRPr="005C0401">
        <w:rPr>
          <w:rFonts w:ascii="Times New Roman" w:hAnsi="Times New Roman" w:cs="Times New Roman"/>
          <w:sz w:val="24"/>
          <w:szCs w:val="24"/>
        </w:rPr>
        <w:t>.</w:t>
      </w:r>
      <w:r w:rsidR="0097628A" w:rsidRPr="005C0401">
        <w:rPr>
          <w:rFonts w:ascii="Times New Roman" w:hAnsi="Times New Roman" w:cs="Times New Roman"/>
          <w:sz w:val="24"/>
          <w:szCs w:val="24"/>
        </w:rPr>
        <w:t xml:space="preserve"> </w:t>
      </w:r>
      <w:r w:rsidR="005B6C11" w:rsidRPr="005C0401">
        <w:rPr>
          <w:rFonts w:ascii="Times New Roman" w:hAnsi="Times New Roman" w:cs="Times New Roman"/>
          <w:sz w:val="24"/>
          <w:szCs w:val="24"/>
        </w:rPr>
        <w:t xml:space="preserve"> They</w:t>
      </w:r>
      <w:r w:rsidR="008D2996" w:rsidRPr="005C0401">
        <w:rPr>
          <w:rFonts w:ascii="Times New Roman" w:hAnsi="Times New Roman" w:cs="Times New Roman"/>
          <w:sz w:val="24"/>
          <w:szCs w:val="24"/>
        </w:rPr>
        <w:t xml:space="preserve"> </w:t>
      </w:r>
      <w:r w:rsidR="005B6C11" w:rsidRPr="005C0401">
        <w:rPr>
          <w:rFonts w:ascii="Times New Roman" w:hAnsi="Times New Roman" w:cs="Times New Roman"/>
          <w:sz w:val="24"/>
          <w:szCs w:val="24"/>
        </w:rPr>
        <w:t>failed</w:t>
      </w:r>
      <w:r w:rsidR="00691022" w:rsidRPr="005C0401">
        <w:rPr>
          <w:rFonts w:ascii="Times New Roman" w:hAnsi="Times New Roman" w:cs="Times New Roman"/>
          <w:sz w:val="24"/>
          <w:szCs w:val="24"/>
        </w:rPr>
        <w:t xml:space="preserve"> to include</w:t>
      </w:r>
      <w:r w:rsidR="00AF62B5" w:rsidRPr="005C0401">
        <w:rPr>
          <w:rFonts w:ascii="Times New Roman" w:hAnsi="Times New Roman" w:cs="Times New Roman"/>
          <w:sz w:val="24"/>
          <w:szCs w:val="24"/>
        </w:rPr>
        <w:t xml:space="preserve"> a</w:t>
      </w:r>
      <w:r w:rsidR="00691022" w:rsidRPr="005C0401">
        <w:rPr>
          <w:rFonts w:ascii="Times New Roman" w:hAnsi="Times New Roman" w:cs="Times New Roman"/>
          <w:sz w:val="24"/>
          <w:szCs w:val="24"/>
        </w:rPr>
        <w:t xml:space="preserve"> refer</w:t>
      </w:r>
      <w:r w:rsidR="00E14E80" w:rsidRPr="005C0401">
        <w:rPr>
          <w:rFonts w:ascii="Times New Roman" w:hAnsi="Times New Roman" w:cs="Times New Roman"/>
          <w:sz w:val="24"/>
          <w:szCs w:val="24"/>
        </w:rPr>
        <w:t>ence on the notice</w:t>
      </w:r>
      <w:r w:rsidR="0097628A" w:rsidRPr="005C0401">
        <w:rPr>
          <w:rFonts w:ascii="Times New Roman" w:hAnsi="Times New Roman" w:cs="Times New Roman"/>
          <w:sz w:val="24"/>
          <w:szCs w:val="24"/>
        </w:rPr>
        <w:t>. They</w:t>
      </w:r>
      <w:r w:rsidR="00691022" w:rsidRPr="005C0401">
        <w:rPr>
          <w:rFonts w:ascii="Times New Roman" w:hAnsi="Times New Roman" w:cs="Times New Roman"/>
          <w:sz w:val="24"/>
          <w:szCs w:val="24"/>
        </w:rPr>
        <w:t>, again failed to act diligently when served with the noti</w:t>
      </w:r>
      <w:r w:rsidR="00F60DE1" w:rsidRPr="005C0401">
        <w:rPr>
          <w:rFonts w:ascii="Times New Roman" w:hAnsi="Times New Roman" w:cs="Times New Roman"/>
          <w:sz w:val="24"/>
          <w:szCs w:val="24"/>
        </w:rPr>
        <w:t>ce to ple</w:t>
      </w:r>
      <w:r w:rsidR="00842A08" w:rsidRPr="005C0401">
        <w:rPr>
          <w:rFonts w:ascii="Times New Roman" w:hAnsi="Times New Roman" w:cs="Times New Roman"/>
          <w:sz w:val="24"/>
          <w:szCs w:val="24"/>
        </w:rPr>
        <w:t>a</w:t>
      </w:r>
      <w:r w:rsidR="00F60DE1" w:rsidRPr="005C0401">
        <w:rPr>
          <w:rFonts w:ascii="Times New Roman" w:hAnsi="Times New Roman" w:cs="Times New Roman"/>
          <w:sz w:val="24"/>
          <w:szCs w:val="24"/>
        </w:rPr>
        <w:t>d</w:t>
      </w:r>
      <w:r w:rsidR="00691022" w:rsidRPr="005C0401">
        <w:rPr>
          <w:rFonts w:ascii="Times New Roman" w:hAnsi="Times New Roman" w:cs="Times New Roman"/>
          <w:sz w:val="24"/>
          <w:szCs w:val="24"/>
        </w:rPr>
        <w:t>. As if that was not enough</w:t>
      </w:r>
      <w:r w:rsidR="00A7117C">
        <w:rPr>
          <w:rFonts w:ascii="Times New Roman" w:hAnsi="Times New Roman" w:cs="Times New Roman"/>
          <w:sz w:val="24"/>
          <w:szCs w:val="24"/>
        </w:rPr>
        <w:t>,</w:t>
      </w:r>
      <w:r w:rsidR="00691022" w:rsidRPr="005C0401">
        <w:rPr>
          <w:rFonts w:ascii="Times New Roman" w:hAnsi="Times New Roman" w:cs="Times New Roman"/>
          <w:sz w:val="24"/>
          <w:szCs w:val="24"/>
        </w:rPr>
        <w:t xml:space="preserve"> the firm tried to shift blame on </w:t>
      </w:r>
      <w:r w:rsidR="00A7117C">
        <w:rPr>
          <w:rFonts w:ascii="Times New Roman" w:hAnsi="Times New Roman" w:cs="Times New Roman"/>
          <w:sz w:val="24"/>
          <w:szCs w:val="24"/>
        </w:rPr>
        <w:t xml:space="preserve">to </w:t>
      </w:r>
      <w:r w:rsidR="00691022" w:rsidRPr="005C0401">
        <w:rPr>
          <w:rFonts w:ascii="Times New Roman" w:hAnsi="Times New Roman" w:cs="Times New Roman"/>
          <w:sz w:val="24"/>
          <w:szCs w:val="24"/>
        </w:rPr>
        <w:t>the respondent’s legal practitioner</w:t>
      </w:r>
      <w:r w:rsidR="003D3688" w:rsidRPr="005C0401">
        <w:rPr>
          <w:rFonts w:ascii="Times New Roman" w:hAnsi="Times New Roman" w:cs="Times New Roman"/>
          <w:sz w:val="24"/>
          <w:szCs w:val="24"/>
        </w:rPr>
        <w:t>s</w:t>
      </w:r>
      <w:r w:rsidR="00851CBD" w:rsidRPr="005C0401">
        <w:rPr>
          <w:rFonts w:ascii="Times New Roman" w:hAnsi="Times New Roman" w:cs="Times New Roman"/>
          <w:sz w:val="24"/>
          <w:szCs w:val="24"/>
        </w:rPr>
        <w:t xml:space="preserve"> for failure to include the reference</w:t>
      </w:r>
      <w:r w:rsidR="009B1C45" w:rsidRPr="005C0401">
        <w:rPr>
          <w:rFonts w:ascii="Times New Roman" w:hAnsi="Times New Roman" w:cs="Times New Roman"/>
          <w:sz w:val="24"/>
          <w:szCs w:val="24"/>
        </w:rPr>
        <w:t xml:space="preserve"> on the notice to plead</w:t>
      </w:r>
      <w:r w:rsidR="00691022" w:rsidRPr="005C0401">
        <w:rPr>
          <w:rFonts w:ascii="Times New Roman" w:hAnsi="Times New Roman" w:cs="Times New Roman"/>
          <w:sz w:val="24"/>
          <w:szCs w:val="24"/>
        </w:rPr>
        <w:t xml:space="preserve">. The court </w:t>
      </w:r>
      <w:r w:rsidR="00335598" w:rsidRPr="005C0401">
        <w:rPr>
          <w:rFonts w:ascii="Times New Roman" w:hAnsi="Times New Roman" w:cs="Times New Roman"/>
          <w:i/>
          <w:sz w:val="24"/>
          <w:szCs w:val="24"/>
        </w:rPr>
        <w:t>a quo</w:t>
      </w:r>
      <w:r w:rsidR="00691022" w:rsidRPr="005C0401">
        <w:rPr>
          <w:rFonts w:ascii="Times New Roman" w:hAnsi="Times New Roman" w:cs="Times New Roman"/>
          <w:sz w:val="24"/>
          <w:szCs w:val="24"/>
        </w:rPr>
        <w:t xml:space="preserve"> thus concluded that the explanation proffered by the</w:t>
      </w:r>
      <w:r w:rsidR="009E734E" w:rsidRPr="005C0401">
        <w:rPr>
          <w:rFonts w:ascii="Times New Roman" w:hAnsi="Times New Roman" w:cs="Times New Roman"/>
          <w:sz w:val="24"/>
          <w:szCs w:val="24"/>
        </w:rPr>
        <w:t xml:space="preserve"> appellant</w:t>
      </w:r>
      <w:r w:rsidR="00691022" w:rsidRPr="005C0401">
        <w:rPr>
          <w:rFonts w:ascii="Times New Roman" w:hAnsi="Times New Roman" w:cs="Times New Roman"/>
          <w:sz w:val="24"/>
          <w:szCs w:val="24"/>
        </w:rPr>
        <w:t xml:space="preserve"> was not credible and </w:t>
      </w:r>
      <w:r w:rsidR="009E3820" w:rsidRPr="005C0401">
        <w:rPr>
          <w:rFonts w:ascii="Times New Roman" w:hAnsi="Times New Roman" w:cs="Times New Roman"/>
          <w:sz w:val="24"/>
          <w:szCs w:val="24"/>
        </w:rPr>
        <w:t>was an attempt to cover up an inexcusable tardiness on the part</w:t>
      </w:r>
      <w:r w:rsidR="006B0B0A" w:rsidRPr="005C0401">
        <w:rPr>
          <w:rFonts w:ascii="Times New Roman" w:hAnsi="Times New Roman" w:cs="Times New Roman"/>
          <w:sz w:val="24"/>
          <w:szCs w:val="24"/>
        </w:rPr>
        <w:t xml:space="preserve"> of his legal practitioners.</w:t>
      </w:r>
      <w:r w:rsidR="00691022" w:rsidRPr="005C0401">
        <w:rPr>
          <w:rFonts w:ascii="Times New Roman" w:hAnsi="Times New Roman" w:cs="Times New Roman"/>
          <w:sz w:val="24"/>
          <w:szCs w:val="24"/>
        </w:rPr>
        <w:t xml:space="preserve"> </w:t>
      </w:r>
    </w:p>
    <w:p w:rsidR="00927D8C" w:rsidRPr="005C0401" w:rsidRDefault="00927D8C" w:rsidP="00927D8C">
      <w:pPr>
        <w:spacing w:after="0" w:line="480" w:lineRule="auto"/>
        <w:ind w:firstLine="1134"/>
        <w:jc w:val="both"/>
        <w:rPr>
          <w:rFonts w:ascii="Times New Roman" w:hAnsi="Times New Roman" w:cs="Times New Roman"/>
          <w:sz w:val="24"/>
          <w:szCs w:val="24"/>
        </w:rPr>
      </w:pPr>
    </w:p>
    <w:p w:rsidR="00927D8C" w:rsidRPr="005C0401" w:rsidRDefault="00691022" w:rsidP="00927D8C">
      <w:pPr>
        <w:spacing w:after="0" w:line="480" w:lineRule="auto"/>
        <w:ind w:firstLine="1134"/>
        <w:jc w:val="both"/>
        <w:rPr>
          <w:rFonts w:ascii="Times New Roman" w:hAnsi="Times New Roman" w:cs="Times New Roman"/>
          <w:sz w:val="24"/>
          <w:szCs w:val="24"/>
        </w:rPr>
      </w:pPr>
      <w:r w:rsidRPr="005C0401">
        <w:rPr>
          <w:rFonts w:ascii="Times New Roman" w:hAnsi="Times New Roman" w:cs="Times New Roman"/>
          <w:sz w:val="24"/>
          <w:szCs w:val="24"/>
        </w:rPr>
        <w:t xml:space="preserve">On the issue of the appellant having filed a request for further particulars, the court </w:t>
      </w:r>
      <w:r w:rsidR="00335598" w:rsidRPr="005C0401">
        <w:rPr>
          <w:rFonts w:ascii="Times New Roman" w:hAnsi="Times New Roman" w:cs="Times New Roman"/>
          <w:i/>
          <w:sz w:val="24"/>
          <w:szCs w:val="24"/>
        </w:rPr>
        <w:t>a quo</w:t>
      </w:r>
      <w:r w:rsidR="00FA35FB" w:rsidRPr="005C0401">
        <w:rPr>
          <w:rFonts w:ascii="Times New Roman" w:hAnsi="Times New Roman" w:cs="Times New Roman"/>
          <w:sz w:val="24"/>
          <w:szCs w:val="24"/>
        </w:rPr>
        <w:t xml:space="preserve"> found that he was not being candid with the court.</w:t>
      </w:r>
      <w:r w:rsidR="00366695" w:rsidRPr="005C0401">
        <w:rPr>
          <w:rFonts w:ascii="Times New Roman" w:hAnsi="Times New Roman" w:cs="Times New Roman"/>
          <w:sz w:val="24"/>
          <w:szCs w:val="24"/>
        </w:rPr>
        <w:t xml:space="preserve"> It </w:t>
      </w:r>
      <w:r w:rsidRPr="005C0401">
        <w:rPr>
          <w:rFonts w:ascii="Times New Roman" w:hAnsi="Times New Roman" w:cs="Times New Roman"/>
          <w:sz w:val="24"/>
          <w:szCs w:val="24"/>
        </w:rPr>
        <w:t>noted that</w:t>
      </w:r>
      <w:r w:rsidR="004B4239" w:rsidRPr="005C0401">
        <w:rPr>
          <w:rFonts w:ascii="Times New Roman" w:hAnsi="Times New Roman" w:cs="Times New Roman"/>
          <w:sz w:val="24"/>
          <w:szCs w:val="24"/>
        </w:rPr>
        <w:t xml:space="preserve"> taking into </w:t>
      </w:r>
      <w:r w:rsidR="00AF445A" w:rsidRPr="005C0401">
        <w:rPr>
          <w:rFonts w:ascii="Times New Roman" w:hAnsi="Times New Roman" w:cs="Times New Roman"/>
          <w:sz w:val="24"/>
          <w:szCs w:val="24"/>
        </w:rPr>
        <w:t>account the cavalier approach</w:t>
      </w:r>
      <w:r w:rsidR="002B3019" w:rsidRPr="005C0401">
        <w:rPr>
          <w:rFonts w:ascii="Times New Roman" w:hAnsi="Times New Roman" w:cs="Times New Roman"/>
          <w:sz w:val="24"/>
          <w:szCs w:val="24"/>
        </w:rPr>
        <w:t xml:space="preserve"> displayed by both the app</w:t>
      </w:r>
      <w:r w:rsidR="00F60DE1" w:rsidRPr="005C0401">
        <w:rPr>
          <w:rFonts w:ascii="Times New Roman" w:hAnsi="Times New Roman" w:cs="Times New Roman"/>
          <w:sz w:val="24"/>
          <w:szCs w:val="24"/>
        </w:rPr>
        <w:t>e</w:t>
      </w:r>
      <w:r w:rsidR="002B3019" w:rsidRPr="005C0401">
        <w:rPr>
          <w:rFonts w:ascii="Times New Roman" w:hAnsi="Times New Roman" w:cs="Times New Roman"/>
          <w:sz w:val="24"/>
          <w:szCs w:val="24"/>
        </w:rPr>
        <w:t>llant</w:t>
      </w:r>
      <w:r w:rsidR="00AF445A" w:rsidRPr="005C0401">
        <w:rPr>
          <w:rFonts w:ascii="Times New Roman" w:hAnsi="Times New Roman" w:cs="Times New Roman"/>
          <w:sz w:val="24"/>
          <w:szCs w:val="24"/>
        </w:rPr>
        <w:t xml:space="preserve"> and his</w:t>
      </w:r>
      <w:r w:rsidR="00A7117C">
        <w:rPr>
          <w:rFonts w:ascii="Times New Roman" w:hAnsi="Times New Roman" w:cs="Times New Roman"/>
          <w:sz w:val="24"/>
          <w:szCs w:val="24"/>
        </w:rPr>
        <w:t xml:space="preserve"> </w:t>
      </w:r>
      <w:r w:rsidR="006F30A0" w:rsidRPr="005C0401">
        <w:rPr>
          <w:rFonts w:ascii="Times New Roman" w:hAnsi="Times New Roman" w:cs="Times New Roman"/>
          <w:sz w:val="24"/>
          <w:szCs w:val="24"/>
        </w:rPr>
        <w:t>legal practition</w:t>
      </w:r>
      <w:r w:rsidR="004B4239" w:rsidRPr="005C0401">
        <w:rPr>
          <w:rFonts w:ascii="Times New Roman" w:hAnsi="Times New Roman" w:cs="Times New Roman"/>
          <w:sz w:val="24"/>
          <w:szCs w:val="24"/>
        </w:rPr>
        <w:t>ers</w:t>
      </w:r>
      <w:r w:rsidR="00B73BBE" w:rsidRPr="005C0401">
        <w:rPr>
          <w:rFonts w:ascii="Times New Roman" w:hAnsi="Times New Roman" w:cs="Times New Roman"/>
          <w:sz w:val="24"/>
          <w:szCs w:val="24"/>
        </w:rPr>
        <w:t>,</w:t>
      </w:r>
      <w:r w:rsidR="00AF445A" w:rsidRPr="005C0401">
        <w:rPr>
          <w:rFonts w:ascii="Times New Roman" w:hAnsi="Times New Roman" w:cs="Times New Roman"/>
          <w:sz w:val="24"/>
          <w:szCs w:val="24"/>
        </w:rPr>
        <w:t xml:space="preserve">  it ma</w:t>
      </w:r>
      <w:r w:rsidR="008E6F5C" w:rsidRPr="005C0401">
        <w:rPr>
          <w:rFonts w:ascii="Times New Roman" w:hAnsi="Times New Roman" w:cs="Times New Roman"/>
          <w:sz w:val="24"/>
          <w:szCs w:val="24"/>
        </w:rPr>
        <w:t>y well be that</w:t>
      </w:r>
      <w:r w:rsidRPr="005C0401">
        <w:rPr>
          <w:rFonts w:ascii="Times New Roman" w:hAnsi="Times New Roman" w:cs="Times New Roman"/>
          <w:sz w:val="24"/>
          <w:szCs w:val="24"/>
        </w:rPr>
        <w:t xml:space="preserve"> the request for further particulars</w:t>
      </w:r>
      <w:r w:rsidR="008E6F5C" w:rsidRPr="005C0401">
        <w:rPr>
          <w:rFonts w:ascii="Times New Roman" w:hAnsi="Times New Roman" w:cs="Times New Roman"/>
          <w:sz w:val="24"/>
          <w:szCs w:val="24"/>
        </w:rPr>
        <w:t xml:space="preserve"> was not properly filed or served on the respondents.</w:t>
      </w:r>
      <w:r w:rsidR="00D24395" w:rsidRPr="005C0401">
        <w:rPr>
          <w:rFonts w:ascii="Times New Roman" w:hAnsi="Times New Roman" w:cs="Times New Roman"/>
          <w:sz w:val="24"/>
          <w:szCs w:val="24"/>
        </w:rPr>
        <w:t xml:space="preserve"> It also noted that whilst the appellant claimed to</w:t>
      </w:r>
      <w:r w:rsidR="006F30A0" w:rsidRPr="005C0401">
        <w:rPr>
          <w:rFonts w:ascii="Times New Roman" w:hAnsi="Times New Roman" w:cs="Times New Roman"/>
          <w:sz w:val="24"/>
          <w:szCs w:val="24"/>
        </w:rPr>
        <w:t xml:space="preserve"> have fallen out with his lawye</w:t>
      </w:r>
      <w:r w:rsidR="00D24395" w:rsidRPr="005C0401">
        <w:rPr>
          <w:rFonts w:ascii="Times New Roman" w:hAnsi="Times New Roman" w:cs="Times New Roman"/>
          <w:sz w:val="24"/>
          <w:szCs w:val="24"/>
        </w:rPr>
        <w:t>r</w:t>
      </w:r>
      <w:r w:rsidR="006F30A0" w:rsidRPr="005C0401">
        <w:rPr>
          <w:rFonts w:ascii="Times New Roman" w:hAnsi="Times New Roman" w:cs="Times New Roman"/>
          <w:sz w:val="24"/>
          <w:szCs w:val="24"/>
        </w:rPr>
        <w:t>s,</w:t>
      </w:r>
      <w:r w:rsidR="00D24395" w:rsidRPr="005C0401">
        <w:rPr>
          <w:rFonts w:ascii="Times New Roman" w:hAnsi="Times New Roman" w:cs="Times New Roman"/>
          <w:sz w:val="24"/>
          <w:szCs w:val="24"/>
        </w:rPr>
        <w:t xml:space="preserve"> the request for further particulars bore the address of his legal practitioners</w:t>
      </w:r>
      <w:r w:rsidR="00B73BBE" w:rsidRPr="005C0401">
        <w:rPr>
          <w:rFonts w:ascii="Times New Roman" w:hAnsi="Times New Roman" w:cs="Times New Roman"/>
          <w:sz w:val="24"/>
          <w:szCs w:val="24"/>
        </w:rPr>
        <w:t xml:space="preserve"> and the appellant</w:t>
      </w:r>
      <w:r w:rsidR="007F27FC" w:rsidRPr="005C0401">
        <w:rPr>
          <w:rFonts w:ascii="Times New Roman" w:hAnsi="Times New Roman" w:cs="Times New Roman"/>
          <w:sz w:val="24"/>
          <w:szCs w:val="24"/>
        </w:rPr>
        <w:t xml:space="preserve"> still</w:t>
      </w:r>
      <w:r w:rsidR="00477B30" w:rsidRPr="005C0401">
        <w:rPr>
          <w:rFonts w:ascii="Times New Roman" w:hAnsi="Times New Roman" w:cs="Times New Roman"/>
          <w:sz w:val="24"/>
          <w:szCs w:val="24"/>
        </w:rPr>
        <w:t xml:space="preserve"> went to that law firm to check on the progress of his matter.</w:t>
      </w:r>
    </w:p>
    <w:p w:rsidR="00691022" w:rsidRPr="005C0401" w:rsidRDefault="00691022" w:rsidP="00927D8C">
      <w:pPr>
        <w:spacing w:after="0" w:line="480" w:lineRule="auto"/>
        <w:ind w:firstLine="1134"/>
        <w:jc w:val="both"/>
        <w:rPr>
          <w:rFonts w:ascii="Times New Roman" w:hAnsi="Times New Roman" w:cs="Times New Roman"/>
          <w:sz w:val="24"/>
          <w:szCs w:val="24"/>
        </w:rPr>
      </w:pPr>
      <w:r w:rsidRPr="005C0401">
        <w:rPr>
          <w:rFonts w:ascii="Times New Roman" w:hAnsi="Times New Roman" w:cs="Times New Roman"/>
          <w:sz w:val="24"/>
          <w:szCs w:val="24"/>
        </w:rPr>
        <w:t xml:space="preserve"> </w:t>
      </w:r>
    </w:p>
    <w:p w:rsidR="00691022" w:rsidRPr="005C0401" w:rsidRDefault="00691022" w:rsidP="00927D8C">
      <w:pPr>
        <w:spacing w:after="0" w:line="480" w:lineRule="auto"/>
        <w:ind w:firstLine="1134"/>
        <w:jc w:val="both"/>
        <w:rPr>
          <w:rFonts w:ascii="Times New Roman" w:hAnsi="Times New Roman" w:cs="Times New Roman"/>
          <w:sz w:val="24"/>
          <w:szCs w:val="24"/>
        </w:rPr>
      </w:pPr>
      <w:r w:rsidRPr="005C0401">
        <w:rPr>
          <w:rFonts w:ascii="Times New Roman" w:hAnsi="Times New Roman" w:cs="Times New Roman"/>
          <w:sz w:val="24"/>
          <w:szCs w:val="24"/>
        </w:rPr>
        <w:lastRenderedPageBreak/>
        <w:t xml:space="preserve">On the </w:t>
      </w:r>
      <w:r w:rsidRPr="005C0401">
        <w:rPr>
          <w:rFonts w:ascii="Times New Roman" w:hAnsi="Times New Roman" w:cs="Times New Roman"/>
          <w:i/>
          <w:sz w:val="24"/>
          <w:szCs w:val="24"/>
        </w:rPr>
        <w:t xml:space="preserve">bona fides </w:t>
      </w:r>
      <w:r w:rsidR="00F4480A" w:rsidRPr="005C0401">
        <w:rPr>
          <w:rFonts w:ascii="Times New Roman" w:hAnsi="Times New Roman" w:cs="Times New Roman"/>
          <w:sz w:val="24"/>
          <w:szCs w:val="24"/>
        </w:rPr>
        <w:t>of the defence and</w:t>
      </w:r>
      <w:r w:rsidRPr="005C0401">
        <w:rPr>
          <w:rFonts w:ascii="Times New Roman" w:hAnsi="Times New Roman" w:cs="Times New Roman"/>
          <w:sz w:val="24"/>
          <w:szCs w:val="24"/>
        </w:rPr>
        <w:t xml:space="preserve"> the prospects of success the court </w:t>
      </w:r>
      <w:r w:rsidR="00335598" w:rsidRPr="005C0401">
        <w:rPr>
          <w:rFonts w:ascii="Times New Roman" w:hAnsi="Times New Roman" w:cs="Times New Roman"/>
          <w:i/>
          <w:sz w:val="24"/>
          <w:szCs w:val="24"/>
        </w:rPr>
        <w:t>a quo</w:t>
      </w:r>
      <w:r w:rsidRPr="005C0401">
        <w:rPr>
          <w:rFonts w:ascii="Times New Roman" w:hAnsi="Times New Roman" w:cs="Times New Roman"/>
          <w:sz w:val="24"/>
          <w:szCs w:val="24"/>
        </w:rPr>
        <w:t xml:space="preserve"> found that the appellant had no defence on the merits. </w:t>
      </w:r>
      <w:r w:rsidR="00F4480A" w:rsidRPr="005C0401">
        <w:rPr>
          <w:rFonts w:ascii="Times New Roman" w:hAnsi="Times New Roman" w:cs="Times New Roman"/>
          <w:sz w:val="24"/>
          <w:szCs w:val="24"/>
        </w:rPr>
        <w:t>He</w:t>
      </w:r>
      <w:r w:rsidRPr="005C0401">
        <w:rPr>
          <w:rFonts w:ascii="Times New Roman" w:hAnsi="Times New Roman" w:cs="Times New Roman"/>
          <w:sz w:val="24"/>
          <w:szCs w:val="24"/>
        </w:rPr>
        <w:t xml:space="preserve"> did not explain how he a</w:t>
      </w:r>
      <w:r w:rsidR="007F27FC" w:rsidRPr="005C0401">
        <w:rPr>
          <w:rFonts w:ascii="Times New Roman" w:hAnsi="Times New Roman" w:cs="Times New Roman"/>
          <w:sz w:val="24"/>
          <w:szCs w:val="24"/>
        </w:rPr>
        <w:t>rrived at the figures he admitted</w:t>
      </w:r>
      <w:r w:rsidRPr="005C0401">
        <w:rPr>
          <w:rFonts w:ascii="Times New Roman" w:hAnsi="Times New Roman" w:cs="Times New Roman"/>
          <w:sz w:val="24"/>
          <w:szCs w:val="24"/>
        </w:rPr>
        <w:t xml:space="preserve"> </w:t>
      </w:r>
      <w:r w:rsidR="006A3367" w:rsidRPr="005C0401">
        <w:rPr>
          <w:rFonts w:ascii="Times New Roman" w:hAnsi="Times New Roman" w:cs="Times New Roman"/>
          <w:sz w:val="24"/>
          <w:szCs w:val="24"/>
        </w:rPr>
        <w:t xml:space="preserve">owing </w:t>
      </w:r>
      <w:r w:rsidR="007F27FC" w:rsidRPr="005C0401">
        <w:rPr>
          <w:rFonts w:ascii="Times New Roman" w:hAnsi="Times New Roman" w:cs="Times New Roman"/>
          <w:sz w:val="24"/>
          <w:szCs w:val="24"/>
        </w:rPr>
        <w:t>t</w:t>
      </w:r>
      <w:r w:rsidRPr="005C0401">
        <w:rPr>
          <w:rFonts w:ascii="Times New Roman" w:hAnsi="Times New Roman" w:cs="Times New Roman"/>
          <w:sz w:val="24"/>
          <w:szCs w:val="24"/>
        </w:rPr>
        <w:t>he respondent.</w:t>
      </w:r>
      <w:r w:rsidR="00C5250F" w:rsidRPr="005C0401">
        <w:rPr>
          <w:rFonts w:ascii="Times New Roman" w:hAnsi="Times New Roman" w:cs="Times New Roman"/>
          <w:sz w:val="24"/>
          <w:szCs w:val="24"/>
        </w:rPr>
        <w:t xml:space="preserve"> Despite the detailed figures given by the respondent in its opposition</w:t>
      </w:r>
      <w:r w:rsidR="00842A08" w:rsidRPr="005C0401">
        <w:rPr>
          <w:rFonts w:ascii="Times New Roman" w:hAnsi="Times New Roman" w:cs="Times New Roman"/>
          <w:sz w:val="24"/>
          <w:szCs w:val="24"/>
        </w:rPr>
        <w:t>,</w:t>
      </w:r>
      <w:r w:rsidR="00C5250F" w:rsidRPr="005C0401">
        <w:rPr>
          <w:rFonts w:ascii="Times New Roman" w:hAnsi="Times New Roman" w:cs="Times New Roman"/>
          <w:sz w:val="24"/>
          <w:szCs w:val="24"/>
        </w:rPr>
        <w:t xml:space="preserve"> the appellant gave scant details in his answering affidavit.</w:t>
      </w:r>
      <w:r w:rsidR="006A3367" w:rsidRPr="005C0401">
        <w:rPr>
          <w:rFonts w:ascii="Times New Roman" w:hAnsi="Times New Roman" w:cs="Times New Roman"/>
          <w:sz w:val="24"/>
          <w:szCs w:val="24"/>
        </w:rPr>
        <w:t xml:space="preserve"> The appellant</w:t>
      </w:r>
      <w:r w:rsidR="00725C4B" w:rsidRPr="005C0401">
        <w:rPr>
          <w:rFonts w:ascii="Times New Roman" w:hAnsi="Times New Roman" w:cs="Times New Roman"/>
          <w:sz w:val="24"/>
          <w:szCs w:val="24"/>
        </w:rPr>
        <w:t xml:space="preserve"> also challenged the interest rate of 28</w:t>
      </w:r>
      <w:r w:rsidR="00927D8C" w:rsidRPr="005C0401">
        <w:rPr>
          <w:rFonts w:ascii="Times New Roman" w:hAnsi="Times New Roman" w:cs="Times New Roman"/>
          <w:sz w:val="24"/>
          <w:szCs w:val="24"/>
        </w:rPr>
        <w:t xml:space="preserve"> per cent</w:t>
      </w:r>
      <w:r w:rsidR="0036474E" w:rsidRPr="005C0401">
        <w:rPr>
          <w:rFonts w:ascii="Times New Roman" w:hAnsi="Times New Roman" w:cs="Times New Roman"/>
          <w:sz w:val="24"/>
          <w:szCs w:val="24"/>
        </w:rPr>
        <w:t xml:space="preserve"> </w:t>
      </w:r>
      <w:r w:rsidR="0036474E" w:rsidRPr="00A7117C">
        <w:rPr>
          <w:rFonts w:ascii="Times New Roman" w:hAnsi="Times New Roman" w:cs="Times New Roman"/>
          <w:i/>
          <w:sz w:val="24"/>
          <w:szCs w:val="24"/>
        </w:rPr>
        <w:t>per annum</w:t>
      </w:r>
      <w:r w:rsidR="00B32FDE" w:rsidRPr="005C0401">
        <w:rPr>
          <w:rFonts w:ascii="Times New Roman" w:hAnsi="Times New Roman" w:cs="Times New Roman"/>
          <w:sz w:val="24"/>
          <w:szCs w:val="24"/>
        </w:rPr>
        <w:t xml:space="preserve">. He </w:t>
      </w:r>
      <w:r w:rsidR="00842A08" w:rsidRPr="005C0401">
        <w:rPr>
          <w:rFonts w:ascii="Times New Roman" w:hAnsi="Times New Roman" w:cs="Times New Roman"/>
          <w:sz w:val="24"/>
          <w:szCs w:val="24"/>
        </w:rPr>
        <w:t>averred</w:t>
      </w:r>
      <w:r w:rsidR="00B32FDE" w:rsidRPr="005C0401">
        <w:rPr>
          <w:rFonts w:ascii="Times New Roman" w:hAnsi="Times New Roman" w:cs="Times New Roman"/>
          <w:sz w:val="24"/>
          <w:szCs w:val="24"/>
        </w:rPr>
        <w:t xml:space="preserve"> that in terms of the agreement the interest rate was 12</w:t>
      </w:r>
      <w:r w:rsidR="00927D8C" w:rsidRPr="005C0401">
        <w:rPr>
          <w:rFonts w:ascii="Times New Roman" w:hAnsi="Times New Roman" w:cs="Times New Roman"/>
          <w:sz w:val="24"/>
          <w:szCs w:val="24"/>
        </w:rPr>
        <w:t xml:space="preserve"> per cent</w:t>
      </w:r>
      <w:r w:rsidR="0036474E" w:rsidRPr="005C0401">
        <w:rPr>
          <w:rFonts w:ascii="Times New Roman" w:hAnsi="Times New Roman" w:cs="Times New Roman"/>
          <w:sz w:val="24"/>
          <w:szCs w:val="24"/>
        </w:rPr>
        <w:t xml:space="preserve"> </w:t>
      </w:r>
      <w:r w:rsidR="0036474E" w:rsidRPr="00A7117C">
        <w:rPr>
          <w:rFonts w:ascii="Times New Roman" w:hAnsi="Times New Roman" w:cs="Times New Roman"/>
          <w:i/>
          <w:sz w:val="24"/>
          <w:szCs w:val="24"/>
        </w:rPr>
        <w:t>per annum</w:t>
      </w:r>
      <w:r w:rsidR="00B32FDE" w:rsidRPr="005C0401">
        <w:rPr>
          <w:rFonts w:ascii="Times New Roman" w:hAnsi="Times New Roman" w:cs="Times New Roman"/>
          <w:sz w:val="24"/>
          <w:szCs w:val="24"/>
        </w:rPr>
        <w:t>.</w:t>
      </w:r>
      <w:r w:rsidR="00811CE8" w:rsidRPr="005C0401">
        <w:rPr>
          <w:rFonts w:ascii="Times New Roman" w:hAnsi="Times New Roman" w:cs="Times New Roman"/>
          <w:sz w:val="24"/>
          <w:szCs w:val="24"/>
        </w:rPr>
        <w:t xml:space="preserve"> When</w:t>
      </w:r>
      <w:r w:rsidR="00A60CA4" w:rsidRPr="005C0401">
        <w:rPr>
          <w:rFonts w:ascii="Times New Roman" w:hAnsi="Times New Roman" w:cs="Times New Roman"/>
          <w:sz w:val="24"/>
          <w:szCs w:val="24"/>
        </w:rPr>
        <w:t xml:space="preserve"> it</w:t>
      </w:r>
      <w:r w:rsidR="007964BB">
        <w:rPr>
          <w:rFonts w:ascii="Times New Roman" w:hAnsi="Times New Roman" w:cs="Times New Roman"/>
          <w:sz w:val="24"/>
          <w:szCs w:val="24"/>
        </w:rPr>
        <w:t xml:space="preserve"> </w:t>
      </w:r>
      <w:r w:rsidR="00811CE8" w:rsidRPr="005C0401">
        <w:rPr>
          <w:rFonts w:ascii="Times New Roman" w:hAnsi="Times New Roman" w:cs="Times New Roman"/>
          <w:sz w:val="24"/>
          <w:szCs w:val="24"/>
        </w:rPr>
        <w:t>was pointed out to him</w:t>
      </w:r>
      <w:r w:rsidR="00842A08" w:rsidRPr="005C0401">
        <w:rPr>
          <w:rFonts w:ascii="Times New Roman" w:hAnsi="Times New Roman" w:cs="Times New Roman"/>
          <w:sz w:val="24"/>
          <w:szCs w:val="24"/>
        </w:rPr>
        <w:t>,</w:t>
      </w:r>
      <w:r w:rsidR="00E54E9E" w:rsidRPr="005C0401">
        <w:rPr>
          <w:rFonts w:ascii="Times New Roman" w:hAnsi="Times New Roman" w:cs="Times New Roman"/>
          <w:sz w:val="24"/>
          <w:szCs w:val="24"/>
        </w:rPr>
        <w:t xml:space="preserve"> in the notice of opposition</w:t>
      </w:r>
      <w:r w:rsidR="00842A08" w:rsidRPr="005C0401">
        <w:rPr>
          <w:rFonts w:ascii="Times New Roman" w:hAnsi="Times New Roman" w:cs="Times New Roman"/>
          <w:sz w:val="24"/>
          <w:szCs w:val="24"/>
        </w:rPr>
        <w:t>,</w:t>
      </w:r>
      <w:r w:rsidR="00811CE8" w:rsidRPr="005C0401">
        <w:rPr>
          <w:rFonts w:ascii="Times New Roman" w:hAnsi="Times New Roman" w:cs="Times New Roman"/>
          <w:sz w:val="24"/>
          <w:szCs w:val="24"/>
        </w:rPr>
        <w:t xml:space="preserve"> that the interest rate was i</w:t>
      </w:r>
      <w:r w:rsidR="00A60CA4" w:rsidRPr="005C0401">
        <w:rPr>
          <w:rFonts w:ascii="Times New Roman" w:hAnsi="Times New Roman" w:cs="Times New Roman"/>
          <w:sz w:val="24"/>
          <w:szCs w:val="24"/>
        </w:rPr>
        <w:t>n</w:t>
      </w:r>
      <w:r w:rsidR="00811CE8" w:rsidRPr="005C0401">
        <w:rPr>
          <w:rFonts w:ascii="Times New Roman" w:hAnsi="Times New Roman" w:cs="Times New Roman"/>
          <w:sz w:val="24"/>
          <w:szCs w:val="24"/>
        </w:rPr>
        <w:t>creased in terms of clause 7.1.2</w:t>
      </w:r>
      <w:r w:rsidR="009326B1" w:rsidRPr="005C0401">
        <w:rPr>
          <w:rFonts w:ascii="Times New Roman" w:hAnsi="Times New Roman" w:cs="Times New Roman"/>
          <w:sz w:val="24"/>
          <w:szCs w:val="24"/>
        </w:rPr>
        <w:t xml:space="preserve"> he had no meaningful response.</w:t>
      </w:r>
      <w:r w:rsidRPr="005C0401">
        <w:rPr>
          <w:rFonts w:ascii="Times New Roman" w:hAnsi="Times New Roman" w:cs="Times New Roman"/>
          <w:sz w:val="24"/>
          <w:szCs w:val="24"/>
        </w:rPr>
        <w:t xml:space="preserve"> As such, the court </w:t>
      </w:r>
      <w:r w:rsidR="00335598" w:rsidRPr="005C0401">
        <w:rPr>
          <w:rFonts w:ascii="Times New Roman" w:hAnsi="Times New Roman" w:cs="Times New Roman"/>
          <w:i/>
          <w:sz w:val="24"/>
          <w:szCs w:val="24"/>
        </w:rPr>
        <w:t>a quo</w:t>
      </w:r>
      <w:r w:rsidR="00900D94" w:rsidRPr="005C0401">
        <w:rPr>
          <w:rFonts w:ascii="Times New Roman" w:hAnsi="Times New Roman" w:cs="Times New Roman"/>
          <w:sz w:val="24"/>
          <w:szCs w:val="24"/>
        </w:rPr>
        <w:t xml:space="preserve"> found that the appellant had no defence on the merits</w:t>
      </w:r>
      <w:r w:rsidR="0077532C" w:rsidRPr="005C0401">
        <w:rPr>
          <w:rFonts w:ascii="Times New Roman" w:hAnsi="Times New Roman" w:cs="Times New Roman"/>
          <w:sz w:val="24"/>
          <w:szCs w:val="24"/>
        </w:rPr>
        <w:t xml:space="preserve"> and therefore no prospects of </w:t>
      </w:r>
      <w:r w:rsidR="006F72BB" w:rsidRPr="005C0401">
        <w:rPr>
          <w:rFonts w:ascii="Times New Roman" w:hAnsi="Times New Roman" w:cs="Times New Roman"/>
          <w:sz w:val="24"/>
          <w:szCs w:val="24"/>
        </w:rPr>
        <w:t>success at all.</w:t>
      </w:r>
      <w:r w:rsidR="009673D7" w:rsidRPr="005C0401">
        <w:rPr>
          <w:rFonts w:ascii="Times New Roman" w:hAnsi="Times New Roman" w:cs="Times New Roman"/>
          <w:sz w:val="24"/>
          <w:szCs w:val="24"/>
        </w:rPr>
        <w:t xml:space="preserve"> </w:t>
      </w:r>
      <w:r w:rsidR="004B4488" w:rsidRPr="005C0401">
        <w:rPr>
          <w:rFonts w:ascii="Times New Roman" w:hAnsi="Times New Roman" w:cs="Times New Roman"/>
          <w:sz w:val="24"/>
          <w:szCs w:val="24"/>
        </w:rPr>
        <w:t>I</w:t>
      </w:r>
      <w:r w:rsidR="00A7117C">
        <w:rPr>
          <w:rFonts w:ascii="Times New Roman" w:hAnsi="Times New Roman" w:cs="Times New Roman"/>
          <w:sz w:val="24"/>
          <w:szCs w:val="24"/>
        </w:rPr>
        <w:t>t</w:t>
      </w:r>
      <w:r w:rsidR="004B4488" w:rsidRPr="005C0401">
        <w:rPr>
          <w:rFonts w:ascii="Times New Roman" w:hAnsi="Times New Roman" w:cs="Times New Roman"/>
          <w:sz w:val="24"/>
          <w:szCs w:val="24"/>
        </w:rPr>
        <w:t xml:space="preserve"> concluded</w:t>
      </w:r>
      <w:r w:rsidR="00842A08" w:rsidRPr="005C0401">
        <w:rPr>
          <w:rFonts w:ascii="Times New Roman" w:hAnsi="Times New Roman" w:cs="Times New Roman"/>
          <w:sz w:val="24"/>
          <w:szCs w:val="24"/>
        </w:rPr>
        <w:t xml:space="preserve"> that t</w:t>
      </w:r>
      <w:r w:rsidR="009673D7" w:rsidRPr="005C0401">
        <w:rPr>
          <w:rFonts w:ascii="Times New Roman" w:hAnsi="Times New Roman" w:cs="Times New Roman"/>
          <w:sz w:val="24"/>
          <w:szCs w:val="24"/>
        </w:rPr>
        <w:t>he application</w:t>
      </w:r>
      <w:r w:rsidR="00746448" w:rsidRPr="005C0401">
        <w:rPr>
          <w:rFonts w:ascii="Times New Roman" w:hAnsi="Times New Roman" w:cs="Times New Roman"/>
          <w:sz w:val="24"/>
          <w:szCs w:val="24"/>
        </w:rPr>
        <w:t xml:space="preserve"> for rescission</w:t>
      </w:r>
      <w:r w:rsidR="0077532C" w:rsidRPr="005C0401">
        <w:rPr>
          <w:rFonts w:ascii="Times New Roman" w:hAnsi="Times New Roman" w:cs="Times New Roman"/>
          <w:sz w:val="24"/>
          <w:szCs w:val="24"/>
        </w:rPr>
        <w:t xml:space="preserve"> </w:t>
      </w:r>
      <w:r w:rsidRPr="005C0401">
        <w:rPr>
          <w:rFonts w:ascii="Times New Roman" w:hAnsi="Times New Roman" w:cs="Times New Roman"/>
          <w:sz w:val="24"/>
          <w:szCs w:val="24"/>
        </w:rPr>
        <w:t>was a mere fishing expedition</w:t>
      </w:r>
      <w:r w:rsidR="00A60CA4" w:rsidRPr="005C0401">
        <w:rPr>
          <w:rFonts w:ascii="Times New Roman" w:hAnsi="Times New Roman" w:cs="Times New Roman"/>
          <w:sz w:val="24"/>
          <w:szCs w:val="24"/>
        </w:rPr>
        <w:t xml:space="preserve"> on</w:t>
      </w:r>
      <w:r w:rsidR="009673D7" w:rsidRPr="005C0401">
        <w:rPr>
          <w:rFonts w:ascii="Times New Roman" w:hAnsi="Times New Roman" w:cs="Times New Roman"/>
          <w:sz w:val="24"/>
          <w:szCs w:val="24"/>
        </w:rPr>
        <w:t xml:space="preserve"> the part of the app</w:t>
      </w:r>
      <w:r w:rsidR="00A60CA4" w:rsidRPr="005C0401">
        <w:rPr>
          <w:rFonts w:ascii="Times New Roman" w:hAnsi="Times New Roman" w:cs="Times New Roman"/>
          <w:sz w:val="24"/>
          <w:szCs w:val="24"/>
        </w:rPr>
        <w:t>ell</w:t>
      </w:r>
      <w:r w:rsidR="009673D7" w:rsidRPr="005C0401">
        <w:rPr>
          <w:rFonts w:ascii="Times New Roman" w:hAnsi="Times New Roman" w:cs="Times New Roman"/>
          <w:sz w:val="24"/>
          <w:szCs w:val="24"/>
        </w:rPr>
        <w:t>ant</w:t>
      </w:r>
      <w:r w:rsidRPr="005C0401">
        <w:rPr>
          <w:rFonts w:ascii="Times New Roman" w:hAnsi="Times New Roman" w:cs="Times New Roman"/>
          <w:sz w:val="24"/>
          <w:szCs w:val="24"/>
        </w:rPr>
        <w:t>.</w:t>
      </w:r>
    </w:p>
    <w:p w:rsidR="00842A08" w:rsidRPr="005C0401" w:rsidRDefault="00842A08" w:rsidP="00927D8C">
      <w:pPr>
        <w:spacing w:after="0" w:line="480" w:lineRule="auto"/>
        <w:ind w:firstLine="1134"/>
        <w:jc w:val="both"/>
        <w:rPr>
          <w:rFonts w:ascii="Times New Roman" w:hAnsi="Times New Roman" w:cs="Times New Roman"/>
          <w:sz w:val="24"/>
          <w:szCs w:val="24"/>
        </w:rPr>
      </w:pPr>
    </w:p>
    <w:p w:rsidR="00472BD1" w:rsidRPr="005C0401" w:rsidRDefault="00472BD1" w:rsidP="00842A08">
      <w:pPr>
        <w:spacing w:after="0" w:line="480" w:lineRule="auto"/>
        <w:ind w:firstLine="1134"/>
        <w:jc w:val="both"/>
        <w:rPr>
          <w:rFonts w:ascii="Times New Roman" w:hAnsi="Times New Roman" w:cs="Times New Roman"/>
          <w:sz w:val="24"/>
          <w:szCs w:val="24"/>
          <w:lang w:val="en-US"/>
        </w:rPr>
      </w:pPr>
      <w:r w:rsidRPr="005C0401">
        <w:rPr>
          <w:rFonts w:ascii="Times New Roman" w:hAnsi="Times New Roman" w:cs="Times New Roman"/>
          <w:sz w:val="24"/>
          <w:szCs w:val="24"/>
          <w:lang w:val="en-US"/>
        </w:rPr>
        <w:t>Aggrieved by that decision, the appellant noted the present appeal based on the following grounds:</w:t>
      </w:r>
    </w:p>
    <w:p w:rsidR="00472BD1" w:rsidRPr="005C0401" w:rsidRDefault="00472BD1" w:rsidP="00927D8C">
      <w:pPr>
        <w:spacing w:after="0" w:line="480" w:lineRule="auto"/>
        <w:jc w:val="both"/>
        <w:rPr>
          <w:rFonts w:ascii="Times New Roman" w:hAnsi="Times New Roman" w:cs="Times New Roman"/>
          <w:b/>
          <w:sz w:val="24"/>
          <w:szCs w:val="24"/>
          <w:u w:val="single"/>
          <w:lang w:val="en-US"/>
        </w:rPr>
      </w:pPr>
      <w:r w:rsidRPr="005C0401">
        <w:rPr>
          <w:rFonts w:ascii="Times New Roman" w:hAnsi="Times New Roman" w:cs="Times New Roman"/>
          <w:b/>
          <w:sz w:val="24"/>
          <w:szCs w:val="24"/>
          <w:u w:val="single"/>
          <w:lang w:val="en-US"/>
        </w:rPr>
        <w:t>GROUNDS OF APPEAL</w:t>
      </w:r>
    </w:p>
    <w:p w:rsidR="00691022" w:rsidRPr="005C0401" w:rsidRDefault="00A7117C" w:rsidP="00927D8C">
      <w:pPr>
        <w:pStyle w:val="ListParagraph"/>
        <w:numPr>
          <w:ilvl w:val="0"/>
          <w:numId w:val="1"/>
        </w:numPr>
        <w:spacing w:after="0" w:line="240" w:lineRule="auto"/>
        <w:jc w:val="both"/>
        <w:rPr>
          <w:rFonts w:ascii="Times New Roman" w:hAnsi="Times New Roman" w:cs="Times New Roman"/>
          <w:sz w:val="24"/>
          <w:szCs w:val="24"/>
        </w:rPr>
      </w:pPr>
      <w:r w:rsidRPr="005C0401">
        <w:rPr>
          <w:rFonts w:ascii="Times New Roman" w:hAnsi="Times New Roman" w:cs="Times New Roman"/>
          <w:sz w:val="24"/>
          <w:szCs w:val="24"/>
        </w:rPr>
        <w:t xml:space="preserve"> </w:t>
      </w:r>
      <w:r w:rsidR="00605A3E" w:rsidRPr="005C0401">
        <w:rPr>
          <w:rFonts w:ascii="Times New Roman" w:hAnsi="Times New Roman" w:cs="Times New Roman"/>
          <w:sz w:val="24"/>
          <w:szCs w:val="24"/>
        </w:rPr>
        <w:t>“</w:t>
      </w:r>
      <w:r w:rsidR="00472BD1" w:rsidRPr="005C0401">
        <w:rPr>
          <w:rFonts w:ascii="Times New Roman" w:hAnsi="Times New Roman" w:cs="Times New Roman"/>
          <w:sz w:val="24"/>
          <w:szCs w:val="24"/>
        </w:rPr>
        <w:t xml:space="preserve">The court </w:t>
      </w:r>
      <w:r w:rsidR="00335598" w:rsidRPr="005C0401">
        <w:rPr>
          <w:rFonts w:ascii="Times New Roman" w:hAnsi="Times New Roman" w:cs="Times New Roman"/>
          <w:i/>
          <w:sz w:val="24"/>
          <w:szCs w:val="24"/>
        </w:rPr>
        <w:t>a quo</w:t>
      </w:r>
      <w:r w:rsidR="00472BD1" w:rsidRPr="005C0401">
        <w:rPr>
          <w:rFonts w:ascii="Times New Roman" w:hAnsi="Times New Roman" w:cs="Times New Roman"/>
          <w:sz w:val="24"/>
          <w:szCs w:val="24"/>
        </w:rPr>
        <w:t xml:space="preserve"> erred in determination, finding as fact that the amount (</w:t>
      </w:r>
      <w:r w:rsidR="00472BD1" w:rsidRPr="00A7117C">
        <w:rPr>
          <w:rFonts w:ascii="Times New Roman" w:hAnsi="Times New Roman" w:cs="Times New Roman"/>
          <w:i/>
          <w:sz w:val="24"/>
          <w:szCs w:val="24"/>
        </w:rPr>
        <w:t>quantum</w:t>
      </w:r>
      <w:r w:rsidR="00472BD1" w:rsidRPr="005C0401">
        <w:rPr>
          <w:rFonts w:ascii="Times New Roman" w:hAnsi="Times New Roman" w:cs="Times New Roman"/>
          <w:sz w:val="24"/>
          <w:szCs w:val="24"/>
        </w:rPr>
        <w:t>), claimed by the respondent was correct, when in actual fact it was overcharged by US$59 000.00, plus 28% interest, contrary to the 12% as per agreement.</w:t>
      </w:r>
      <w:r w:rsidR="00871507" w:rsidRPr="005C0401">
        <w:rPr>
          <w:rFonts w:ascii="Times New Roman" w:hAnsi="Times New Roman" w:cs="Times New Roman"/>
          <w:sz w:val="24"/>
          <w:szCs w:val="24"/>
        </w:rPr>
        <w:t>(sic)</w:t>
      </w:r>
    </w:p>
    <w:p w:rsidR="00472BD1" w:rsidRPr="005C0401" w:rsidRDefault="00472BD1" w:rsidP="00927D8C">
      <w:pPr>
        <w:pStyle w:val="ListParagraph"/>
        <w:numPr>
          <w:ilvl w:val="0"/>
          <w:numId w:val="1"/>
        </w:numPr>
        <w:spacing w:after="0" w:line="240" w:lineRule="auto"/>
        <w:jc w:val="both"/>
        <w:rPr>
          <w:rFonts w:ascii="Times New Roman" w:hAnsi="Times New Roman" w:cs="Times New Roman"/>
          <w:sz w:val="24"/>
          <w:szCs w:val="24"/>
        </w:rPr>
      </w:pPr>
      <w:r w:rsidRPr="005C0401">
        <w:rPr>
          <w:rFonts w:ascii="Times New Roman" w:hAnsi="Times New Roman" w:cs="Times New Roman"/>
          <w:sz w:val="24"/>
          <w:szCs w:val="24"/>
        </w:rPr>
        <w:t xml:space="preserve">The court </w:t>
      </w:r>
      <w:r w:rsidR="00335598" w:rsidRPr="005C0401">
        <w:rPr>
          <w:rFonts w:ascii="Times New Roman" w:hAnsi="Times New Roman" w:cs="Times New Roman"/>
          <w:i/>
          <w:sz w:val="24"/>
          <w:szCs w:val="24"/>
        </w:rPr>
        <w:t>a quo</w:t>
      </w:r>
      <w:r w:rsidRPr="005C0401">
        <w:rPr>
          <w:rFonts w:ascii="Times New Roman" w:hAnsi="Times New Roman" w:cs="Times New Roman"/>
          <w:sz w:val="24"/>
          <w:szCs w:val="24"/>
        </w:rPr>
        <w:t xml:space="preserve"> grossly misdirected itself in ignoring clear evidence and accepted evidence that the respondent had discharged his duty to apply for default judgment, despite the fact that there was a request for further particulars filed of record, and proceeded to bar appellant unfairly.</w:t>
      </w:r>
    </w:p>
    <w:p w:rsidR="00472BD1" w:rsidRPr="005C0401" w:rsidRDefault="00472BD1" w:rsidP="00927D8C">
      <w:pPr>
        <w:pStyle w:val="ListParagraph"/>
        <w:numPr>
          <w:ilvl w:val="0"/>
          <w:numId w:val="1"/>
        </w:numPr>
        <w:spacing w:after="0" w:line="240" w:lineRule="auto"/>
        <w:jc w:val="both"/>
        <w:rPr>
          <w:rFonts w:ascii="Times New Roman" w:hAnsi="Times New Roman" w:cs="Times New Roman"/>
          <w:sz w:val="24"/>
          <w:szCs w:val="24"/>
          <w:u w:val="single"/>
        </w:rPr>
      </w:pPr>
      <w:r w:rsidRPr="005C0401">
        <w:rPr>
          <w:rFonts w:ascii="Times New Roman" w:hAnsi="Times New Roman" w:cs="Times New Roman"/>
          <w:sz w:val="24"/>
          <w:szCs w:val="24"/>
        </w:rPr>
        <w:t xml:space="preserve">The court </w:t>
      </w:r>
      <w:r w:rsidR="00335598" w:rsidRPr="005C0401">
        <w:rPr>
          <w:rFonts w:ascii="Times New Roman" w:hAnsi="Times New Roman" w:cs="Times New Roman"/>
          <w:i/>
          <w:sz w:val="24"/>
          <w:szCs w:val="24"/>
        </w:rPr>
        <w:t>a quo</w:t>
      </w:r>
      <w:r w:rsidRPr="005C0401">
        <w:rPr>
          <w:rFonts w:ascii="Times New Roman" w:hAnsi="Times New Roman" w:cs="Times New Roman"/>
          <w:sz w:val="24"/>
          <w:szCs w:val="24"/>
        </w:rPr>
        <w:t xml:space="preserve"> also erred in awarding respondent, in excess of the principal amount, thereby violating the </w:t>
      </w:r>
      <w:r w:rsidRPr="005C0401">
        <w:rPr>
          <w:rFonts w:ascii="Times New Roman" w:hAnsi="Times New Roman" w:cs="Times New Roman"/>
          <w:i/>
          <w:sz w:val="24"/>
          <w:szCs w:val="24"/>
        </w:rPr>
        <w:t>IN DUPLUM RULE.</w:t>
      </w:r>
      <w:r w:rsidR="00605A3E" w:rsidRPr="005C0401">
        <w:rPr>
          <w:rFonts w:ascii="Times New Roman" w:hAnsi="Times New Roman" w:cs="Times New Roman"/>
          <w:i/>
          <w:sz w:val="24"/>
          <w:szCs w:val="24"/>
        </w:rPr>
        <w:t>”</w:t>
      </w:r>
      <w:r w:rsidR="00156A18" w:rsidRPr="005C0401">
        <w:rPr>
          <w:rFonts w:ascii="Times New Roman" w:hAnsi="Times New Roman" w:cs="Times New Roman"/>
          <w:sz w:val="24"/>
          <w:szCs w:val="24"/>
        </w:rPr>
        <w:t xml:space="preserve"> (</w:t>
      </w:r>
      <w:r w:rsidR="00156A18" w:rsidRPr="005C0401">
        <w:rPr>
          <w:rFonts w:ascii="Times New Roman" w:hAnsi="Times New Roman" w:cs="Times New Roman"/>
          <w:i/>
          <w:sz w:val="24"/>
          <w:szCs w:val="24"/>
        </w:rPr>
        <w:t>sic</w:t>
      </w:r>
      <w:r w:rsidR="00156A18" w:rsidRPr="005C0401">
        <w:rPr>
          <w:rFonts w:ascii="Times New Roman" w:hAnsi="Times New Roman" w:cs="Times New Roman"/>
          <w:sz w:val="24"/>
          <w:szCs w:val="24"/>
        </w:rPr>
        <w:t>)</w:t>
      </w:r>
    </w:p>
    <w:p w:rsidR="00927D8C" w:rsidRPr="005C0401" w:rsidRDefault="00927D8C" w:rsidP="00927D8C">
      <w:pPr>
        <w:pStyle w:val="ListParagraph"/>
        <w:spacing w:after="0" w:line="480" w:lineRule="auto"/>
        <w:jc w:val="both"/>
        <w:rPr>
          <w:rFonts w:ascii="Times New Roman" w:hAnsi="Times New Roman" w:cs="Times New Roman"/>
          <w:sz w:val="24"/>
          <w:szCs w:val="24"/>
          <w:u w:val="single"/>
        </w:rPr>
      </w:pPr>
    </w:p>
    <w:p w:rsidR="00691022" w:rsidRPr="005C0401" w:rsidRDefault="00472BD1" w:rsidP="00927D8C">
      <w:pPr>
        <w:spacing w:after="0" w:line="480" w:lineRule="auto"/>
        <w:jc w:val="both"/>
        <w:rPr>
          <w:rFonts w:ascii="Times New Roman" w:hAnsi="Times New Roman" w:cs="Times New Roman"/>
          <w:b/>
          <w:sz w:val="24"/>
          <w:szCs w:val="24"/>
          <w:u w:val="single"/>
        </w:rPr>
      </w:pPr>
      <w:r w:rsidRPr="005C0401">
        <w:rPr>
          <w:rFonts w:ascii="Times New Roman" w:hAnsi="Times New Roman" w:cs="Times New Roman"/>
          <w:b/>
          <w:sz w:val="24"/>
          <w:szCs w:val="24"/>
          <w:u w:val="single"/>
        </w:rPr>
        <w:t>S</w:t>
      </w:r>
      <w:r w:rsidR="00691022" w:rsidRPr="005C0401">
        <w:rPr>
          <w:rFonts w:ascii="Times New Roman" w:hAnsi="Times New Roman" w:cs="Times New Roman"/>
          <w:b/>
          <w:sz w:val="24"/>
          <w:szCs w:val="24"/>
          <w:u w:val="single"/>
        </w:rPr>
        <w:t xml:space="preserve">UBMISSIONS </w:t>
      </w:r>
      <w:r w:rsidR="00156A18" w:rsidRPr="005C0401">
        <w:rPr>
          <w:rFonts w:ascii="Times New Roman" w:hAnsi="Times New Roman" w:cs="Times New Roman"/>
          <w:b/>
          <w:sz w:val="24"/>
          <w:szCs w:val="24"/>
          <w:u w:val="single"/>
        </w:rPr>
        <w:t>ON APPEAL</w:t>
      </w:r>
    </w:p>
    <w:p w:rsidR="00F44A21" w:rsidRPr="005C0401" w:rsidRDefault="00691022" w:rsidP="00927D8C">
      <w:pPr>
        <w:spacing w:after="0" w:line="480" w:lineRule="auto"/>
        <w:ind w:firstLine="1134"/>
        <w:jc w:val="both"/>
        <w:rPr>
          <w:rFonts w:ascii="Times New Roman" w:hAnsi="Times New Roman" w:cs="Times New Roman"/>
          <w:sz w:val="24"/>
          <w:szCs w:val="24"/>
        </w:rPr>
      </w:pPr>
      <w:r w:rsidRPr="005C0401">
        <w:rPr>
          <w:rFonts w:ascii="Times New Roman" w:hAnsi="Times New Roman" w:cs="Times New Roman"/>
          <w:sz w:val="24"/>
          <w:szCs w:val="24"/>
        </w:rPr>
        <w:t xml:space="preserve">Counsel for the appellant, </w:t>
      </w:r>
      <w:r w:rsidRPr="005C0401">
        <w:rPr>
          <w:rFonts w:ascii="Times New Roman" w:hAnsi="Times New Roman" w:cs="Times New Roman"/>
          <w:i/>
          <w:sz w:val="24"/>
          <w:szCs w:val="24"/>
        </w:rPr>
        <w:t>Mr Zhuwarara</w:t>
      </w:r>
      <w:r w:rsidR="007C4D94" w:rsidRPr="005C0401">
        <w:rPr>
          <w:rFonts w:ascii="Times New Roman" w:hAnsi="Times New Roman" w:cs="Times New Roman"/>
          <w:sz w:val="24"/>
          <w:szCs w:val="24"/>
        </w:rPr>
        <w:t>,</w:t>
      </w:r>
      <w:r w:rsidR="00373B97" w:rsidRPr="005C0401">
        <w:rPr>
          <w:rFonts w:ascii="Times New Roman" w:hAnsi="Times New Roman" w:cs="Times New Roman"/>
          <w:sz w:val="24"/>
          <w:szCs w:val="24"/>
        </w:rPr>
        <w:t xml:space="preserve"> made the following submissions</w:t>
      </w:r>
      <w:r w:rsidR="007C4D94" w:rsidRPr="005C0401">
        <w:rPr>
          <w:rFonts w:ascii="Times New Roman" w:hAnsi="Times New Roman" w:cs="Times New Roman"/>
          <w:sz w:val="24"/>
          <w:szCs w:val="24"/>
        </w:rPr>
        <w:t xml:space="preserve">. </w:t>
      </w:r>
      <w:r w:rsidR="00767965" w:rsidRPr="005C0401">
        <w:rPr>
          <w:rFonts w:ascii="Times New Roman" w:hAnsi="Times New Roman" w:cs="Times New Roman"/>
          <w:sz w:val="24"/>
          <w:szCs w:val="24"/>
        </w:rPr>
        <w:t>T</w:t>
      </w:r>
      <w:r w:rsidRPr="005C0401">
        <w:rPr>
          <w:rFonts w:ascii="Times New Roman" w:hAnsi="Times New Roman" w:cs="Times New Roman"/>
          <w:sz w:val="24"/>
          <w:szCs w:val="24"/>
        </w:rPr>
        <w:t xml:space="preserve">he court </w:t>
      </w:r>
      <w:r w:rsidR="00335598" w:rsidRPr="005C0401">
        <w:rPr>
          <w:rFonts w:ascii="Times New Roman" w:hAnsi="Times New Roman" w:cs="Times New Roman"/>
          <w:i/>
          <w:sz w:val="24"/>
          <w:szCs w:val="24"/>
        </w:rPr>
        <w:t>a quo</w:t>
      </w:r>
      <w:r w:rsidRPr="005C0401">
        <w:rPr>
          <w:rFonts w:ascii="Times New Roman" w:hAnsi="Times New Roman" w:cs="Times New Roman"/>
          <w:sz w:val="24"/>
          <w:szCs w:val="24"/>
        </w:rPr>
        <w:t xml:space="preserve"> erred in dismissing the application for rescission of default judgment.</w:t>
      </w:r>
      <w:r w:rsidR="00767965" w:rsidRPr="005C0401">
        <w:rPr>
          <w:rFonts w:ascii="Times New Roman" w:hAnsi="Times New Roman" w:cs="Times New Roman"/>
          <w:sz w:val="24"/>
          <w:szCs w:val="24"/>
        </w:rPr>
        <w:t xml:space="preserve"> T</w:t>
      </w:r>
      <w:r w:rsidR="00F4480A" w:rsidRPr="005C0401">
        <w:rPr>
          <w:rFonts w:ascii="Times New Roman" w:hAnsi="Times New Roman" w:cs="Times New Roman"/>
          <w:sz w:val="24"/>
          <w:szCs w:val="24"/>
        </w:rPr>
        <w:t>he</w:t>
      </w:r>
      <w:r w:rsidR="000D37A4" w:rsidRPr="005C0401">
        <w:rPr>
          <w:rFonts w:ascii="Times New Roman" w:hAnsi="Times New Roman" w:cs="Times New Roman"/>
          <w:sz w:val="24"/>
          <w:szCs w:val="24"/>
        </w:rPr>
        <w:t xml:space="preserve"> finding</w:t>
      </w:r>
      <w:r w:rsidR="00842A08" w:rsidRPr="005C0401">
        <w:rPr>
          <w:rFonts w:ascii="Times New Roman" w:hAnsi="Times New Roman" w:cs="Times New Roman"/>
          <w:sz w:val="24"/>
          <w:szCs w:val="24"/>
        </w:rPr>
        <w:t xml:space="preserve"> by the court</w:t>
      </w:r>
      <w:r w:rsidR="000D37A4" w:rsidRPr="005C0401">
        <w:rPr>
          <w:rFonts w:ascii="Times New Roman" w:hAnsi="Times New Roman" w:cs="Times New Roman"/>
          <w:sz w:val="24"/>
          <w:szCs w:val="24"/>
        </w:rPr>
        <w:t xml:space="preserve"> </w:t>
      </w:r>
      <w:r w:rsidR="000D37A4" w:rsidRPr="005C0401">
        <w:rPr>
          <w:rFonts w:ascii="Times New Roman" w:hAnsi="Times New Roman" w:cs="Times New Roman"/>
          <w:i/>
          <w:sz w:val="24"/>
          <w:szCs w:val="24"/>
        </w:rPr>
        <w:t>a quo</w:t>
      </w:r>
      <w:r w:rsidR="000D37A4" w:rsidRPr="005C0401">
        <w:rPr>
          <w:rFonts w:ascii="Times New Roman" w:hAnsi="Times New Roman" w:cs="Times New Roman"/>
          <w:sz w:val="24"/>
          <w:szCs w:val="24"/>
        </w:rPr>
        <w:t xml:space="preserve"> ma</w:t>
      </w:r>
      <w:r w:rsidR="00842A08" w:rsidRPr="005C0401">
        <w:rPr>
          <w:rFonts w:ascii="Times New Roman" w:hAnsi="Times New Roman" w:cs="Times New Roman"/>
          <w:sz w:val="24"/>
          <w:szCs w:val="24"/>
        </w:rPr>
        <w:t>d</w:t>
      </w:r>
      <w:r w:rsidR="000D37A4" w:rsidRPr="005C0401">
        <w:rPr>
          <w:rFonts w:ascii="Times New Roman" w:hAnsi="Times New Roman" w:cs="Times New Roman"/>
          <w:sz w:val="24"/>
          <w:szCs w:val="24"/>
        </w:rPr>
        <w:t>e it seem as a fact that the appellant was in wilful default</w:t>
      </w:r>
      <w:r w:rsidR="00FA62D7" w:rsidRPr="005C0401">
        <w:rPr>
          <w:rFonts w:ascii="Times New Roman" w:hAnsi="Times New Roman" w:cs="Times New Roman"/>
          <w:sz w:val="24"/>
          <w:szCs w:val="24"/>
        </w:rPr>
        <w:t xml:space="preserve"> by finding that the sins of his legal practitioners should be visited on him</w:t>
      </w:r>
      <w:r w:rsidR="00C132EE" w:rsidRPr="005C0401">
        <w:rPr>
          <w:rFonts w:ascii="Times New Roman" w:hAnsi="Times New Roman" w:cs="Times New Roman"/>
          <w:sz w:val="24"/>
          <w:szCs w:val="24"/>
        </w:rPr>
        <w:t>.</w:t>
      </w:r>
      <w:r w:rsidR="00643A46" w:rsidRPr="005C0401">
        <w:rPr>
          <w:rFonts w:ascii="Times New Roman" w:hAnsi="Times New Roman" w:cs="Times New Roman"/>
          <w:sz w:val="24"/>
          <w:szCs w:val="24"/>
        </w:rPr>
        <w:t xml:space="preserve"> T</w:t>
      </w:r>
      <w:r w:rsidRPr="005C0401">
        <w:rPr>
          <w:rFonts w:ascii="Times New Roman" w:hAnsi="Times New Roman" w:cs="Times New Roman"/>
          <w:sz w:val="24"/>
          <w:szCs w:val="24"/>
        </w:rPr>
        <w:t xml:space="preserve">he court </w:t>
      </w:r>
      <w:r w:rsidR="00335598" w:rsidRPr="005C0401">
        <w:rPr>
          <w:rFonts w:ascii="Times New Roman" w:hAnsi="Times New Roman" w:cs="Times New Roman"/>
          <w:i/>
          <w:sz w:val="24"/>
          <w:szCs w:val="24"/>
        </w:rPr>
        <w:t>a quo</w:t>
      </w:r>
      <w:r w:rsidRPr="005C0401">
        <w:rPr>
          <w:rFonts w:ascii="Times New Roman" w:hAnsi="Times New Roman" w:cs="Times New Roman"/>
          <w:sz w:val="24"/>
          <w:szCs w:val="24"/>
        </w:rPr>
        <w:t xml:space="preserve"> used the wrong test in determining whether or not the appellant had established good and sufficient cause for the </w:t>
      </w:r>
      <w:r w:rsidRPr="005C0401">
        <w:rPr>
          <w:rFonts w:ascii="Times New Roman" w:hAnsi="Times New Roman" w:cs="Times New Roman"/>
          <w:sz w:val="24"/>
          <w:szCs w:val="24"/>
        </w:rPr>
        <w:lastRenderedPageBreak/>
        <w:t xml:space="preserve">setting aside of the default judgment. He argued that the court </w:t>
      </w:r>
      <w:r w:rsidR="00335598" w:rsidRPr="005C0401">
        <w:rPr>
          <w:rFonts w:ascii="Times New Roman" w:hAnsi="Times New Roman" w:cs="Times New Roman"/>
          <w:i/>
          <w:sz w:val="24"/>
          <w:szCs w:val="24"/>
        </w:rPr>
        <w:t>a quo</w:t>
      </w:r>
      <w:r w:rsidR="00771CC1" w:rsidRPr="005C0401">
        <w:rPr>
          <w:rFonts w:ascii="Times New Roman" w:hAnsi="Times New Roman" w:cs="Times New Roman"/>
          <w:sz w:val="24"/>
          <w:szCs w:val="24"/>
        </w:rPr>
        <w:t xml:space="preserve"> dealt with</w:t>
      </w:r>
      <w:r w:rsidRPr="005C0401">
        <w:rPr>
          <w:rFonts w:ascii="Times New Roman" w:hAnsi="Times New Roman" w:cs="Times New Roman"/>
          <w:sz w:val="24"/>
          <w:szCs w:val="24"/>
        </w:rPr>
        <w:t xml:space="preserve"> negligence on the part of the appellant’s legal practitioners </w:t>
      </w:r>
      <w:r w:rsidR="00523959" w:rsidRPr="005C0401">
        <w:rPr>
          <w:rFonts w:ascii="Times New Roman" w:hAnsi="Times New Roman" w:cs="Times New Roman"/>
          <w:sz w:val="24"/>
          <w:szCs w:val="24"/>
        </w:rPr>
        <w:t>as opposed to the deliberate and conscious act by the appellant not to file his plea</w:t>
      </w:r>
      <w:r w:rsidRPr="005C0401">
        <w:rPr>
          <w:rFonts w:ascii="Times New Roman" w:hAnsi="Times New Roman" w:cs="Times New Roman"/>
          <w:sz w:val="24"/>
          <w:szCs w:val="24"/>
        </w:rPr>
        <w:t>.</w:t>
      </w:r>
      <w:r w:rsidR="00900BF0" w:rsidRPr="005C0401">
        <w:rPr>
          <w:rFonts w:ascii="Times New Roman" w:hAnsi="Times New Roman" w:cs="Times New Roman"/>
          <w:sz w:val="24"/>
          <w:szCs w:val="24"/>
        </w:rPr>
        <w:t xml:space="preserve"> Neg</w:t>
      </w:r>
      <w:r w:rsidR="00113B98" w:rsidRPr="005C0401">
        <w:rPr>
          <w:rFonts w:ascii="Times New Roman" w:hAnsi="Times New Roman" w:cs="Times New Roman"/>
          <w:sz w:val="24"/>
          <w:szCs w:val="24"/>
        </w:rPr>
        <w:t>ligence and a deliberate act are different conc</w:t>
      </w:r>
      <w:r w:rsidR="003C087D" w:rsidRPr="005C0401">
        <w:rPr>
          <w:rFonts w:ascii="Times New Roman" w:hAnsi="Times New Roman" w:cs="Times New Roman"/>
          <w:sz w:val="24"/>
          <w:szCs w:val="24"/>
        </w:rPr>
        <w:t>ept</w:t>
      </w:r>
      <w:r w:rsidR="00090D9E" w:rsidRPr="005C0401">
        <w:rPr>
          <w:rFonts w:ascii="Times New Roman" w:hAnsi="Times New Roman" w:cs="Times New Roman"/>
          <w:sz w:val="24"/>
          <w:szCs w:val="24"/>
        </w:rPr>
        <w:t>s</w:t>
      </w:r>
      <w:r w:rsidR="003C087D" w:rsidRPr="005C0401">
        <w:rPr>
          <w:rFonts w:ascii="Times New Roman" w:hAnsi="Times New Roman" w:cs="Times New Roman"/>
          <w:sz w:val="24"/>
          <w:szCs w:val="24"/>
        </w:rPr>
        <w:t>. T</w:t>
      </w:r>
      <w:r w:rsidR="00525FA8" w:rsidRPr="005C0401">
        <w:rPr>
          <w:rFonts w:ascii="Times New Roman" w:hAnsi="Times New Roman" w:cs="Times New Roman"/>
          <w:sz w:val="24"/>
          <w:szCs w:val="24"/>
        </w:rPr>
        <w:t>he test for resci</w:t>
      </w:r>
      <w:r w:rsidR="00D7082A" w:rsidRPr="005C0401">
        <w:rPr>
          <w:rFonts w:ascii="Times New Roman" w:hAnsi="Times New Roman" w:cs="Times New Roman"/>
          <w:sz w:val="24"/>
          <w:szCs w:val="24"/>
        </w:rPr>
        <w:t xml:space="preserve">ssion of judgment was enunciated in </w:t>
      </w:r>
      <w:r w:rsidR="00D7082A" w:rsidRPr="005C0401">
        <w:rPr>
          <w:rFonts w:ascii="Times New Roman" w:hAnsi="Times New Roman" w:cs="Times New Roman"/>
          <w:i/>
          <w:sz w:val="24"/>
          <w:szCs w:val="24"/>
        </w:rPr>
        <w:t>Saitis &amp; Anor (Pvt) Ltd v Fenlake (Pvt) Ltd</w:t>
      </w:r>
      <w:r w:rsidR="00D7082A" w:rsidRPr="005C0401">
        <w:rPr>
          <w:rFonts w:ascii="Times New Roman" w:hAnsi="Times New Roman" w:cs="Times New Roman"/>
          <w:sz w:val="24"/>
          <w:szCs w:val="24"/>
        </w:rPr>
        <w:t xml:space="preserve"> 2002 (1) ZLR 378 (H)</w:t>
      </w:r>
      <w:r w:rsidR="00746BBD" w:rsidRPr="005C0401">
        <w:rPr>
          <w:rFonts w:ascii="Times New Roman" w:hAnsi="Times New Roman" w:cs="Times New Roman"/>
          <w:sz w:val="24"/>
          <w:szCs w:val="24"/>
        </w:rPr>
        <w:t xml:space="preserve">, that </w:t>
      </w:r>
      <w:r w:rsidR="00F479BF" w:rsidRPr="005C0401">
        <w:rPr>
          <w:rFonts w:ascii="Times New Roman" w:hAnsi="Times New Roman" w:cs="Times New Roman"/>
          <w:sz w:val="24"/>
          <w:szCs w:val="24"/>
        </w:rPr>
        <w:t>rescission can</w:t>
      </w:r>
      <w:r w:rsidR="00842A08" w:rsidRPr="005C0401">
        <w:rPr>
          <w:rFonts w:ascii="Times New Roman" w:hAnsi="Times New Roman" w:cs="Times New Roman"/>
          <w:sz w:val="24"/>
          <w:szCs w:val="24"/>
        </w:rPr>
        <w:t xml:space="preserve">not </w:t>
      </w:r>
      <w:r w:rsidR="00D7082A" w:rsidRPr="005C0401">
        <w:rPr>
          <w:rFonts w:ascii="Times New Roman" w:hAnsi="Times New Roman" w:cs="Times New Roman"/>
          <w:sz w:val="24"/>
          <w:szCs w:val="24"/>
        </w:rPr>
        <w:t xml:space="preserve">be granted if the </w:t>
      </w:r>
      <w:r w:rsidR="00746BBD" w:rsidRPr="005C0401">
        <w:rPr>
          <w:rFonts w:ascii="Times New Roman" w:hAnsi="Times New Roman" w:cs="Times New Roman"/>
          <w:sz w:val="24"/>
          <w:szCs w:val="24"/>
        </w:rPr>
        <w:t>a</w:t>
      </w:r>
      <w:r w:rsidR="00F44A21" w:rsidRPr="005C0401">
        <w:rPr>
          <w:rFonts w:ascii="Times New Roman" w:hAnsi="Times New Roman" w:cs="Times New Roman"/>
          <w:sz w:val="24"/>
          <w:szCs w:val="24"/>
        </w:rPr>
        <w:t xml:space="preserve">pplicant was in wilful default. </w:t>
      </w:r>
    </w:p>
    <w:p w:rsidR="00927D8C" w:rsidRPr="005C0401" w:rsidRDefault="00927D8C" w:rsidP="00927D8C">
      <w:pPr>
        <w:spacing w:after="0" w:line="480" w:lineRule="auto"/>
        <w:ind w:firstLine="1134"/>
        <w:jc w:val="both"/>
        <w:rPr>
          <w:rFonts w:ascii="Times New Roman" w:hAnsi="Times New Roman" w:cs="Times New Roman"/>
          <w:sz w:val="24"/>
          <w:szCs w:val="24"/>
        </w:rPr>
      </w:pPr>
    </w:p>
    <w:p w:rsidR="000C68B5" w:rsidRPr="005C0401" w:rsidRDefault="007C6269" w:rsidP="00927D8C">
      <w:pPr>
        <w:spacing w:after="0" w:line="480" w:lineRule="auto"/>
        <w:ind w:firstLine="1134"/>
        <w:jc w:val="both"/>
        <w:rPr>
          <w:rFonts w:ascii="Times New Roman" w:hAnsi="Times New Roman" w:cs="Times New Roman"/>
          <w:sz w:val="24"/>
          <w:szCs w:val="24"/>
        </w:rPr>
      </w:pPr>
      <w:r w:rsidRPr="005C0401">
        <w:rPr>
          <w:rFonts w:ascii="Times New Roman" w:hAnsi="Times New Roman" w:cs="Times New Roman"/>
          <w:sz w:val="24"/>
          <w:szCs w:val="24"/>
        </w:rPr>
        <w:t xml:space="preserve">Regarding the appellant’s defence </w:t>
      </w:r>
      <w:r w:rsidR="00F44A21" w:rsidRPr="005C0401">
        <w:rPr>
          <w:rFonts w:ascii="Times New Roman" w:hAnsi="Times New Roman" w:cs="Times New Roman"/>
          <w:sz w:val="24"/>
          <w:szCs w:val="24"/>
        </w:rPr>
        <w:t xml:space="preserve">Mr </w:t>
      </w:r>
      <w:r w:rsidR="00746BBD" w:rsidRPr="005C0401">
        <w:rPr>
          <w:rFonts w:ascii="Times New Roman" w:hAnsi="Times New Roman" w:cs="Times New Roman"/>
          <w:i/>
          <w:sz w:val="24"/>
          <w:szCs w:val="24"/>
        </w:rPr>
        <w:t>Zhuwarara</w:t>
      </w:r>
      <w:r w:rsidR="00E7282B" w:rsidRPr="005C0401">
        <w:rPr>
          <w:rFonts w:ascii="Times New Roman" w:hAnsi="Times New Roman" w:cs="Times New Roman"/>
          <w:i/>
          <w:sz w:val="24"/>
          <w:szCs w:val="24"/>
        </w:rPr>
        <w:t xml:space="preserve"> </w:t>
      </w:r>
      <w:r w:rsidR="000F7765" w:rsidRPr="005C0401">
        <w:rPr>
          <w:rFonts w:ascii="Times New Roman" w:hAnsi="Times New Roman" w:cs="Times New Roman"/>
          <w:i/>
          <w:sz w:val="24"/>
          <w:szCs w:val="24"/>
        </w:rPr>
        <w:t>con</w:t>
      </w:r>
      <w:r w:rsidR="00E7282B" w:rsidRPr="005C0401">
        <w:rPr>
          <w:rFonts w:ascii="Times New Roman" w:hAnsi="Times New Roman" w:cs="Times New Roman"/>
          <w:sz w:val="24"/>
          <w:szCs w:val="24"/>
        </w:rPr>
        <w:t>tended</w:t>
      </w:r>
      <w:r w:rsidR="00090D9E" w:rsidRPr="005C0401">
        <w:rPr>
          <w:rFonts w:ascii="Times New Roman" w:hAnsi="Times New Roman" w:cs="Times New Roman"/>
          <w:sz w:val="24"/>
          <w:szCs w:val="24"/>
        </w:rPr>
        <w:t xml:space="preserve"> that</w:t>
      </w:r>
      <w:r w:rsidR="00C96741" w:rsidRPr="005C0401">
        <w:rPr>
          <w:rFonts w:ascii="Times New Roman" w:hAnsi="Times New Roman" w:cs="Times New Roman"/>
          <w:sz w:val="24"/>
          <w:szCs w:val="24"/>
        </w:rPr>
        <w:t xml:space="preserve"> the assessment of the defence at the resci</w:t>
      </w:r>
      <w:r w:rsidR="00490016" w:rsidRPr="005C0401">
        <w:rPr>
          <w:rFonts w:ascii="Times New Roman" w:hAnsi="Times New Roman" w:cs="Times New Roman"/>
          <w:sz w:val="24"/>
          <w:szCs w:val="24"/>
        </w:rPr>
        <w:t>ssi</w:t>
      </w:r>
      <w:r w:rsidR="00C96741" w:rsidRPr="005C0401">
        <w:rPr>
          <w:rFonts w:ascii="Times New Roman" w:hAnsi="Times New Roman" w:cs="Times New Roman"/>
          <w:sz w:val="24"/>
          <w:szCs w:val="24"/>
        </w:rPr>
        <w:t>on stage is not the actual veracit</w:t>
      </w:r>
      <w:r w:rsidR="00353A1B" w:rsidRPr="005C0401">
        <w:rPr>
          <w:rFonts w:ascii="Times New Roman" w:hAnsi="Times New Roman" w:cs="Times New Roman"/>
          <w:sz w:val="24"/>
          <w:szCs w:val="24"/>
        </w:rPr>
        <w:t>y of the averments but rather whether the appellant has raised a triable</w:t>
      </w:r>
      <w:r w:rsidR="00561B42" w:rsidRPr="005C0401">
        <w:rPr>
          <w:rFonts w:ascii="Times New Roman" w:hAnsi="Times New Roman" w:cs="Times New Roman"/>
          <w:sz w:val="24"/>
          <w:szCs w:val="24"/>
        </w:rPr>
        <w:t xml:space="preserve"> issue.</w:t>
      </w:r>
      <w:r w:rsidR="00405B25" w:rsidRPr="005C0401">
        <w:rPr>
          <w:rFonts w:ascii="Times New Roman" w:hAnsi="Times New Roman" w:cs="Times New Roman"/>
          <w:sz w:val="24"/>
          <w:szCs w:val="24"/>
        </w:rPr>
        <w:t xml:space="preserve"> </w:t>
      </w:r>
      <w:r w:rsidR="00E723AB" w:rsidRPr="005C0401">
        <w:rPr>
          <w:rFonts w:ascii="Times New Roman" w:hAnsi="Times New Roman" w:cs="Times New Roman"/>
          <w:sz w:val="24"/>
          <w:szCs w:val="24"/>
        </w:rPr>
        <w:t>T</w:t>
      </w:r>
      <w:r w:rsidR="00746BBD" w:rsidRPr="005C0401">
        <w:rPr>
          <w:rFonts w:ascii="Times New Roman" w:hAnsi="Times New Roman" w:cs="Times New Roman"/>
          <w:sz w:val="24"/>
          <w:szCs w:val="24"/>
        </w:rPr>
        <w:t>here was a dispute pertaining to the figures</w:t>
      </w:r>
      <w:r w:rsidR="00E4043F" w:rsidRPr="005C0401">
        <w:rPr>
          <w:rFonts w:ascii="Times New Roman" w:hAnsi="Times New Roman" w:cs="Times New Roman"/>
          <w:sz w:val="24"/>
          <w:szCs w:val="24"/>
        </w:rPr>
        <w:t xml:space="preserve"> and the appellant was raising the defence</w:t>
      </w:r>
      <w:r w:rsidR="00D23E1D" w:rsidRPr="005C0401">
        <w:rPr>
          <w:rFonts w:ascii="Times New Roman" w:hAnsi="Times New Roman" w:cs="Times New Roman"/>
          <w:sz w:val="24"/>
          <w:szCs w:val="24"/>
        </w:rPr>
        <w:t xml:space="preserve"> of</w:t>
      </w:r>
      <w:r w:rsidR="000C68B5" w:rsidRPr="005C0401">
        <w:rPr>
          <w:rFonts w:ascii="Times New Roman" w:hAnsi="Times New Roman" w:cs="Times New Roman"/>
          <w:sz w:val="24"/>
          <w:szCs w:val="24"/>
        </w:rPr>
        <w:t xml:space="preserve"> error in calculation</w:t>
      </w:r>
      <w:r w:rsidR="0058620D" w:rsidRPr="005C0401">
        <w:rPr>
          <w:rFonts w:ascii="Times New Roman" w:hAnsi="Times New Roman" w:cs="Times New Roman"/>
          <w:sz w:val="24"/>
          <w:szCs w:val="24"/>
        </w:rPr>
        <w:t>. It ought to be related to at trial</w:t>
      </w:r>
      <w:r w:rsidR="000C68B5" w:rsidRPr="005C0401">
        <w:rPr>
          <w:rFonts w:ascii="Times New Roman" w:hAnsi="Times New Roman" w:cs="Times New Roman"/>
          <w:sz w:val="24"/>
          <w:szCs w:val="24"/>
        </w:rPr>
        <w:t>.</w:t>
      </w:r>
      <w:r w:rsidR="00250576" w:rsidRPr="005C0401">
        <w:rPr>
          <w:rFonts w:ascii="Times New Roman" w:hAnsi="Times New Roman" w:cs="Times New Roman"/>
          <w:sz w:val="24"/>
          <w:szCs w:val="24"/>
        </w:rPr>
        <w:t xml:space="preserve"> The appe</w:t>
      </w:r>
      <w:r w:rsidR="00413936" w:rsidRPr="005C0401">
        <w:rPr>
          <w:rFonts w:ascii="Times New Roman" w:hAnsi="Times New Roman" w:cs="Times New Roman"/>
          <w:sz w:val="24"/>
          <w:szCs w:val="24"/>
        </w:rPr>
        <w:t>l</w:t>
      </w:r>
      <w:r w:rsidR="00423CA8" w:rsidRPr="005C0401">
        <w:rPr>
          <w:rFonts w:ascii="Times New Roman" w:hAnsi="Times New Roman" w:cs="Times New Roman"/>
          <w:sz w:val="24"/>
          <w:szCs w:val="24"/>
        </w:rPr>
        <w:t>lant’s defence was</w:t>
      </w:r>
      <w:r w:rsidR="00250576" w:rsidRPr="005C0401">
        <w:rPr>
          <w:rFonts w:ascii="Times New Roman" w:hAnsi="Times New Roman" w:cs="Times New Roman"/>
          <w:sz w:val="24"/>
          <w:szCs w:val="24"/>
        </w:rPr>
        <w:t xml:space="preserve"> raised in para 4 of his founding affidavit</w:t>
      </w:r>
      <w:r w:rsidR="00156A18" w:rsidRPr="005C0401">
        <w:rPr>
          <w:rFonts w:ascii="Times New Roman" w:hAnsi="Times New Roman" w:cs="Times New Roman"/>
          <w:sz w:val="24"/>
          <w:szCs w:val="24"/>
        </w:rPr>
        <w:t xml:space="preserve"> and a</w:t>
      </w:r>
      <w:r w:rsidR="00293A3A" w:rsidRPr="005C0401">
        <w:rPr>
          <w:rFonts w:ascii="Times New Roman" w:hAnsi="Times New Roman" w:cs="Times New Roman"/>
          <w:sz w:val="24"/>
          <w:szCs w:val="24"/>
        </w:rPr>
        <w:t>lthough it was inelegantly drafted it puts across the appellants defence.</w:t>
      </w:r>
    </w:p>
    <w:p w:rsidR="00927D8C" w:rsidRPr="005C0401" w:rsidRDefault="00927D8C" w:rsidP="00927D8C">
      <w:pPr>
        <w:spacing w:after="0" w:line="480" w:lineRule="auto"/>
        <w:ind w:firstLine="1134"/>
        <w:jc w:val="both"/>
        <w:rPr>
          <w:rFonts w:ascii="Times New Roman" w:hAnsi="Times New Roman" w:cs="Times New Roman"/>
          <w:sz w:val="24"/>
          <w:szCs w:val="24"/>
        </w:rPr>
      </w:pPr>
    </w:p>
    <w:p w:rsidR="00746BBD" w:rsidRPr="005C0401" w:rsidRDefault="00B32C06" w:rsidP="00927D8C">
      <w:pPr>
        <w:spacing w:after="0" w:line="480" w:lineRule="auto"/>
        <w:ind w:firstLine="1134"/>
        <w:jc w:val="both"/>
        <w:rPr>
          <w:rFonts w:ascii="Times New Roman" w:hAnsi="Times New Roman" w:cs="Times New Roman"/>
          <w:sz w:val="24"/>
          <w:szCs w:val="24"/>
        </w:rPr>
      </w:pPr>
      <w:r w:rsidRPr="005C0401">
        <w:rPr>
          <w:rFonts w:ascii="Times New Roman" w:hAnsi="Times New Roman" w:cs="Times New Roman"/>
          <w:sz w:val="24"/>
          <w:szCs w:val="24"/>
        </w:rPr>
        <w:t>In respect of the interest charged</w:t>
      </w:r>
      <w:r w:rsidR="00293041" w:rsidRPr="005C0401">
        <w:rPr>
          <w:rFonts w:ascii="Times New Roman" w:hAnsi="Times New Roman" w:cs="Times New Roman"/>
          <w:sz w:val="24"/>
          <w:szCs w:val="24"/>
        </w:rPr>
        <w:t>,</w:t>
      </w:r>
      <w:r w:rsidR="004566DA" w:rsidRPr="005C0401">
        <w:rPr>
          <w:rFonts w:ascii="Times New Roman" w:hAnsi="Times New Roman" w:cs="Times New Roman"/>
          <w:sz w:val="24"/>
          <w:szCs w:val="24"/>
        </w:rPr>
        <w:t xml:space="preserve"> M</w:t>
      </w:r>
      <w:r w:rsidR="00927D8C" w:rsidRPr="005C0401">
        <w:rPr>
          <w:rFonts w:ascii="Times New Roman" w:hAnsi="Times New Roman" w:cs="Times New Roman"/>
          <w:sz w:val="24"/>
          <w:szCs w:val="24"/>
        </w:rPr>
        <w:t>r</w:t>
      </w:r>
      <w:r w:rsidR="004566DA" w:rsidRPr="005C0401">
        <w:rPr>
          <w:rFonts w:ascii="Times New Roman" w:hAnsi="Times New Roman" w:cs="Times New Roman"/>
          <w:sz w:val="24"/>
          <w:szCs w:val="24"/>
        </w:rPr>
        <w:t xml:space="preserve"> </w:t>
      </w:r>
      <w:r w:rsidR="004566DA" w:rsidRPr="005C0401">
        <w:rPr>
          <w:rFonts w:ascii="Times New Roman" w:hAnsi="Times New Roman" w:cs="Times New Roman"/>
          <w:i/>
          <w:sz w:val="24"/>
          <w:szCs w:val="24"/>
        </w:rPr>
        <w:t>Zhuwarara</w:t>
      </w:r>
      <w:r w:rsidR="004566DA" w:rsidRPr="005C0401">
        <w:rPr>
          <w:rFonts w:ascii="Times New Roman" w:hAnsi="Times New Roman" w:cs="Times New Roman"/>
          <w:sz w:val="24"/>
          <w:szCs w:val="24"/>
        </w:rPr>
        <w:t xml:space="preserve"> submitted that </w:t>
      </w:r>
      <w:r w:rsidR="00293041" w:rsidRPr="005C0401">
        <w:rPr>
          <w:rFonts w:ascii="Times New Roman" w:hAnsi="Times New Roman" w:cs="Times New Roman"/>
          <w:sz w:val="24"/>
          <w:szCs w:val="24"/>
        </w:rPr>
        <w:t xml:space="preserve">there was a dispute regarding </w:t>
      </w:r>
      <w:r w:rsidR="00AE488A" w:rsidRPr="005C0401">
        <w:rPr>
          <w:rFonts w:ascii="Times New Roman" w:hAnsi="Times New Roman" w:cs="Times New Roman"/>
          <w:sz w:val="24"/>
          <w:szCs w:val="24"/>
        </w:rPr>
        <w:t>the interest rate</w:t>
      </w:r>
      <w:r w:rsidR="00293041" w:rsidRPr="005C0401">
        <w:rPr>
          <w:rFonts w:ascii="Times New Roman" w:hAnsi="Times New Roman" w:cs="Times New Roman"/>
          <w:sz w:val="24"/>
          <w:szCs w:val="24"/>
        </w:rPr>
        <w:t xml:space="preserve"> in</w:t>
      </w:r>
      <w:r w:rsidR="00AE488A" w:rsidRPr="005C0401">
        <w:rPr>
          <w:rFonts w:ascii="Times New Roman" w:hAnsi="Times New Roman" w:cs="Times New Roman"/>
          <w:sz w:val="24"/>
          <w:szCs w:val="24"/>
        </w:rPr>
        <w:t xml:space="preserve"> that</w:t>
      </w:r>
      <w:r w:rsidR="00834AA9" w:rsidRPr="005C0401">
        <w:rPr>
          <w:rFonts w:ascii="Times New Roman" w:hAnsi="Times New Roman" w:cs="Times New Roman"/>
          <w:sz w:val="24"/>
          <w:szCs w:val="24"/>
        </w:rPr>
        <w:t xml:space="preserve"> the rate that </w:t>
      </w:r>
      <w:r w:rsidR="00AE488A" w:rsidRPr="005C0401">
        <w:rPr>
          <w:rFonts w:ascii="Times New Roman" w:hAnsi="Times New Roman" w:cs="Times New Roman"/>
          <w:sz w:val="24"/>
          <w:szCs w:val="24"/>
        </w:rPr>
        <w:t xml:space="preserve">was agreed </w:t>
      </w:r>
      <w:r w:rsidR="00834AA9" w:rsidRPr="005C0401">
        <w:rPr>
          <w:rFonts w:ascii="Times New Roman" w:hAnsi="Times New Roman" w:cs="Times New Roman"/>
          <w:sz w:val="24"/>
          <w:szCs w:val="24"/>
        </w:rPr>
        <w:t xml:space="preserve">on </w:t>
      </w:r>
      <w:r w:rsidR="00AE488A" w:rsidRPr="005C0401">
        <w:rPr>
          <w:rFonts w:ascii="Times New Roman" w:hAnsi="Times New Roman" w:cs="Times New Roman"/>
          <w:sz w:val="24"/>
          <w:szCs w:val="24"/>
        </w:rPr>
        <w:t xml:space="preserve">was not the one used to calculate </w:t>
      </w:r>
      <w:r w:rsidR="00924C68" w:rsidRPr="005C0401">
        <w:rPr>
          <w:rFonts w:ascii="Times New Roman" w:hAnsi="Times New Roman" w:cs="Times New Roman"/>
          <w:sz w:val="24"/>
          <w:szCs w:val="24"/>
        </w:rPr>
        <w:t xml:space="preserve">the amount claimed. The court </w:t>
      </w:r>
      <w:r w:rsidR="00924C68" w:rsidRPr="005C0401">
        <w:rPr>
          <w:rFonts w:ascii="Times New Roman" w:hAnsi="Times New Roman" w:cs="Times New Roman"/>
          <w:i/>
          <w:sz w:val="24"/>
          <w:szCs w:val="24"/>
        </w:rPr>
        <w:t>a quo</w:t>
      </w:r>
      <w:r w:rsidR="00924C68" w:rsidRPr="005C0401">
        <w:rPr>
          <w:rFonts w:ascii="Times New Roman" w:hAnsi="Times New Roman" w:cs="Times New Roman"/>
          <w:sz w:val="24"/>
          <w:szCs w:val="24"/>
        </w:rPr>
        <w:t xml:space="preserve"> relied on clause </w:t>
      </w:r>
      <w:r w:rsidR="003D14A4" w:rsidRPr="005C0401">
        <w:rPr>
          <w:rFonts w:ascii="Times New Roman" w:hAnsi="Times New Roman" w:cs="Times New Roman"/>
          <w:sz w:val="24"/>
          <w:szCs w:val="24"/>
        </w:rPr>
        <w:t>7.1.2 which requires that notice be issued before the adjustment of the interest rate.</w:t>
      </w:r>
      <w:r w:rsidR="00AA5879" w:rsidRPr="005C0401">
        <w:rPr>
          <w:rFonts w:ascii="Times New Roman" w:hAnsi="Times New Roman" w:cs="Times New Roman"/>
          <w:sz w:val="24"/>
          <w:szCs w:val="24"/>
        </w:rPr>
        <w:t xml:space="preserve"> No such notice was ever given. A t</w:t>
      </w:r>
      <w:r w:rsidR="00834AA9" w:rsidRPr="005C0401">
        <w:rPr>
          <w:rFonts w:ascii="Times New Roman" w:hAnsi="Times New Roman" w:cs="Times New Roman"/>
          <w:sz w:val="24"/>
          <w:szCs w:val="24"/>
        </w:rPr>
        <w:t>r</w:t>
      </w:r>
      <w:r w:rsidR="00AA5879" w:rsidRPr="005C0401">
        <w:rPr>
          <w:rFonts w:ascii="Times New Roman" w:hAnsi="Times New Roman" w:cs="Times New Roman"/>
          <w:sz w:val="24"/>
          <w:szCs w:val="24"/>
        </w:rPr>
        <w:t xml:space="preserve">ial ought to have been conducted </w:t>
      </w:r>
      <w:r w:rsidR="00E13FAB" w:rsidRPr="005C0401">
        <w:rPr>
          <w:rFonts w:ascii="Times New Roman" w:hAnsi="Times New Roman" w:cs="Times New Roman"/>
          <w:sz w:val="24"/>
          <w:szCs w:val="24"/>
        </w:rPr>
        <w:t>so that the question of the interest rate could have been resolved</w:t>
      </w:r>
      <w:r w:rsidR="002A3757" w:rsidRPr="005C0401">
        <w:rPr>
          <w:rFonts w:ascii="Times New Roman" w:hAnsi="Times New Roman" w:cs="Times New Roman"/>
          <w:sz w:val="24"/>
          <w:szCs w:val="24"/>
        </w:rPr>
        <w:t>.</w:t>
      </w:r>
      <w:r w:rsidR="00D02A69" w:rsidRPr="005C0401">
        <w:rPr>
          <w:rFonts w:ascii="Times New Roman" w:hAnsi="Times New Roman" w:cs="Times New Roman"/>
          <w:sz w:val="24"/>
          <w:szCs w:val="24"/>
        </w:rPr>
        <w:t xml:space="preserve"> </w:t>
      </w:r>
    </w:p>
    <w:p w:rsidR="00927D8C" w:rsidRPr="005C0401" w:rsidRDefault="00927D8C" w:rsidP="00927D8C">
      <w:pPr>
        <w:spacing w:after="0" w:line="480" w:lineRule="auto"/>
        <w:ind w:firstLine="1134"/>
        <w:jc w:val="both"/>
        <w:rPr>
          <w:rFonts w:ascii="Times New Roman" w:hAnsi="Times New Roman" w:cs="Times New Roman"/>
          <w:sz w:val="24"/>
          <w:szCs w:val="24"/>
        </w:rPr>
      </w:pPr>
    </w:p>
    <w:p w:rsidR="00D8770F" w:rsidRPr="005C0401" w:rsidRDefault="00691022" w:rsidP="00927D8C">
      <w:pPr>
        <w:spacing w:after="0" w:line="480" w:lineRule="auto"/>
        <w:ind w:firstLine="1134"/>
        <w:jc w:val="both"/>
        <w:rPr>
          <w:rFonts w:ascii="Times New Roman" w:hAnsi="Times New Roman" w:cs="Times New Roman"/>
          <w:sz w:val="24"/>
          <w:szCs w:val="24"/>
        </w:rPr>
      </w:pPr>
      <w:r w:rsidRPr="005C0401">
        <w:rPr>
          <w:rFonts w:ascii="Times New Roman" w:hAnsi="Times New Roman" w:cs="Times New Roman"/>
          <w:sz w:val="24"/>
          <w:szCs w:val="24"/>
        </w:rPr>
        <w:t xml:space="preserve">On the other hand, </w:t>
      </w:r>
      <w:r w:rsidRPr="00FF3CCE">
        <w:rPr>
          <w:rFonts w:ascii="Times New Roman" w:hAnsi="Times New Roman" w:cs="Times New Roman"/>
          <w:sz w:val="24"/>
          <w:szCs w:val="24"/>
        </w:rPr>
        <w:t>Mr</w:t>
      </w:r>
      <w:r w:rsidRPr="005C0401">
        <w:rPr>
          <w:rFonts w:ascii="Times New Roman" w:hAnsi="Times New Roman" w:cs="Times New Roman"/>
          <w:i/>
          <w:sz w:val="24"/>
          <w:szCs w:val="24"/>
        </w:rPr>
        <w:t xml:space="preserve"> Biti</w:t>
      </w:r>
      <w:r w:rsidR="00CD6E21" w:rsidRPr="005C0401">
        <w:rPr>
          <w:rFonts w:ascii="Times New Roman" w:hAnsi="Times New Roman" w:cs="Times New Roman"/>
          <w:sz w:val="24"/>
          <w:szCs w:val="24"/>
        </w:rPr>
        <w:t xml:space="preserve"> </w:t>
      </w:r>
      <w:r w:rsidR="00A7117C">
        <w:rPr>
          <w:rFonts w:ascii="Times New Roman" w:hAnsi="Times New Roman" w:cs="Times New Roman"/>
          <w:sz w:val="24"/>
          <w:szCs w:val="24"/>
        </w:rPr>
        <w:t xml:space="preserve">for the respondent </w:t>
      </w:r>
      <w:r w:rsidR="00CD6E21" w:rsidRPr="005C0401">
        <w:rPr>
          <w:rFonts w:ascii="Times New Roman" w:hAnsi="Times New Roman" w:cs="Times New Roman"/>
          <w:sz w:val="24"/>
          <w:szCs w:val="24"/>
        </w:rPr>
        <w:t>contended</w:t>
      </w:r>
      <w:r w:rsidR="00156A18" w:rsidRPr="005C0401">
        <w:rPr>
          <w:rFonts w:ascii="Times New Roman" w:hAnsi="Times New Roman" w:cs="Times New Roman"/>
          <w:sz w:val="24"/>
          <w:szCs w:val="24"/>
        </w:rPr>
        <w:t xml:space="preserve"> that the test for an</w:t>
      </w:r>
      <w:r w:rsidRPr="005C0401">
        <w:rPr>
          <w:rFonts w:ascii="Times New Roman" w:hAnsi="Times New Roman" w:cs="Times New Roman"/>
          <w:sz w:val="24"/>
          <w:szCs w:val="24"/>
        </w:rPr>
        <w:t xml:space="preserve"> application for rescission of default judgment</w:t>
      </w:r>
      <w:r w:rsidR="004B4488" w:rsidRPr="005C0401">
        <w:rPr>
          <w:rFonts w:ascii="Times New Roman" w:hAnsi="Times New Roman" w:cs="Times New Roman"/>
          <w:sz w:val="24"/>
          <w:szCs w:val="24"/>
        </w:rPr>
        <w:t>,</w:t>
      </w:r>
      <w:r w:rsidR="00CD6E21" w:rsidRPr="005C0401">
        <w:rPr>
          <w:rFonts w:ascii="Times New Roman" w:hAnsi="Times New Roman" w:cs="Times New Roman"/>
          <w:sz w:val="24"/>
          <w:szCs w:val="24"/>
        </w:rPr>
        <w:t xml:space="preserve"> as set out in r 63 is</w:t>
      </w:r>
      <w:r w:rsidR="00F5228C" w:rsidRPr="005C0401">
        <w:rPr>
          <w:rFonts w:ascii="Times New Roman" w:hAnsi="Times New Roman" w:cs="Times New Roman"/>
          <w:sz w:val="24"/>
          <w:szCs w:val="24"/>
        </w:rPr>
        <w:t xml:space="preserve"> whether</w:t>
      </w:r>
      <w:r w:rsidRPr="005C0401">
        <w:rPr>
          <w:rFonts w:ascii="Times New Roman" w:hAnsi="Times New Roman" w:cs="Times New Roman"/>
          <w:sz w:val="24"/>
          <w:szCs w:val="24"/>
        </w:rPr>
        <w:t xml:space="preserve"> ‘good and sufficient cause’</w:t>
      </w:r>
      <w:r w:rsidR="00F5228C" w:rsidRPr="005C0401">
        <w:rPr>
          <w:rFonts w:ascii="Times New Roman" w:hAnsi="Times New Roman" w:cs="Times New Roman"/>
          <w:sz w:val="24"/>
          <w:szCs w:val="24"/>
        </w:rPr>
        <w:t xml:space="preserve"> has</w:t>
      </w:r>
      <w:r w:rsidR="004030C2" w:rsidRPr="005C0401">
        <w:rPr>
          <w:rFonts w:ascii="Times New Roman" w:hAnsi="Times New Roman" w:cs="Times New Roman"/>
          <w:sz w:val="24"/>
          <w:szCs w:val="24"/>
        </w:rPr>
        <w:t xml:space="preserve"> been</w:t>
      </w:r>
      <w:r w:rsidRPr="005C0401">
        <w:rPr>
          <w:rFonts w:ascii="Times New Roman" w:hAnsi="Times New Roman" w:cs="Times New Roman"/>
          <w:sz w:val="24"/>
          <w:szCs w:val="24"/>
        </w:rPr>
        <w:t xml:space="preserve"> shown. He submitted that what was required for the appellant to prove was the</w:t>
      </w:r>
      <w:r w:rsidR="00284A0B" w:rsidRPr="005C0401">
        <w:rPr>
          <w:rFonts w:ascii="Times New Roman" w:hAnsi="Times New Roman" w:cs="Times New Roman"/>
          <w:sz w:val="24"/>
          <w:szCs w:val="24"/>
        </w:rPr>
        <w:t xml:space="preserve"> </w:t>
      </w:r>
      <w:r w:rsidR="0086534B" w:rsidRPr="005C0401">
        <w:rPr>
          <w:rFonts w:ascii="Times New Roman" w:hAnsi="Times New Roman" w:cs="Times New Roman"/>
          <w:sz w:val="24"/>
          <w:szCs w:val="24"/>
        </w:rPr>
        <w:t>explanation for the default and its</w:t>
      </w:r>
      <w:r w:rsidRPr="005C0401">
        <w:rPr>
          <w:rFonts w:ascii="Times New Roman" w:hAnsi="Times New Roman" w:cs="Times New Roman"/>
          <w:sz w:val="24"/>
          <w:szCs w:val="24"/>
        </w:rPr>
        <w:t xml:space="preserve"> r</w:t>
      </w:r>
      <w:r w:rsidR="00242FDD" w:rsidRPr="005C0401">
        <w:rPr>
          <w:rFonts w:ascii="Times New Roman" w:hAnsi="Times New Roman" w:cs="Times New Roman"/>
          <w:sz w:val="24"/>
          <w:szCs w:val="24"/>
        </w:rPr>
        <w:t>easonableness,</w:t>
      </w:r>
      <w:r w:rsidRPr="005C0401">
        <w:rPr>
          <w:rFonts w:ascii="Times New Roman" w:hAnsi="Times New Roman" w:cs="Times New Roman"/>
          <w:sz w:val="24"/>
          <w:szCs w:val="24"/>
        </w:rPr>
        <w:t xml:space="preserve"> the </w:t>
      </w:r>
      <w:r w:rsidRPr="005C0401">
        <w:rPr>
          <w:rFonts w:ascii="Times New Roman" w:hAnsi="Times New Roman" w:cs="Times New Roman"/>
          <w:i/>
          <w:sz w:val="24"/>
          <w:szCs w:val="24"/>
        </w:rPr>
        <w:t>bona fides</w:t>
      </w:r>
      <w:r w:rsidRPr="005C0401">
        <w:rPr>
          <w:rFonts w:ascii="Times New Roman" w:hAnsi="Times New Roman" w:cs="Times New Roman"/>
          <w:sz w:val="24"/>
          <w:szCs w:val="24"/>
        </w:rPr>
        <w:t xml:space="preserve"> of the application</w:t>
      </w:r>
      <w:r w:rsidR="00D8716A" w:rsidRPr="005C0401">
        <w:rPr>
          <w:rFonts w:ascii="Times New Roman" w:hAnsi="Times New Roman" w:cs="Times New Roman"/>
          <w:sz w:val="24"/>
          <w:szCs w:val="24"/>
        </w:rPr>
        <w:t xml:space="preserve"> and his</w:t>
      </w:r>
      <w:r w:rsidR="005D09EC" w:rsidRPr="005C0401">
        <w:rPr>
          <w:rFonts w:ascii="Times New Roman" w:hAnsi="Times New Roman" w:cs="Times New Roman"/>
          <w:sz w:val="24"/>
          <w:szCs w:val="24"/>
        </w:rPr>
        <w:t xml:space="preserve"> defence on the merits</w:t>
      </w:r>
      <w:r w:rsidRPr="005C0401">
        <w:rPr>
          <w:rFonts w:ascii="Times New Roman" w:hAnsi="Times New Roman" w:cs="Times New Roman"/>
          <w:sz w:val="24"/>
          <w:szCs w:val="24"/>
        </w:rPr>
        <w:t>.</w:t>
      </w:r>
    </w:p>
    <w:p w:rsidR="00927D8C" w:rsidRPr="005C0401" w:rsidRDefault="00927D8C" w:rsidP="00927D8C">
      <w:pPr>
        <w:spacing w:after="0" w:line="480" w:lineRule="auto"/>
        <w:ind w:firstLine="1134"/>
        <w:jc w:val="both"/>
        <w:rPr>
          <w:rFonts w:ascii="Times New Roman" w:hAnsi="Times New Roman" w:cs="Times New Roman"/>
          <w:sz w:val="24"/>
          <w:szCs w:val="24"/>
        </w:rPr>
      </w:pPr>
    </w:p>
    <w:p w:rsidR="00660B2B" w:rsidRPr="005C0401" w:rsidRDefault="00D8770F" w:rsidP="00927D8C">
      <w:pPr>
        <w:spacing w:after="0" w:line="480" w:lineRule="auto"/>
        <w:ind w:firstLine="1134"/>
        <w:jc w:val="both"/>
        <w:rPr>
          <w:rFonts w:ascii="Times New Roman" w:hAnsi="Times New Roman" w:cs="Times New Roman"/>
          <w:sz w:val="24"/>
          <w:szCs w:val="24"/>
        </w:rPr>
      </w:pPr>
      <w:r w:rsidRPr="005C0401">
        <w:rPr>
          <w:rFonts w:ascii="Times New Roman" w:hAnsi="Times New Roman" w:cs="Times New Roman"/>
          <w:sz w:val="24"/>
          <w:szCs w:val="24"/>
        </w:rPr>
        <w:lastRenderedPageBreak/>
        <w:t>Regarding the reasonable explanation for the default</w:t>
      </w:r>
      <w:r w:rsidR="006A259B" w:rsidRPr="005C0401">
        <w:rPr>
          <w:rFonts w:ascii="Times New Roman" w:hAnsi="Times New Roman" w:cs="Times New Roman"/>
          <w:sz w:val="24"/>
          <w:szCs w:val="24"/>
        </w:rPr>
        <w:t xml:space="preserve">, Mr </w:t>
      </w:r>
      <w:r w:rsidR="006A259B" w:rsidRPr="005C0401">
        <w:rPr>
          <w:rFonts w:ascii="Times New Roman" w:hAnsi="Times New Roman" w:cs="Times New Roman"/>
          <w:i/>
          <w:sz w:val="24"/>
          <w:szCs w:val="24"/>
        </w:rPr>
        <w:t>B</w:t>
      </w:r>
      <w:r w:rsidRPr="005C0401">
        <w:rPr>
          <w:rFonts w:ascii="Times New Roman" w:hAnsi="Times New Roman" w:cs="Times New Roman"/>
          <w:i/>
          <w:sz w:val="24"/>
          <w:szCs w:val="24"/>
        </w:rPr>
        <w:t>iti</w:t>
      </w:r>
      <w:r w:rsidRPr="005C0401">
        <w:rPr>
          <w:rFonts w:ascii="Times New Roman" w:hAnsi="Times New Roman" w:cs="Times New Roman"/>
          <w:sz w:val="24"/>
          <w:szCs w:val="24"/>
        </w:rPr>
        <w:t xml:space="preserve"> submitted that there was no</w:t>
      </w:r>
      <w:r w:rsidR="00637112" w:rsidRPr="005C0401">
        <w:rPr>
          <w:rFonts w:ascii="Times New Roman" w:hAnsi="Times New Roman" w:cs="Times New Roman"/>
          <w:sz w:val="24"/>
          <w:szCs w:val="24"/>
        </w:rPr>
        <w:t xml:space="preserve"> attack, in the notice of appeal, in respect of the finding mad</w:t>
      </w:r>
      <w:r w:rsidR="00AF6E2A" w:rsidRPr="005C0401">
        <w:rPr>
          <w:rFonts w:ascii="Times New Roman" w:hAnsi="Times New Roman" w:cs="Times New Roman"/>
          <w:sz w:val="24"/>
          <w:szCs w:val="24"/>
        </w:rPr>
        <w:t xml:space="preserve">e by the court </w:t>
      </w:r>
      <w:r w:rsidR="00AF6E2A" w:rsidRPr="005C0401">
        <w:rPr>
          <w:rFonts w:ascii="Times New Roman" w:hAnsi="Times New Roman" w:cs="Times New Roman"/>
          <w:i/>
          <w:sz w:val="24"/>
          <w:szCs w:val="24"/>
        </w:rPr>
        <w:t>a quo</w:t>
      </w:r>
      <w:r w:rsidR="00AF6E2A" w:rsidRPr="005C0401">
        <w:rPr>
          <w:rFonts w:ascii="Times New Roman" w:hAnsi="Times New Roman" w:cs="Times New Roman"/>
          <w:sz w:val="24"/>
          <w:szCs w:val="24"/>
        </w:rPr>
        <w:t xml:space="preserve"> </w:t>
      </w:r>
      <w:r w:rsidR="0081446B" w:rsidRPr="005C0401">
        <w:rPr>
          <w:rFonts w:ascii="Times New Roman" w:hAnsi="Times New Roman" w:cs="Times New Roman"/>
          <w:sz w:val="24"/>
          <w:szCs w:val="24"/>
        </w:rPr>
        <w:t>on this issue.</w:t>
      </w:r>
    </w:p>
    <w:p w:rsidR="00927D8C" w:rsidRPr="005C0401" w:rsidRDefault="00927D8C" w:rsidP="00927D8C">
      <w:pPr>
        <w:spacing w:after="0" w:line="480" w:lineRule="auto"/>
        <w:ind w:firstLine="1134"/>
        <w:jc w:val="both"/>
        <w:rPr>
          <w:rFonts w:ascii="Times New Roman" w:hAnsi="Times New Roman" w:cs="Times New Roman"/>
          <w:sz w:val="24"/>
          <w:szCs w:val="24"/>
        </w:rPr>
      </w:pPr>
    </w:p>
    <w:p w:rsidR="00842A08" w:rsidRPr="005C0401" w:rsidRDefault="00116012" w:rsidP="00927D8C">
      <w:pPr>
        <w:spacing w:after="0" w:line="480" w:lineRule="auto"/>
        <w:ind w:firstLine="1134"/>
        <w:jc w:val="both"/>
        <w:rPr>
          <w:rFonts w:ascii="Times New Roman" w:hAnsi="Times New Roman" w:cs="Times New Roman"/>
          <w:sz w:val="24"/>
          <w:szCs w:val="24"/>
        </w:rPr>
      </w:pPr>
      <w:r w:rsidRPr="005C0401">
        <w:rPr>
          <w:rFonts w:ascii="Times New Roman" w:hAnsi="Times New Roman" w:cs="Times New Roman"/>
          <w:sz w:val="24"/>
          <w:szCs w:val="24"/>
        </w:rPr>
        <w:t xml:space="preserve">Mr </w:t>
      </w:r>
      <w:r w:rsidRPr="005C0401">
        <w:rPr>
          <w:rFonts w:ascii="Times New Roman" w:hAnsi="Times New Roman" w:cs="Times New Roman"/>
          <w:i/>
          <w:sz w:val="24"/>
          <w:szCs w:val="24"/>
        </w:rPr>
        <w:t>Biti</w:t>
      </w:r>
      <w:r w:rsidRPr="005C0401">
        <w:rPr>
          <w:rFonts w:ascii="Times New Roman" w:hAnsi="Times New Roman" w:cs="Times New Roman"/>
          <w:sz w:val="24"/>
          <w:szCs w:val="24"/>
        </w:rPr>
        <w:t xml:space="preserve"> further submitted that</w:t>
      </w:r>
      <w:r w:rsidR="00FC46B5" w:rsidRPr="005C0401">
        <w:rPr>
          <w:rFonts w:ascii="Times New Roman" w:hAnsi="Times New Roman" w:cs="Times New Roman"/>
          <w:sz w:val="24"/>
          <w:szCs w:val="24"/>
        </w:rPr>
        <w:t xml:space="preserve"> s</w:t>
      </w:r>
      <w:r w:rsidR="00606880" w:rsidRPr="005C0401">
        <w:rPr>
          <w:rFonts w:ascii="Times New Roman" w:hAnsi="Times New Roman" w:cs="Times New Roman"/>
          <w:sz w:val="24"/>
          <w:szCs w:val="24"/>
        </w:rPr>
        <w:t>ome attempt is made</w:t>
      </w:r>
      <w:r w:rsidR="002969AB" w:rsidRPr="005C0401">
        <w:rPr>
          <w:rFonts w:ascii="Times New Roman" w:hAnsi="Times New Roman" w:cs="Times New Roman"/>
          <w:sz w:val="24"/>
          <w:szCs w:val="24"/>
        </w:rPr>
        <w:t xml:space="preserve"> i</w:t>
      </w:r>
      <w:r w:rsidR="006A259B" w:rsidRPr="005C0401">
        <w:rPr>
          <w:rFonts w:ascii="Times New Roman" w:hAnsi="Times New Roman" w:cs="Times New Roman"/>
          <w:sz w:val="24"/>
          <w:szCs w:val="24"/>
        </w:rPr>
        <w:t xml:space="preserve">n the </w:t>
      </w:r>
      <w:r w:rsidR="00927D8C" w:rsidRPr="005C0401">
        <w:rPr>
          <w:rFonts w:ascii="Times New Roman" w:hAnsi="Times New Roman" w:cs="Times New Roman"/>
          <w:sz w:val="24"/>
          <w:szCs w:val="24"/>
        </w:rPr>
        <w:t>second</w:t>
      </w:r>
      <w:r w:rsidR="006A259B" w:rsidRPr="005C0401">
        <w:rPr>
          <w:rFonts w:ascii="Times New Roman" w:hAnsi="Times New Roman" w:cs="Times New Roman"/>
          <w:sz w:val="24"/>
          <w:szCs w:val="24"/>
        </w:rPr>
        <w:t xml:space="preserve"> ground of appeal</w:t>
      </w:r>
      <w:r w:rsidR="00DF49FD" w:rsidRPr="005C0401">
        <w:rPr>
          <w:rFonts w:ascii="Times New Roman" w:hAnsi="Times New Roman" w:cs="Times New Roman"/>
          <w:sz w:val="24"/>
          <w:szCs w:val="24"/>
        </w:rPr>
        <w:t xml:space="preserve"> to attack</w:t>
      </w:r>
      <w:r w:rsidR="00FC46B5" w:rsidRPr="005C0401">
        <w:rPr>
          <w:rFonts w:ascii="Times New Roman" w:hAnsi="Times New Roman" w:cs="Times New Roman"/>
          <w:sz w:val="24"/>
          <w:szCs w:val="24"/>
        </w:rPr>
        <w:t xml:space="preserve"> th</w:t>
      </w:r>
      <w:r w:rsidR="00A30C51" w:rsidRPr="005C0401">
        <w:rPr>
          <w:rFonts w:ascii="Times New Roman" w:hAnsi="Times New Roman" w:cs="Times New Roman"/>
          <w:sz w:val="24"/>
          <w:szCs w:val="24"/>
        </w:rPr>
        <w:t>e</w:t>
      </w:r>
      <w:r w:rsidR="00AA5CB5" w:rsidRPr="005C0401">
        <w:rPr>
          <w:rFonts w:ascii="Times New Roman" w:hAnsi="Times New Roman" w:cs="Times New Roman"/>
          <w:sz w:val="24"/>
          <w:szCs w:val="24"/>
        </w:rPr>
        <w:t xml:space="preserve"> cou</w:t>
      </w:r>
      <w:r w:rsidR="00A30C51" w:rsidRPr="005C0401">
        <w:rPr>
          <w:rFonts w:ascii="Times New Roman" w:hAnsi="Times New Roman" w:cs="Times New Roman"/>
          <w:sz w:val="24"/>
          <w:szCs w:val="24"/>
        </w:rPr>
        <w:t>r</w:t>
      </w:r>
      <w:r w:rsidR="00AA5CB5" w:rsidRPr="005C0401">
        <w:rPr>
          <w:rFonts w:ascii="Times New Roman" w:hAnsi="Times New Roman" w:cs="Times New Roman"/>
          <w:sz w:val="24"/>
          <w:szCs w:val="24"/>
        </w:rPr>
        <w:t>t</w:t>
      </w:r>
      <w:r w:rsidR="00D9343C" w:rsidRPr="005C0401">
        <w:rPr>
          <w:rFonts w:ascii="Times New Roman" w:hAnsi="Times New Roman" w:cs="Times New Roman"/>
          <w:sz w:val="24"/>
          <w:szCs w:val="24"/>
        </w:rPr>
        <w:t xml:space="preserve"> </w:t>
      </w:r>
      <w:r w:rsidR="00D9343C" w:rsidRPr="005C0401">
        <w:rPr>
          <w:rFonts w:ascii="Times New Roman" w:hAnsi="Times New Roman" w:cs="Times New Roman"/>
          <w:i/>
          <w:sz w:val="24"/>
          <w:szCs w:val="24"/>
        </w:rPr>
        <w:t>a quo</w:t>
      </w:r>
      <w:r w:rsidR="00D9343C" w:rsidRPr="005C0401">
        <w:rPr>
          <w:rFonts w:ascii="Times New Roman" w:hAnsi="Times New Roman" w:cs="Times New Roman"/>
          <w:sz w:val="24"/>
          <w:szCs w:val="24"/>
        </w:rPr>
        <w:t>’s</w:t>
      </w:r>
      <w:r w:rsidR="00AA5CB5" w:rsidRPr="005C0401">
        <w:rPr>
          <w:rFonts w:ascii="Times New Roman" w:hAnsi="Times New Roman" w:cs="Times New Roman"/>
          <w:sz w:val="24"/>
          <w:szCs w:val="24"/>
        </w:rPr>
        <w:t xml:space="preserve"> finding</w:t>
      </w:r>
      <w:r w:rsidR="00BD456A" w:rsidRPr="005C0401">
        <w:rPr>
          <w:rFonts w:ascii="Times New Roman" w:hAnsi="Times New Roman" w:cs="Times New Roman"/>
          <w:sz w:val="24"/>
          <w:szCs w:val="24"/>
        </w:rPr>
        <w:t xml:space="preserve"> </w:t>
      </w:r>
      <w:r w:rsidR="00182DD3" w:rsidRPr="005C0401">
        <w:rPr>
          <w:rFonts w:ascii="Times New Roman" w:hAnsi="Times New Roman" w:cs="Times New Roman"/>
          <w:sz w:val="24"/>
          <w:szCs w:val="24"/>
        </w:rPr>
        <w:t>that</w:t>
      </w:r>
      <w:r w:rsidR="003468DD" w:rsidRPr="005C0401">
        <w:rPr>
          <w:rFonts w:ascii="Times New Roman" w:hAnsi="Times New Roman" w:cs="Times New Roman"/>
          <w:sz w:val="24"/>
          <w:szCs w:val="24"/>
        </w:rPr>
        <w:t xml:space="preserve"> it was </w:t>
      </w:r>
      <w:r w:rsidR="00927D8C" w:rsidRPr="005C0401">
        <w:rPr>
          <w:rFonts w:ascii="Times New Roman" w:hAnsi="Times New Roman" w:cs="Times New Roman"/>
          <w:sz w:val="24"/>
          <w:szCs w:val="24"/>
        </w:rPr>
        <w:t>doubtful</w:t>
      </w:r>
      <w:r w:rsidR="003468DD" w:rsidRPr="005C0401">
        <w:rPr>
          <w:rFonts w:ascii="Times New Roman" w:hAnsi="Times New Roman" w:cs="Times New Roman"/>
          <w:sz w:val="24"/>
          <w:szCs w:val="24"/>
        </w:rPr>
        <w:t xml:space="preserve"> whether</w:t>
      </w:r>
      <w:r w:rsidR="00DF49FD" w:rsidRPr="005C0401">
        <w:rPr>
          <w:rFonts w:ascii="Times New Roman" w:hAnsi="Times New Roman" w:cs="Times New Roman"/>
          <w:sz w:val="24"/>
          <w:szCs w:val="24"/>
        </w:rPr>
        <w:t xml:space="preserve"> t</w:t>
      </w:r>
      <w:r w:rsidR="00182DD3" w:rsidRPr="005C0401">
        <w:rPr>
          <w:rFonts w:ascii="Times New Roman" w:hAnsi="Times New Roman" w:cs="Times New Roman"/>
          <w:sz w:val="24"/>
          <w:szCs w:val="24"/>
        </w:rPr>
        <w:t>he</w:t>
      </w:r>
      <w:r w:rsidR="006F2133" w:rsidRPr="005C0401">
        <w:rPr>
          <w:rFonts w:ascii="Times New Roman" w:hAnsi="Times New Roman" w:cs="Times New Roman"/>
          <w:sz w:val="24"/>
          <w:szCs w:val="24"/>
        </w:rPr>
        <w:t xml:space="preserve"> appellant</w:t>
      </w:r>
      <w:r w:rsidR="00182DD3" w:rsidRPr="005C0401">
        <w:rPr>
          <w:rFonts w:ascii="Times New Roman" w:hAnsi="Times New Roman" w:cs="Times New Roman"/>
          <w:sz w:val="24"/>
          <w:szCs w:val="24"/>
        </w:rPr>
        <w:t xml:space="preserve"> had</w:t>
      </w:r>
      <w:r w:rsidR="00E625B4" w:rsidRPr="005C0401">
        <w:rPr>
          <w:rFonts w:ascii="Times New Roman" w:hAnsi="Times New Roman" w:cs="Times New Roman"/>
          <w:sz w:val="24"/>
          <w:szCs w:val="24"/>
        </w:rPr>
        <w:t xml:space="preserve"> </w:t>
      </w:r>
      <w:r w:rsidR="00182DD3" w:rsidRPr="005C0401">
        <w:rPr>
          <w:rFonts w:ascii="Times New Roman" w:hAnsi="Times New Roman" w:cs="Times New Roman"/>
          <w:sz w:val="24"/>
          <w:szCs w:val="24"/>
        </w:rPr>
        <w:t>filed</w:t>
      </w:r>
      <w:r w:rsidR="003468DD" w:rsidRPr="005C0401">
        <w:rPr>
          <w:rFonts w:ascii="Times New Roman" w:hAnsi="Times New Roman" w:cs="Times New Roman"/>
          <w:sz w:val="24"/>
          <w:szCs w:val="24"/>
        </w:rPr>
        <w:t xml:space="preserve"> and </w:t>
      </w:r>
      <w:r w:rsidR="001B5E09" w:rsidRPr="005C0401">
        <w:rPr>
          <w:rFonts w:ascii="Times New Roman" w:hAnsi="Times New Roman" w:cs="Times New Roman"/>
          <w:sz w:val="24"/>
          <w:szCs w:val="24"/>
        </w:rPr>
        <w:t>served the</w:t>
      </w:r>
      <w:r w:rsidR="002969AB" w:rsidRPr="005C0401">
        <w:rPr>
          <w:rFonts w:ascii="Times New Roman" w:hAnsi="Times New Roman" w:cs="Times New Roman"/>
          <w:sz w:val="24"/>
          <w:szCs w:val="24"/>
        </w:rPr>
        <w:t xml:space="preserve"> request</w:t>
      </w:r>
      <w:r w:rsidR="007E3AE1" w:rsidRPr="005C0401">
        <w:rPr>
          <w:rFonts w:ascii="Times New Roman" w:hAnsi="Times New Roman" w:cs="Times New Roman"/>
          <w:sz w:val="24"/>
          <w:szCs w:val="24"/>
        </w:rPr>
        <w:t xml:space="preserve"> for further particulars.</w:t>
      </w:r>
      <w:r w:rsidR="00AA5CB5" w:rsidRPr="005C0401">
        <w:rPr>
          <w:rFonts w:ascii="Times New Roman" w:hAnsi="Times New Roman" w:cs="Times New Roman"/>
          <w:sz w:val="24"/>
          <w:szCs w:val="24"/>
        </w:rPr>
        <w:t xml:space="preserve"> </w:t>
      </w:r>
      <w:r w:rsidR="002253BE" w:rsidRPr="005C0401">
        <w:rPr>
          <w:rFonts w:ascii="Times New Roman" w:hAnsi="Times New Roman" w:cs="Times New Roman"/>
          <w:sz w:val="24"/>
          <w:szCs w:val="24"/>
        </w:rPr>
        <w:t>To his credit</w:t>
      </w:r>
      <w:r w:rsidR="001E50B4" w:rsidRPr="005C0401">
        <w:rPr>
          <w:rFonts w:ascii="Times New Roman" w:hAnsi="Times New Roman" w:cs="Times New Roman"/>
          <w:sz w:val="24"/>
          <w:szCs w:val="24"/>
        </w:rPr>
        <w:t xml:space="preserve">, Mr </w:t>
      </w:r>
      <w:r w:rsidR="001E50B4" w:rsidRPr="005C0401">
        <w:rPr>
          <w:rFonts w:ascii="Times New Roman" w:hAnsi="Times New Roman" w:cs="Times New Roman"/>
          <w:i/>
          <w:sz w:val="24"/>
          <w:szCs w:val="24"/>
        </w:rPr>
        <w:t>Z</w:t>
      </w:r>
      <w:r w:rsidR="009218D6" w:rsidRPr="005C0401">
        <w:rPr>
          <w:rFonts w:ascii="Times New Roman" w:hAnsi="Times New Roman" w:cs="Times New Roman"/>
          <w:i/>
          <w:sz w:val="24"/>
          <w:szCs w:val="24"/>
        </w:rPr>
        <w:t>huwarara</w:t>
      </w:r>
      <w:r w:rsidR="009218D6" w:rsidRPr="005C0401">
        <w:rPr>
          <w:rFonts w:ascii="Times New Roman" w:hAnsi="Times New Roman" w:cs="Times New Roman"/>
          <w:sz w:val="24"/>
          <w:szCs w:val="24"/>
        </w:rPr>
        <w:t xml:space="preserve"> </w:t>
      </w:r>
      <w:r w:rsidR="002253BE" w:rsidRPr="005C0401">
        <w:rPr>
          <w:rFonts w:ascii="Times New Roman" w:hAnsi="Times New Roman" w:cs="Times New Roman"/>
          <w:sz w:val="24"/>
          <w:szCs w:val="24"/>
        </w:rPr>
        <w:t>d</w:t>
      </w:r>
      <w:r w:rsidR="009218D6" w:rsidRPr="005C0401">
        <w:rPr>
          <w:rFonts w:ascii="Times New Roman" w:hAnsi="Times New Roman" w:cs="Times New Roman"/>
          <w:sz w:val="24"/>
          <w:szCs w:val="24"/>
        </w:rPr>
        <w:t>id</w:t>
      </w:r>
      <w:r w:rsidR="00B1003B" w:rsidRPr="005C0401">
        <w:rPr>
          <w:rFonts w:ascii="Times New Roman" w:hAnsi="Times New Roman" w:cs="Times New Roman"/>
          <w:sz w:val="24"/>
          <w:szCs w:val="24"/>
        </w:rPr>
        <w:t xml:space="preserve"> not</w:t>
      </w:r>
      <w:r w:rsidR="007E3AE1" w:rsidRPr="005C0401">
        <w:rPr>
          <w:rFonts w:ascii="Times New Roman" w:hAnsi="Times New Roman" w:cs="Times New Roman"/>
          <w:sz w:val="24"/>
          <w:szCs w:val="24"/>
        </w:rPr>
        <w:t xml:space="preserve"> utter a word</w:t>
      </w:r>
      <w:r w:rsidR="002253BE" w:rsidRPr="005C0401">
        <w:rPr>
          <w:rFonts w:ascii="Times New Roman" w:hAnsi="Times New Roman" w:cs="Times New Roman"/>
          <w:sz w:val="24"/>
          <w:szCs w:val="24"/>
        </w:rPr>
        <w:t xml:space="preserve"> regarding that ground.</w:t>
      </w:r>
      <w:r w:rsidR="00493BB7" w:rsidRPr="005C0401">
        <w:rPr>
          <w:rFonts w:ascii="Times New Roman" w:hAnsi="Times New Roman" w:cs="Times New Roman"/>
          <w:sz w:val="24"/>
          <w:szCs w:val="24"/>
        </w:rPr>
        <w:t xml:space="preserve"> </w:t>
      </w:r>
      <w:r w:rsidR="00156A18" w:rsidRPr="005C0401">
        <w:rPr>
          <w:rFonts w:ascii="Times New Roman" w:hAnsi="Times New Roman" w:cs="Times New Roman"/>
          <w:sz w:val="24"/>
          <w:szCs w:val="24"/>
        </w:rPr>
        <w:t>Clearly t</w:t>
      </w:r>
      <w:r w:rsidR="00493BB7" w:rsidRPr="005C0401">
        <w:rPr>
          <w:rFonts w:ascii="Times New Roman" w:hAnsi="Times New Roman" w:cs="Times New Roman"/>
          <w:sz w:val="24"/>
          <w:szCs w:val="24"/>
        </w:rPr>
        <w:t>here was no basis of attacking</w:t>
      </w:r>
      <w:r w:rsidR="0096002D" w:rsidRPr="005C0401">
        <w:rPr>
          <w:rFonts w:ascii="Times New Roman" w:hAnsi="Times New Roman" w:cs="Times New Roman"/>
          <w:sz w:val="24"/>
          <w:szCs w:val="24"/>
        </w:rPr>
        <w:t xml:space="preserve"> the finding of the court </w:t>
      </w:r>
      <w:r w:rsidR="0096002D" w:rsidRPr="005C0401">
        <w:rPr>
          <w:rFonts w:ascii="Times New Roman" w:hAnsi="Times New Roman" w:cs="Times New Roman"/>
          <w:i/>
          <w:sz w:val="24"/>
          <w:szCs w:val="24"/>
        </w:rPr>
        <w:t>a quo</w:t>
      </w:r>
      <w:r w:rsidR="00FC46B5" w:rsidRPr="005C0401">
        <w:rPr>
          <w:rFonts w:ascii="Times New Roman" w:hAnsi="Times New Roman" w:cs="Times New Roman"/>
          <w:sz w:val="24"/>
          <w:szCs w:val="24"/>
        </w:rPr>
        <w:t xml:space="preserve"> on this point</w:t>
      </w:r>
      <w:r w:rsidR="0096002D" w:rsidRPr="005C0401">
        <w:rPr>
          <w:rFonts w:ascii="Times New Roman" w:hAnsi="Times New Roman" w:cs="Times New Roman"/>
          <w:sz w:val="24"/>
          <w:szCs w:val="24"/>
        </w:rPr>
        <w:t>.</w:t>
      </w:r>
    </w:p>
    <w:p w:rsidR="00691022" w:rsidRPr="005C0401" w:rsidRDefault="00691022" w:rsidP="00927D8C">
      <w:pPr>
        <w:spacing w:after="0" w:line="480" w:lineRule="auto"/>
        <w:ind w:firstLine="1134"/>
        <w:jc w:val="both"/>
        <w:rPr>
          <w:rFonts w:ascii="Times New Roman" w:hAnsi="Times New Roman" w:cs="Times New Roman"/>
          <w:sz w:val="24"/>
          <w:szCs w:val="24"/>
        </w:rPr>
      </w:pPr>
      <w:r w:rsidRPr="005C0401">
        <w:rPr>
          <w:rFonts w:ascii="Times New Roman" w:hAnsi="Times New Roman" w:cs="Times New Roman"/>
          <w:sz w:val="24"/>
          <w:szCs w:val="24"/>
        </w:rPr>
        <w:t xml:space="preserve"> </w:t>
      </w:r>
    </w:p>
    <w:p w:rsidR="00691022" w:rsidRPr="005C0401" w:rsidRDefault="00E44701" w:rsidP="00927D8C">
      <w:pPr>
        <w:spacing w:after="0" w:line="480" w:lineRule="auto"/>
        <w:ind w:firstLine="1134"/>
        <w:jc w:val="both"/>
        <w:rPr>
          <w:rFonts w:ascii="Times New Roman" w:hAnsi="Times New Roman" w:cs="Times New Roman"/>
          <w:sz w:val="24"/>
          <w:szCs w:val="24"/>
        </w:rPr>
      </w:pPr>
      <w:r w:rsidRPr="005C0401">
        <w:rPr>
          <w:rFonts w:ascii="Times New Roman" w:hAnsi="Times New Roman" w:cs="Times New Roman"/>
          <w:sz w:val="24"/>
          <w:szCs w:val="24"/>
        </w:rPr>
        <w:t>Regarding prospects of success M</w:t>
      </w:r>
      <w:r w:rsidR="00577D67" w:rsidRPr="005C0401">
        <w:rPr>
          <w:rFonts w:ascii="Times New Roman" w:hAnsi="Times New Roman" w:cs="Times New Roman"/>
          <w:sz w:val="24"/>
          <w:szCs w:val="24"/>
        </w:rPr>
        <w:t xml:space="preserve">r </w:t>
      </w:r>
      <w:r w:rsidR="00577D67" w:rsidRPr="005C0401">
        <w:rPr>
          <w:rFonts w:ascii="Times New Roman" w:hAnsi="Times New Roman" w:cs="Times New Roman"/>
          <w:i/>
          <w:sz w:val="24"/>
          <w:szCs w:val="24"/>
        </w:rPr>
        <w:t>Biti</w:t>
      </w:r>
      <w:r w:rsidR="00577D67" w:rsidRPr="005C0401">
        <w:rPr>
          <w:rFonts w:ascii="Times New Roman" w:hAnsi="Times New Roman" w:cs="Times New Roman"/>
          <w:sz w:val="24"/>
          <w:szCs w:val="24"/>
        </w:rPr>
        <w:t xml:space="preserve"> submitted that the</w:t>
      </w:r>
      <w:r w:rsidR="00102DF0" w:rsidRPr="005C0401">
        <w:rPr>
          <w:rFonts w:ascii="Times New Roman" w:hAnsi="Times New Roman" w:cs="Times New Roman"/>
          <w:sz w:val="24"/>
          <w:szCs w:val="24"/>
        </w:rPr>
        <w:t xml:space="preserve"> summons is very detailed and has attachments to it. </w:t>
      </w:r>
      <w:r w:rsidR="009074D7" w:rsidRPr="005C0401">
        <w:rPr>
          <w:rFonts w:ascii="Times New Roman" w:hAnsi="Times New Roman" w:cs="Times New Roman"/>
          <w:sz w:val="24"/>
          <w:szCs w:val="24"/>
        </w:rPr>
        <w:t>The</w:t>
      </w:r>
      <w:r w:rsidR="00577D67" w:rsidRPr="005C0401">
        <w:rPr>
          <w:rFonts w:ascii="Times New Roman" w:hAnsi="Times New Roman" w:cs="Times New Roman"/>
          <w:sz w:val="24"/>
          <w:szCs w:val="24"/>
        </w:rPr>
        <w:t xml:space="preserve"> appellant</w:t>
      </w:r>
      <w:r w:rsidR="00492CE5" w:rsidRPr="005C0401">
        <w:rPr>
          <w:rFonts w:ascii="Times New Roman" w:hAnsi="Times New Roman" w:cs="Times New Roman"/>
          <w:sz w:val="24"/>
          <w:szCs w:val="24"/>
        </w:rPr>
        <w:t>’s response i</w:t>
      </w:r>
      <w:r w:rsidR="007B3966" w:rsidRPr="005C0401">
        <w:rPr>
          <w:rFonts w:ascii="Times New Roman" w:hAnsi="Times New Roman" w:cs="Times New Roman"/>
          <w:sz w:val="24"/>
          <w:szCs w:val="24"/>
        </w:rPr>
        <w:t>s</w:t>
      </w:r>
      <w:r w:rsidR="00D20B35" w:rsidRPr="005C0401">
        <w:rPr>
          <w:rFonts w:ascii="Times New Roman" w:hAnsi="Times New Roman" w:cs="Times New Roman"/>
          <w:sz w:val="24"/>
          <w:szCs w:val="24"/>
        </w:rPr>
        <w:t xml:space="preserve"> found</w:t>
      </w:r>
      <w:r w:rsidR="00492CE5" w:rsidRPr="005C0401">
        <w:rPr>
          <w:rFonts w:ascii="Times New Roman" w:hAnsi="Times New Roman" w:cs="Times New Roman"/>
          <w:sz w:val="24"/>
          <w:szCs w:val="24"/>
        </w:rPr>
        <w:t xml:space="preserve"> </w:t>
      </w:r>
      <w:r w:rsidR="00362729" w:rsidRPr="005C0401">
        <w:rPr>
          <w:rFonts w:ascii="Times New Roman" w:hAnsi="Times New Roman" w:cs="Times New Roman"/>
          <w:sz w:val="24"/>
          <w:szCs w:val="24"/>
        </w:rPr>
        <w:t>in</w:t>
      </w:r>
      <w:r w:rsidR="009074D7" w:rsidRPr="005C0401">
        <w:rPr>
          <w:rFonts w:ascii="Times New Roman" w:hAnsi="Times New Roman" w:cs="Times New Roman"/>
          <w:sz w:val="24"/>
          <w:szCs w:val="24"/>
        </w:rPr>
        <w:t xml:space="preserve"> para 4</w:t>
      </w:r>
      <w:r w:rsidR="00D20B35" w:rsidRPr="005C0401">
        <w:rPr>
          <w:rFonts w:ascii="Times New Roman" w:hAnsi="Times New Roman" w:cs="Times New Roman"/>
          <w:sz w:val="24"/>
          <w:szCs w:val="24"/>
        </w:rPr>
        <w:t xml:space="preserve"> of his founding affidavit </w:t>
      </w:r>
      <w:r w:rsidR="009074D7" w:rsidRPr="005C0401">
        <w:rPr>
          <w:rFonts w:ascii="Times New Roman" w:hAnsi="Times New Roman" w:cs="Times New Roman"/>
          <w:sz w:val="24"/>
          <w:szCs w:val="24"/>
        </w:rPr>
        <w:t xml:space="preserve">where he does </w:t>
      </w:r>
      <w:r w:rsidR="00577D67" w:rsidRPr="005C0401">
        <w:rPr>
          <w:rFonts w:ascii="Times New Roman" w:hAnsi="Times New Roman" w:cs="Times New Roman"/>
          <w:sz w:val="24"/>
          <w:szCs w:val="24"/>
        </w:rPr>
        <w:t>not explain where the figure</w:t>
      </w:r>
      <w:r w:rsidR="004F50DC" w:rsidRPr="005C0401">
        <w:rPr>
          <w:rFonts w:ascii="Times New Roman" w:hAnsi="Times New Roman" w:cs="Times New Roman"/>
          <w:sz w:val="24"/>
          <w:szCs w:val="24"/>
        </w:rPr>
        <w:t xml:space="preserve"> of $198 </w:t>
      </w:r>
      <w:r w:rsidR="00A05223" w:rsidRPr="005C0401">
        <w:rPr>
          <w:rFonts w:ascii="Times New Roman" w:hAnsi="Times New Roman" w:cs="Times New Roman"/>
          <w:sz w:val="24"/>
          <w:szCs w:val="24"/>
        </w:rPr>
        <w:t>000.00</w:t>
      </w:r>
      <w:r w:rsidR="007B3966" w:rsidRPr="005C0401">
        <w:rPr>
          <w:rFonts w:ascii="Times New Roman" w:hAnsi="Times New Roman" w:cs="Times New Roman"/>
          <w:sz w:val="24"/>
          <w:szCs w:val="24"/>
        </w:rPr>
        <w:t>,</w:t>
      </w:r>
      <w:r w:rsidR="00A05223" w:rsidRPr="005C0401">
        <w:rPr>
          <w:rFonts w:ascii="Times New Roman" w:hAnsi="Times New Roman" w:cs="Times New Roman"/>
          <w:sz w:val="24"/>
          <w:szCs w:val="24"/>
        </w:rPr>
        <w:t xml:space="preserve"> he admits owing</w:t>
      </w:r>
      <w:r w:rsidR="007B3966" w:rsidRPr="005C0401">
        <w:rPr>
          <w:rFonts w:ascii="Times New Roman" w:hAnsi="Times New Roman" w:cs="Times New Roman"/>
          <w:sz w:val="24"/>
          <w:szCs w:val="24"/>
        </w:rPr>
        <w:t>,</w:t>
      </w:r>
      <w:r w:rsidR="00577D67" w:rsidRPr="005C0401">
        <w:rPr>
          <w:rFonts w:ascii="Times New Roman" w:hAnsi="Times New Roman" w:cs="Times New Roman"/>
          <w:sz w:val="24"/>
          <w:szCs w:val="24"/>
        </w:rPr>
        <w:t xml:space="preserve"> had come from and why he was disputing the interes</w:t>
      </w:r>
      <w:r w:rsidR="00492CE5" w:rsidRPr="005C0401">
        <w:rPr>
          <w:rFonts w:ascii="Times New Roman" w:hAnsi="Times New Roman" w:cs="Times New Roman"/>
          <w:sz w:val="24"/>
          <w:szCs w:val="24"/>
        </w:rPr>
        <w:t>t rate</w:t>
      </w:r>
      <w:r w:rsidR="00577D67" w:rsidRPr="005C0401">
        <w:rPr>
          <w:rFonts w:ascii="Times New Roman" w:hAnsi="Times New Roman" w:cs="Times New Roman"/>
          <w:sz w:val="24"/>
          <w:szCs w:val="24"/>
        </w:rPr>
        <w:t>.</w:t>
      </w:r>
      <w:r w:rsidR="007B3966" w:rsidRPr="005C0401">
        <w:rPr>
          <w:rFonts w:ascii="Times New Roman" w:hAnsi="Times New Roman" w:cs="Times New Roman"/>
          <w:sz w:val="24"/>
          <w:szCs w:val="24"/>
        </w:rPr>
        <w:t xml:space="preserve"> </w:t>
      </w:r>
      <w:r w:rsidR="00577D67" w:rsidRPr="005C0401">
        <w:rPr>
          <w:rFonts w:ascii="Times New Roman" w:hAnsi="Times New Roman" w:cs="Times New Roman"/>
          <w:sz w:val="24"/>
          <w:szCs w:val="24"/>
        </w:rPr>
        <w:t xml:space="preserve"> He submitted that the bank had the right to alter the rate of interest on notice in terms of s 7.1.2 of the </w:t>
      </w:r>
      <w:r w:rsidR="00D02A69" w:rsidRPr="005C0401">
        <w:rPr>
          <w:rFonts w:ascii="Times New Roman" w:hAnsi="Times New Roman" w:cs="Times New Roman"/>
          <w:sz w:val="24"/>
          <w:szCs w:val="24"/>
        </w:rPr>
        <w:t xml:space="preserve">credit facility </w:t>
      </w:r>
      <w:r w:rsidR="00577D67" w:rsidRPr="005C0401">
        <w:rPr>
          <w:rFonts w:ascii="Times New Roman" w:hAnsi="Times New Roman" w:cs="Times New Roman"/>
          <w:sz w:val="24"/>
          <w:szCs w:val="24"/>
        </w:rPr>
        <w:t>agreement</w:t>
      </w:r>
      <w:r w:rsidR="00D02A69" w:rsidRPr="005C0401">
        <w:rPr>
          <w:rFonts w:ascii="Times New Roman" w:hAnsi="Times New Roman" w:cs="Times New Roman"/>
          <w:sz w:val="24"/>
          <w:szCs w:val="24"/>
        </w:rPr>
        <w:t>.</w:t>
      </w:r>
      <w:r w:rsidR="008B6743" w:rsidRPr="005C0401">
        <w:rPr>
          <w:rFonts w:ascii="Times New Roman" w:hAnsi="Times New Roman" w:cs="Times New Roman"/>
          <w:sz w:val="24"/>
          <w:szCs w:val="24"/>
        </w:rPr>
        <w:t xml:space="preserve"> The appellant does not mention clause 7.1.2 in his para</w:t>
      </w:r>
      <w:r w:rsidR="00D238F1" w:rsidRPr="005C0401">
        <w:rPr>
          <w:rFonts w:ascii="Times New Roman" w:hAnsi="Times New Roman" w:cs="Times New Roman"/>
          <w:sz w:val="24"/>
          <w:szCs w:val="24"/>
        </w:rPr>
        <w:t xml:space="preserve"> 4. The issue of not being serv</w:t>
      </w:r>
      <w:r w:rsidR="008B6743" w:rsidRPr="005C0401">
        <w:rPr>
          <w:rFonts w:ascii="Times New Roman" w:hAnsi="Times New Roman" w:cs="Times New Roman"/>
          <w:sz w:val="24"/>
          <w:szCs w:val="24"/>
        </w:rPr>
        <w:t xml:space="preserve">ed with the requisite notice </w:t>
      </w:r>
      <w:r w:rsidR="0006129C" w:rsidRPr="005C0401">
        <w:rPr>
          <w:rFonts w:ascii="Times New Roman" w:hAnsi="Times New Roman" w:cs="Times New Roman"/>
          <w:sz w:val="24"/>
          <w:szCs w:val="24"/>
        </w:rPr>
        <w:t>is not</w:t>
      </w:r>
      <w:r w:rsidR="00D238F1" w:rsidRPr="005C0401">
        <w:rPr>
          <w:rFonts w:ascii="Times New Roman" w:hAnsi="Times New Roman" w:cs="Times New Roman"/>
          <w:sz w:val="24"/>
          <w:szCs w:val="24"/>
        </w:rPr>
        <w:t xml:space="preserve"> part of</w:t>
      </w:r>
      <w:r w:rsidR="0006129C" w:rsidRPr="005C0401">
        <w:rPr>
          <w:rFonts w:ascii="Times New Roman" w:hAnsi="Times New Roman" w:cs="Times New Roman"/>
          <w:sz w:val="24"/>
          <w:szCs w:val="24"/>
        </w:rPr>
        <w:t xml:space="preserve"> the appellant’s case</w:t>
      </w:r>
      <w:r w:rsidR="00506F15" w:rsidRPr="005C0401">
        <w:rPr>
          <w:rFonts w:ascii="Times New Roman" w:hAnsi="Times New Roman" w:cs="Times New Roman"/>
          <w:sz w:val="24"/>
          <w:szCs w:val="24"/>
        </w:rPr>
        <w:t>. There is no averment that the alteration of the interest rate was unilateral.</w:t>
      </w:r>
      <w:r w:rsidR="008B6743" w:rsidRPr="005C0401">
        <w:rPr>
          <w:rFonts w:ascii="Times New Roman" w:hAnsi="Times New Roman" w:cs="Times New Roman"/>
          <w:sz w:val="24"/>
          <w:szCs w:val="24"/>
        </w:rPr>
        <w:t xml:space="preserve"> </w:t>
      </w:r>
      <w:r w:rsidR="00D02A69" w:rsidRPr="005C0401">
        <w:rPr>
          <w:rFonts w:ascii="Times New Roman" w:hAnsi="Times New Roman" w:cs="Times New Roman"/>
          <w:sz w:val="24"/>
          <w:szCs w:val="24"/>
        </w:rPr>
        <w:t xml:space="preserve"> As a result, he was of the view that the appellant had no prospects of success</w:t>
      </w:r>
      <w:r w:rsidR="00E572B1" w:rsidRPr="005C0401">
        <w:rPr>
          <w:rFonts w:ascii="Times New Roman" w:hAnsi="Times New Roman" w:cs="Times New Roman"/>
          <w:sz w:val="24"/>
          <w:szCs w:val="24"/>
        </w:rPr>
        <w:t xml:space="preserve"> in the main matter</w:t>
      </w:r>
      <w:r w:rsidR="00D02A69" w:rsidRPr="005C0401">
        <w:rPr>
          <w:rFonts w:ascii="Times New Roman" w:hAnsi="Times New Roman" w:cs="Times New Roman"/>
          <w:sz w:val="24"/>
          <w:szCs w:val="24"/>
        </w:rPr>
        <w:t xml:space="preserve">. </w:t>
      </w:r>
    </w:p>
    <w:p w:rsidR="004F50DC" w:rsidRPr="005C0401" w:rsidRDefault="004F50DC" w:rsidP="00927D8C">
      <w:pPr>
        <w:spacing w:after="0" w:line="480" w:lineRule="auto"/>
        <w:ind w:firstLine="1134"/>
        <w:jc w:val="both"/>
        <w:rPr>
          <w:rFonts w:ascii="Times New Roman" w:hAnsi="Times New Roman" w:cs="Times New Roman"/>
          <w:sz w:val="24"/>
          <w:szCs w:val="24"/>
        </w:rPr>
      </w:pPr>
    </w:p>
    <w:p w:rsidR="00773206" w:rsidRPr="005C0401" w:rsidRDefault="00C80EBE" w:rsidP="00927D8C">
      <w:pPr>
        <w:spacing w:after="0" w:line="480" w:lineRule="auto"/>
        <w:jc w:val="both"/>
        <w:rPr>
          <w:rFonts w:ascii="Times New Roman" w:hAnsi="Times New Roman" w:cs="Times New Roman"/>
          <w:b/>
          <w:sz w:val="24"/>
          <w:szCs w:val="24"/>
          <w:u w:val="single"/>
        </w:rPr>
      </w:pPr>
      <w:r w:rsidRPr="005C0401">
        <w:rPr>
          <w:rFonts w:ascii="Times New Roman" w:hAnsi="Times New Roman" w:cs="Times New Roman"/>
          <w:b/>
          <w:sz w:val="24"/>
          <w:szCs w:val="24"/>
          <w:u w:val="single"/>
        </w:rPr>
        <w:t xml:space="preserve">ISSUES FOR DETERMINATION </w:t>
      </w:r>
    </w:p>
    <w:p w:rsidR="00D026C2" w:rsidRPr="005C0401" w:rsidRDefault="00773206" w:rsidP="00927D8C">
      <w:pPr>
        <w:pStyle w:val="ListParagraph"/>
        <w:numPr>
          <w:ilvl w:val="0"/>
          <w:numId w:val="2"/>
        </w:numPr>
        <w:spacing w:after="0" w:line="480" w:lineRule="auto"/>
        <w:jc w:val="both"/>
        <w:rPr>
          <w:rFonts w:ascii="Times New Roman" w:hAnsi="Times New Roman" w:cs="Times New Roman"/>
          <w:sz w:val="24"/>
          <w:szCs w:val="24"/>
        </w:rPr>
      </w:pPr>
      <w:r w:rsidRPr="005C0401">
        <w:rPr>
          <w:rFonts w:ascii="Times New Roman" w:hAnsi="Times New Roman" w:cs="Times New Roman"/>
          <w:sz w:val="24"/>
          <w:szCs w:val="24"/>
        </w:rPr>
        <w:t xml:space="preserve">Whether the court </w:t>
      </w:r>
      <w:r w:rsidR="00335598" w:rsidRPr="005C0401">
        <w:rPr>
          <w:rFonts w:ascii="Times New Roman" w:hAnsi="Times New Roman" w:cs="Times New Roman"/>
          <w:i/>
          <w:sz w:val="24"/>
          <w:szCs w:val="24"/>
        </w:rPr>
        <w:t>a quo</w:t>
      </w:r>
      <w:r w:rsidR="00940B44" w:rsidRPr="005C0401">
        <w:rPr>
          <w:rFonts w:ascii="Times New Roman" w:hAnsi="Times New Roman" w:cs="Times New Roman"/>
          <w:i/>
          <w:sz w:val="24"/>
          <w:szCs w:val="24"/>
        </w:rPr>
        <w:t xml:space="preserve"> </w:t>
      </w:r>
      <w:r w:rsidR="00940B44" w:rsidRPr="005C0401">
        <w:rPr>
          <w:rFonts w:ascii="Times New Roman" w:hAnsi="Times New Roman" w:cs="Times New Roman"/>
          <w:sz w:val="24"/>
          <w:szCs w:val="24"/>
        </w:rPr>
        <w:t>applied the correct test for the setting aside of a</w:t>
      </w:r>
      <w:r w:rsidR="00684B08" w:rsidRPr="005C0401">
        <w:rPr>
          <w:rFonts w:ascii="Times New Roman" w:hAnsi="Times New Roman" w:cs="Times New Roman"/>
          <w:sz w:val="24"/>
          <w:szCs w:val="24"/>
        </w:rPr>
        <w:t xml:space="preserve"> default judgment.</w:t>
      </w:r>
    </w:p>
    <w:p w:rsidR="004D0110" w:rsidRPr="005C0401" w:rsidRDefault="004D0110" w:rsidP="00927D8C">
      <w:pPr>
        <w:pStyle w:val="ListParagraph"/>
        <w:numPr>
          <w:ilvl w:val="0"/>
          <w:numId w:val="2"/>
        </w:numPr>
        <w:spacing w:after="0" w:line="480" w:lineRule="auto"/>
        <w:jc w:val="both"/>
        <w:rPr>
          <w:rFonts w:ascii="Times New Roman" w:hAnsi="Times New Roman" w:cs="Times New Roman"/>
          <w:sz w:val="24"/>
          <w:szCs w:val="24"/>
        </w:rPr>
      </w:pPr>
      <w:r w:rsidRPr="005C0401">
        <w:rPr>
          <w:rFonts w:ascii="Times New Roman" w:hAnsi="Times New Roman" w:cs="Times New Roman"/>
          <w:sz w:val="24"/>
          <w:szCs w:val="24"/>
        </w:rPr>
        <w:lastRenderedPageBreak/>
        <w:t xml:space="preserve">Whether or not the court </w:t>
      </w:r>
      <w:r w:rsidR="00335598" w:rsidRPr="005C0401">
        <w:rPr>
          <w:rFonts w:ascii="Times New Roman" w:hAnsi="Times New Roman" w:cs="Times New Roman"/>
          <w:i/>
          <w:sz w:val="24"/>
          <w:szCs w:val="24"/>
        </w:rPr>
        <w:t>a quo</w:t>
      </w:r>
      <w:r w:rsidR="001A014A" w:rsidRPr="005C0401">
        <w:rPr>
          <w:rFonts w:ascii="Times New Roman" w:hAnsi="Times New Roman" w:cs="Times New Roman"/>
          <w:sz w:val="24"/>
          <w:szCs w:val="24"/>
        </w:rPr>
        <w:t xml:space="preserve"> </w:t>
      </w:r>
      <w:r w:rsidR="00A7117C">
        <w:rPr>
          <w:rFonts w:ascii="Times New Roman" w:hAnsi="Times New Roman" w:cs="Times New Roman"/>
          <w:sz w:val="24"/>
          <w:szCs w:val="24"/>
        </w:rPr>
        <w:t>violated</w:t>
      </w:r>
      <w:r w:rsidRPr="005C0401">
        <w:rPr>
          <w:rFonts w:ascii="Times New Roman" w:hAnsi="Times New Roman" w:cs="Times New Roman"/>
          <w:sz w:val="24"/>
          <w:szCs w:val="24"/>
        </w:rPr>
        <w:t xml:space="preserve"> the </w:t>
      </w:r>
      <w:r w:rsidRPr="005C0401">
        <w:rPr>
          <w:rFonts w:ascii="Times New Roman" w:hAnsi="Times New Roman" w:cs="Times New Roman"/>
          <w:i/>
          <w:sz w:val="24"/>
          <w:szCs w:val="24"/>
        </w:rPr>
        <w:t>in duplum</w:t>
      </w:r>
      <w:r w:rsidR="001A014A" w:rsidRPr="005C0401">
        <w:rPr>
          <w:rFonts w:ascii="Times New Roman" w:hAnsi="Times New Roman" w:cs="Times New Roman"/>
          <w:sz w:val="24"/>
          <w:szCs w:val="24"/>
        </w:rPr>
        <w:t xml:space="preserve"> rule in</w:t>
      </w:r>
      <w:r w:rsidRPr="005C0401">
        <w:rPr>
          <w:rFonts w:ascii="Times New Roman" w:hAnsi="Times New Roman" w:cs="Times New Roman"/>
          <w:sz w:val="24"/>
          <w:szCs w:val="24"/>
        </w:rPr>
        <w:t xml:space="preserve"> finding that the amount claim</w:t>
      </w:r>
      <w:r w:rsidR="00F22EA1" w:rsidRPr="005C0401">
        <w:rPr>
          <w:rFonts w:ascii="Times New Roman" w:hAnsi="Times New Roman" w:cs="Times New Roman"/>
          <w:sz w:val="24"/>
          <w:szCs w:val="24"/>
        </w:rPr>
        <w:t xml:space="preserve">ed by the respondent </w:t>
      </w:r>
      <w:r w:rsidRPr="005C0401">
        <w:rPr>
          <w:rFonts w:ascii="Times New Roman" w:hAnsi="Times New Roman" w:cs="Times New Roman"/>
          <w:sz w:val="24"/>
          <w:szCs w:val="24"/>
        </w:rPr>
        <w:t>and</w:t>
      </w:r>
      <w:r w:rsidR="00F22EA1" w:rsidRPr="005C0401">
        <w:rPr>
          <w:rFonts w:ascii="Times New Roman" w:hAnsi="Times New Roman" w:cs="Times New Roman"/>
          <w:sz w:val="24"/>
          <w:szCs w:val="24"/>
        </w:rPr>
        <w:t xml:space="preserve"> </w:t>
      </w:r>
      <w:r w:rsidRPr="005C0401">
        <w:rPr>
          <w:rFonts w:ascii="Times New Roman" w:hAnsi="Times New Roman" w:cs="Times New Roman"/>
          <w:sz w:val="24"/>
          <w:szCs w:val="24"/>
        </w:rPr>
        <w:t>the</w:t>
      </w:r>
      <w:r w:rsidR="0018612D" w:rsidRPr="005C0401">
        <w:rPr>
          <w:rFonts w:ascii="Times New Roman" w:hAnsi="Times New Roman" w:cs="Times New Roman"/>
          <w:sz w:val="24"/>
          <w:szCs w:val="24"/>
        </w:rPr>
        <w:t xml:space="preserve"> claim of interest </w:t>
      </w:r>
      <w:r w:rsidRPr="005C0401">
        <w:rPr>
          <w:rFonts w:ascii="Times New Roman" w:hAnsi="Times New Roman" w:cs="Times New Roman"/>
          <w:sz w:val="24"/>
          <w:szCs w:val="24"/>
        </w:rPr>
        <w:t>at the rate of 28</w:t>
      </w:r>
      <w:r w:rsidR="004F50DC" w:rsidRPr="005C0401">
        <w:rPr>
          <w:rFonts w:ascii="Times New Roman" w:hAnsi="Times New Roman" w:cs="Times New Roman"/>
          <w:sz w:val="24"/>
          <w:szCs w:val="24"/>
        </w:rPr>
        <w:t xml:space="preserve"> percent</w:t>
      </w:r>
      <w:r w:rsidRPr="005C0401">
        <w:rPr>
          <w:rFonts w:ascii="Times New Roman" w:hAnsi="Times New Roman" w:cs="Times New Roman"/>
          <w:sz w:val="24"/>
          <w:szCs w:val="24"/>
        </w:rPr>
        <w:t xml:space="preserve"> per annum</w:t>
      </w:r>
      <w:r w:rsidR="0018612D" w:rsidRPr="005C0401">
        <w:rPr>
          <w:rFonts w:ascii="Times New Roman" w:hAnsi="Times New Roman" w:cs="Times New Roman"/>
          <w:sz w:val="24"/>
          <w:szCs w:val="24"/>
        </w:rPr>
        <w:t xml:space="preserve"> was correct</w:t>
      </w:r>
      <w:r w:rsidRPr="005C0401">
        <w:rPr>
          <w:rFonts w:ascii="Times New Roman" w:hAnsi="Times New Roman" w:cs="Times New Roman"/>
          <w:sz w:val="24"/>
          <w:szCs w:val="24"/>
        </w:rPr>
        <w:t>.</w:t>
      </w:r>
    </w:p>
    <w:p w:rsidR="004F50DC" w:rsidRPr="005C0401" w:rsidRDefault="004F50DC" w:rsidP="00927D8C">
      <w:pPr>
        <w:spacing w:after="0" w:line="480" w:lineRule="auto"/>
        <w:jc w:val="both"/>
        <w:rPr>
          <w:rFonts w:ascii="Times New Roman" w:hAnsi="Times New Roman" w:cs="Times New Roman"/>
          <w:b/>
          <w:sz w:val="24"/>
          <w:szCs w:val="24"/>
          <w:u w:val="single"/>
        </w:rPr>
      </w:pPr>
    </w:p>
    <w:p w:rsidR="00B3442E" w:rsidRPr="005C0401" w:rsidRDefault="00B3442E" w:rsidP="00927D8C">
      <w:pPr>
        <w:spacing w:after="0" w:line="480" w:lineRule="auto"/>
        <w:jc w:val="both"/>
        <w:rPr>
          <w:rFonts w:ascii="Times New Roman" w:hAnsi="Times New Roman" w:cs="Times New Roman"/>
          <w:b/>
          <w:sz w:val="24"/>
          <w:szCs w:val="24"/>
          <w:u w:val="single"/>
        </w:rPr>
      </w:pPr>
      <w:r w:rsidRPr="005C0401">
        <w:rPr>
          <w:rFonts w:ascii="Times New Roman" w:hAnsi="Times New Roman" w:cs="Times New Roman"/>
          <w:b/>
          <w:sz w:val="24"/>
          <w:szCs w:val="24"/>
          <w:u w:val="single"/>
        </w:rPr>
        <w:t>THE LAW</w:t>
      </w:r>
    </w:p>
    <w:p w:rsidR="00075634" w:rsidRPr="005C0401" w:rsidRDefault="00075634" w:rsidP="004F50DC">
      <w:pPr>
        <w:spacing w:after="0" w:line="480" w:lineRule="auto"/>
        <w:ind w:firstLine="1134"/>
        <w:jc w:val="both"/>
        <w:rPr>
          <w:rFonts w:ascii="Times New Roman" w:hAnsi="Times New Roman" w:cs="Times New Roman"/>
          <w:sz w:val="24"/>
          <w:szCs w:val="24"/>
        </w:rPr>
      </w:pPr>
      <w:r w:rsidRPr="005C0401">
        <w:rPr>
          <w:rFonts w:ascii="Times New Roman" w:hAnsi="Times New Roman" w:cs="Times New Roman"/>
          <w:sz w:val="24"/>
          <w:szCs w:val="24"/>
        </w:rPr>
        <w:t xml:space="preserve">Order 9 </w:t>
      </w:r>
      <w:r w:rsidR="004F50DC" w:rsidRPr="005C0401">
        <w:rPr>
          <w:rFonts w:ascii="Times New Roman" w:hAnsi="Times New Roman" w:cs="Times New Roman"/>
          <w:sz w:val="24"/>
          <w:szCs w:val="24"/>
        </w:rPr>
        <w:t>r</w:t>
      </w:r>
      <w:r w:rsidR="00B43F32" w:rsidRPr="005C0401">
        <w:rPr>
          <w:rFonts w:ascii="Times New Roman" w:hAnsi="Times New Roman" w:cs="Times New Roman"/>
          <w:sz w:val="24"/>
          <w:szCs w:val="24"/>
        </w:rPr>
        <w:t xml:space="preserve"> 63 of the High Court Rules</w:t>
      </w:r>
      <w:r w:rsidRPr="005C0401">
        <w:rPr>
          <w:rFonts w:ascii="Times New Roman" w:hAnsi="Times New Roman" w:cs="Times New Roman"/>
          <w:sz w:val="24"/>
          <w:szCs w:val="24"/>
        </w:rPr>
        <w:t>, 1971</w:t>
      </w:r>
      <w:r w:rsidR="00B11CDD" w:rsidRPr="005C0401">
        <w:rPr>
          <w:rFonts w:ascii="Times New Roman" w:hAnsi="Times New Roman" w:cs="Times New Roman"/>
          <w:sz w:val="24"/>
          <w:szCs w:val="24"/>
        </w:rPr>
        <w:t xml:space="preserve"> (hereinafter referred to as the rules)</w:t>
      </w:r>
      <w:r w:rsidRPr="005C0401">
        <w:rPr>
          <w:rFonts w:ascii="Times New Roman" w:hAnsi="Times New Roman" w:cs="Times New Roman"/>
          <w:sz w:val="24"/>
          <w:szCs w:val="24"/>
        </w:rPr>
        <w:t xml:space="preserve"> </w:t>
      </w:r>
      <w:r w:rsidR="00B43F32" w:rsidRPr="005C0401">
        <w:rPr>
          <w:rFonts w:ascii="Times New Roman" w:hAnsi="Times New Roman" w:cs="Times New Roman"/>
          <w:sz w:val="24"/>
          <w:szCs w:val="24"/>
        </w:rPr>
        <w:t>sets out the</w:t>
      </w:r>
      <w:r w:rsidR="00AE0DE4" w:rsidRPr="005C0401">
        <w:rPr>
          <w:rFonts w:ascii="Times New Roman" w:hAnsi="Times New Roman" w:cs="Times New Roman"/>
          <w:sz w:val="24"/>
          <w:szCs w:val="24"/>
        </w:rPr>
        <w:t xml:space="preserve"> procedure and the</w:t>
      </w:r>
      <w:r w:rsidR="00B43F32" w:rsidRPr="005C0401">
        <w:rPr>
          <w:rFonts w:ascii="Times New Roman" w:hAnsi="Times New Roman" w:cs="Times New Roman"/>
          <w:sz w:val="24"/>
          <w:szCs w:val="24"/>
        </w:rPr>
        <w:t xml:space="preserve"> requirements for the r</w:t>
      </w:r>
      <w:r w:rsidRPr="005C0401">
        <w:rPr>
          <w:rFonts w:ascii="Times New Roman" w:hAnsi="Times New Roman" w:cs="Times New Roman"/>
          <w:sz w:val="24"/>
          <w:szCs w:val="24"/>
        </w:rPr>
        <w:t>escission of a default judgment as follows,</w:t>
      </w:r>
    </w:p>
    <w:p w:rsidR="00AE0DE4" w:rsidRPr="005C0401" w:rsidRDefault="00842A08" w:rsidP="00842A08">
      <w:pPr>
        <w:spacing w:after="0" w:line="240" w:lineRule="auto"/>
        <w:ind w:left="1134" w:hanging="567"/>
        <w:jc w:val="both"/>
        <w:rPr>
          <w:rFonts w:ascii="Times New Roman" w:hAnsi="Times New Roman" w:cs="Times New Roman"/>
          <w:sz w:val="24"/>
          <w:szCs w:val="24"/>
        </w:rPr>
      </w:pPr>
      <w:r w:rsidRPr="005C0401">
        <w:rPr>
          <w:rFonts w:ascii="Times New Roman" w:hAnsi="Times New Roman" w:cs="Times New Roman"/>
          <w:sz w:val="24"/>
          <w:szCs w:val="24"/>
        </w:rPr>
        <w:t>“</w:t>
      </w:r>
      <w:r w:rsidR="00AE0DE4" w:rsidRPr="005C0401">
        <w:rPr>
          <w:rFonts w:ascii="Times New Roman" w:hAnsi="Times New Roman" w:cs="Times New Roman"/>
          <w:sz w:val="24"/>
          <w:szCs w:val="24"/>
        </w:rPr>
        <w:t>1. A party against whom judgment has been given in default, whether under these rules or under any other law, may make a court application, not later than one month after he has had knowledge of the judgment, for the judgment to be set aside.</w:t>
      </w:r>
    </w:p>
    <w:p w:rsidR="00075634" w:rsidRPr="005C0401" w:rsidRDefault="00AE0DE4" w:rsidP="00842A08">
      <w:pPr>
        <w:spacing w:after="0" w:line="240" w:lineRule="auto"/>
        <w:ind w:left="1134" w:hanging="567"/>
        <w:jc w:val="both"/>
        <w:rPr>
          <w:rFonts w:ascii="Times New Roman" w:hAnsi="Times New Roman" w:cs="Times New Roman"/>
          <w:sz w:val="24"/>
          <w:szCs w:val="24"/>
        </w:rPr>
      </w:pPr>
      <w:r w:rsidRPr="005C0401">
        <w:rPr>
          <w:rFonts w:ascii="Times New Roman" w:hAnsi="Times New Roman" w:cs="Times New Roman"/>
          <w:sz w:val="24"/>
          <w:szCs w:val="24"/>
        </w:rPr>
        <w:t xml:space="preserve">2. </w:t>
      </w:r>
      <w:r w:rsidR="00075634" w:rsidRPr="005C0401">
        <w:rPr>
          <w:rFonts w:ascii="Times New Roman" w:hAnsi="Times New Roman" w:cs="Times New Roman"/>
          <w:sz w:val="24"/>
          <w:szCs w:val="24"/>
        </w:rPr>
        <w:t>If the court is satisfied on an application in terms of subrule (1) that there is good and sufficient cause to do so, the court may set aside the judgment concerned and give leave to the defendant to defend or to the plaintiff to prosecute his action, on such terms as to costs and otherwise as the court considers just.</w:t>
      </w:r>
      <w:r w:rsidR="00842A08" w:rsidRPr="005C0401">
        <w:rPr>
          <w:rFonts w:ascii="Times New Roman" w:hAnsi="Times New Roman" w:cs="Times New Roman"/>
          <w:sz w:val="24"/>
          <w:szCs w:val="24"/>
        </w:rPr>
        <w:t>”</w:t>
      </w:r>
    </w:p>
    <w:p w:rsidR="004F50DC" w:rsidRDefault="004F50DC" w:rsidP="00927D8C">
      <w:pPr>
        <w:spacing w:after="0" w:line="480" w:lineRule="auto"/>
        <w:ind w:left="720"/>
        <w:jc w:val="both"/>
        <w:rPr>
          <w:rFonts w:ascii="Times New Roman" w:hAnsi="Times New Roman" w:cs="Times New Roman"/>
          <w:i/>
          <w:sz w:val="24"/>
          <w:szCs w:val="24"/>
        </w:rPr>
      </w:pPr>
    </w:p>
    <w:p w:rsidR="005C0401" w:rsidRPr="005C0401" w:rsidRDefault="005C0401" w:rsidP="005C0401">
      <w:pPr>
        <w:spacing w:after="0" w:line="240" w:lineRule="auto"/>
        <w:ind w:left="720"/>
        <w:jc w:val="both"/>
        <w:rPr>
          <w:rFonts w:ascii="Times New Roman" w:hAnsi="Times New Roman" w:cs="Times New Roman"/>
          <w:i/>
          <w:sz w:val="24"/>
          <w:szCs w:val="24"/>
        </w:rPr>
      </w:pPr>
    </w:p>
    <w:p w:rsidR="005E0CE4" w:rsidRPr="005C0401" w:rsidRDefault="009069C4" w:rsidP="004F50DC">
      <w:pPr>
        <w:spacing w:after="0" w:line="480" w:lineRule="auto"/>
        <w:ind w:firstLine="1134"/>
        <w:jc w:val="both"/>
        <w:rPr>
          <w:rFonts w:ascii="Times New Roman" w:hAnsi="Times New Roman" w:cs="Times New Roman"/>
          <w:sz w:val="24"/>
          <w:szCs w:val="24"/>
        </w:rPr>
      </w:pPr>
      <w:r w:rsidRPr="005C0401">
        <w:rPr>
          <w:rFonts w:ascii="Times New Roman" w:hAnsi="Times New Roman" w:cs="Times New Roman"/>
          <w:sz w:val="24"/>
          <w:szCs w:val="24"/>
        </w:rPr>
        <w:t xml:space="preserve">The factors which a court will take into account in determining whether an applicant for rescission has </w:t>
      </w:r>
      <w:r w:rsidR="00BB5601" w:rsidRPr="005C0401">
        <w:rPr>
          <w:rFonts w:ascii="Times New Roman" w:hAnsi="Times New Roman" w:cs="Times New Roman"/>
          <w:sz w:val="24"/>
          <w:szCs w:val="24"/>
        </w:rPr>
        <w:t>discharged the onus of proving ‘</w:t>
      </w:r>
      <w:r w:rsidRPr="005C0401">
        <w:rPr>
          <w:rFonts w:ascii="Times New Roman" w:hAnsi="Times New Roman" w:cs="Times New Roman"/>
          <w:sz w:val="24"/>
          <w:szCs w:val="24"/>
        </w:rPr>
        <w:t>good and sufficient cause</w:t>
      </w:r>
      <w:r w:rsidR="00BB5601" w:rsidRPr="005C0401">
        <w:rPr>
          <w:rFonts w:ascii="Times New Roman" w:hAnsi="Times New Roman" w:cs="Times New Roman"/>
          <w:sz w:val="24"/>
          <w:szCs w:val="24"/>
        </w:rPr>
        <w:t>’</w:t>
      </w:r>
      <w:r w:rsidRPr="005C0401">
        <w:rPr>
          <w:rFonts w:ascii="Times New Roman" w:hAnsi="Times New Roman" w:cs="Times New Roman"/>
          <w:sz w:val="24"/>
          <w:szCs w:val="24"/>
        </w:rPr>
        <w:t xml:space="preserve"> are well established. They have been discussed an</w:t>
      </w:r>
      <w:r w:rsidR="004A7D37" w:rsidRPr="005C0401">
        <w:rPr>
          <w:rFonts w:ascii="Times New Roman" w:hAnsi="Times New Roman" w:cs="Times New Roman"/>
          <w:sz w:val="24"/>
          <w:szCs w:val="24"/>
        </w:rPr>
        <w:t xml:space="preserve">d decided in a number of </w:t>
      </w:r>
      <w:r w:rsidRPr="005C0401">
        <w:rPr>
          <w:rFonts w:ascii="Times New Roman" w:hAnsi="Times New Roman" w:cs="Times New Roman"/>
          <w:sz w:val="24"/>
          <w:szCs w:val="24"/>
        </w:rPr>
        <w:t xml:space="preserve">cases. See </w:t>
      </w:r>
      <w:r w:rsidRPr="005C0401">
        <w:rPr>
          <w:rFonts w:ascii="Times New Roman" w:hAnsi="Times New Roman" w:cs="Times New Roman"/>
          <w:i/>
          <w:sz w:val="24"/>
          <w:szCs w:val="24"/>
        </w:rPr>
        <w:t>Barclays Bank of Zimbabwe Ltd v CC International (Pvt) Ltd</w:t>
      </w:r>
      <w:r w:rsidRPr="005C0401">
        <w:rPr>
          <w:rFonts w:ascii="Times New Roman" w:hAnsi="Times New Roman" w:cs="Times New Roman"/>
          <w:sz w:val="24"/>
          <w:szCs w:val="24"/>
        </w:rPr>
        <w:t xml:space="preserve"> S-16-86 (not reported); </w:t>
      </w:r>
      <w:r w:rsidRPr="005C0401">
        <w:rPr>
          <w:rFonts w:ascii="Times New Roman" w:hAnsi="Times New Roman" w:cs="Times New Roman"/>
          <w:i/>
          <w:sz w:val="24"/>
          <w:szCs w:val="24"/>
        </w:rPr>
        <w:t>Songore v Olivine Industries (Pvt) Ltd</w:t>
      </w:r>
      <w:r w:rsidRPr="005C0401">
        <w:rPr>
          <w:rFonts w:ascii="Times New Roman" w:hAnsi="Times New Roman" w:cs="Times New Roman"/>
          <w:sz w:val="24"/>
          <w:szCs w:val="24"/>
        </w:rPr>
        <w:t xml:space="preserve"> 1988 (2) ZLR 210 (S) at 211 C-F; </w:t>
      </w:r>
      <w:r w:rsidR="00BB5601" w:rsidRPr="005C0401">
        <w:rPr>
          <w:rFonts w:ascii="Times New Roman" w:hAnsi="Times New Roman" w:cs="Times New Roman"/>
          <w:i/>
          <w:sz w:val="24"/>
          <w:szCs w:val="24"/>
        </w:rPr>
        <w:t>Zinondo v CAFCA Limited</w:t>
      </w:r>
      <w:r w:rsidR="00BB5601" w:rsidRPr="005C0401">
        <w:rPr>
          <w:rFonts w:ascii="Times New Roman" w:hAnsi="Times New Roman" w:cs="Times New Roman"/>
          <w:sz w:val="24"/>
          <w:szCs w:val="24"/>
        </w:rPr>
        <w:t xml:space="preserve"> SC 64-17.</w:t>
      </w:r>
    </w:p>
    <w:p w:rsidR="004F50DC" w:rsidRPr="005C0401" w:rsidRDefault="004F50DC" w:rsidP="004F50DC">
      <w:pPr>
        <w:spacing w:after="0" w:line="480" w:lineRule="auto"/>
        <w:ind w:firstLine="1134"/>
        <w:jc w:val="both"/>
        <w:rPr>
          <w:rFonts w:ascii="Times New Roman" w:hAnsi="Times New Roman" w:cs="Times New Roman"/>
          <w:sz w:val="24"/>
          <w:szCs w:val="24"/>
        </w:rPr>
      </w:pPr>
    </w:p>
    <w:p w:rsidR="00BB5601" w:rsidRPr="005C0401" w:rsidRDefault="00BB5601" w:rsidP="004F50DC">
      <w:pPr>
        <w:spacing w:after="0" w:line="480" w:lineRule="auto"/>
        <w:ind w:firstLine="1134"/>
        <w:jc w:val="both"/>
        <w:rPr>
          <w:rFonts w:ascii="Times New Roman" w:hAnsi="Times New Roman" w:cs="Times New Roman"/>
          <w:sz w:val="24"/>
          <w:szCs w:val="24"/>
        </w:rPr>
      </w:pPr>
      <w:r w:rsidRPr="005C0401">
        <w:rPr>
          <w:rFonts w:ascii="Times New Roman" w:hAnsi="Times New Roman" w:cs="Times New Roman"/>
          <w:sz w:val="24"/>
          <w:szCs w:val="24"/>
        </w:rPr>
        <w:t>From these authorities, it is clear that the test for ‘good and sufficient cause’ involves the establishment of the following factors:</w:t>
      </w:r>
    </w:p>
    <w:p w:rsidR="00BB5601" w:rsidRPr="005C0401" w:rsidRDefault="00BB5601" w:rsidP="00927D8C">
      <w:pPr>
        <w:numPr>
          <w:ilvl w:val="0"/>
          <w:numId w:val="3"/>
        </w:numPr>
        <w:spacing w:after="0" w:line="480" w:lineRule="auto"/>
        <w:jc w:val="both"/>
        <w:rPr>
          <w:rFonts w:ascii="Times New Roman" w:hAnsi="Times New Roman" w:cs="Times New Roman"/>
          <w:sz w:val="24"/>
          <w:szCs w:val="24"/>
        </w:rPr>
      </w:pPr>
      <w:r w:rsidRPr="005C0401">
        <w:rPr>
          <w:rFonts w:ascii="Times New Roman" w:hAnsi="Times New Roman" w:cs="Times New Roman"/>
          <w:sz w:val="24"/>
          <w:szCs w:val="24"/>
        </w:rPr>
        <w:t>explanation for the default</w:t>
      </w:r>
      <w:r w:rsidR="006F78DE" w:rsidRPr="005C0401">
        <w:rPr>
          <w:rFonts w:ascii="Times New Roman" w:hAnsi="Times New Roman" w:cs="Times New Roman"/>
          <w:sz w:val="24"/>
          <w:szCs w:val="24"/>
        </w:rPr>
        <w:t xml:space="preserve"> and whether it is </w:t>
      </w:r>
      <w:r w:rsidRPr="005C0401">
        <w:rPr>
          <w:rFonts w:ascii="Times New Roman" w:hAnsi="Times New Roman" w:cs="Times New Roman"/>
          <w:sz w:val="24"/>
          <w:szCs w:val="24"/>
        </w:rPr>
        <w:t xml:space="preserve"> reasonable;</w:t>
      </w:r>
    </w:p>
    <w:p w:rsidR="00BB5601" w:rsidRPr="005C0401" w:rsidRDefault="00BB5601" w:rsidP="00927D8C">
      <w:pPr>
        <w:numPr>
          <w:ilvl w:val="0"/>
          <w:numId w:val="3"/>
        </w:numPr>
        <w:spacing w:after="0" w:line="480" w:lineRule="auto"/>
        <w:jc w:val="both"/>
        <w:rPr>
          <w:rFonts w:ascii="Times New Roman" w:hAnsi="Times New Roman" w:cs="Times New Roman"/>
          <w:sz w:val="24"/>
          <w:szCs w:val="24"/>
        </w:rPr>
      </w:pPr>
      <w:r w:rsidRPr="005C0401">
        <w:rPr>
          <w:rFonts w:ascii="Times New Roman" w:hAnsi="Times New Roman" w:cs="Times New Roman"/>
          <w:sz w:val="24"/>
          <w:szCs w:val="24"/>
        </w:rPr>
        <w:t xml:space="preserve">the </w:t>
      </w:r>
      <w:r w:rsidRPr="005C0401">
        <w:rPr>
          <w:rFonts w:ascii="Times New Roman" w:hAnsi="Times New Roman" w:cs="Times New Roman"/>
          <w:i/>
          <w:sz w:val="24"/>
          <w:szCs w:val="24"/>
        </w:rPr>
        <w:t>bona fides</w:t>
      </w:r>
      <w:r w:rsidRPr="005C0401">
        <w:rPr>
          <w:rFonts w:ascii="Times New Roman" w:hAnsi="Times New Roman" w:cs="Times New Roman"/>
          <w:sz w:val="24"/>
          <w:szCs w:val="24"/>
        </w:rPr>
        <w:t xml:space="preserve"> of the application to rescind the judgment;</w:t>
      </w:r>
    </w:p>
    <w:p w:rsidR="00BB5601" w:rsidRPr="005C0401" w:rsidRDefault="00BB5601" w:rsidP="00927D8C">
      <w:pPr>
        <w:numPr>
          <w:ilvl w:val="0"/>
          <w:numId w:val="3"/>
        </w:numPr>
        <w:spacing w:after="0" w:line="480" w:lineRule="auto"/>
        <w:jc w:val="both"/>
        <w:rPr>
          <w:rFonts w:ascii="Times New Roman" w:hAnsi="Times New Roman" w:cs="Times New Roman"/>
          <w:sz w:val="24"/>
          <w:szCs w:val="24"/>
        </w:rPr>
      </w:pPr>
      <w:r w:rsidRPr="005C0401">
        <w:rPr>
          <w:rFonts w:ascii="Times New Roman" w:hAnsi="Times New Roman" w:cs="Times New Roman"/>
          <w:sz w:val="24"/>
          <w:szCs w:val="24"/>
        </w:rPr>
        <w:t xml:space="preserve">the </w:t>
      </w:r>
      <w:r w:rsidRPr="005C0401">
        <w:rPr>
          <w:rFonts w:ascii="Times New Roman" w:hAnsi="Times New Roman" w:cs="Times New Roman"/>
          <w:i/>
          <w:sz w:val="24"/>
          <w:szCs w:val="24"/>
        </w:rPr>
        <w:t>bona fides</w:t>
      </w:r>
      <w:r w:rsidRPr="005C0401">
        <w:rPr>
          <w:rFonts w:ascii="Times New Roman" w:hAnsi="Times New Roman" w:cs="Times New Roman"/>
          <w:sz w:val="24"/>
          <w:szCs w:val="24"/>
        </w:rPr>
        <w:t xml:space="preserve"> of the defence on the merits of the case</w:t>
      </w:r>
      <w:r w:rsidR="00181FBA" w:rsidRPr="005C0401">
        <w:rPr>
          <w:rFonts w:ascii="Times New Roman" w:hAnsi="Times New Roman" w:cs="Times New Roman"/>
          <w:sz w:val="24"/>
          <w:szCs w:val="24"/>
        </w:rPr>
        <w:t xml:space="preserve"> which carries some prospect of success</w:t>
      </w:r>
    </w:p>
    <w:p w:rsidR="00BB5601" w:rsidRPr="005C0401" w:rsidRDefault="00BB5601" w:rsidP="00927D8C">
      <w:pPr>
        <w:spacing w:after="0" w:line="480" w:lineRule="auto"/>
        <w:ind w:left="1080"/>
        <w:jc w:val="both"/>
        <w:rPr>
          <w:rFonts w:ascii="Times New Roman" w:hAnsi="Times New Roman" w:cs="Times New Roman"/>
          <w:sz w:val="24"/>
          <w:szCs w:val="24"/>
        </w:rPr>
      </w:pPr>
    </w:p>
    <w:p w:rsidR="00BB5601" w:rsidRPr="005C0401" w:rsidRDefault="00521B32" w:rsidP="00927D8C">
      <w:pPr>
        <w:spacing w:after="0" w:line="480" w:lineRule="auto"/>
        <w:jc w:val="both"/>
        <w:rPr>
          <w:rFonts w:ascii="Times New Roman" w:hAnsi="Times New Roman" w:cs="Times New Roman"/>
          <w:b/>
          <w:sz w:val="24"/>
          <w:szCs w:val="24"/>
          <w:u w:val="single"/>
        </w:rPr>
      </w:pPr>
      <w:r w:rsidRPr="005C0401">
        <w:rPr>
          <w:rFonts w:ascii="Times New Roman" w:hAnsi="Times New Roman" w:cs="Times New Roman"/>
          <w:b/>
          <w:sz w:val="24"/>
          <w:szCs w:val="24"/>
          <w:u w:val="single"/>
        </w:rPr>
        <w:lastRenderedPageBreak/>
        <w:t>APPLICATION OF THE LAW TO THE FACTS</w:t>
      </w:r>
    </w:p>
    <w:p w:rsidR="001A014A" w:rsidRPr="005C0401" w:rsidRDefault="00DD5E6C" w:rsidP="00927D8C">
      <w:pPr>
        <w:spacing w:after="0" w:line="480" w:lineRule="auto"/>
        <w:jc w:val="both"/>
        <w:rPr>
          <w:rFonts w:ascii="Times New Roman" w:hAnsi="Times New Roman" w:cs="Times New Roman"/>
          <w:sz w:val="24"/>
          <w:szCs w:val="24"/>
        </w:rPr>
      </w:pPr>
      <w:r w:rsidRPr="005C0401">
        <w:rPr>
          <w:rFonts w:ascii="Times New Roman" w:hAnsi="Times New Roman" w:cs="Times New Roman"/>
          <w:sz w:val="24"/>
          <w:szCs w:val="24"/>
        </w:rPr>
        <w:t xml:space="preserve">Before dealing with the above requirements it might be </w:t>
      </w:r>
      <w:r w:rsidR="006C7B79" w:rsidRPr="005C0401">
        <w:rPr>
          <w:rFonts w:ascii="Times New Roman" w:hAnsi="Times New Roman" w:cs="Times New Roman"/>
          <w:sz w:val="24"/>
          <w:szCs w:val="24"/>
        </w:rPr>
        <w:t xml:space="preserve">pertinent </w:t>
      </w:r>
      <w:r w:rsidR="00DB698D" w:rsidRPr="005C0401">
        <w:rPr>
          <w:rFonts w:ascii="Times New Roman" w:hAnsi="Times New Roman" w:cs="Times New Roman"/>
          <w:sz w:val="24"/>
          <w:szCs w:val="24"/>
        </w:rPr>
        <w:t xml:space="preserve">to dispose </w:t>
      </w:r>
      <w:r w:rsidR="0054077F" w:rsidRPr="005C0401">
        <w:rPr>
          <w:rFonts w:ascii="Times New Roman" w:hAnsi="Times New Roman" w:cs="Times New Roman"/>
          <w:sz w:val="24"/>
          <w:szCs w:val="24"/>
        </w:rPr>
        <w:t>of the</w:t>
      </w:r>
      <w:r w:rsidR="006C7B79" w:rsidRPr="005C0401">
        <w:rPr>
          <w:rFonts w:ascii="Times New Roman" w:hAnsi="Times New Roman" w:cs="Times New Roman"/>
          <w:sz w:val="24"/>
          <w:szCs w:val="24"/>
        </w:rPr>
        <w:t xml:space="preserve"> issue of the correct t</w:t>
      </w:r>
      <w:r w:rsidR="0054077F" w:rsidRPr="005C0401">
        <w:rPr>
          <w:rFonts w:ascii="Times New Roman" w:hAnsi="Times New Roman" w:cs="Times New Roman"/>
          <w:sz w:val="24"/>
          <w:szCs w:val="24"/>
        </w:rPr>
        <w:t>e</w:t>
      </w:r>
      <w:r w:rsidR="006C7B79" w:rsidRPr="005C0401">
        <w:rPr>
          <w:rFonts w:ascii="Times New Roman" w:hAnsi="Times New Roman" w:cs="Times New Roman"/>
          <w:sz w:val="24"/>
          <w:szCs w:val="24"/>
        </w:rPr>
        <w:t>s</w:t>
      </w:r>
      <w:r w:rsidR="0054077F" w:rsidRPr="005C0401">
        <w:rPr>
          <w:rFonts w:ascii="Times New Roman" w:hAnsi="Times New Roman" w:cs="Times New Roman"/>
          <w:sz w:val="24"/>
          <w:szCs w:val="24"/>
        </w:rPr>
        <w:t>t to be applied</w:t>
      </w:r>
      <w:r w:rsidR="006C7B79" w:rsidRPr="005C0401">
        <w:rPr>
          <w:rFonts w:ascii="Times New Roman" w:hAnsi="Times New Roman" w:cs="Times New Roman"/>
          <w:sz w:val="24"/>
          <w:szCs w:val="24"/>
        </w:rPr>
        <w:t xml:space="preserve"> in such applicatio</w:t>
      </w:r>
      <w:r w:rsidR="00D0083E" w:rsidRPr="005C0401">
        <w:rPr>
          <w:rFonts w:ascii="Times New Roman" w:hAnsi="Times New Roman" w:cs="Times New Roman"/>
          <w:sz w:val="24"/>
          <w:szCs w:val="24"/>
        </w:rPr>
        <w:t>n</w:t>
      </w:r>
      <w:r w:rsidR="006C7B79" w:rsidRPr="005C0401">
        <w:rPr>
          <w:rFonts w:ascii="Times New Roman" w:hAnsi="Times New Roman" w:cs="Times New Roman"/>
          <w:sz w:val="24"/>
          <w:szCs w:val="24"/>
        </w:rPr>
        <w:t>s</w:t>
      </w:r>
      <w:r w:rsidR="006141CF" w:rsidRPr="005C0401">
        <w:rPr>
          <w:rFonts w:ascii="Times New Roman" w:hAnsi="Times New Roman" w:cs="Times New Roman"/>
          <w:sz w:val="24"/>
          <w:szCs w:val="24"/>
        </w:rPr>
        <w:t xml:space="preserve"> as raised by Mr </w:t>
      </w:r>
      <w:r w:rsidR="006141CF" w:rsidRPr="005C0401">
        <w:rPr>
          <w:rFonts w:ascii="Times New Roman" w:hAnsi="Times New Roman" w:cs="Times New Roman"/>
          <w:i/>
          <w:sz w:val="24"/>
          <w:szCs w:val="24"/>
        </w:rPr>
        <w:t>Zhuwarara</w:t>
      </w:r>
      <w:r w:rsidR="006C7B79" w:rsidRPr="005C0401">
        <w:rPr>
          <w:rFonts w:ascii="Times New Roman" w:hAnsi="Times New Roman" w:cs="Times New Roman"/>
          <w:sz w:val="24"/>
          <w:szCs w:val="24"/>
        </w:rPr>
        <w:t>.</w:t>
      </w:r>
      <w:r w:rsidR="00D0083E" w:rsidRPr="005C0401">
        <w:rPr>
          <w:rFonts w:ascii="Times New Roman" w:hAnsi="Times New Roman" w:cs="Times New Roman"/>
          <w:sz w:val="24"/>
          <w:szCs w:val="24"/>
        </w:rPr>
        <w:t xml:space="preserve"> It was his </w:t>
      </w:r>
      <w:r w:rsidR="00521B32" w:rsidRPr="005C0401">
        <w:rPr>
          <w:rFonts w:ascii="Times New Roman" w:hAnsi="Times New Roman" w:cs="Times New Roman"/>
          <w:sz w:val="24"/>
          <w:szCs w:val="24"/>
        </w:rPr>
        <w:t>argument</w:t>
      </w:r>
      <w:r w:rsidR="00611119" w:rsidRPr="005C0401">
        <w:rPr>
          <w:rFonts w:ascii="Times New Roman" w:hAnsi="Times New Roman" w:cs="Times New Roman"/>
          <w:sz w:val="24"/>
          <w:szCs w:val="24"/>
        </w:rPr>
        <w:t xml:space="preserve"> </w:t>
      </w:r>
      <w:r w:rsidR="00521B32" w:rsidRPr="005C0401">
        <w:rPr>
          <w:rFonts w:ascii="Times New Roman" w:hAnsi="Times New Roman" w:cs="Times New Roman"/>
          <w:sz w:val="24"/>
          <w:szCs w:val="24"/>
        </w:rPr>
        <w:t xml:space="preserve">that the court </w:t>
      </w:r>
      <w:r w:rsidR="00335598" w:rsidRPr="005C0401">
        <w:rPr>
          <w:rFonts w:ascii="Times New Roman" w:hAnsi="Times New Roman" w:cs="Times New Roman"/>
          <w:i/>
          <w:sz w:val="24"/>
          <w:szCs w:val="24"/>
        </w:rPr>
        <w:t>a quo</w:t>
      </w:r>
      <w:r w:rsidR="00521B32" w:rsidRPr="005C0401">
        <w:rPr>
          <w:rFonts w:ascii="Times New Roman" w:hAnsi="Times New Roman" w:cs="Times New Roman"/>
          <w:sz w:val="24"/>
          <w:szCs w:val="24"/>
        </w:rPr>
        <w:t xml:space="preserve"> erred by applying the wrong test in determining the application for rescission of default judgment. He</w:t>
      </w:r>
      <w:r w:rsidR="00505A9D" w:rsidRPr="005C0401">
        <w:rPr>
          <w:rFonts w:ascii="Times New Roman" w:hAnsi="Times New Roman" w:cs="Times New Roman"/>
          <w:sz w:val="24"/>
          <w:szCs w:val="24"/>
        </w:rPr>
        <w:t xml:space="preserve"> argued</w:t>
      </w:r>
      <w:r w:rsidR="009156FC" w:rsidRPr="005C0401">
        <w:rPr>
          <w:rFonts w:ascii="Times New Roman" w:hAnsi="Times New Roman" w:cs="Times New Roman"/>
          <w:sz w:val="24"/>
          <w:szCs w:val="24"/>
        </w:rPr>
        <w:t xml:space="preserve"> that the court </w:t>
      </w:r>
      <w:r w:rsidR="00335598" w:rsidRPr="005C0401">
        <w:rPr>
          <w:rFonts w:ascii="Times New Roman" w:hAnsi="Times New Roman" w:cs="Times New Roman"/>
          <w:i/>
          <w:sz w:val="24"/>
          <w:szCs w:val="24"/>
        </w:rPr>
        <w:t>a quo</w:t>
      </w:r>
      <w:r w:rsidR="009156FC" w:rsidRPr="005C0401">
        <w:rPr>
          <w:rFonts w:ascii="Times New Roman" w:hAnsi="Times New Roman" w:cs="Times New Roman"/>
          <w:sz w:val="24"/>
          <w:szCs w:val="24"/>
        </w:rPr>
        <w:t xml:space="preserve"> oug</w:t>
      </w:r>
      <w:r w:rsidR="008D46BE" w:rsidRPr="005C0401">
        <w:rPr>
          <w:rFonts w:ascii="Times New Roman" w:hAnsi="Times New Roman" w:cs="Times New Roman"/>
          <w:sz w:val="24"/>
          <w:szCs w:val="24"/>
        </w:rPr>
        <w:t>ht not to have used the test of</w:t>
      </w:r>
      <w:r w:rsidR="009156FC" w:rsidRPr="005C0401">
        <w:rPr>
          <w:rFonts w:ascii="Times New Roman" w:hAnsi="Times New Roman" w:cs="Times New Roman"/>
          <w:sz w:val="24"/>
          <w:szCs w:val="24"/>
        </w:rPr>
        <w:t xml:space="preserve"> negligence on the part of the</w:t>
      </w:r>
      <w:r w:rsidR="00611119" w:rsidRPr="005C0401">
        <w:rPr>
          <w:rFonts w:ascii="Times New Roman" w:hAnsi="Times New Roman" w:cs="Times New Roman"/>
          <w:sz w:val="24"/>
          <w:szCs w:val="24"/>
        </w:rPr>
        <w:t xml:space="preserve"> appellant’s </w:t>
      </w:r>
      <w:r w:rsidR="009156FC" w:rsidRPr="005C0401">
        <w:rPr>
          <w:rFonts w:ascii="Times New Roman" w:hAnsi="Times New Roman" w:cs="Times New Roman"/>
          <w:sz w:val="24"/>
          <w:szCs w:val="24"/>
        </w:rPr>
        <w:t>legal practitioners bu</w:t>
      </w:r>
      <w:r w:rsidR="006141CF" w:rsidRPr="005C0401">
        <w:rPr>
          <w:rFonts w:ascii="Times New Roman" w:hAnsi="Times New Roman" w:cs="Times New Roman"/>
          <w:sz w:val="24"/>
          <w:szCs w:val="24"/>
        </w:rPr>
        <w:t>t that</w:t>
      </w:r>
      <w:r w:rsidR="008D46BE" w:rsidRPr="005C0401">
        <w:rPr>
          <w:rFonts w:ascii="Times New Roman" w:hAnsi="Times New Roman" w:cs="Times New Roman"/>
          <w:sz w:val="24"/>
          <w:szCs w:val="24"/>
        </w:rPr>
        <w:t xml:space="preserve"> of</w:t>
      </w:r>
      <w:r w:rsidR="001267EA" w:rsidRPr="005C0401">
        <w:rPr>
          <w:rFonts w:ascii="Times New Roman" w:hAnsi="Times New Roman" w:cs="Times New Roman"/>
          <w:sz w:val="24"/>
          <w:szCs w:val="24"/>
        </w:rPr>
        <w:t xml:space="preserve"> wilful default</w:t>
      </w:r>
      <w:r w:rsidR="00A672C3" w:rsidRPr="005C0401">
        <w:rPr>
          <w:rFonts w:ascii="Times New Roman" w:hAnsi="Times New Roman" w:cs="Times New Roman"/>
          <w:sz w:val="24"/>
          <w:szCs w:val="24"/>
        </w:rPr>
        <w:t xml:space="preserve"> on the part of the appellant</w:t>
      </w:r>
      <w:r w:rsidR="001267EA" w:rsidRPr="005C0401">
        <w:rPr>
          <w:rFonts w:ascii="Times New Roman" w:hAnsi="Times New Roman" w:cs="Times New Roman"/>
          <w:sz w:val="24"/>
          <w:szCs w:val="24"/>
        </w:rPr>
        <w:t>.</w:t>
      </w:r>
      <w:r w:rsidR="001A014A" w:rsidRPr="005C0401">
        <w:rPr>
          <w:rFonts w:ascii="Times New Roman" w:hAnsi="Times New Roman" w:cs="Times New Roman"/>
          <w:sz w:val="24"/>
          <w:szCs w:val="24"/>
        </w:rPr>
        <w:t xml:space="preserve"> </w:t>
      </w:r>
    </w:p>
    <w:p w:rsidR="004F50DC" w:rsidRPr="005C0401" w:rsidRDefault="004F50DC" w:rsidP="00927D8C">
      <w:pPr>
        <w:spacing w:after="0" w:line="480" w:lineRule="auto"/>
        <w:jc w:val="both"/>
        <w:rPr>
          <w:rFonts w:ascii="Times New Roman" w:hAnsi="Times New Roman" w:cs="Times New Roman"/>
          <w:sz w:val="24"/>
          <w:szCs w:val="24"/>
        </w:rPr>
      </w:pPr>
    </w:p>
    <w:p w:rsidR="00F338F7" w:rsidRPr="005C0401" w:rsidRDefault="001A014A" w:rsidP="004F50DC">
      <w:pPr>
        <w:spacing w:after="0" w:line="480" w:lineRule="auto"/>
        <w:ind w:firstLine="1134"/>
        <w:jc w:val="both"/>
        <w:rPr>
          <w:rFonts w:ascii="Times New Roman" w:hAnsi="Times New Roman" w:cs="Times New Roman"/>
          <w:sz w:val="24"/>
          <w:szCs w:val="24"/>
        </w:rPr>
      </w:pPr>
      <w:r w:rsidRPr="005C0401">
        <w:rPr>
          <w:rFonts w:ascii="Times New Roman" w:hAnsi="Times New Roman" w:cs="Times New Roman"/>
          <w:sz w:val="24"/>
          <w:szCs w:val="24"/>
        </w:rPr>
        <w:t>This argument advanc</w:t>
      </w:r>
      <w:r w:rsidR="00AA18CA" w:rsidRPr="005C0401">
        <w:rPr>
          <w:rFonts w:ascii="Times New Roman" w:hAnsi="Times New Roman" w:cs="Times New Roman"/>
          <w:sz w:val="24"/>
          <w:szCs w:val="24"/>
        </w:rPr>
        <w:t>ed by the appellant is confused</w:t>
      </w:r>
      <w:r w:rsidR="00842A08" w:rsidRPr="005C0401">
        <w:rPr>
          <w:rFonts w:ascii="Times New Roman" w:hAnsi="Times New Roman" w:cs="Times New Roman"/>
          <w:sz w:val="24"/>
          <w:szCs w:val="24"/>
        </w:rPr>
        <w:t xml:space="preserve"> and</w:t>
      </w:r>
      <w:r w:rsidR="00B31A1B" w:rsidRPr="005C0401">
        <w:rPr>
          <w:rFonts w:ascii="Times New Roman" w:hAnsi="Times New Roman" w:cs="Times New Roman"/>
          <w:sz w:val="24"/>
          <w:szCs w:val="24"/>
        </w:rPr>
        <w:t xml:space="preserve"> confusing</w:t>
      </w:r>
      <w:r w:rsidRPr="005C0401">
        <w:rPr>
          <w:rFonts w:ascii="Times New Roman" w:hAnsi="Times New Roman" w:cs="Times New Roman"/>
          <w:sz w:val="24"/>
          <w:szCs w:val="24"/>
        </w:rPr>
        <w:t>.</w:t>
      </w:r>
      <w:r w:rsidR="00B31A1B" w:rsidRPr="005C0401">
        <w:rPr>
          <w:rFonts w:ascii="Times New Roman" w:hAnsi="Times New Roman" w:cs="Times New Roman"/>
          <w:sz w:val="24"/>
          <w:szCs w:val="24"/>
        </w:rPr>
        <w:t xml:space="preserve"> The authority that he relies on of </w:t>
      </w:r>
      <w:r w:rsidR="00C61CDC" w:rsidRPr="005C0401">
        <w:rPr>
          <w:rFonts w:ascii="Times New Roman" w:hAnsi="Times New Roman" w:cs="Times New Roman"/>
          <w:i/>
          <w:sz w:val="24"/>
          <w:szCs w:val="24"/>
        </w:rPr>
        <w:t xml:space="preserve">Saitis &amp; </w:t>
      </w:r>
      <w:r w:rsidR="00122A8B" w:rsidRPr="005C0401">
        <w:rPr>
          <w:rFonts w:ascii="Times New Roman" w:hAnsi="Times New Roman" w:cs="Times New Roman"/>
          <w:i/>
          <w:sz w:val="24"/>
          <w:szCs w:val="24"/>
        </w:rPr>
        <w:t>C</w:t>
      </w:r>
      <w:r w:rsidR="00C61CDC" w:rsidRPr="005C0401">
        <w:rPr>
          <w:rFonts w:ascii="Times New Roman" w:hAnsi="Times New Roman" w:cs="Times New Roman"/>
          <w:i/>
          <w:sz w:val="24"/>
          <w:szCs w:val="24"/>
        </w:rPr>
        <w:t xml:space="preserve">o (Pvt) Ltd v </w:t>
      </w:r>
      <w:r w:rsidR="00952016" w:rsidRPr="005C0401">
        <w:rPr>
          <w:rFonts w:ascii="Times New Roman" w:hAnsi="Times New Roman" w:cs="Times New Roman"/>
          <w:i/>
          <w:sz w:val="24"/>
          <w:szCs w:val="24"/>
        </w:rPr>
        <w:t>Fenlake (Pvt) Ltd</w:t>
      </w:r>
      <w:r w:rsidR="00952016" w:rsidRPr="005C0401">
        <w:rPr>
          <w:rFonts w:ascii="Times New Roman" w:hAnsi="Times New Roman" w:cs="Times New Roman"/>
          <w:sz w:val="24"/>
          <w:szCs w:val="24"/>
        </w:rPr>
        <w:t xml:space="preserve"> </w:t>
      </w:r>
      <w:r w:rsidR="004B4488" w:rsidRPr="005C0401">
        <w:rPr>
          <w:rFonts w:ascii="Times New Roman" w:hAnsi="Times New Roman" w:cs="Times New Roman"/>
          <w:sz w:val="24"/>
          <w:szCs w:val="24"/>
        </w:rPr>
        <w:t>(</w:t>
      </w:r>
      <w:r w:rsidR="00952016" w:rsidRPr="005C0401">
        <w:rPr>
          <w:rFonts w:ascii="Times New Roman" w:hAnsi="Times New Roman" w:cs="Times New Roman"/>
          <w:i/>
          <w:sz w:val="24"/>
          <w:szCs w:val="24"/>
        </w:rPr>
        <w:t>supra</w:t>
      </w:r>
      <w:r w:rsidR="004B4488" w:rsidRPr="005C0401">
        <w:rPr>
          <w:rFonts w:ascii="Times New Roman" w:hAnsi="Times New Roman" w:cs="Times New Roman"/>
          <w:sz w:val="24"/>
          <w:szCs w:val="24"/>
        </w:rPr>
        <w:t>)</w:t>
      </w:r>
      <w:r w:rsidR="00952016" w:rsidRPr="005C0401">
        <w:rPr>
          <w:rFonts w:ascii="Times New Roman" w:hAnsi="Times New Roman" w:cs="Times New Roman"/>
          <w:sz w:val="24"/>
          <w:szCs w:val="24"/>
        </w:rPr>
        <w:t xml:space="preserve"> does not support his propos</w:t>
      </w:r>
      <w:r w:rsidR="003C15ED" w:rsidRPr="005C0401">
        <w:rPr>
          <w:rFonts w:ascii="Times New Roman" w:hAnsi="Times New Roman" w:cs="Times New Roman"/>
          <w:sz w:val="24"/>
          <w:szCs w:val="24"/>
        </w:rPr>
        <w:t>i</w:t>
      </w:r>
      <w:r w:rsidR="00952016" w:rsidRPr="005C0401">
        <w:rPr>
          <w:rFonts w:ascii="Times New Roman" w:hAnsi="Times New Roman" w:cs="Times New Roman"/>
          <w:sz w:val="24"/>
          <w:szCs w:val="24"/>
        </w:rPr>
        <w:t>tion</w:t>
      </w:r>
      <w:r w:rsidR="003C15ED" w:rsidRPr="005C0401">
        <w:rPr>
          <w:rFonts w:ascii="Times New Roman" w:hAnsi="Times New Roman" w:cs="Times New Roman"/>
          <w:sz w:val="24"/>
          <w:szCs w:val="24"/>
        </w:rPr>
        <w:t>. At p386</w:t>
      </w:r>
      <w:r w:rsidR="00F338F7" w:rsidRPr="005C0401">
        <w:rPr>
          <w:rFonts w:ascii="Times New Roman" w:hAnsi="Times New Roman" w:cs="Times New Roman"/>
          <w:sz w:val="24"/>
          <w:szCs w:val="24"/>
        </w:rPr>
        <w:t xml:space="preserve"> B-D the following was stated;</w:t>
      </w:r>
    </w:p>
    <w:p w:rsidR="00DC3694" w:rsidRPr="005C0401" w:rsidRDefault="0001298D" w:rsidP="004B4488">
      <w:pPr>
        <w:spacing w:after="0" w:line="240" w:lineRule="auto"/>
        <w:ind w:left="567"/>
        <w:jc w:val="both"/>
        <w:rPr>
          <w:rFonts w:ascii="Times New Roman" w:hAnsi="Times New Roman" w:cs="Times New Roman"/>
          <w:sz w:val="24"/>
          <w:szCs w:val="24"/>
        </w:rPr>
      </w:pPr>
      <w:r w:rsidRPr="005C0401">
        <w:rPr>
          <w:rFonts w:ascii="Times New Roman" w:hAnsi="Times New Roman" w:cs="Times New Roman"/>
          <w:sz w:val="24"/>
          <w:szCs w:val="24"/>
        </w:rPr>
        <w:t>“</w:t>
      </w:r>
      <w:r w:rsidR="00D30A3B" w:rsidRPr="005C0401">
        <w:rPr>
          <w:rFonts w:ascii="Times New Roman" w:hAnsi="Times New Roman" w:cs="Times New Roman"/>
          <w:sz w:val="24"/>
          <w:szCs w:val="24"/>
        </w:rPr>
        <w:t xml:space="preserve">The </w:t>
      </w:r>
      <w:r w:rsidR="00DC3694" w:rsidRPr="005C0401">
        <w:rPr>
          <w:rFonts w:ascii="Times New Roman" w:hAnsi="Times New Roman" w:cs="Times New Roman"/>
          <w:sz w:val="24"/>
          <w:szCs w:val="24"/>
        </w:rPr>
        <w:t>conclusion I</w:t>
      </w:r>
      <w:r w:rsidR="00D30A3B" w:rsidRPr="005C0401">
        <w:rPr>
          <w:rFonts w:ascii="Times New Roman" w:hAnsi="Times New Roman" w:cs="Times New Roman"/>
          <w:sz w:val="24"/>
          <w:szCs w:val="24"/>
        </w:rPr>
        <w:t xml:space="preserve"> have come to is that the test for rescission of judgment whether in the High Court (under r 63) or the Magistrates Court (under Order 30) (unless it is a refusal of rescissio</w:t>
      </w:r>
      <w:r w:rsidR="001C06EF" w:rsidRPr="005C0401">
        <w:rPr>
          <w:rFonts w:ascii="Times New Roman" w:hAnsi="Times New Roman" w:cs="Times New Roman"/>
          <w:sz w:val="24"/>
          <w:szCs w:val="24"/>
        </w:rPr>
        <w:t xml:space="preserve">n because wilful default exists) is but one: the applicant has to establish good and sufficient </w:t>
      </w:r>
      <w:r w:rsidR="00DC3694" w:rsidRPr="005C0401">
        <w:rPr>
          <w:rFonts w:ascii="Times New Roman" w:hAnsi="Times New Roman" w:cs="Times New Roman"/>
          <w:sz w:val="24"/>
          <w:szCs w:val="24"/>
        </w:rPr>
        <w:t>cause</w:t>
      </w:r>
      <w:r w:rsidR="001C06EF" w:rsidRPr="005C0401">
        <w:rPr>
          <w:rFonts w:ascii="Times New Roman" w:hAnsi="Times New Roman" w:cs="Times New Roman"/>
          <w:sz w:val="24"/>
          <w:szCs w:val="24"/>
        </w:rPr>
        <w:t xml:space="preserve"> or, </w:t>
      </w:r>
      <w:r w:rsidR="00DC3694" w:rsidRPr="005C0401">
        <w:rPr>
          <w:rFonts w:ascii="Times New Roman" w:hAnsi="Times New Roman" w:cs="Times New Roman"/>
          <w:sz w:val="24"/>
          <w:szCs w:val="24"/>
        </w:rPr>
        <w:t>simply</w:t>
      </w:r>
      <w:r w:rsidR="001C06EF" w:rsidRPr="005C0401">
        <w:rPr>
          <w:rFonts w:ascii="Times New Roman" w:hAnsi="Times New Roman" w:cs="Times New Roman"/>
          <w:sz w:val="24"/>
          <w:szCs w:val="24"/>
        </w:rPr>
        <w:t xml:space="preserve"> put, sufficient cause for the relief he seeks. That this is so, and has always been so, is evident from MCNALLY JA’s words in </w:t>
      </w:r>
      <w:r w:rsidR="001C06EF" w:rsidRPr="005C0401">
        <w:rPr>
          <w:rFonts w:ascii="Times New Roman" w:hAnsi="Times New Roman" w:cs="Times New Roman"/>
          <w:i/>
          <w:sz w:val="24"/>
          <w:szCs w:val="24"/>
        </w:rPr>
        <w:t>Dewera Farm (Pvt) Ltd &amp; Ors v Zimbank Corp Ltd</w:t>
      </w:r>
      <w:r w:rsidR="001C06EF" w:rsidRPr="005C0401">
        <w:rPr>
          <w:rFonts w:ascii="Times New Roman" w:hAnsi="Times New Roman" w:cs="Times New Roman"/>
          <w:sz w:val="24"/>
          <w:szCs w:val="24"/>
        </w:rPr>
        <w:t xml:space="preserve"> 1998 (1) ZLR 36</w:t>
      </w:r>
      <w:r w:rsidR="00DC3694" w:rsidRPr="005C0401">
        <w:rPr>
          <w:rFonts w:ascii="Times New Roman" w:hAnsi="Times New Roman" w:cs="Times New Roman"/>
          <w:sz w:val="24"/>
          <w:szCs w:val="24"/>
        </w:rPr>
        <w:t>8 (S) where at 369F he said:</w:t>
      </w:r>
    </w:p>
    <w:p w:rsidR="00DC3694" w:rsidRPr="005C0401" w:rsidRDefault="00DC3694" w:rsidP="004F50DC">
      <w:pPr>
        <w:spacing w:after="0" w:line="240" w:lineRule="auto"/>
        <w:ind w:left="720"/>
        <w:jc w:val="both"/>
        <w:rPr>
          <w:rFonts w:ascii="Times New Roman" w:hAnsi="Times New Roman" w:cs="Times New Roman"/>
          <w:sz w:val="24"/>
          <w:szCs w:val="24"/>
        </w:rPr>
      </w:pPr>
      <w:r w:rsidRPr="005C0401">
        <w:rPr>
          <w:rFonts w:ascii="Times New Roman" w:hAnsi="Times New Roman" w:cs="Times New Roman"/>
          <w:sz w:val="24"/>
          <w:szCs w:val="24"/>
        </w:rPr>
        <w:t>“While it may generally be true to say that when there is wilful default there will usually not be good and sufficient cause, I believe we fetter our discretion improperly if we lay down a fixed rule that when there is wilful default there is no room for good and sufficient cause.”</w:t>
      </w:r>
      <w:r w:rsidR="004B4488" w:rsidRPr="005C0401">
        <w:rPr>
          <w:rFonts w:ascii="Times New Roman" w:hAnsi="Times New Roman" w:cs="Times New Roman"/>
          <w:sz w:val="24"/>
          <w:szCs w:val="24"/>
        </w:rPr>
        <w:t>”</w:t>
      </w:r>
    </w:p>
    <w:p w:rsidR="004F50DC" w:rsidRPr="005C0401" w:rsidRDefault="004F50DC" w:rsidP="004F50DC">
      <w:pPr>
        <w:spacing w:after="0" w:line="240" w:lineRule="auto"/>
        <w:ind w:left="720"/>
        <w:jc w:val="both"/>
        <w:rPr>
          <w:rFonts w:ascii="Times New Roman" w:hAnsi="Times New Roman" w:cs="Times New Roman"/>
          <w:sz w:val="24"/>
          <w:szCs w:val="24"/>
        </w:rPr>
      </w:pPr>
    </w:p>
    <w:p w:rsidR="004F50DC" w:rsidRPr="005C0401" w:rsidRDefault="004F50DC" w:rsidP="004F50DC">
      <w:pPr>
        <w:spacing w:after="0" w:line="240" w:lineRule="auto"/>
        <w:ind w:left="720"/>
        <w:jc w:val="both"/>
        <w:rPr>
          <w:rFonts w:ascii="Times New Roman" w:hAnsi="Times New Roman" w:cs="Times New Roman"/>
          <w:sz w:val="24"/>
          <w:szCs w:val="24"/>
        </w:rPr>
      </w:pPr>
    </w:p>
    <w:p w:rsidR="004F50DC" w:rsidRPr="005C0401" w:rsidRDefault="004F50DC" w:rsidP="004F50DC">
      <w:pPr>
        <w:spacing w:after="0" w:line="240" w:lineRule="auto"/>
        <w:ind w:left="720"/>
        <w:jc w:val="both"/>
        <w:rPr>
          <w:rFonts w:ascii="Times New Roman" w:hAnsi="Times New Roman" w:cs="Times New Roman"/>
          <w:sz w:val="24"/>
          <w:szCs w:val="24"/>
        </w:rPr>
      </w:pPr>
    </w:p>
    <w:p w:rsidR="001267EA" w:rsidRPr="005C0401" w:rsidRDefault="00C7006B" w:rsidP="004F50DC">
      <w:pPr>
        <w:spacing w:after="0" w:line="480" w:lineRule="auto"/>
        <w:ind w:firstLine="1134"/>
        <w:jc w:val="both"/>
        <w:rPr>
          <w:rFonts w:ascii="Times New Roman" w:hAnsi="Times New Roman" w:cs="Times New Roman"/>
          <w:sz w:val="24"/>
          <w:szCs w:val="24"/>
        </w:rPr>
      </w:pPr>
      <w:r w:rsidRPr="005C0401">
        <w:rPr>
          <w:rFonts w:ascii="Times New Roman" w:hAnsi="Times New Roman" w:cs="Times New Roman"/>
          <w:sz w:val="24"/>
          <w:szCs w:val="24"/>
        </w:rPr>
        <w:t>From my understanding of the above a</w:t>
      </w:r>
      <w:r w:rsidR="00892ED7" w:rsidRPr="005C0401">
        <w:rPr>
          <w:rFonts w:ascii="Times New Roman" w:hAnsi="Times New Roman" w:cs="Times New Roman"/>
          <w:sz w:val="24"/>
          <w:szCs w:val="24"/>
        </w:rPr>
        <w:t>uthorities wilful default is but one of the essential elements of</w:t>
      </w:r>
      <w:r w:rsidR="00340860" w:rsidRPr="005C0401">
        <w:rPr>
          <w:rFonts w:ascii="Times New Roman" w:hAnsi="Times New Roman" w:cs="Times New Roman"/>
          <w:sz w:val="24"/>
          <w:szCs w:val="24"/>
        </w:rPr>
        <w:t xml:space="preserve"> good and </w:t>
      </w:r>
      <w:r w:rsidR="00892ED7" w:rsidRPr="005C0401">
        <w:rPr>
          <w:rFonts w:ascii="Times New Roman" w:hAnsi="Times New Roman" w:cs="Times New Roman"/>
          <w:sz w:val="24"/>
          <w:szCs w:val="24"/>
        </w:rPr>
        <w:t>sufficie</w:t>
      </w:r>
      <w:r w:rsidR="00A7117C">
        <w:rPr>
          <w:rFonts w:ascii="Times New Roman" w:hAnsi="Times New Roman" w:cs="Times New Roman"/>
          <w:sz w:val="24"/>
          <w:szCs w:val="24"/>
        </w:rPr>
        <w:t xml:space="preserve">nt cause in the same manner as </w:t>
      </w:r>
      <w:r w:rsidR="00892ED7" w:rsidRPr="005C0401">
        <w:rPr>
          <w:rFonts w:ascii="Times New Roman" w:hAnsi="Times New Roman" w:cs="Times New Roman"/>
          <w:sz w:val="24"/>
          <w:szCs w:val="24"/>
        </w:rPr>
        <w:t>lack of diligence on the part of o</w:t>
      </w:r>
      <w:r w:rsidR="00417858" w:rsidRPr="005C0401">
        <w:rPr>
          <w:rFonts w:ascii="Times New Roman" w:hAnsi="Times New Roman" w:cs="Times New Roman"/>
          <w:sz w:val="24"/>
          <w:szCs w:val="24"/>
        </w:rPr>
        <w:t xml:space="preserve">ne’s legal practitioner. The judgment of the court </w:t>
      </w:r>
      <w:r w:rsidR="00417858" w:rsidRPr="005C0401">
        <w:rPr>
          <w:rFonts w:ascii="Times New Roman" w:hAnsi="Times New Roman" w:cs="Times New Roman"/>
          <w:i/>
          <w:sz w:val="24"/>
          <w:szCs w:val="24"/>
        </w:rPr>
        <w:t>a quo</w:t>
      </w:r>
      <w:r w:rsidR="00417858" w:rsidRPr="005C0401">
        <w:rPr>
          <w:rFonts w:ascii="Times New Roman" w:hAnsi="Times New Roman" w:cs="Times New Roman"/>
          <w:sz w:val="24"/>
          <w:szCs w:val="24"/>
        </w:rPr>
        <w:t xml:space="preserve"> is clear that </w:t>
      </w:r>
      <w:r w:rsidR="000D34F4" w:rsidRPr="005C0401">
        <w:rPr>
          <w:rFonts w:ascii="Times New Roman" w:hAnsi="Times New Roman" w:cs="Times New Roman"/>
          <w:sz w:val="24"/>
          <w:szCs w:val="24"/>
        </w:rPr>
        <w:t>the ju</w:t>
      </w:r>
      <w:r w:rsidR="007558F6" w:rsidRPr="005C0401">
        <w:rPr>
          <w:rFonts w:ascii="Times New Roman" w:hAnsi="Times New Roman" w:cs="Times New Roman"/>
          <w:sz w:val="24"/>
          <w:szCs w:val="24"/>
        </w:rPr>
        <w:t>dge was alive to the correct test to be applied</w:t>
      </w:r>
      <w:r w:rsidR="008278BB" w:rsidRPr="005C0401">
        <w:rPr>
          <w:rFonts w:ascii="Times New Roman" w:hAnsi="Times New Roman" w:cs="Times New Roman"/>
          <w:sz w:val="24"/>
          <w:szCs w:val="24"/>
        </w:rPr>
        <w:t>. At the outset he</w:t>
      </w:r>
      <w:r w:rsidR="000D34F4" w:rsidRPr="005C0401">
        <w:rPr>
          <w:rFonts w:ascii="Times New Roman" w:hAnsi="Times New Roman" w:cs="Times New Roman"/>
          <w:sz w:val="24"/>
          <w:szCs w:val="24"/>
        </w:rPr>
        <w:t xml:space="preserve"> stated that the </w:t>
      </w:r>
      <w:r w:rsidR="000D34F4" w:rsidRPr="00A7117C">
        <w:rPr>
          <w:rFonts w:ascii="Times New Roman" w:hAnsi="Times New Roman" w:cs="Times New Roman"/>
          <w:i/>
          <w:sz w:val="24"/>
          <w:szCs w:val="24"/>
        </w:rPr>
        <w:t>onus</w:t>
      </w:r>
      <w:r w:rsidR="000D34F4" w:rsidRPr="005C0401">
        <w:rPr>
          <w:rFonts w:ascii="Times New Roman" w:hAnsi="Times New Roman" w:cs="Times New Roman"/>
          <w:sz w:val="24"/>
          <w:szCs w:val="24"/>
        </w:rPr>
        <w:t xml:space="preserve"> was on the appellant to show that there was good and sufficient cause</w:t>
      </w:r>
      <w:r w:rsidR="00011979" w:rsidRPr="005C0401">
        <w:rPr>
          <w:rFonts w:ascii="Times New Roman" w:hAnsi="Times New Roman" w:cs="Times New Roman"/>
          <w:sz w:val="24"/>
          <w:szCs w:val="24"/>
        </w:rPr>
        <w:t xml:space="preserve"> for his default</w:t>
      </w:r>
      <w:r w:rsidR="000D34F4" w:rsidRPr="005C0401">
        <w:rPr>
          <w:rFonts w:ascii="Times New Roman" w:hAnsi="Times New Roman" w:cs="Times New Roman"/>
          <w:sz w:val="24"/>
          <w:szCs w:val="24"/>
        </w:rPr>
        <w:t>. He the</w:t>
      </w:r>
      <w:r w:rsidR="003C7A9E" w:rsidRPr="005C0401">
        <w:rPr>
          <w:rFonts w:ascii="Times New Roman" w:hAnsi="Times New Roman" w:cs="Times New Roman"/>
          <w:sz w:val="24"/>
          <w:szCs w:val="24"/>
        </w:rPr>
        <w:t>n</w:t>
      </w:r>
      <w:r w:rsidR="000D34F4" w:rsidRPr="005C0401">
        <w:rPr>
          <w:rFonts w:ascii="Times New Roman" w:hAnsi="Times New Roman" w:cs="Times New Roman"/>
          <w:sz w:val="24"/>
          <w:szCs w:val="24"/>
        </w:rPr>
        <w:t xml:space="preserve"> went on to examine the authorities defi</w:t>
      </w:r>
      <w:r w:rsidR="003C7A9E" w:rsidRPr="005C0401">
        <w:rPr>
          <w:rFonts w:ascii="Times New Roman" w:hAnsi="Times New Roman" w:cs="Times New Roman"/>
          <w:sz w:val="24"/>
          <w:szCs w:val="24"/>
        </w:rPr>
        <w:t>ni</w:t>
      </w:r>
      <w:r w:rsidR="000D34F4" w:rsidRPr="005C0401">
        <w:rPr>
          <w:rFonts w:ascii="Times New Roman" w:hAnsi="Times New Roman" w:cs="Times New Roman"/>
          <w:sz w:val="24"/>
          <w:szCs w:val="24"/>
        </w:rPr>
        <w:t>ng good and sufficient cause</w:t>
      </w:r>
      <w:r w:rsidR="00346042" w:rsidRPr="005C0401">
        <w:rPr>
          <w:rFonts w:ascii="Times New Roman" w:hAnsi="Times New Roman" w:cs="Times New Roman"/>
          <w:sz w:val="24"/>
          <w:szCs w:val="24"/>
        </w:rPr>
        <w:t xml:space="preserve"> and later on analy</w:t>
      </w:r>
      <w:r w:rsidR="001F5CE9" w:rsidRPr="005C0401">
        <w:rPr>
          <w:rFonts w:ascii="Times New Roman" w:hAnsi="Times New Roman" w:cs="Times New Roman"/>
          <w:sz w:val="24"/>
          <w:szCs w:val="24"/>
        </w:rPr>
        <w:t xml:space="preserve">sed the facts in relation </w:t>
      </w:r>
      <w:r w:rsidR="003C7A9E" w:rsidRPr="005C0401">
        <w:rPr>
          <w:rFonts w:ascii="Times New Roman" w:hAnsi="Times New Roman" w:cs="Times New Roman"/>
          <w:sz w:val="24"/>
          <w:szCs w:val="24"/>
        </w:rPr>
        <w:t>to the factors constituting good and sufficient cause.</w:t>
      </w:r>
      <w:r w:rsidR="00340860" w:rsidRPr="005C0401">
        <w:rPr>
          <w:rFonts w:ascii="Times New Roman" w:hAnsi="Times New Roman" w:cs="Times New Roman"/>
          <w:sz w:val="24"/>
          <w:szCs w:val="24"/>
        </w:rPr>
        <w:t xml:space="preserve"> He therefore applied the correct test.</w:t>
      </w:r>
      <w:r w:rsidR="00B31A1B" w:rsidRPr="005C0401">
        <w:rPr>
          <w:rFonts w:ascii="Times New Roman" w:hAnsi="Times New Roman" w:cs="Times New Roman"/>
          <w:sz w:val="24"/>
          <w:szCs w:val="24"/>
        </w:rPr>
        <w:t xml:space="preserve"> </w:t>
      </w:r>
    </w:p>
    <w:p w:rsidR="005D6906" w:rsidRPr="005C0401" w:rsidRDefault="005D6906" w:rsidP="004F50DC">
      <w:pPr>
        <w:spacing w:after="0" w:line="480" w:lineRule="auto"/>
        <w:ind w:firstLine="1134"/>
        <w:jc w:val="both"/>
        <w:rPr>
          <w:rFonts w:ascii="Times New Roman" w:hAnsi="Times New Roman" w:cs="Times New Roman"/>
          <w:sz w:val="24"/>
          <w:szCs w:val="24"/>
        </w:rPr>
      </w:pPr>
      <w:r w:rsidRPr="005C0401">
        <w:rPr>
          <w:rFonts w:ascii="Times New Roman" w:hAnsi="Times New Roman" w:cs="Times New Roman"/>
          <w:sz w:val="24"/>
          <w:szCs w:val="24"/>
        </w:rPr>
        <w:lastRenderedPageBreak/>
        <w:t>I now proceed to deal with the issue of whether the appellant managed to satisfy the requirements for the setting aside of a default judgment as established by the above mentioned authorities.</w:t>
      </w:r>
    </w:p>
    <w:p w:rsidR="004F50DC" w:rsidRPr="005C0401" w:rsidRDefault="004F50DC" w:rsidP="004F50DC">
      <w:pPr>
        <w:spacing w:after="0" w:line="480" w:lineRule="auto"/>
        <w:ind w:firstLine="1134"/>
        <w:jc w:val="both"/>
        <w:rPr>
          <w:rFonts w:ascii="Times New Roman" w:hAnsi="Times New Roman" w:cs="Times New Roman"/>
          <w:sz w:val="24"/>
          <w:szCs w:val="24"/>
        </w:rPr>
      </w:pPr>
    </w:p>
    <w:p w:rsidR="001D0CED" w:rsidRPr="005C0401" w:rsidRDefault="001D0CED" w:rsidP="00927D8C">
      <w:pPr>
        <w:spacing w:after="0" w:line="480" w:lineRule="auto"/>
        <w:jc w:val="both"/>
        <w:rPr>
          <w:rFonts w:ascii="Times New Roman" w:hAnsi="Times New Roman" w:cs="Times New Roman"/>
          <w:b/>
          <w:sz w:val="24"/>
          <w:szCs w:val="24"/>
        </w:rPr>
      </w:pPr>
      <w:r w:rsidRPr="005C0401">
        <w:rPr>
          <w:rFonts w:ascii="Times New Roman" w:hAnsi="Times New Roman" w:cs="Times New Roman"/>
          <w:b/>
          <w:sz w:val="24"/>
          <w:szCs w:val="24"/>
        </w:rPr>
        <w:t>THE EXPLANATION FOR THE DEFAULT</w:t>
      </w:r>
      <w:r w:rsidR="00DF2325" w:rsidRPr="005C0401">
        <w:rPr>
          <w:rFonts w:ascii="Times New Roman" w:hAnsi="Times New Roman" w:cs="Times New Roman"/>
          <w:b/>
          <w:sz w:val="24"/>
          <w:szCs w:val="24"/>
        </w:rPr>
        <w:t xml:space="preserve"> AND WHETHER IT WAS REASONABLE</w:t>
      </w:r>
    </w:p>
    <w:p w:rsidR="008049E3" w:rsidRPr="005C0401" w:rsidRDefault="00AE0DE4" w:rsidP="004F50DC">
      <w:pPr>
        <w:spacing w:after="0" w:line="480" w:lineRule="auto"/>
        <w:ind w:firstLine="1134"/>
        <w:jc w:val="both"/>
        <w:rPr>
          <w:rFonts w:ascii="Times New Roman" w:hAnsi="Times New Roman" w:cs="Times New Roman"/>
          <w:sz w:val="24"/>
          <w:szCs w:val="24"/>
        </w:rPr>
      </w:pPr>
      <w:r w:rsidRPr="005C0401">
        <w:rPr>
          <w:rFonts w:ascii="Times New Roman" w:hAnsi="Times New Roman" w:cs="Times New Roman"/>
          <w:sz w:val="24"/>
          <w:szCs w:val="24"/>
        </w:rPr>
        <w:t xml:space="preserve">The explanation proffered by </w:t>
      </w:r>
      <w:r w:rsidR="00E94604" w:rsidRPr="005C0401">
        <w:rPr>
          <w:rFonts w:ascii="Times New Roman" w:hAnsi="Times New Roman" w:cs="Times New Roman"/>
          <w:sz w:val="24"/>
          <w:szCs w:val="24"/>
        </w:rPr>
        <w:t xml:space="preserve">the appellant </w:t>
      </w:r>
      <w:r w:rsidR="00552C28" w:rsidRPr="005C0401">
        <w:rPr>
          <w:rFonts w:ascii="Times New Roman" w:hAnsi="Times New Roman" w:cs="Times New Roman"/>
          <w:sz w:val="24"/>
          <w:szCs w:val="24"/>
        </w:rPr>
        <w:t xml:space="preserve">was </w:t>
      </w:r>
      <w:r w:rsidR="001267EA" w:rsidRPr="005C0401">
        <w:rPr>
          <w:rFonts w:ascii="Times New Roman" w:hAnsi="Times New Roman" w:cs="Times New Roman"/>
          <w:sz w:val="24"/>
          <w:szCs w:val="24"/>
        </w:rPr>
        <w:t>that he failed to file a plea as the Notice to Plead and Intention to Bar had no r</w:t>
      </w:r>
      <w:r w:rsidR="00735CA2" w:rsidRPr="005C0401">
        <w:rPr>
          <w:rFonts w:ascii="Times New Roman" w:hAnsi="Times New Roman" w:cs="Times New Roman"/>
          <w:sz w:val="24"/>
          <w:szCs w:val="24"/>
        </w:rPr>
        <w:t xml:space="preserve">eference of the lawyer seized with </w:t>
      </w:r>
      <w:r w:rsidR="001267EA" w:rsidRPr="005C0401">
        <w:rPr>
          <w:rFonts w:ascii="Times New Roman" w:hAnsi="Times New Roman" w:cs="Times New Roman"/>
          <w:sz w:val="24"/>
          <w:szCs w:val="24"/>
        </w:rPr>
        <w:t>the matter at</w:t>
      </w:r>
      <w:r w:rsidR="00A56EFC" w:rsidRPr="005C0401">
        <w:rPr>
          <w:rFonts w:ascii="Times New Roman" w:hAnsi="Times New Roman" w:cs="Times New Roman"/>
          <w:sz w:val="24"/>
          <w:szCs w:val="24"/>
        </w:rPr>
        <w:t xml:space="preserve"> Messrs</w:t>
      </w:r>
      <w:r w:rsidR="001267EA" w:rsidRPr="005C0401">
        <w:rPr>
          <w:rFonts w:ascii="Times New Roman" w:hAnsi="Times New Roman" w:cs="Times New Roman"/>
          <w:sz w:val="24"/>
          <w:szCs w:val="24"/>
        </w:rPr>
        <w:t xml:space="preserve"> Nyikadzino, Si</w:t>
      </w:r>
      <w:r w:rsidR="00552C28" w:rsidRPr="005C0401">
        <w:rPr>
          <w:rFonts w:ascii="Times New Roman" w:hAnsi="Times New Roman" w:cs="Times New Roman"/>
          <w:sz w:val="24"/>
          <w:szCs w:val="24"/>
        </w:rPr>
        <w:t>mango and Associates. T</w:t>
      </w:r>
      <w:r w:rsidR="001267EA" w:rsidRPr="005C0401">
        <w:rPr>
          <w:rFonts w:ascii="Times New Roman" w:hAnsi="Times New Roman" w:cs="Times New Roman"/>
          <w:sz w:val="24"/>
          <w:szCs w:val="24"/>
        </w:rPr>
        <w:t>he law firm was</w:t>
      </w:r>
      <w:r w:rsidR="00034D07" w:rsidRPr="005C0401">
        <w:rPr>
          <w:rFonts w:ascii="Times New Roman" w:hAnsi="Times New Roman" w:cs="Times New Roman"/>
          <w:sz w:val="24"/>
          <w:szCs w:val="24"/>
        </w:rPr>
        <w:t xml:space="preserve"> therefore</w:t>
      </w:r>
      <w:r w:rsidR="001267EA" w:rsidRPr="005C0401">
        <w:rPr>
          <w:rFonts w:ascii="Times New Roman" w:hAnsi="Times New Roman" w:cs="Times New Roman"/>
          <w:sz w:val="24"/>
          <w:szCs w:val="24"/>
        </w:rPr>
        <w:t xml:space="preserve"> unable to identify the law</w:t>
      </w:r>
      <w:r w:rsidR="00657C14" w:rsidRPr="005C0401">
        <w:rPr>
          <w:rFonts w:ascii="Times New Roman" w:hAnsi="Times New Roman" w:cs="Times New Roman"/>
          <w:sz w:val="24"/>
          <w:szCs w:val="24"/>
        </w:rPr>
        <w:t xml:space="preserve">yer seized with the matter. </w:t>
      </w:r>
      <w:r w:rsidR="00BD169F" w:rsidRPr="005C0401">
        <w:rPr>
          <w:rFonts w:ascii="Times New Roman" w:hAnsi="Times New Roman" w:cs="Times New Roman"/>
          <w:sz w:val="24"/>
          <w:szCs w:val="24"/>
        </w:rPr>
        <w:t>T</w:t>
      </w:r>
      <w:r w:rsidR="00E94604" w:rsidRPr="005C0401">
        <w:rPr>
          <w:rFonts w:ascii="Times New Roman" w:hAnsi="Times New Roman" w:cs="Times New Roman"/>
          <w:sz w:val="24"/>
          <w:szCs w:val="24"/>
        </w:rPr>
        <w:t>hey only found out that it was</w:t>
      </w:r>
      <w:r w:rsidR="00BD169F" w:rsidRPr="005C0401">
        <w:rPr>
          <w:rFonts w:ascii="Times New Roman" w:hAnsi="Times New Roman" w:cs="Times New Roman"/>
          <w:sz w:val="24"/>
          <w:szCs w:val="24"/>
        </w:rPr>
        <w:t xml:space="preserve"> one Mr Gwizo, who had left the employ of the firm, after the appell</w:t>
      </w:r>
      <w:r w:rsidR="00681BAB" w:rsidRPr="005C0401">
        <w:rPr>
          <w:rFonts w:ascii="Times New Roman" w:hAnsi="Times New Roman" w:cs="Times New Roman"/>
          <w:sz w:val="24"/>
          <w:szCs w:val="24"/>
        </w:rPr>
        <w:t>ant showed up at their offices i</w:t>
      </w:r>
      <w:r w:rsidR="00034D07" w:rsidRPr="005C0401">
        <w:rPr>
          <w:rFonts w:ascii="Times New Roman" w:hAnsi="Times New Roman" w:cs="Times New Roman"/>
          <w:sz w:val="24"/>
          <w:szCs w:val="24"/>
        </w:rPr>
        <w:t>nquiring on the progress of his</w:t>
      </w:r>
      <w:r w:rsidR="00BD169F" w:rsidRPr="005C0401">
        <w:rPr>
          <w:rFonts w:ascii="Times New Roman" w:hAnsi="Times New Roman" w:cs="Times New Roman"/>
          <w:sz w:val="24"/>
          <w:szCs w:val="24"/>
        </w:rPr>
        <w:t xml:space="preserve"> case.</w:t>
      </w:r>
    </w:p>
    <w:p w:rsidR="004F50DC" w:rsidRPr="005C0401" w:rsidRDefault="004F50DC" w:rsidP="004F50DC">
      <w:pPr>
        <w:spacing w:after="0" w:line="480" w:lineRule="auto"/>
        <w:ind w:firstLine="1134"/>
        <w:jc w:val="both"/>
        <w:rPr>
          <w:rFonts w:ascii="Times New Roman" w:hAnsi="Times New Roman" w:cs="Times New Roman"/>
          <w:sz w:val="24"/>
          <w:szCs w:val="24"/>
        </w:rPr>
      </w:pPr>
    </w:p>
    <w:p w:rsidR="008049E3" w:rsidRPr="005C0401" w:rsidRDefault="00D3237D" w:rsidP="004F50DC">
      <w:pPr>
        <w:spacing w:after="0" w:line="480" w:lineRule="auto"/>
        <w:ind w:firstLine="1134"/>
        <w:jc w:val="both"/>
        <w:rPr>
          <w:rFonts w:ascii="Times New Roman" w:hAnsi="Times New Roman" w:cs="Times New Roman"/>
          <w:sz w:val="24"/>
          <w:szCs w:val="24"/>
        </w:rPr>
      </w:pPr>
      <w:r w:rsidRPr="005C0401">
        <w:rPr>
          <w:rFonts w:ascii="Times New Roman" w:hAnsi="Times New Roman" w:cs="Times New Roman"/>
          <w:sz w:val="24"/>
          <w:szCs w:val="24"/>
        </w:rPr>
        <w:t>The appellant further averred that the respondent ought not to have applied for default judgment as he had filed a Request for Further Particulars on the 28</w:t>
      </w:r>
      <w:r w:rsidR="00F4685F" w:rsidRPr="005C0401">
        <w:rPr>
          <w:rFonts w:ascii="Times New Roman" w:hAnsi="Times New Roman" w:cs="Times New Roman"/>
          <w:sz w:val="24"/>
          <w:szCs w:val="24"/>
          <w:vertAlign w:val="superscript"/>
        </w:rPr>
        <w:t xml:space="preserve"> </w:t>
      </w:r>
      <w:r w:rsidRPr="005C0401">
        <w:rPr>
          <w:rFonts w:ascii="Times New Roman" w:hAnsi="Times New Roman" w:cs="Times New Roman"/>
          <w:sz w:val="24"/>
          <w:szCs w:val="24"/>
        </w:rPr>
        <w:t>May 2015 which</w:t>
      </w:r>
      <w:r w:rsidR="004C5237" w:rsidRPr="005C0401">
        <w:rPr>
          <w:rFonts w:ascii="Times New Roman" w:hAnsi="Times New Roman" w:cs="Times New Roman"/>
          <w:sz w:val="24"/>
          <w:szCs w:val="24"/>
        </w:rPr>
        <w:t xml:space="preserve"> particulars </w:t>
      </w:r>
      <w:r w:rsidR="00B25BD3" w:rsidRPr="005C0401">
        <w:rPr>
          <w:rFonts w:ascii="Times New Roman" w:hAnsi="Times New Roman" w:cs="Times New Roman"/>
          <w:sz w:val="24"/>
          <w:szCs w:val="24"/>
        </w:rPr>
        <w:t xml:space="preserve">were never </w:t>
      </w:r>
      <w:r w:rsidRPr="005C0401">
        <w:rPr>
          <w:rFonts w:ascii="Times New Roman" w:hAnsi="Times New Roman" w:cs="Times New Roman"/>
          <w:sz w:val="24"/>
          <w:szCs w:val="24"/>
        </w:rPr>
        <w:t>furnished to him. He claimed that he filed the Request for Further Particulars by himself because he had</w:t>
      </w:r>
      <w:r w:rsidR="007964BB">
        <w:rPr>
          <w:rFonts w:ascii="Times New Roman" w:hAnsi="Times New Roman" w:cs="Times New Roman"/>
          <w:sz w:val="24"/>
          <w:szCs w:val="24"/>
        </w:rPr>
        <w:t xml:space="preserve"> a fall</w:t>
      </w:r>
      <w:r w:rsidR="00BA2355" w:rsidRPr="005C0401">
        <w:rPr>
          <w:rFonts w:ascii="Times New Roman" w:hAnsi="Times New Roman" w:cs="Times New Roman"/>
          <w:sz w:val="24"/>
          <w:szCs w:val="24"/>
        </w:rPr>
        <w:t xml:space="preserve"> out with his legal practitioners</w:t>
      </w:r>
      <w:r w:rsidR="00886A5C" w:rsidRPr="005C0401">
        <w:rPr>
          <w:rFonts w:ascii="Times New Roman" w:hAnsi="Times New Roman" w:cs="Times New Roman"/>
          <w:sz w:val="24"/>
          <w:szCs w:val="24"/>
        </w:rPr>
        <w:t>,</w:t>
      </w:r>
      <w:r w:rsidR="004D121E" w:rsidRPr="005C0401">
        <w:rPr>
          <w:rFonts w:ascii="Times New Roman" w:hAnsi="Times New Roman" w:cs="Times New Roman"/>
          <w:sz w:val="24"/>
          <w:szCs w:val="24"/>
        </w:rPr>
        <w:t xml:space="preserve"> although the</w:t>
      </w:r>
      <w:r w:rsidRPr="005C0401">
        <w:rPr>
          <w:rFonts w:ascii="Times New Roman" w:hAnsi="Times New Roman" w:cs="Times New Roman"/>
          <w:sz w:val="24"/>
          <w:szCs w:val="24"/>
        </w:rPr>
        <w:t xml:space="preserve"> pleadi</w:t>
      </w:r>
      <w:r w:rsidR="008049E3" w:rsidRPr="005C0401">
        <w:rPr>
          <w:rFonts w:ascii="Times New Roman" w:hAnsi="Times New Roman" w:cs="Times New Roman"/>
          <w:sz w:val="24"/>
          <w:szCs w:val="24"/>
        </w:rPr>
        <w:t xml:space="preserve">ng bore </w:t>
      </w:r>
      <w:r w:rsidR="00C42E54" w:rsidRPr="005C0401">
        <w:rPr>
          <w:rFonts w:ascii="Times New Roman" w:hAnsi="Times New Roman" w:cs="Times New Roman"/>
          <w:sz w:val="24"/>
          <w:szCs w:val="24"/>
        </w:rPr>
        <w:t>the address of his legal practitioners.</w:t>
      </w:r>
    </w:p>
    <w:p w:rsidR="004F50DC" w:rsidRPr="005C0401" w:rsidRDefault="004F50DC" w:rsidP="004F50DC">
      <w:pPr>
        <w:spacing w:after="0" w:line="480" w:lineRule="auto"/>
        <w:ind w:firstLine="1134"/>
        <w:jc w:val="both"/>
        <w:rPr>
          <w:rFonts w:ascii="Times New Roman" w:hAnsi="Times New Roman" w:cs="Times New Roman"/>
          <w:sz w:val="24"/>
          <w:szCs w:val="24"/>
        </w:rPr>
      </w:pPr>
    </w:p>
    <w:p w:rsidR="00BD42D5" w:rsidRPr="005C0401" w:rsidRDefault="00BD42D5" w:rsidP="00927D8C">
      <w:pPr>
        <w:spacing w:after="0" w:line="480" w:lineRule="auto"/>
        <w:jc w:val="both"/>
        <w:rPr>
          <w:rFonts w:ascii="Times New Roman" w:hAnsi="Times New Roman" w:cs="Times New Roman"/>
          <w:sz w:val="24"/>
          <w:szCs w:val="24"/>
        </w:rPr>
      </w:pPr>
      <w:r w:rsidRPr="005C0401">
        <w:rPr>
          <w:rFonts w:ascii="Times New Roman" w:hAnsi="Times New Roman" w:cs="Times New Roman"/>
          <w:sz w:val="24"/>
          <w:szCs w:val="24"/>
        </w:rPr>
        <w:t xml:space="preserve"> </w:t>
      </w:r>
      <w:r w:rsidR="004F50DC" w:rsidRPr="005C0401">
        <w:rPr>
          <w:rFonts w:ascii="Times New Roman" w:hAnsi="Times New Roman" w:cs="Times New Roman"/>
          <w:sz w:val="24"/>
          <w:szCs w:val="24"/>
        </w:rPr>
        <w:tab/>
      </w:r>
      <w:r w:rsidR="004F50DC" w:rsidRPr="005C0401">
        <w:rPr>
          <w:rFonts w:ascii="Times New Roman" w:hAnsi="Times New Roman" w:cs="Times New Roman"/>
          <w:sz w:val="24"/>
          <w:szCs w:val="24"/>
        </w:rPr>
        <w:tab/>
      </w:r>
      <w:r w:rsidRPr="005C0401">
        <w:rPr>
          <w:rFonts w:ascii="Times New Roman" w:hAnsi="Times New Roman" w:cs="Times New Roman"/>
          <w:sz w:val="24"/>
          <w:szCs w:val="24"/>
        </w:rPr>
        <w:t xml:space="preserve">As was correctly observed by Mr </w:t>
      </w:r>
      <w:r w:rsidRPr="005C0401">
        <w:rPr>
          <w:rFonts w:ascii="Times New Roman" w:hAnsi="Times New Roman" w:cs="Times New Roman"/>
          <w:i/>
          <w:sz w:val="24"/>
          <w:szCs w:val="24"/>
        </w:rPr>
        <w:t>Biti</w:t>
      </w:r>
      <w:r w:rsidRPr="005C0401">
        <w:rPr>
          <w:rFonts w:ascii="Times New Roman" w:hAnsi="Times New Roman" w:cs="Times New Roman"/>
          <w:sz w:val="24"/>
          <w:szCs w:val="24"/>
        </w:rPr>
        <w:t xml:space="preserve"> there is no challenge to the findings </w:t>
      </w:r>
      <w:r w:rsidR="00544564" w:rsidRPr="005C0401">
        <w:rPr>
          <w:rFonts w:ascii="Times New Roman" w:hAnsi="Times New Roman" w:cs="Times New Roman"/>
          <w:sz w:val="24"/>
          <w:szCs w:val="24"/>
        </w:rPr>
        <w:t xml:space="preserve">made by the court </w:t>
      </w:r>
      <w:r w:rsidR="00544564" w:rsidRPr="00A7117C">
        <w:rPr>
          <w:rFonts w:ascii="Times New Roman" w:hAnsi="Times New Roman" w:cs="Times New Roman"/>
          <w:i/>
          <w:sz w:val="24"/>
          <w:szCs w:val="24"/>
        </w:rPr>
        <w:t>a</w:t>
      </w:r>
      <w:r w:rsidR="002D42BA" w:rsidRPr="00A7117C">
        <w:rPr>
          <w:rFonts w:ascii="Times New Roman" w:hAnsi="Times New Roman" w:cs="Times New Roman"/>
          <w:i/>
          <w:sz w:val="24"/>
          <w:szCs w:val="24"/>
        </w:rPr>
        <w:t xml:space="preserve"> quo</w:t>
      </w:r>
      <w:r w:rsidR="002D42BA" w:rsidRPr="005C0401">
        <w:rPr>
          <w:rFonts w:ascii="Times New Roman" w:hAnsi="Times New Roman" w:cs="Times New Roman"/>
          <w:sz w:val="24"/>
          <w:szCs w:val="24"/>
        </w:rPr>
        <w:t xml:space="preserve"> </w:t>
      </w:r>
      <w:r w:rsidR="00544564" w:rsidRPr="005C0401">
        <w:rPr>
          <w:rFonts w:ascii="Times New Roman" w:hAnsi="Times New Roman" w:cs="Times New Roman"/>
          <w:sz w:val="24"/>
          <w:szCs w:val="24"/>
        </w:rPr>
        <w:t xml:space="preserve">that </w:t>
      </w:r>
      <w:r w:rsidR="00D41D1D" w:rsidRPr="005C0401">
        <w:rPr>
          <w:rFonts w:ascii="Times New Roman" w:hAnsi="Times New Roman" w:cs="Times New Roman"/>
          <w:sz w:val="24"/>
          <w:szCs w:val="24"/>
        </w:rPr>
        <w:t>the</w:t>
      </w:r>
      <w:r w:rsidR="00544564" w:rsidRPr="005C0401">
        <w:rPr>
          <w:rFonts w:ascii="Times New Roman" w:hAnsi="Times New Roman" w:cs="Times New Roman"/>
          <w:sz w:val="24"/>
          <w:szCs w:val="24"/>
        </w:rPr>
        <w:t>re was no</w:t>
      </w:r>
      <w:r w:rsidR="00D41D1D" w:rsidRPr="005C0401">
        <w:rPr>
          <w:rFonts w:ascii="Times New Roman" w:hAnsi="Times New Roman" w:cs="Times New Roman"/>
          <w:sz w:val="24"/>
          <w:szCs w:val="24"/>
        </w:rPr>
        <w:t xml:space="preserve"> reasona</w:t>
      </w:r>
      <w:r w:rsidR="00544564" w:rsidRPr="005C0401">
        <w:rPr>
          <w:rFonts w:ascii="Times New Roman" w:hAnsi="Times New Roman" w:cs="Times New Roman"/>
          <w:sz w:val="24"/>
          <w:szCs w:val="24"/>
        </w:rPr>
        <w:t>ble explanation for the delay</w:t>
      </w:r>
      <w:r w:rsidR="00771AA3" w:rsidRPr="005C0401">
        <w:rPr>
          <w:rFonts w:ascii="Times New Roman" w:hAnsi="Times New Roman" w:cs="Times New Roman"/>
          <w:sz w:val="24"/>
          <w:szCs w:val="24"/>
        </w:rPr>
        <w:t>,</w:t>
      </w:r>
      <w:r w:rsidR="00544564" w:rsidRPr="005C0401">
        <w:rPr>
          <w:rFonts w:ascii="Times New Roman" w:hAnsi="Times New Roman" w:cs="Times New Roman"/>
          <w:sz w:val="24"/>
          <w:szCs w:val="24"/>
        </w:rPr>
        <w:t xml:space="preserve"> in the notice of appeal</w:t>
      </w:r>
      <w:r w:rsidR="00771AA3" w:rsidRPr="005C0401">
        <w:rPr>
          <w:rFonts w:ascii="Times New Roman" w:hAnsi="Times New Roman" w:cs="Times New Roman"/>
          <w:sz w:val="24"/>
          <w:szCs w:val="24"/>
        </w:rPr>
        <w:t>.</w:t>
      </w:r>
      <w:r w:rsidR="00544564" w:rsidRPr="005C0401">
        <w:rPr>
          <w:rFonts w:ascii="Times New Roman" w:hAnsi="Times New Roman" w:cs="Times New Roman"/>
          <w:sz w:val="24"/>
          <w:szCs w:val="24"/>
        </w:rPr>
        <w:t xml:space="preserve"> An attem</w:t>
      </w:r>
      <w:r w:rsidR="00D9234B" w:rsidRPr="005C0401">
        <w:rPr>
          <w:rFonts w:ascii="Times New Roman" w:hAnsi="Times New Roman" w:cs="Times New Roman"/>
          <w:sz w:val="24"/>
          <w:szCs w:val="24"/>
        </w:rPr>
        <w:t xml:space="preserve">pt to attack that finding is made in the </w:t>
      </w:r>
      <w:r w:rsidR="004F50DC" w:rsidRPr="005C0401">
        <w:rPr>
          <w:rFonts w:ascii="Times New Roman" w:hAnsi="Times New Roman" w:cs="Times New Roman"/>
          <w:sz w:val="24"/>
          <w:szCs w:val="24"/>
        </w:rPr>
        <w:t>second</w:t>
      </w:r>
      <w:r w:rsidR="00D9234B" w:rsidRPr="005C0401">
        <w:rPr>
          <w:rFonts w:ascii="Times New Roman" w:hAnsi="Times New Roman" w:cs="Times New Roman"/>
          <w:sz w:val="24"/>
          <w:szCs w:val="24"/>
        </w:rPr>
        <w:t xml:space="preserve"> ground</w:t>
      </w:r>
      <w:r w:rsidR="002D42BA" w:rsidRPr="005C0401">
        <w:rPr>
          <w:rFonts w:ascii="Times New Roman" w:hAnsi="Times New Roman" w:cs="Times New Roman"/>
          <w:sz w:val="24"/>
          <w:szCs w:val="24"/>
        </w:rPr>
        <w:t xml:space="preserve"> of appeal</w:t>
      </w:r>
      <w:r w:rsidR="005C0401">
        <w:rPr>
          <w:rFonts w:ascii="Times New Roman" w:hAnsi="Times New Roman" w:cs="Times New Roman"/>
          <w:sz w:val="24"/>
          <w:szCs w:val="24"/>
        </w:rPr>
        <w:t>. Mr </w:t>
      </w:r>
      <w:r w:rsidR="00D9234B" w:rsidRPr="005C0401">
        <w:rPr>
          <w:rFonts w:ascii="Times New Roman" w:hAnsi="Times New Roman" w:cs="Times New Roman"/>
          <w:i/>
          <w:sz w:val="24"/>
          <w:szCs w:val="24"/>
        </w:rPr>
        <w:t>Zhuwarara</w:t>
      </w:r>
      <w:r w:rsidR="00AD77B1" w:rsidRPr="005C0401">
        <w:rPr>
          <w:rFonts w:ascii="Times New Roman" w:hAnsi="Times New Roman" w:cs="Times New Roman"/>
          <w:sz w:val="24"/>
          <w:szCs w:val="24"/>
        </w:rPr>
        <w:t>,</w:t>
      </w:r>
      <w:r w:rsidR="005D337B" w:rsidRPr="005C0401">
        <w:rPr>
          <w:rFonts w:ascii="Times New Roman" w:hAnsi="Times New Roman" w:cs="Times New Roman"/>
          <w:sz w:val="24"/>
          <w:szCs w:val="24"/>
        </w:rPr>
        <w:t xml:space="preserve"> </w:t>
      </w:r>
      <w:r w:rsidR="00D9234B" w:rsidRPr="005C0401">
        <w:rPr>
          <w:rFonts w:ascii="Times New Roman" w:hAnsi="Times New Roman" w:cs="Times New Roman"/>
          <w:sz w:val="24"/>
          <w:szCs w:val="24"/>
        </w:rPr>
        <w:t>in his submi</w:t>
      </w:r>
      <w:r w:rsidR="00466FC7" w:rsidRPr="005C0401">
        <w:rPr>
          <w:rFonts w:ascii="Times New Roman" w:hAnsi="Times New Roman" w:cs="Times New Roman"/>
          <w:sz w:val="24"/>
          <w:szCs w:val="24"/>
        </w:rPr>
        <w:t>ssions</w:t>
      </w:r>
      <w:r w:rsidR="00771AA3" w:rsidRPr="005C0401">
        <w:rPr>
          <w:rFonts w:ascii="Times New Roman" w:hAnsi="Times New Roman" w:cs="Times New Roman"/>
          <w:sz w:val="24"/>
          <w:szCs w:val="24"/>
        </w:rPr>
        <w:t>,</w:t>
      </w:r>
      <w:r w:rsidR="00D74849" w:rsidRPr="005C0401">
        <w:rPr>
          <w:rFonts w:ascii="Times New Roman" w:hAnsi="Times New Roman" w:cs="Times New Roman"/>
          <w:sz w:val="24"/>
          <w:szCs w:val="24"/>
        </w:rPr>
        <w:t xml:space="preserve"> </w:t>
      </w:r>
      <w:r w:rsidR="00AD77B1" w:rsidRPr="005C0401">
        <w:rPr>
          <w:rFonts w:ascii="Times New Roman" w:hAnsi="Times New Roman" w:cs="Times New Roman"/>
          <w:sz w:val="24"/>
          <w:szCs w:val="24"/>
        </w:rPr>
        <w:t>and</w:t>
      </w:r>
      <w:r w:rsidR="00771AA3" w:rsidRPr="005C0401">
        <w:rPr>
          <w:rFonts w:ascii="Times New Roman" w:hAnsi="Times New Roman" w:cs="Times New Roman"/>
          <w:sz w:val="24"/>
          <w:szCs w:val="24"/>
        </w:rPr>
        <w:t xml:space="preserve"> to his credit,</w:t>
      </w:r>
      <w:r w:rsidR="00466FC7" w:rsidRPr="005C0401">
        <w:rPr>
          <w:rFonts w:ascii="Times New Roman" w:hAnsi="Times New Roman" w:cs="Times New Roman"/>
          <w:sz w:val="24"/>
          <w:szCs w:val="24"/>
        </w:rPr>
        <w:t xml:space="preserve"> </w:t>
      </w:r>
      <w:r w:rsidR="00AD77B1" w:rsidRPr="005C0401">
        <w:rPr>
          <w:rFonts w:ascii="Times New Roman" w:hAnsi="Times New Roman" w:cs="Times New Roman"/>
          <w:sz w:val="24"/>
          <w:szCs w:val="24"/>
        </w:rPr>
        <w:t xml:space="preserve">did not </w:t>
      </w:r>
      <w:r w:rsidR="00771AA3" w:rsidRPr="005C0401">
        <w:rPr>
          <w:rFonts w:ascii="Times New Roman" w:hAnsi="Times New Roman" w:cs="Times New Roman"/>
          <w:sz w:val="24"/>
          <w:szCs w:val="24"/>
        </w:rPr>
        <w:t>a</w:t>
      </w:r>
      <w:r w:rsidR="00466FC7" w:rsidRPr="005C0401">
        <w:rPr>
          <w:rFonts w:ascii="Times New Roman" w:hAnsi="Times New Roman" w:cs="Times New Roman"/>
          <w:sz w:val="24"/>
          <w:szCs w:val="24"/>
        </w:rPr>
        <w:t>dvance any argument on that point</w:t>
      </w:r>
      <w:r w:rsidR="00771AA3" w:rsidRPr="005C0401">
        <w:rPr>
          <w:rFonts w:ascii="Times New Roman" w:hAnsi="Times New Roman" w:cs="Times New Roman"/>
          <w:sz w:val="24"/>
          <w:szCs w:val="24"/>
        </w:rPr>
        <w:t>.</w:t>
      </w:r>
      <w:r w:rsidR="00D9234B" w:rsidRPr="005C0401">
        <w:rPr>
          <w:rFonts w:ascii="Times New Roman" w:hAnsi="Times New Roman" w:cs="Times New Roman"/>
          <w:sz w:val="24"/>
          <w:szCs w:val="24"/>
        </w:rPr>
        <w:t xml:space="preserve"> </w:t>
      </w:r>
      <w:r w:rsidR="007912B2" w:rsidRPr="005C0401">
        <w:rPr>
          <w:rFonts w:ascii="Times New Roman" w:hAnsi="Times New Roman" w:cs="Times New Roman"/>
          <w:sz w:val="24"/>
          <w:szCs w:val="24"/>
        </w:rPr>
        <w:t xml:space="preserve"> He instead raised t</w:t>
      </w:r>
      <w:r w:rsidR="0008539E" w:rsidRPr="005C0401">
        <w:rPr>
          <w:rFonts w:ascii="Times New Roman" w:hAnsi="Times New Roman" w:cs="Times New Roman"/>
          <w:sz w:val="24"/>
          <w:szCs w:val="24"/>
        </w:rPr>
        <w:t xml:space="preserve">he argument regarding </w:t>
      </w:r>
      <w:r w:rsidR="00775346" w:rsidRPr="005C0401">
        <w:rPr>
          <w:rFonts w:ascii="Times New Roman" w:hAnsi="Times New Roman" w:cs="Times New Roman"/>
          <w:sz w:val="24"/>
          <w:szCs w:val="24"/>
        </w:rPr>
        <w:t xml:space="preserve">whether the court </w:t>
      </w:r>
      <w:r w:rsidR="00775346" w:rsidRPr="005C0401">
        <w:rPr>
          <w:rFonts w:ascii="Times New Roman" w:hAnsi="Times New Roman" w:cs="Times New Roman"/>
          <w:i/>
          <w:sz w:val="24"/>
          <w:szCs w:val="24"/>
        </w:rPr>
        <w:t xml:space="preserve">a </w:t>
      </w:r>
      <w:r w:rsidR="003E44A1" w:rsidRPr="005C0401">
        <w:rPr>
          <w:rFonts w:ascii="Times New Roman" w:hAnsi="Times New Roman" w:cs="Times New Roman"/>
          <w:i/>
          <w:sz w:val="24"/>
          <w:szCs w:val="24"/>
        </w:rPr>
        <w:t>quo</w:t>
      </w:r>
      <w:r w:rsidR="003E44A1" w:rsidRPr="005C0401">
        <w:rPr>
          <w:rFonts w:ascii="Times New Roman" w:hAnsi="Times New Roman" w:cs="Times New Roman"/>
          <w:sz w:val="24"/>
          <w:szCs w:val="24"/>
        </w:rPr>
        <w:t xml:space="preserve"> </w:t>
      </w:r>
      <w:r w:rsidR="00472761" w:rsidRPr="005C0401">
        <w:rPr>
          <w:rFonts w:ascii="Times New Roman" w:hAnsi="Times New Roman" w:cs="Times New Roman"/>
          <w:sz w:val="24"/>
          <w:szCs w:val="24"/>
        </w:rPr>
        <w:t>applied the correct test</w:t>
      </w:r>
      <w:r w:rsidR="00E41F98" w:rsidRPr="005C0401">
        <w:rPr>
          <w:rFonts w:ascii="Times New Roman" w:hAnsi="Times New Roman" w:cs="Times New Roman"/>
          <w:sz w:val="24"/>
          <w:szCs w:val="24"/>
        </w:rPr>
        <w:t xml:space="preserve"> which issue I dealt with above</w:t>
      </w:r>
      <w:r w:rsidR="00795CE9" w:rsidRPr="005C0401">
        <w:rPr>
          <w:rFonts w:ascii="Times New Roman" w:hAnsi="Times New Roman" w:cs="Times New Roman"/>
          <w:sz w:val="24"/>
          <w:szCs w:val="24"/>
        </w:rPr>
        <w:t xml:space="preserve">. </w:t>
      </w:r>
      <w:r w:rsidR="00842A08" w:rsidRPr="005C0401">
        <w:rPr>
          <w:rFonts w:ascii="Times New Roman" w:hAnsi="Times New Roman" w:cs="Times New Roman"/>
          <w:sz w:val="24"/>
          <w:szCs w:val="24"/>
        </w:rPr>
        <w:t xml:space="preserve">The finding by the court </w:t>
      </w:r>
      <w:r w:rsidR="00842A08" w:rsidRPr="005C0401">
        <w:rPr>
          <w:rFonts w:ascii="Times New Roman" w:hAnsi="Times New Roman" w:cs="Times New Roman"/>
          <w:i/>
          <w:sz w:val="24"/>
          <w:szCs w:val="24"/>
        </w:rPr>
        <w:t>a quo</w:t>
      </w:r>
      <w:r w:rsidR="00842A08" w:rsidRPr="005C0401">
        <w:rPr>
          <w:rFonts w:ascii="Times New Roman" w:hAnsi="Times New Roman" w:cs="Times New Roman"/>
          <w:sz w:val="24"/>
          <w:szCs w:val="24"/>
        </w:rPr>
        <w:t xml:space="preserve"> therefore </w:t>
      </w:r>
      <w:r w:rsidR="00156A18" w:rsidRPr="005C0401">
        <w:rPr>
          <w:rFonts w:ascii="Times New Roman" w:hAnsi="Times New Roman" w:cs="Times New Roman"/>
          <w:sz w:val="24"/>
          <w:szCs w:val="24"/>
        </w:rPr>
        <w:t>cannot be faulted</w:t>
      </w:r>
      <w:r w:rsidR="00842A08" w:rsidRPr="005C0401">
        <w:rPr>
          <w:rFonts w:ascii="Times New Roman" w:hAnsi="Times New Roman" w:cs="Times New Roman"/>
          <w:sz w:val="24"/>
          <w:szCs w:val="24"/>
        </w:rPr>
        <w:t>.</w:t>
      </w:r>
    </w:p>
    <w:p w:rsidR="007B7262" w:rsidRPr="005C0401" w:rsidRDefault="00D349AE" w:rsidP="00927D8C">
      <w:pPr>
        <w:spacing w:after="0" w:line="480" w:lineRule="auto"/>
        <w:jc w:val="both"/>
        <w:rPr>
          <w:rFonts w:ascii="Times New Roman" w:hAnsi="Times New Roman" w:cs="Times New Roman"/>
          <w:b/>
          <w:sz w:val="24"/>
          <w:szCs w:val="24"/>
        </w:rPr>
      </w:pPr>
      <w:r w:rsidRPr="005C0401">
        <w:rPr>
          <w:rFonts w:ascii="Times New Roman" w:hAnsi="Times New Roman" w:cs="Times New Roman"/>
          <w:b/>
          <w:sz w:val="24"/>
          <w:szCs w:val="24"/>
        </w:rPr>
        <w:lastRenderedPageBreak/>
        <w:t>PROSP</w:t>
      </w:r>
      <w:r w:rsidR="0051320C" w:rsidRPr="005C0401">
        <w:rPr>
          <w:rFonts w:ascii="Times New Roman" w:hAnsi="Times New Roman" w:cs="Times New Roman"/>
          <w:b/>
          <w:sz w:val="24"/>
          <w:szCs w:val="24"/>
        </w:rPr>
        <w:t>ECTS OF SUCCESS</w:t>
      </w:r>
    </w:p>
    <w:p w:rsidR="005C0401" w:rsidRDefault="00382B6C" w:rsidP="00927D8C">
      <w:pPr>
        <w:spacing w:after="0" w:line="480" w:lineRule="auto"/>
        <w:jc w:val="both"/>
        <w:rPr>
          <w:rFonts w:ascii="Times New Roman" w:hAnsi="Times New Roman" w:cs="Times New Roman"/>
          <w:sz w:val="24"/>
          <w:szCs w:val="24"/>
        </w:rPr>
      </w:pPr>
      <w:r w:rsidRPr="005C0401">
        <w:rPr>
          <w:rFonts w:ascii="Times New Roman" w:hAnsi="Times New Roman" w:cs="Times New Roman"/>
          <w:sz w:val="24"/>
          <w:szCs w:val="24"/>
        </w:rPr>
        <w:t xml:space="preserve"> </w:t>
      </w:r>
      <w:r w:rsidR="004F50DC" w:rsidRPr="005C0401">
        <w:rPr>
          <w:rFonts w:ascii="Times New Roman" w:hAnsi="Times New Roman" w:cs="Times New Roman"/>
          <w:sz w:val="24"/>
          <w:szCs w:val="24"/>
        </w:rPr>
        <w:tab/>
      </w:r>
      <w:r w:rsidR="00571CA0" w:rsidRPr="005C0401">
        <w:rPr>
          <w:rFonts w:ascii="Times New Roman" w:hAnsi="Times New Roman" w:cs="Times New Roman"/>
          <w:sz w:val="24"/>
          <w:szCs w:val="24"/>
        </w:rPr>
        <w:t xml:space="preserve"> </w:t>
      </w:r>
      <w:r w:rsidR="004F50DC" w:rsidRPr="005C0401">
        <w:rPr>
          <w:rFonts w:ascii="Times New Roman" w:hAnsi="Times New Roman" w:cs="Times New Roman"/>
          <w:sz w:val="24"/>
          <w:szCs w:val="24"/>
        </w:rPr>
        <w:tab/>
      </w:r>
      <w:r w:rsidR="00335598" w:rsidRPr="005C0401">
        <w:rPr>
          <w:rFonts w:ascii="Times New Roman" w:hAnsi="Times New Roman" w:cs="Times New Roman"/>
          <w:sz w:val="24"/>
          <w:szCs w:val="24"/>
        </w:rPr>
        <w:t xml:space="preserve">Mr </w:t>
      </w:r>
      <w:r w:rsidR="00335598" w:rsidRPr="005C0401">
        <w:rPr>
          <w:rFonts w:ascii="Times New Roman" w:hAnsi="Times New Roman" w:cs="Times New Roman"/>
          <w:i/>
          <w:sz w:val="24"/>
          <w:szCs w:val="24"/>
        </w:rPr>
        <w:t>Zhuwarara</w:t>
      </w:r>
      <w:r w:rsidR="00507E0B" w:rsidRPr="005C0401">
        <w:rPr>
          <w:rFonts w:ascii="Times New Roman" w:hAnsi="Times New Roman" w:cs="Times New Roman"/>
          <w:sz w:val="24"/>
          <w:szCs w:val="24"/>
        </w:rPr>
        <w:t xml:space="preserve"> contended </w:t>
      </w:r>
      <w:r w:rsidR="00335598" w:rsidRPr="005C0401">
        <w:rPr>
          <w:rFonts w:ascii="Times New Roman" w:hAnsi="Times New Roman" w:cs="Times New Roman"/>
          <w:sz w:val="24"/>
          <w:szCs w:val="24"/>
        </w:rPr>
        <w:t>that the appellant was not obliged to prove his defence</w:t>
      </w:r>
      <w:r w:rsidR="00B24E82" w:rsidRPr="005C0401">
        <w:rPr>
          <w:rFonts w:ascii="Times New Roman" w:hAnsi="Times New Roman" w:cs="Times New Roman"/>
          <w:sz w:val="24"/>
          <w:szCs w:val="24"/>
        </w:rPr>
        <w:t xml:space="preserve"> at this stage</w:t>
      </w:r>
      <w:r w:rsidR="00335598" w:rsidRPr="005C0401">
        <w:rPr>
          <w:rFonts w:ascii="Times New Roman" w:hAnsi="Times New Roman" w:cs="Times New Roman"/>
          <w:sz w:val="24"/>
          <w:szCs w:val="24"/>
        </w:rPr>
        <w:t xml:space="preserve"> but to simply outline it.</w:t>
      </w:r>
    </w:p>
    <w:p w:rsidR="00684E39" w:rsidRPr="005C0401" w:rsidRDefault="00335598" w:rsidP="00927D8C">
      <w:pPr>
        <w:spacing w:after="0" w:line="480" w:lineRule="auto"/>
        <w:jc w:val="both"/>
        <w:rPr>
          <w:rFonts w:ascii="Times New Roman" w:hAnsi="Times New Roman" w:cs="Times New Roman"/>
          <w:sz w:val="24"/>
          <w:szCs w:val="24"/>
        </w:rPr>
      </w:pPr>
      <w:r w:rsidRPr="005C0401">
        <w:rPr>
          <w:rFonts w:ascii="Times New Roman" w:hAnsi="Times New Roman" w:cs="Times New Roman"/>
          <w:sz w:val="24"/>
          <w:szCs w:val="24"/>
        </w:rPr>
        <w:t xml:space="preserve"> </w:t>
      </w:r>
    </w:p>
    <w:p w:rsidR="00382B6C" w:rsidRPr="005C0401" w:rsidRDefault="00335598" w:rsidP="004F50DC">
      <w:pPr>
        <w:spacing w:after="0" w:line="480" w:lineRule="auto"/>
        <w:ind w:firstLine="1134"/>
        <w:jc w:val="both"/>
        <w:rPr>
          <w:rFonts w:ascii="Times New Roman" w:hAnsi="Times New Roman" w:cs="Times New Roman"/>
          <w:sz w:val="24"/>
          <w:szCs w:val="24"/>
        </w:rPr>
      </w:pPr>
      <w:r w:rsidRPr="005C0401">
        <w:rPr>
          <w:rFonts w:ascii="Times New Roman" w:hAnsi="Times New Roman" w:cs="Times New Roman"/>
          <w:sz w:val="24"/>
          <w:szCs w:val="24"/>
        </w:rPr>
        <w:t>In as much as there was no obligation to prove the defence, there cert</w:t>
      </w:r>
      <w:r w:rsidR="001E7A67" w:rsidRPr="005C0401">
        <w:rPr>
          <w:rFonts w:ascii="Times New Roman" w:hAnsi="Times New Roman" w:cs="Times New Roman"/>
          <w:sz w:val="24"/>
          <w:szCs w:val="24"/>
        </w:rPr>
        <w:t>ainly was an obligation to establish a</w:t>
      </w:r>
      <w:r w:rsidRPr="005C0401">
        <w:rPr>
          <w:rFonts w:ascii="Times New Roman" w:hAnsi="Times New Roman" w:cs="Times New Roman"/>
          <w:sz w:val="24"/>
          <w:szCs w:val="24"/>
        </w:rPr>
        <w:t xml:space="preserve"> </w:t>
      </w:r>
      <w:r w:rsidRPr="005C0401">
        <w:rPr>
          <w:rFonts w:ascii="Times New Roman" w:hAnsi="Times New Roman" w:cs="Times New Roman"/>
          <w:i/>
          <w:sz w:val="24"/>
          <w:szCs w:val="24"/>
        </w:rPr>
        <w:t>prima facie</w:t>
      </w:r>
      <w:r w:rsidR="001E7A67" w:rsidRPr="005C0401">
        <w:rPr>
          <w:rFonts w:ascii="Times New Roman" w:hAnsi="Times New Roman" w:cs="Times New Roman"/>
          <w:i/>
          <w:sz w:val="24"/>
          <w:szCs w:val="24"/>
        </w:rPr>
        <w:t xml:space="preserve"> </w:t>
      </w:r>
      <w:r w:rsidR="001E7A67" w:rsidRPr="005C0401">
        <w:rPr>
          <w:rFonts w:ascii="Times New Roman" w:hAnsi="Times New Roman" w:cs="Times New Roman"/>
          <w:sz w:val="24"/>
          <w:szCs w:val="24"/>
        </w:rPr>
        <w:t>defence</w:t>
      </w:r>
      <w:r w:rsidRPr="005C0401">
        <w:rPr>
          <w:rFonts w:ascii="Times New Roman" w:hAnsi="Times New Roman" w:cs="Times New Roman"/>
          <w:sz w:val="24"/>
          <w:szCs w:val="24"/>
        </w:rPr>
        <w:t>. The bare denial made by the appellant that he did not owe the respondent the sum claimed but a lesser figure</w:t>
      </w:r>
      <w:r w:rsidR="00F41677" w:rsidRPr="005C0401">
        <w:rPr>
          <w:rFonts w:ascii="Times New Roman" w:hAnsi="Times New Roman" w:cs="Times New Roman"/>
          <w:sz w:val="24"/>
          <w:szCs w:val="24"/>
        </w:rPr>
        <w:t xml:space="preserve"> was not sufficient</w:t>
      </w:r>
      <w:r w:rsidRPr="005C0401">
        <w:rPr>
          <w:rFonts w:ascii="Times New Roman" w:hAnsi="Times New Roman" w:cs="Times New Roman"/>
          <w:sz w:val="24"/>
          <w:szCs w:val="24"/>
        </w:rPr>
        <w:t>.</w:t>
      </w:r>
      <w:r w:rsidR="00F41677" w:rsidRPr="005C0401">
        <w:rPr>
          <w:rFonts w:ascii="Times New Roman" w:hAnsi="Times New Roman" w:cs="Times New Roman"/>
          <w:sz w:val="24"/>
          <w:szCs w:val="24"/>
        </w:rPr>
        <w:t xml:space="preserve"> The point was made </w:t>
      </w:r>
      <w:r w:rsidR="00842A08" w:rsidRPr="005C0401">
        <w:rPr>
          <w:rFonts w:ascii="Times New Roman" w:hAnsi="Times New Roman" w:cs="Times New Roman"/>
          <w:sz w:val="24"/>
          <w:szCs w:val="24"/>
        </w:rPr>
        <w:t xml:space="preserve">in </w:t>
      </w:r>
      <w:r w:rsidR="00F41677" w:rsidRPr="005C0401">
        <w:rPr>
          <w:rFonts w:ascii="Times New Roman" w:hAnsi="Times New Roman" w:cs="Times New Roman"/>
          <w:i/>
          <w:sz w:val="24"/>
          <w:szCs w:val="24"/>
        </w:rPr>
        <w:t>Songore v Olivine Industries</w:t>
      </w:r>
      <w:r w:rsidR="004F50DC" w:rsidRPr="005C0401">
        <w:rPr>
          <w:rFonts w:ascii="Times New Roman" w:hAnsi="Times New Roman" w:cs="Times New Roman"/>
          <w:sz w:val="24"/>
          <w:szCs w:val="24"/>
        </w:rPr>
        <w:t xml:space="preserve"> </w:t>
      </w:r>
      <w:r w:rsidR="004B4488" w:rsidRPr="005C0401">
        <w:rPr>
          <w:rFonts w:ascii="Times New Roman" w:hAnsi="Times New Roman" w:cs="Times New Roman"/>
          <w:sz w:val="24"/>
          <w:szCs w:val="24"/>
        </w:rPr>
        <w:t>(</w:t>
      </w:r>
      <w:r w:rsidR="004B4488" w:rsidRPr="005C0401">
        <w:rPr>
          <w:rFonts w:ascii="Times New Roman" w:hAnsi="Times New Roman" w:cs="Times New Roman"/>
          <w:i/>
          <w:sz w:val="24"/>
          <w:szCs w:val="24"/>
        </w:rPr>
        <w:t>supra</w:t>
      </w:r>
      <w:r w:rsidR="004B4488" w:rsidRPr="005C0401">
        <w:rPr>
          <w:rFonts w:ascii="Times New Roman" w:hAnsi="Times New Roman" w:cs="Times New Roman"/>
          <w:sz w:val="24"/>
          <w:szCs w:val="24"/>
        </w:rPr>
        <w:t>)</w:t>
      </w:r>
      <w:r w:rsidR="00B1038B" w:rsidRPr="005C0401">
        <w:rPr>
          <w:rFonts w:ascii="Times New Roman" w:hAnsi="Times New Roman" w:cs="Times New Roman"/>
          <w:sz w:val="24"/>
          <w:szCs w:val="24"/>
        </w:rPr>
        <w:t xml:space="preserve"> at 213 </w:t>
      </w:r>
      <w:r w:rsidR="0097606A" w:rsidRPr="005C0401">
        <w:rPr>
          <w:rFonts w:ascii="Times New Roman" w:hAnsi="Times New Roman" w:cs="Times New Roman"/>
          <w:sz w:val="24"/>
          <w:szCs w:val="24"/>
        </w:rPr>
        <w:t>D-E where the following was stated;</w:t>
      </w:r>
    </w:p>
    <w:p w:rsidR="0097606A" w:rsidRPr="005C0401" w:rsidRDefault="005F3D5E" w:rsidP="005F3D5E">
      <w:pPr>
        <w:spacing w:after="0" w:line="240" w:lineRule="auto"/>
        <w:ind w:left="720"/>
        <w:jc w:val="both"/>
        <w:rPr>
          <w:rFonts w:ascii="Times New Roman" w:hAnsi="Times New Roman" w:cs="Times New Roman"/>
          <w:sz w:val="24"/>
          <w:szCs w:val="24"/>
        </w:rPr>
      </w:pPr>
      <w:r w:rsidRPr="005C0401">
        <w:rPr>
          <w:rFonts w:ascii="Times New Roman" w:hAnsi="Times New Roman" w:cs="Times New Roman"/>
          <w:sz w:val="24"/>
          <w:szCs w:val="24"/>
        </w:rPr>
        <w:t>“Before I go further, I think it is necessary to say something about the kind of allegations one may expect from an applicant for rescission of judgment.  The effect of the cases is summed up to p 371 of the third edition of He</w:t>
      </w:r>
      <w:r w:rsidR="00122A8B">
        <w:rPr>
          <w:rFonts w:ascii="Times New Roman" w:hAnsi="Times New Roman" w:cs="Times New Roman"/>
          <w:sz w:val="24"/>
          <w:szCs w:val="24"/>
        </w:rPr>
        <w:t>r</w:t>
      </w:r>
      <w:r w:rsidRPr="005C0401">
        <w:rPr>
          <w:rFonts w:ascii="Times New Roman" w:hAnsi="Times New Roman" w:cs="Times New Roman"/>
          <w:sz w:val="24"/>
          <w:szCs w:val="24"/>
        </w:rPr>
        <w:t xml:space="preserve">bstein and van Winsen </w:t>
      </w:r>
      <w:r w:rsidRPr="005C0401">
        <w:rPr>
          <w:rFonts w:ascii="Times New Roman" w:hAnsi="Times New Roman" w:cs="Times New Roman"/>
          <w:i/>
          <w:sz w:val="24"/>
          <w:szCs w:val="24"/>
        </w:rPr>
        <w:t>The Civil Practice of the Superior Courts in SA</w:t>
      </w:r>
      <w:r w:rsidRPr="005C0401">
        <w:rPr>
          <w:rFonts w:ascii="Times New Roman" w:hAnsi="Times New Roman" w:cs="Times New Roman"/>
          <w:sz w:val="24"/>
          <w:szCs w:val="24"/>
        </w:rPr>
        <w:t xml:space="preserve"> as follows:</w:t>
      </w:r>
    </w:p>
    <w:p w:rsidR="005F3D5E" w:rsidRPr="005C0401" w:rsidRDefault="005F3D5E" w:rsidP="005F3D5E">
      <w:pPr>
        <w:spacing w:after="0" w:line="240" w:lineRule="auto"/>
        <w:ind w:left="1440"/>
        <w:jc w:val="both"/>
        <w:rPr>
          <w:rFonts w:ascii="Times New Roman" w:hAnsi="Times New Roman" w:cs="Times New Roman"/>
          <w:sz w:val="24"/>
          <w:szCs w:val="24"/>
        </w:rPr>
      </w:pPr>
      <w:r w:rsidRPr="005C0401">
        <w:rPr>
          <w:rFonts w:ascii="Times New Roman" w:hAnsi="Times New Roman" w:cs="Times New Roman"/>
          <w:sz w:val="24"/>
          <w:szCs w:val="24"/>
        </w:rPr>
        <w:t xml:space="preserve">“The applicant must show that he has a </w:t>
      </w:r>
      <w:r w:rsidRPr="005C0401">
        <w:rPr>
          <w:rFonts w:ascii="Times New Roman" w:hAnsi="Times New Roman" w:cs="Times New Roman"/>
          <w:i/>
          <w:sz w:val="24"/>
          <w:szCs w:val="24"/>
        </w:rPr>
        <w:t>bona fide</w:t>
      </w:r>
      <w:r w:rsidRPr="005C0401">
        <w:rPr>
          <w:rFonts w:ascii="Times New Roman" w:hAnsi="Times New Roman" w:cs="Times New Roman"/>
          <w:sz w:val="24"/>
          <w:szCs w:val="24"/>
        </w:rPr>
        <w:t xml:space="preserve"> defence to the plaintiff’s claim, it being sufficient if he sets ou</w:t>
      </w:r>
      <w:r w:rsidR="00A7117C">
        <w:rPr>
          <w:rFonts w:ascii="Times New Roman" w:hAnsi="Times New Roman" w:cs="Times New Roman"/>
          <w:sz w:val="24"/>
          <w:szCs w:val="24"/>
        </w:rPr>
        <w:t>t</w:t>
      </w:r>
      <w:r w:rsidRPr="005C0401">
        <w:rPr>
          <w:rFonts w:ascii="Times New Roman" w:hAnsi="Times New Roman" w:cs="Times New Roman"/>
          <w:sz w:val="24"/>
          <w:szCs w:val="24"/>
        </w:rPr>
        <w:t xml:space="preserve"> averments which, if established at the trial, would entitle him to the relief asked for; he need not deal with the merits of the case or produce evidence that the probabilities are actually in his favour.”</w:t>
      </w:r>
    </w:p>
    <w:p w:rsidR="005F3D5E" w:rsidRPr="005C0401" w:rsidRDefault="005F3D5E" w:rsidP="005F3D5E">
      <w:pPr>
        <w:spacing w:after="0" w:line="240" w:lineRule="auto"/>
        <w:ind w:left="720"/>
        <w:jc w:val="both"/>
        <w:rPr>
          <w:rFonts w:ascii="Times New Roman" w:hAnsi="Times New Roman" w:cs="Times New Roman"/>
          <w:sz w:val="24"/>
          <w:szCs w:val="24"/>
        </w:rPr>
      </w:pPr>
      <w:r w:rsidRPr="005C0401">
        <w:rPr>
          <w:rFonts w:ascii="Times New Roman" w:hAnsi="Times New Roman" w:cs="Times New Roman"/>
          <w:sz w:val="24"/>
          <w:szCs w:val="24"/>
        </w:rPr>
        <w:t>It is dangerous to generalise, and each case differs from others, but nonetheless I think it must be said that bald general allegations of fact may not be enough in ever</w:t>
      </w:r>
      <w:r w:rsidR="00A7117C">
        <w:rPr>
          <w:rFonts w:ascii="Times New Roman" w:hAnsi="Times New Roman" w:cs="Times New Roman"/>
          <w:sz w:val="24"/>
          <w:szCs w:val="24"/>
        </w:rPr>
        <w:t>y</w:t>
      </w:r>
      <w:r w:rsidRPr="005C0401">
        <w:rPr>
          <w:rFonts w:ascii="Times New Roman" w:hAnsi="Times New Roman" w:cs="Times New Roman"/>
          <w:sz w:val="24"/>
          <w:szCs w:val="24"/>
        </w:rPr>
        <w:t xml:space="preserve"> case to show </w:t>
      </w:r>
      <w:r w:rsidRPr="005C0401">
        <w:rPr>
          <w:rFonts w:ascii="Times New Roman" w:hAnsi="Times New Roman" w:cs="Times New Roman"/>
          <w:i/>
          <w:sz w:val="24"/>
          <w:szCs w:val="24"/>
        </w:rPr>
        <w:t>bona fides.</w:t>
      </w:r>
      <w:r w:rsidRPr="005C0401">
        <w:rPr>
          <w:rFonts w:ascii="Times New Roman" w:hAnsi="Times New Roman" w:cs="Times New Roman"/>
          <w:sz w:val="24"/>
          <w:szCs w:val="24"/>
        </w:rPr>
        <w:t xml:space="preserve"> It might be argued that “I do not owe the money” is “an averment which, if established at trial, would entitle him to relief asked for”.  In most cases, and particularly where there is a suspicion that the defence is not </w:t>
      </w:r>
      <w:r w:rsidRPr="005C0401">
        <w:rPr>
          <w:rFonts w:ascii="Times New Roman" w:hAnsi="Times New Roman" w:cs="Times New Roman"/>
          <w:i/>
          <w:sz w:val="24"/>
          <w:szCs w:val="24"/>
        </w:rPr>
        <w:t>bona fide</w:t>
      </w:r>
      <w:r w:rsidRPr="005C0401">
        <w:rPr>
          <w:rFonts w:ascii="Times New Roman" w:hAnsi="Times New Roman" w:cs="Times New Roman"/>
          <w:sz w:val="24"/>
          <w:szCs w:val="24"/>
        </w:rPr>
        <w:t>, more specific allegations of fact will be required.”</w:t>
      </w:r>
    </w:p>
    <w:p w:rsidR="004F50DC" w:rsidRDefault="004F50DC" w:rsidP="00927D8C">
      <w:pPr>
        <w:spacing w:after="0" w:line="480" w:lineRule="auto"/>
        <w:jc w:val="both"/>
        <w:rPr>
          <w:rFonts w:ascii="Times New Roman" w:hAnsi="Times New Roman" w:cs="Times New Roman"/>
          <w:sz w:val="24"/>
          <w:szCs w:val="24"/>
        </w:rPr>
      </w:pPr>
    </w:p>
    <w:p w:rsidR="005C0401" w:rsidRPr="005C0401" w:rsidRDefault="005C0401" w:rsidP="005C0401">
      <w:pPr>
        <w:spacing w:after="0" w:line="240" w:lineRule="auto"/>
        <w:jc w:val="both"/>
        <w:rPr>
          <w:rFonts w:ascii="Times New Roman" w:hAnsi="Times New Roman" w:cs="Times New Roman"/>
          <w:sz w:val="24"/>
          <w:szCs w:val="24"/>
        </w:rPr>
      </w:pPr>
    </w:p>
    <w:p w:rsidR="00624CD2" w:rsidRPr="005C0401" w:rsidRDefault="00335598" w:rsidP="004F50DC">
      <w:pPr>
        <w:spacing w:after="0" w:line="480" w:lineRule="auto"/>
        <w:ind w:firstLine="1134"/>
        <w:jc w:val="both"/>
        <w:rPr>
          <w:rFonts w:ascii="Times New Roman" w:hAnsi="Times New Roman" w:cs="Times New Roman"/>
          <w:sz w:val="24"/>
          <w:szCs w:val="24"/>
        </w:rPr>
      </w:pPr>
      <w:r w:rsidRPr="005C0401">
        <w:rPr>
          <w:rFonts w:ascii="Times New Roman" w:hAnsi="Times New Roman" w:cs="Times New Roman"/>
          <w:sz w:val="24"/>
          <w:szCs w:val="24"/>
        </w:rPr>
        <w:t>The appellant</w:t>
      </w:r>
      <w:r w:rsidR="00842A08" w:rsidRPr="005C0401">
        <w:rPr>
          <w:rFonts w:ascii="Times New Roman" w:hAnsi="Times New Roman" w:cs="Times New Roman"/>
          <w:sz w:val="24"/>
          <w:szCs w:val="24"/>
        </w:rPr>
        <w:t>,</w:t>
      </w:r>
      <w:r w:rsidRPr="005C0401">
        <w:rPr>
          <w:rFonts w:ascii="Times New Roman" w:hAnsi="Times New Roman" w:cs="Times New Roman"/>
          <w:sz w:val="24"/>
          <w:szCs w:val="24"/>
        </w:rPr>
        <w:t xml:space="preserve"> in his founding affidavit</w:t>
      </w:r>
      <w:r w:rsidR="00D544F8" w:rsidRPr="005C0401">
        <w:rPr>
          <w:rFonts w:ascii="Times New Roman" w:hAnsi="Times New Roman" w:cs="Times New Roman"/>
          <w:sz w:val="24"/>
          <w:szCs w:val="24"/>
        </w:rPr>
        <w:t xml:space="preserve"> devoted only two paragraphs</w:t>
      </w:r>
      <w:r w:rsidR="000B36F3" w:rsidRPr="005C0401">
        <w:rPr>
          <w:rFonts w:ascii="Times New Roman" w:hAnsi="Times New Roman" w:cs="Times New Roman"/>
          <w:sz w:val="24"/>
          <w:szCs w:val="24"/>
        </w:rPr>
        <w:t xml:space="preserve"> out of </w:t>
      </w:r>
      <w:r w:rsidR="002223D9" w:rsidRPr="005C0401">
        <w:rPr>
          <w:rFonts w:ascii="Times New Roman" w:hAnsi="Times New Roman" w:cs="Times New Roman"/>
          <w:sz w:val="24"/>
          <w:szCs w:val="24"/>
        </w:rPr>
        <w:t xml:space="preserve">twelve to the </w:t>
      </w:r>
      <w:r w:rsidR="005B0E4D" w:rsidRPr="005C0401">
        <w:rPr>
          <w:rFonts w:ascii="Times New Roman" w:hAnsi="Times New Roman" w:cs="Times New Roman"/>
          <w:sz w:val="24"/>
          <w:szCs w:val="24"/>
        </w:rPr>
        <w:t>issue of whether he had a</w:t>
      </w:r>
      <w:r w:rsidR="000B36F3" w:rsidRPr="005C0401">
        <w:rPr>
          <w:rFonts w:ascii="Times New Roman" w:hAnsi="Times New Roman" w:cs="Times New Roman"/>
          <w:sz w:val="24"/>
          <w:szCs w:val="24"/>
        </w:rPr>
        <w:t xml:space="preserve"> </w:t>
      </w:r>
      <w:r w:rsidR="000B36F3" w:rsidRPr="00A7117C">
        <w:rPr>
          <w:rFonts w:ascii="Times New Roman" w:hAnsi="Times New Roman" w:cs="Times New Roman"/>
          <w:i/>
          <w:sz w:val="24"/>
          <w:szCs w:val="24"/>
        </w:rPr>
        <w:t>bona fide</w:t>
      </w:r>
      <w:r w:rsidR="000B36F3" w:rsidRPr="005C0401">
        <w:rPr>
          <w:rFonts w:ascii="Times New Roman" w:hAnsi="Times New Roman" w:cs="Times New Roman"/>
          <w:sz w:val="24"/>
          <w:szCs w:val="24"/>
        </w:rPr>
        <w:t xml:space="preserve"> defence</w:t>
      </w:r>
      <w:r w:rsidR="00A46D11" w:rsidRPr="005C0401">
        <w:rPr>
          <w:rFonts w:ascii="Times New Roman" w:hAnsi="Times New Roman" w:cs="Times New Roman"/>
          <w:sz w:val="24"/>
          <w:szCs w:val="24"/>
        </w:rPr>
        <w:t xml:space="preserve"> to the claim. He</w:t>
      </w:r>
      <w:r w:rsidR="005B0E4D" w:rsidRPr="005C0401">
        <w:rPr>
          <w:rFonts w:ascii="Times New Roman" w:hAnsi="Times New Roman" w:cs="Times New Roman"/>
          <w:sz w:val="24"/>
          <w:szCs w:val="24"/>
        </w:rPr>
        <w:t xml:space="preserve"> </w:t>
      </w:r>
      <w:r w:rsidRPr="005C0401">
        <w:rPr>
          <w:rFonts w:ascii="Times New Roman" w:hAnsi="Times New Roman" w:cs="Times New Roman"/>
          <w:sz w:val="24"/>
          <w:szCs w:val="24"/>
        </w:rPr>
        <w:t xml:space="preserve">alleged that he was not indebted to the respondent in the sum of US$258 019.29 but to the sum of US$198 000.00 together </w:t>
      </w:r>
      <w:r w:rsidR="004F50DC" w:rsidRPr="005C0401">
        <w:rPr>
          <w:rFonts w:ascii="Times New Roman" w:hAnsi="Times New Roman" w:cs="Times New Roman"/>
          <w:sz w:val="24"/>
          <w:szCs w:val="24"/>
        </w:rPr>
        <w:t>with interest at the rate of 12 percent</w:t>
      </w:r>
      <w:r w:rsidRPr="005C0401">
        <w:rPr>
          <w:rFonts w:ascii="Times New Roman" w:hAnsi="Times New Roman" w:cs="Times New Roman"/>
          <w:sz w:val="24"/>
          <w:szCs w:val="24"/>
        </w:rPr>
        <w:t xml:space="preserve"> </w:t>
      </w:r>
      <w:r w:rsidRPr="00A7117C">
        <w:rPr>
          <w:rFonts w:ascii="Times New Roman" w:hAnsi="Times New Roman" w:cs="Times New Roman"/>
          <w:i/>
          <w:sz w:val="24"/>
          <w:szCs w:val="24"/>
        </w:rPr>
        <w:t>per annum</w:t>
      </w:r>
      <w:r w:rsidR="000D097A" w:rsidRPr="005C0401">
        <w:rPr>
          <w:rFonts w:ascii="Times New Roman" w:hAnsi="Times New Roman" w:cs="Times New Roman"/>
          <w:sz w:val="24"/>
          <w:szCs w:val="24"/>
        </w:rPr>
        <w:t xml:space="preserve">. </w:t>
      </w:r>
      <w:r w:rsidR="00F5747B" w:rsidRPr="005C0401">
        <w:rPr>
          <w:rFonts w:ascii="Times New Roman" w:hAnsi="Times New Roman" w:cs="Times New Roman"/>
          <w:sz w:val="24"/>
          <w:szCs w:val="24"/>
        </w:rPr>
        <w:t>He concluded by</w:t>
      </w:r>
      <w:r w:rsidR="00A51D18" w:rsidRPr="005C0401">
        <w:rPr>
          <w:rFonts w:ascii="Times New Roman" w:hAnsi="Times New Roman" w:cs="Times New Roman"/>
          <w:sz w:val="24"/>
          <w:szCs w:val="24"/>
        </w:rPr>
        <w:t xml:space="preserve"> saying that;</w:t>
      </w:r>
    </w:p>
    <w:p w:rsidR="00A51D18" w:rsidRPr="005C0401" w:rsidRDefault="00F45E3C" w:rsidP="004F50DC">
      <w:pPr>
        <w:spacing w:after="0" w:line="240" w:lineRule="auto"/>
        <w:ind w:left="720"/>
        <w:jc w:val="both"/>
        <w:rPr>
          <w:rFonts w:ascii="Times New Roman" w:hAnsi="Times New Roman" w:cs="Times New Roman"/>
          <w:sz w:val="24"/>
          <w:szCs w:val="24"/>
        </w:rPr>
      </w:pPr>
      <w:r w:rsidRPr="005C0401">
        <w:rPr>
          <w:rFonts w:ascii="Times New Roman" w:hAnsi="Times New Roman" w:cs="Times New Roman"/>
          <w:sz w:val="24"/>
          <w:szCs w:val="24"/>
        </w:rPr>
        <w:t>“I therefore submit that I have prospects of success in the main matter.”</w:t>
      </w:r>
    </w:p>
    <w:p w:rsidR="00842A08" w:rsidRPr="005C0401" w:rsidRDefault="00842A08" w:rsidP="004F50DC">
      <w:pPr>
        <w:spacing w:after="0" w:line="240" w:lineRule="auto"/>
        <w:ind w:left="720"/>
        <w:jc w:val="both"/>
        <w:rPr>
          <w:rFonts w:ascii="Times New Roman" w:hAnsi="Times New Roman" w:cs="Times New Roman"/>
          <w:sz w:val="24"/>
          <w:szCs w:val="24"/>
        </w:rPr>
      </w:pPr>
    </w:p>
    <w:p w:rsidR="00842A08" w:rsidRDefault="00842A08" w:rsidP="004F50DC">
      <w:pPr>
        <w:spacing w:after="0" w:line="240" w:lineRule="auto"/>
        <w:ind w:left="720"/>
        <w:jc w:val="both"/>
        <w:rPr>
          <w:rFonts w:ascii="Times New Roman" w:hAnsi="Times New Roman" w:cs="Times New Roman"/>
          <w:sz w:val="24"/>
          <w:szCs w:val="24"/>
        </w:rPr>
      </w:pPr>
    </w:p>
    <w:p w:rsidR="005C0401" w:rsidRPr="005C0401" w:rsidRDefault="005C0401" w:rsidP="004F50DC">
      <w:pPr>
        <w:spacing w:after="0" w:line="240" w:lineRule="auto"/>
        <w:ind w:left="720"/>
        <w:jc w:val="both"/>
        <w:rPr>
          <w:rFonts w:ascii="Times New Roman" w:hAnsi="Times New Roman" w:cs="Times New Roman"/>
          <w:sz w:val="24"/>
          <w:szCs w:val="24"/>
        </w:rPr>
      </w:pPr>
    </w:p>
    <w:p w:rsidR="00A51D18" w:rsidRPr="005C0401" w:rsidRDefault="00A51D18" w:rsidP="00927D8C">
      <w:pPr>
        <w:spacing w:after="0" w:line="480" w:lineRule="auto"/>
        <w:ind w:firstLine="1440"/>
        <w:jc w:val="both"/>
        <w:rPr>
          <w:rFonts w:ascii="Times New Roman" w:eastAsia="Calibri" w:hAnsi="Times New Roman" w:cs="Times New Roman"/>
          <w:sz w:val="24"/>
          <w:szCs w:val="24"/>
        </w:rPr>
      </w:pPr>
      <w:r w:rsidRPr="005C0401">
        <w:rPr>
          <w:rFonts w:ascii="Times New Roman" w:eastAsia="Calibri" w:hAnsi="Times New Roman" w:cs="Times New Roman"/>
          <w:sz w:val="24"/>
          <w:szCs w:val="24"/>
        </w:rPr>
        <w:t xml:space="preserve">In </w:t>
      </w:r>
      <w:r w:rsidRPr="005C0401">
        <w:rPr>
          <w:rFonts w:ascii="Times New Roman" w:eastAsia="Calibri" w:hAnsi="Times New Roman" w:cs="Times New Roman"/>
          <w:i/>
          <w:sz w:val="24"/>
          <w:szCs w:val="24"/>
        </w:rPr>
        <w:t>Delta vs Murandu</w:t>
      </w:r>
      <w:r w:rsidR="00A7117C">
        <w:rPr>
          <w:rFonts w:ascii="Times New Roman" w:eastAsia="Calibri" w:hAnsi="Times New Roman" w:cs="Times New Roman"/>
          <w:sz w:val="24"/>
          <w:szCs w:val="24"/>
        </w:rPr>
        <w:t xml:space="preserve"> SC 38/15,</w:t>
      </w:r>
      <w:r w:rsidRPr="005C0401">
        <w:rPr>
          <w:rFonts w:ascii="Times New Roman" w:eastAsia="Calibri" w:hAnsi="Times New Roman" w:cs="Times New Roman"/>
          <w:sz w:val="24"/>
          <w:szCs w:val="24"/>
        </w:rPr>
        <w:t xml:space="preserve"> GWAUNZA JA (as she then was) had this to say</w:t>
      </w:r>
    </w:p>
    <w:p w:rsidR="00A51D18" w:rsidRPr="005C0401" w:rsidRDefault="00A51D18" w:rsidP="004F50DC">
      <w:pPr>
        <w:spacing w:after="0" w:line="240" w:lineRule="auto"/>
        <w:ind w:left="720"/>
        <w:jc w:val="both"/>
        <w:rPr>
          <w:rFonts w:ascii="Times New Roman" w:eastAsia="Calibri" w:hAnsi="Times New Roman" w:cs="Times New Roman"/>
          <w:sz w:val="24"/>
          <w:szCs w:val="24"/>
        </w:rPr>
      </w:pPr>
      <w:r w:rsidRPr="005C0401">
        <w:rPr>
          <w:rFonts w:ascii="Times New Roman" w:eastAsia="Calibri" w:hAnsi="Times New Roman" w:cs="Times New Roman"/>
          <w:sz w:val="24"/>
          <w:szCs w:val="24"/>
        </w:rPr>
        <w:lastRenderedPageBreak/>
        <w:t>“I take the time to point out that parties are expected to argue their cases so as to persuade the court to see the merit, if any, in the arguments advanced for them.  They are not expected to make bold, unsubstantiated averments and leave it to the court to make of them what it can.  In as much as the court is handicapped in terms of being able to properly determine this point, so too is the respondent.  He has not been given enough detail to enable him to understand, and properly defend, the case posed against him in this respect.  The effect of this, in my opinion, is to visit unfairness on the respondent.  The appellant bore the burden to prove its case on this point but lamentably failed to do so.”</w:t>
      </w:r>
    </w:p>
    <w:p w:rsidR="005F3D5E" w:rsidRPr="005C0401" w:rsidRDefault="005F3D5E" w:rsidP="004F50DC">
      <w:pPr>
        <w:spacing w:after="0" w:line="240" w:lineRule="auto"/>
        <w:ind w:left="720"/>
        <w:jc w:val="both"/>
        <w:rPr>
          <w:rFonts w:ascii="Times New Roman" w:eastAsia="Calibri" w:hAnsi="Times New Roman" w:cs="Times New Roman"/>
          <w:sz w:val="24"/>
          <w:szCs w:val="24"/>
        </w:rPr>
      </w:pPr>
    </w:p>
    <w:p w:rsidR="005F3D5E" w:rsidRPr="005C0401" w:rsidRDefault="005F3D5E" w:rsidP="004F50DC">
      <w:pPr>
        <w:spacing w:after="0" w:line="240" w:lineRule="auto"/>
        <w:ind w:left="720"/>
        <w:jc w:val="both"/>
        <w:rPr>
          <w:rFonts w:ascii="Times New Roman" w:eastAsia="Calibri" w:hAnsi="Times New Roman" w:cs="Times New Roman"/>
          <w:sz w:val="24"/>
          <w:szCs w:val="24"/>
        </w:rPr>
      </w:pPr>
    </w:p>
    <w:p w:rsidR="000D6AF0" w:rsidRPr="005C0401" w:rsidRDefault="00A51D18" w:rsidP="004F50DC">
      <w:pPr>
        <w:spacing w:after="0" w:line="480" w:lineRule="auto"/>
        <w:ind w:firstLine="1134"/>
        <w:jc w:val="both"/>
        <w:rPr>
          <w:rFonts w:ascii="Times New Roman" w:eastAsia="Calibri" w:hAnsi="Times New Roman" w:cs="Times New Roman"/>
          <w:sz w:val="24"/>
          <w:szCs w:val="24"/>
        </w:rPr>
      </w:pPr>
      <w:r w:rsidRPr="005C0401">
        <w:rPr>
          <w:rFonts w:ascii="Times New Roman" w:eastAsia="Calibri" w:hAnsi="Times New Roman" w:cs="Times New Roman"/>
          <w:sz w:val="24"/>
          <w:szCs w:val="24"/>
        </w:rPr>
        <w:t xml:space="preserve"> Although she was dealing with a different issue from the one before me the </w:t>
      </w:r>
      <w:r w:rsidR="00842A08" w:rsidRPr="005C0401">
        <w:rPr>
          <w:rFonts w:ascii="Times New Roman" w:eastAsia="Calibri" w:hAnsi="Times New Roman" w:cs="Times New Roman"/>
          <w:sz w:val="24"/>
          <w:szCs w:val="24"/>
        </w:rPr>
        <w:t>remark</w:t>
      </w:r>
      <w:r w:rsidRPr="005C0401">
        <w:rPr>
          <w:rFonts w:ascii="Times New Roman" w:eastAsia="Calibri" w:hAnsi="Times New Roman" w:cs="Times New Roman"/>
          <w:sz w:val="24"/>
          <w:szCs w:val="24"/>
        </w:rPr>
        <w:t>s are apposite where an applicant fails to add</w:t>
      </w:r>
      <w:r w:rsidR="000D6AF0" w:rsidRPr="005C0401">
        <w:rPr>
          <w:rFonts w:ascii="Times New Roman" w:eastAsia="Calibri" w:hAnsi="Times New Roman" w:cs="Times New Roman"/>
          <w:sz w:val="24"/>
          <w:szCs w:val="24"/>
        </w:rPr>
        <w:t>ress prospects of success in its</w:t>
      </w:r>
      <w:r w:rsidRPr="005C0401">
        <w:rPr>
          <w:rFonts w:ascii="Times New Roman" w:eastAsia="Calibri" w:hAnsi="Times New Roman" w:cs="Times New Roman"/>
          <w:sz w:val="24"/>
          <w:szCs w:val="24"/>
        </w:rPr>
        <w:t xml:space="preserve"> founding affidavit</w:t>
      </w:r>
      <w:r w:rsidR="00E44629" w:rsidRPr="005C0401">
        <w:rPr>
          <w:rFonts w:ascii="Times New Roman" w:eastAsia="Calibri" w:hAnsi="Times New Roman" w:cs="Times New Roman"/>
          <w:sz w:val="24"/>
          <w:szCs w:val="24"/>
        </w:rPr>
        <w:t xml:space="preserve"> as </w:t>
      </w:r>
      <w:r w:rsidR="00E44629" w:rsidRPr="00A7117C">
        <w:rPr>
          <w:rFonts w:ascii="Times New Roman" w:eastAsia="Calibri" w:hAnsi="Times New Roman" w:cs="Times New Roman"/>
          <w:i/>
          <w:sz w:val="24"/>
          <w:szCs w:val="24"/>
        </w:rPr>
        <w:t>in</w:t>
      </w:r>
      <w:r w:rsidR="00E44629" w:rsidRPr="005C0401">
        <w:rPr>
          <w:rFonts w:ascii="Times New Roman" w:eastAsia="Calibri" w:hAnsi="Times New Roman" w:cs="Times New Roman"/>
          <w:sz w:val="24"/>
          <w:szCs w:val="24"/>
        </w:rPr>
        <w:t xml:space="preserve"> </w:t>
      </w:r>
      <w:r w:rsidR="00E44629" w:rsidRPr="005C0401">
        <w:rPr>
          <w:rFonts w:ascii="Times New Roman" w:eastAsia="Calibri" w:hAnsi="Times New Roman" w:cs="Times New Roman"/>
          <w:i/>
          <w:sz w:val="24"/>
          <w:szCs w:val="24"/>
        </w:rPr>
        <w:t>casu</w:t>
      </w:r>
      <w:r w:rsidRPr="005C0401">
        <w:rPr>
          <w:rFonts w:ascii="Times New Roman" w:eastAsia="Calibri" w:hAnsi="Times New Roman" w:cs="Times New Roman"/>
          <w:sz w:val="24"/>
          <w:szCs w:val="24"/>
        </w:rPr>
        <w:t>.</w:t>
      </w:r>
      <w:r w:rsidR="000D6AF0" w:rsidRPr="005C0401">
        <w:rPr>
          <w:rFonts w:ascii="Times New Roman" w:eastAsia="Calibri" w:hAnsi="Times New Roman" w:cs="Times New Roman"/>
          <w:sz w:val="24"/>
          <w:szCs w:val="24"/>
        </w:rPr>
        <w:t xml:space="preserve"> </w:t>
      </w:r>
    </w:p>
    <w:p w:rsidR="00624CD2" w:rsidRPr="005C0401" w:rsidRDefault="00E86EA9" w:rsidP="00927D8C">
      <w:pPr>
        <w:spacing w:after="0" w:line="480" w:lineRule="auto"/>
        <w:jc w:val="both"/>
        <w:rPr>
          <w:rFonts w:ascii="Times New Roman" w:hAnsi="Times New Roman" w:cs="Times New Roman"/>
          <w:sz w:val="24"/>
          <w:szCs w:val="24"/>
        </w:rPr>
      </w:pPr>
      <w:r w:rsidRPr="005C0401">
        <w:rPr>
          <w:rFonts w:ascii="Times New Roman" w:hAnsi="Times New Roman" w:cs="Times New Roman"/>
          <w:sz w:val="24"/>
          <w:szCs w:val="24"/>
        </w:rPr>
        <w:t xml:space="preserve"> </w:t>
      </w:r>
    </w:p>
    <w:p w:rsidR="00C30764" w:rsidRPr="005C0401" w:rsidRDefault="00842A08" w:rsidP="00927D8C">
      <w:pPr>
        <w:spacing w:after="0" w:line="480" w:lineRule="auto"/>
        <w:ind w:firstLine="1440"/>
        <w:jc w:val="both"/>
        <w:rPr>
          <w:rFonts w:ascii="Times New Roman" w:eastAsia="Calibri" w:hAnsi="Times New Roman" w:cs="Times New Roman"/>
          <w:sz w:val="24"/>
          <w:szCs w:val="24"/>
        </w:rPr>
      </w:pPr>
      <w:r w:rsidRPr="005C0401">
        <w:rPr>
          <w:rFonts w:ascii="Times New Roman" w:hAnsi="Times New Roman" w:cs="Times New Roman"/>
          <w:sz w:val="24"/>
          <w:szCs w:val="24"/>
        </w:rPr>
        <w:t>Such</w:t>
      </w:r>
      <w:r w:rsidR="0033319F" w:rsidRPr="005C0401">
        <w:rPr>
          <w:rFonts w:ascii="Times New Roman" w:hAnsi="Times New Roman" w:cs="Times New Roman"/>
          <w:sz w:val="24"/>
          <w:szCs w:val="24"/>
        </w:rPr>
        <w:t xml:space="preserve"> b</w:t>
      </w:r>
      <w:r w:rsidR="00443A6C">
        <w:rPr>
          <w:rFonts w:ascii="Times New Roman" w:hAnsi="Times New Roman" w:cs="Times New Roman"/>
          <w:sz w:val="24"/>
          <w:szCs w:val="24"/>
        </w:rPr>
        <w:t>a</w:t>
      </w:r>
      <w:r w:rsidR="0033319F" w:rsidRPr="005C0401">
        <w:rPr>
          <w:rFonts w:ascii="Times New Roman" w:hAnsi="Times New Roman" w:cs="Times New Roman"/>
          <w:sz w:val="24"/>
          <w:szCs w:val="24"/>
        </w:rPr>
        <w:t xml:space="preserve">ld general allegations </w:t>
      </w:r>
      <w:r w:rsidR="00C30764" w:rsidRPr="005C0401">
        <w:rPr>
          <w:rFonts w:ascii="Times New Roman" w:hAnsi="Times New Roman" w:cs="Times New Roman"/>
          <w:sz w:val="24"/>
          <w:szCs w:val="24"/>
        </w:rPr>
        <w:t xml:space="preserve">cannot be deemed to suffice to convince a </w:t>
      </w:r>
      <w:r w:rsidR="00E86EA9" w:rsidRPr="005C0401">
        <w:rPr>
          <w:rFonts w:ascii="Times New Roman" w:hAnsi="Times New Roman" w:cs="Times New Roman"/>
          <w:sz w:val="24"/>
          <w:szCs w:val="24"/>
        </w:rPr>
        <w:t xml:space="preserve">court </w:t>
      </w:r>
      <w:r w:rsidR="00023E3E" w:rsidRPr="005C0401">
        <w:rPr>
          <w:rFonts w:ascii="Times New Roman" w:hAnsi="Times New Roman" w:cs="Times New Roman"/>
          <w:sz w:val="24"/>
          <w:szCs w:val="24"/>
        </w:rPr>
        <w:t>that a par</w:t>
      </w:r>
      <w:r w:rsidR="00E86EA9" w:rsidRPr="005C0401">
        <w:rPr>
          <w:rFonts w:ascii="Times New Roman" w:hAnsi="Times New Roman" w:cs="Times New Roman"/>
          <w:sz w:val="24"/>
          <w:szCs w:val="24"/>
        </w:rPr>
        <w:t>t</w:t>
      </w:r>
      <w:r w:rsidR="00023E3E" w:rsidRPr="005C0401">
        <w:rPr>
          <w:rFonts w:ascii="Times New Roman" w:hAnsi="Times New Roman" w:cs="Times New Roman"/>
          <w:sz w:val="24"/>
          <w:szCs w:val="24"/>
        </w:rPr>
        <w:t xml:space="preserve">y has </w:t>
      </w:r>
      <w:r w:rsidR="006679E5" w:rsidRPr="005C0401">
        <w:rPr>
          <w:rFonts w:ascii="Times New Roman" w:hAnsi="Times New Roman" w:cs="Times New Roman"/>
          <w:sz w:val="24"/>
          <w:szCs w:val="24"/>
        </w:rPr>
        <w:t xml:space="preserve">a </w:t>
      </w:r>
      <w:r w:rsidR="006679E5" w:rsidRPr="00A7117C">
        <w:rPr>
          <w:rFonts w:ascii="Times New Roman" w:hAnsi="Times New Roman" w:cs="Times New Roman"/>
          <w:i/>
          <w:sz w:val="24"/>
          <w:szCs w:val="24"/>
        </w:rPr>
        <w:t>bona fide</w:t>
      </w:r>
      <w:r w:rsidR="006679E5" w:rsidRPr="005C0401">
        <w:rPr>
          <w:rFonts w:ascii="Times New Roman" w:hAnsi="Times New Roman" w:cs="Times New Roman"/>
          <w:sz w:val="24"/>
          <w:szCs w:val="24"/>
        </w:rPr>
        <w:t xml:space="preserve"> defence on the merits.</w:t>
      </w:r>
      <w:r w:rsidR="00C30764" w:rsidRPr="005C0401">
        <w:rPr>
          <w:rFonts w:ascii="Times New Roman" w:eastAsia="Calibri" w:hAnsi="Times New Roman" w:cs="Times New Roman"/>
          <w:sz w:val="24"/>
          <w:szCs w:val="24"/>
        </w:rPr>
        <w:t xml:space="preserve"> P</w:t>
      </w:r>
      <w:r w:rsidR="00D249F6" w:rsidRPr="005C0401">
        <w:rPr>
          <w:rFonts w:ascii="Times New Roman" w:eastAsia="Calibri" w:hAnsi="Times New Roman" w:cs="Times New Roman"/>
          <w:sz w:val="24"/>
          <w:szCs w:val="24"/>
        </w:rPr>
        <w:t>ATEL</w:t>
      </w:r>
      <w:r w:rsidR="00C30764" w:rsidRPr="005C0401">
        <w:rPr>
          <w:rFonts w:ascii="Times New Roman" w:eastAsia="Calibri" w:hAnsi="Times New Roman" w:cs="Times New Roman"/>
          <w:sz w:val="24"/>
          <w:szCs w:val="24"/>
        </w:rPr>
        <w:t xml:space="preserve"> JA in </w:t>
      </w:r>
      <w:r w:rsidR="00C30764" w:rsidRPr="005C0401">
        <w:rPr>
          <w:rFonts w:ascii="Times New Roman" w:eastAsia="Calibri" w:hAnsi="Times New Roman" w:cs="Times New Roman"/>
          <w:i/>
          <w:sz w:val="24"/>
          <w:szCs w:val="24"/>
        </w:rPr>
        <w:t>Maxwell Sibanda vs Gwyne Stevenson</w:t>
      </w:r>
      <w:r w:rsidR="00C30764" w:rsidRPr="005C0401">
        <w:rPr>
          <w:rFonts w:ascii="Times New Roman" w:eastAsia="Calibri" w:hAnsi="Times New Roman" w:cs="Times New Roman"/>
          <w:sz w:val="24"/>
          <w:szCs w:val="24"/>
        </w:rPr>
        <w:t xml:space="preserve"> SC556/15 described such failure</w:t>
      </w:r>
      <w:r w:rsidR="00B50FD6" w:rsidRPr="005C0401">
        <w:rPr>
          <w:rFonts w:ascii="Times New Roman" w:eastAsia="Calibri" w:hAnsi="Times New Roman" w:cs="Times New Roman"/>
          <w:sz w:val="24"/>
          <w:szCs w:val="24"/>
        </w:rPr>
        <w:t xml:space="preserve"> to address prospects of success</w:t>
      </w:r>
      <w:r w:rsidR="00C30764" w:rsidRPr="005C0401">
        <w:rPr>
          <w:rFonts w:ascii="Times New Roman" w:eastAsia="Calibri" w:hAnsi="Times New Roman" w:cs="Times New Roman"/>
          <w:sz w:val="24"/>
          <w:szCs w:val="24"/>
        </w:rPr>
        <w:t xml:space="preserve"> as a “grave omission”.  </w:t>
      </w:r>
    </w:p>
    <w:p w:rsidR="00335598" w:rsidRPr="005C0401" w:rsidRDefault="00335598" w:rsidP="00927D8C">
      <w:pPr>
        <w:spacing w:after="0" w:line="480" w:lineRule="auto"/>
        <w:jc w:val="both"/>
        <w:rPr>
          <w:rFonts w:ascii="Times New Roman" w:hAnsi="Times New Roman" w:cs="Times New Roman"/>
          <w:sz w:val="24"/>
          <w:szCs w:val="24"/>
          <w:lang w:val="en-US"/>
        </w:rPr>
      </w:pPr>
    </w:p>
    <w:p w:rsidR="00E86EA9" w:rsidRPr="005C0401" w:rsidRDefault="00E86EA9" w:rsidP="004F50DC">
      <w:pPr>
        <w:spacing w:after="0" w:line="480" w:lineRule="auto"/>
        <w:ind w:firstLine="1134"/>
        <w:jc w:val="both"/>
        <w:rPr>
          <w:rFonts w:ascii="Times New Roman" w:hAnsi="Times New Roman" w:cs="Times New Roman"/>
          <w:sz w:val="24"/>
          <w:szCs w:val="24"/>
          <w:lang w:val="en-US"/>
        </w:rPr>
      </w:pPr>
      <w:r w:rsidRPr="005C0401">
        <w:rPr>
          <w:rFonts w:ascii="Times New Roman" w:hAnsi="Times New Roman" w:cs="Times New Roman"/>
          <w:sz w:val="24"/>
          <w:szCs w:val="24"/>
          <w:lang w:val="en-US"/>
        </w:rPr>
        <w:t xml:space="preserve">The </w:t>
      </w:r>
      <w:r w:rsidR="00A44A59" w:rsidRPr="005C0401">
        <w:rPr>
          <w:rFonts w:ascii="Times New Roman" w:hAnsi="Times New Roman" w:cs="Times New Roman"/>
          <w:sz w:val="24"/>
          <w:szCs w:val="24"/>
          <w:lang w:val="en-US"/>
        </w:rPr>
        <w:t xml:space="preserve">respondent, on the other hand expressed its claim in quite some detail. The respondent specified that the debt arose from a credit facility between the parties. The total sum lent in respect of the facility was a sum of US$257 000.00 including a rollover of US$175 00.00 from a previous agreement and an additional US$82 000.00 for the 2010/1011 summer cropping season. The respondent explained the interest charged and the total debt after taking into account the </w:t>
      </w:r>
      <w:r w:rsidR="00A44A59" w:rsidRPr="005C0401">
        <w:rPr>
          <w:rFonts w:ascii="Times New Roman" w:hAnsi="Times New Roman" w:cs="Times New Roman"/>
          <w:i/>
          <w:sz w:val="24"/>
          <w:szCs w:val="24"/>
          <w:lang w:val="en-US"/>
        </w:rPr>
        <w:t>in duplum</w:t>
      </w:r>
      <w:r w:rsidR="00A44A59" w:rsidRPr="005C0401">
        <w:rPr>
          <w:rFonts w:ascii="Times New Roman" w:hAnsi="Times New Roman" w:cs="Times New Roman"/>
          <w:sz w:val="24"/>
          <w:szCs w:val="24"/>
          <w:lang w:val="en-US"/>
        </w:rPr>
        <w:t xml:space="preserve"> rule.</w:t>
      </w:r>
    </w:p>
    <w:p w:rsidR="004F50DC" w:rsidRPr="005C0401" w:rsidRDefault="004F50DC" w:rsidP="004F50DC">
      <w:pPr>
        <w:spacing w:after="0" w:line="480" w:lineRule="auto"/>
        <w:ind w:firstLine="1134"/>
        <w:jc w:val="both"/>
        <w:rPr>
          <w:rFonts w:ascii="Times New Roman" w:hAnsi="Times New Roman" w:cs="Times New Roman"/>
          <w:sz w:val="24"/>
          <w:szCs w:val="24"/>
          <w:lang w:val="en-US"/>
        </w:rPr>
      </w:pPr>
    </w:p>
    <w:p w:rsidR="0096727B" w:rsidRPr="005C0401" w:rsidRDefault="000163E7" w:rsidP="004F50DC">
      <w:pPr>
        <w:spacing w:after="0" w:line="480" w:lineRule="auto"/>
        <w:ind w:firstLine="1134"/>
        <w:jc w:val="both"/>
        <w:rPr>
          <w:rFonts w:ascii="Times New Roman" w:hAnsi="Times New Roman" w:cs="Times New Roman"/>
          <w:sz w:val="24"/>
          <w:szCs w:val="24"/>
          <w:lang w:val="en-US"/>
        </w:rPr>
      </w:pPr>
      <w:r w:rsidRPr="005C0401">
        <w:rPr>
          <w:rFonts w:ascii="Times New Roman" w:hAnsi="Times New Roman" w:cs="Times New Roman"/>
          <w:sz w:val="24"/>
          <w:szCs w:val="24"/>
          <w:lang w:val="en-US"/>
        </w:rPr>
        <w:t xml:space="preserve">The court </w:t>
      </w:r>
      <w:r w:rsidRPr="005C0401">
        <w:rPr>
          <w:rFonts w:ascii="Times New Roman" w:hAnsi="Times New Roman" w:cs="Times New Roman"/>
          <w:i/>
          <w:sz w:val="24"/>
          <w:szCs w:val="24"/>
          <w:lang w:val="en-US"/>
        </w:rPr>
        <w:t>a quo</w:t>
      </w:r>
      <w:r w:rsidRPr="005C0401">
        <w:rPr>
          <w:rFonts w:ascii="Times New Roman" w:hAnsi="Times New Roman" w:cs="Times New Roman"/>
          <w:sz w:val="24"/>
          <w:szCs w:val="24"/>
          <w:lang w:val="en-US"/>
        </w:rPr>
        <w:t xml:space="preserve"> made the finding that the appellant merely made bald assertions in both the founding affidavit and the answering affidavit yet the respondent’s </w:t>
      </w:r>
      <w:r w:rsidR="004D36F4" w:rsidRPr="005C0401">
        <w:rPr>
          <w:rFonts w:ascii="Times New Roman" w:hAnsi="Times New Roman" w:cs="Times New Roman"/>
          <w:sz w:val="24"/>
          <w:szCs w:val="24"/>
          <w:lang w:val="en-US"/>
        </w:rPr>
        <w:t>explanation of</w:t>
      </w:r>
      <w:r w:rsidRPr="005C0401">
        <w:rPr>
          <w:rFonts w:ascii="Times New Roman" w:hAnsi="Times New Roman" w:cs="Times New Roman"/>
          <w:sz w:val="24"/>
          <w:szCs w:val="24"/>
          <w:lang w:val="en-US"/>
        </w:rPr>
        <w:t xml:space="preserve"> its figures was made in a clear and meticulous manner</w:t>
      </w:r>
      <w:r w:rsidR="00681BAB" w:rsidRPr="005C0401">
        <w:rPr>
          <w:rFonts w:ascii="Times New Roman" w:hAnsi="Times New Roman" w:cs="Times New Roman"/>
          <w:sz w:val="24"/>
          <w:szCs w:val="24"/>
          <w:lang w:val="en-US"/>
        </w:rPr>
        <w:t xml:space="preserve">. </w:t>
      </w:r>
      <w:r w:rsidR="004D36F4" w:rsidRPr="005C0401">
        <w:rPr>
          <w:rFonts w:ascii="Times New Roman" w:hAnsi="Times New Roman" w:cs="Times New Roman"/>
          <w:sz w:val="24"/>
          <w:szCs w:val="24"/>
          <w:lang w:val="en-US"/>
        </w:rPr>
        <w:t xml:space="preserve">The loan agreement signed </w:t>
      </w:r>
      <w:r w:rsidR="005C0401">
        <w:rPr>
          <w:rFonts w:ascii="Times New Roman" w:hAnsi="Times New Roman" w:cs="Times New Roman"/>
          <w:sz w:val="24"/>
          <w:szCs w:val="24"/>
          <w:lang w:val="en-US"/>
        </w:rPr>
        <w:t>on 1 December </w:t>
      </w:r>
      <w:r w:rsidRPr="005C0401">
        <w:rPr>
          <w:rFonts w:ascii="Times New Roman" w:hAnsi="Times New Roman" w:cs="Times New Roman"/>
          <w:sz w:val="24"/>
          <w:szCs w:val="24"/>
          <w:lang w:val="en-US"/>
        </w:rPr>
        <w:t>2010</w:t>
      </w:r>
      <w:r w:rsidR="00FD1B2F" w:rsidRPr="005C0401">
        <w:rPr>
          <w:rFonts w:ascii="Times New Roman" w:hAnsi="Times New Roman" w:cs="Times New Roman"/>
          <w:sz w:val="24"/>
          <w:szCs w:val="24"/>
          <w:lang w:val="en-US"/>
        </w:rPr>
        <w:t>,</w:t>
      </w:r>
      <w:r w:rsidR="008E1193" w:rsidRPr="005C0401">
        <w:rPr>
          <w:rFonts w:ascii="Times New Roman" w:hAnsi="Times New Roman" w:cs="Times New Roman"/>
          <w:sz w:val="24"/>
          <w:szCs w:val="24"/>
          <w:lang w:val="en-US"/>
        </w:rPr>
        <w:t xml:space="preserve"> tallies</w:t>
      </w:r>
      <w:r w:rsidRPr="005C0401">
        <w:rPr>
          <w:rFonts w:ascii="Times New Roman" w:hAnsi="Times New Roman" w:cs="Times New Roman"/>
          <w:sz w:val="24"/>
          <w:szCs w:val="24"/>
          <w:lang w:val="en-US"/>
        </w:rPr>
        <w:t xml:space="preserve"> with the figures presented by the </w:t>
      </w:r>
      <w:r w:rsidR="00237AF1" w:rsidRPr="005C0401">
        <w:rPr>
          <w:rFonts w:ascii="Times New Roman" w:hAnsi="Times New Roman" w:cs="Times New Roman"/>
          <w:sz w:val="24"/>
          <w:szCs w:val="24"/>
          <w:lang w:val="en-US"/>
        </w:rPr>
        <w:t xml:space="preserve">respondent. Having considered all </w:t>
      </w:r>
      <w:r w:rsidR="00237AF1" w:rsidRPr="005C0401">
        <w:rPr>
          <w:rFonts w:ascii="Times New Roman" w:hAnsi="Times New Roman" w:cs="Times New Roman"/>
          <w:sz w:val="24"/>
          <w:szCs w:val="24"/>
          <w:lang w:val="en-US"/>
        </w:rPr>
        <w:lastRenderedPageBreak/>
        <w:t>the above,</w:t>
      </w:r>
      <w:r w:rsidR="00681BAB" w:rsidRPr="005C0401">
        <w:rPr>
          <w:rFonts w:ascii="Times New Roman" w:hAnsi="Times New Roman" w:cs="Times New Roman"/>
          <w:sz w:val="24"/>
          <w:szCs w:val="24"/>
          <w:lang w:val="en-US"/>
        </w:rPr>
        <w:t xml:space="preserve"> the finding made by the court </w:t>
      </w:r>
      <w:r w:rsidR="00681BAB" w:rsidRPr="005C0401">
        <w:rPr>
          <w:rFonts w:ascii="Times New Roman" w:hAnsi="Times New Roman" w:cs="Times New Roman"/>
          <w:i/>
          <w:sz w:val="24"/>
          <w:szCs w:val="24"/>
          <w:lang w:val="en-US"/>
        </w:rPr>
        <w:t>a quo</w:t>
      </w:r>
      <w:r w:rsidR="00BD3369" w:rsidRPr="005C0401">
        <w:rPr>
          <w:rFonts w:ascii="Times New Roman" w:hAnsi="Times New Roman" w:cs="Times New Roman"/>
          <w:sz w:val="24"/>
          <w:szCs w:val="24"/>
          <w:lang w:val="en-US"/>
        </w:rPr>
        <w:t xml:space="preserve"> that the appellant had no defence on the merits</w:t>
      </w:r>
      <w:r w:rsidR="00681BAB" w:rsidRPr="005C0401">
        <w:rPr>
          <w:rFonts w:ascii="Times New Roman" w:hAnsi="Times New Roman" w:cs="Times New Roman"/>
          <w:sz w:val="24"/>
          <w:szCs w:val="24"/>
          <w:lang w:val="en-US"/>
        </w:rPr>
        <w:t xml:space="preserve"> cannot be faulted</w:t>
      </w:r>
      <w:r w:rsidR="00DD33AD" w:rsidRPr="005C0401">
        <w:rPr>
          <w:rFonts w:ascii="Times New Roman" w:hAnsi="Times New Roman" w:cs="Times New Roman"/>
          <w:sz w:val="24"/>
          <w:szCs w:val="24"/>
          <w:lang w:val="en-US"/>
        </w:rPr>
        <w:t>.</w:t>
      </w:r>
    </w:p>
    <w:p w:rsidR="005B04F6" w:rsidRPr="005C0401" w:rsidRDefault="00681BAB" w:rsidP="00927D8C">
      <w:pPr>
        <w:spacing w:after="0" w:line="480" w:lineRule="auto"/>
        <w:jc w:val="both"/>
        <w:rPr>
          <w:rFonts w:ascii="Times New Roman" w:hAnsi="Times New Roman" w:cs="Times New Roman"/>
          <w:sz w:val="24"/>
          <w:szCs w:val="24"/>
          <w:lang w:val="en-US"/>
        </w:rPr>
      </w:pPr>
      <w:r w:rsidRPr="005C0401">
        <w:rPr>
          <w:rFonts w:ascii="Times New Roman" w:hAnsi="Times New Roman" w:cs="Times New Roman"/>
          <w:sz w:val="24"/>
          <w:szCs w:val="24"/>
          <w:lang w:val="en-US"/>
        </w:rPr>
        <w:t xml:space="preserve"> </w:t>
      </w:r>
    </w:p>
    <w:p w:rsidR="00427921" w:rsidRPr="005C0401" w:rsidRDefault="008D2FB3" w:rsidP="004F50DC">
      <w:pPr>
        <w:spacing w:after="0" w:line="480" w:lineRule="auto"/>
        <w:ind w:firstLine="1134"/>
        <w:jc w:val="both"/>
        <w:rPr>
          <w:rFonts w:ascii="Times New Roman" w:hAnsi="Times New Roman" w:cs="Times New Roman"/>
          <w:sz w:val="24"/>
          <w:szCs w:val="24"/>
          <w:lang w:val="en-US"/>
        </w:rPr>
      </w:pPr>
      <w:r w:rsidRPr="005C0401">
        <w:rPr>
          <w:rFonts w:ascii="Times New Roman" w:hAnsi="Times New Roman" w:cs="Times New Roman"/>
          <w:sz w:val="24"/>
          <w:szCs w:val="24"/>
          <w:lang w:val="en-US"/>
        </w:rPr>
        <w:t>The appellant</w:t>
      </w:r>
      <w:r w:rsidR="00672764" w:rsidRPr="005C0401">
        <w:rPr>
          <w:rFonts w:ascii="Times New Roman" w:hAnsi="Times New Roman" w:cs="Times New Roman"/>
          <w:sz w:val="24"/>
          <w:szCs w:val="24"/>
          <w:lang w:val="en-US"/>
        </w:rPr>
        <w:t xml:space="preserve"> further</w:t>
      </w:r>
      <w:r w:rsidRPr="005C0401">
        <w:rPr>
          <w:rFonts w:ascii="Times New Roman" w:hAnsi="Times New Roman" w:cs="Times New Roman"/>
          <w:sz w:val="24"/>
          <w:szCs w:val="24"/>
          <w:lang w:val="en-US"/>
        </w:rPr>
        <w:t xml:space="preserve"> </w:t>
      </w:r>
      <w:r w:rsidR="00427921" w:rsidRPr="005C0401">
        <w:rPr>
          <w:rFonts w:ascii="Times New Roman" w:hAnsi="Times New Roman" w:cs="Times New Roman"/>
          <w:sz w:val="24"/>
          <w:szCs w:val="24"/>
          <w:lang w:val="en-US"/>
        </w:rPr>
        <w:t xml:space="preserve">alleged the violation of the </w:t>
      </w:r>
      <w:r w:rsidR="00427921" w:rsidRPr="005C0401">
        <w:rPr>
          <w:rFonts w:ascii="Times New Roman" w:hAnsi="Times New Roman" w:cs="Times New Roman"/>
          <w:i/>
          <w:sz w:val="24"/>
          <w:szCs w:val="24"/>
          <w:lang w:val="en-US"/>
        </w:rPr>
        <w:t>in duplum</w:t>
      </w:r>
      <w:r w:rsidR="00427921" w:rsidRPr="005C0401">
        <w:rPr>
          <w:rFonts w:ascii="Times New Roman" w:hAnsi="Times New Roman" w:cs="Times New Roman"/>
          <w:sz w:val="24"/>
          <w:szCs w:val="24"/>
          <w:lang w:val="en-US"/>
        </w:rPr>
        <w:t xml:space="preserve"> rule in that the respondent charged interest in excess of the capital debt at a rate that was not </w:t>
      </w:r>
      <w:r w:rsidR="00B952DA" w:rsidRPr="005C0401">
        <w:rPr>
          <w:rFonts w:ascii="Times New Roman" w:hAnsi="Times New Roman" w:cs="Times New Roman"/>
          <w:sz w:val="24"/>
          <w:szCs w:val="24"/>
          <w:lang w:val="en-US"/>
        </w:rPr>
        <w:t>agreed to</w:t>
      </w:r>
      <w:r w:rsidR="00427921" w:rsidRPr="005C0401">
        <w:rPr>
          <w:rFonts w:ascii="Times New Roman" w:hAnsi="Times New Roman" w:cs="Times New Roman"/>
          <w:sz w:val="24"/>
          <w:szCs w:val="24"/>
          <w:lang w:val="en-US"/>
        </w:rPr>
        <w:t xml:space="preserve"> by the parties. In terms of clause 7.1.1 interest was to be payable at</w:t>
      </w:r>
      <w:r w:rsidR="004F50DC" w:rsidRPr="005C0401">
        <w:rPr>
          <w:rFonts w:ascii="Times New Roman" w:hAnsi="Times New Roman" w:cs="Times New Roman"/>
          <w:sz w:val="24"/>
          <w:szCs w:val="24"/>
          <w:lang w:val="en-US"/>
        </w:rPr>
        <w:t xml:space="preserve"> a rate of 12 percent per annum plus 4 percent</w:t>
      </w:r>
      <w:r w:rsidR="00427921" w:rsidRPr="005C0401">
        <w:rPr>
          <w:rFonts w:ascii="Times New Roman" w:hAnsi="Times New Roman" w:cs="Times New Roman"/>
          <w:sz w:val="24"/>
          <w:szCs w:val="24"/>
          <w:lang w:val="en-US"/>
        </w:rPr>
        <w:t xml:space="preserve"> facility fee to be charged upon acceptance of facilities offered. Clau</w:t>
      </w:r>
      <w:r w:rsidR="004F50DC" w:rsidRPr="005C0401">
        <w:rPr>
          <w:rFonts w:ascii="Times New Roman" w:hAnsi="Times New Roman" w:cs="Times New Roman"/>
          <w:sz w:val="24"/>
          <w:szCs w:val="24"/>
          <w:lang w:val="en-US"/>
        </w:rPr>
        <w:t>se 7.1.2 went on to provide</w:t>
      </w:r>
      <w:r w:rsidR="00427921" w:rsidRPr="005C0401">
        <w:rPr>
          <w:rFonts w:ascii="Times New Roman" w:hAnsi="Times New Roman" w:cs="Times New Roman"/>
          <w:sz w:val="24"/>
          <w:szCs w:val="24"/>
          <w:lang w:val="en-US"/>
        </w:rPr>
        <w:t>,</w:t>
      </w:r>
    </w:p>
    <w:p w:rsidR="005A1236" w:rsidRPr="005C0401" w:rsidRDefault="00427921" w:rsidP="004F50DC">
      <w:pPr>
        <w:spacing w:after="0" w:line="240" w:lineRule="auto"/>
        <w:ind w:left="720"/>
        <w:jc w:val="both"/>
        <w:rPr>
          <w:rFonts w:ascii="Times New Roman" w:hAnsi="Times New Roman" w:cs="Times New Roman"/>
          <w:sz w:val="24"/>
          <w:szCs w:val="24"/>
          <w:lang w:val="en-US"/>
        </w:rPr>
      </w:pPr>
      <w:r w:rsidRPr="005C0401">
        <w:rPr>
          <w:rFonts w:ascii="Times New Roman" w:hAnsi="Times New Roman" w:cs="Times New Roman"/>
          <w:sz w:val="24"/>
          <w:szCs w:val="24"/>
          <w:lang w:val="en-US"/>
        </w:rPr>
        <w:t>“The Bank re</w:t>
      </w:r>
      <w:r w:rsidR="005A1236" w:rsidRPr="005C0401">
        <w:rPr>
          <w:rFonts w:ascii="Times New Roman" w:hAnsi="Times New Roman" w:cs="Times New Roman"/>
          <w:sz w:val="24"/>
          <w:szCs w:val="24"/>
          <w:lang w:val="en-US"/>
        </w:rPr>
        <w:t>serves the right to give notice at any time of any alteration in the rates of interest and, thereafter, the Bank shall be entitled to charge such other rate as it may prescribe. If the Borrower continues to avail of the facilities after receipt of the aforesaid notice by not fully repaying the amount due to the Bank, the Borrower shall be deemed to have agreed to the change in interest rate.”</w:t>
      </w:r>
    </w:p>
    <w:p w:rsidR="004F50DC" w:rsidRDefault="004F50DC" w:rsidP="00927D8C">
      <w:pPr>
        <w:spacing w:after="0" w:line="480" w:lineRule="auto"/>
        <w:ind w:left="720"/>
        <w:jc w:val="both"/>
        <w:rPr>
          <w:rFonts w:ascii="Times New Roman" w:hAnsi="Times New Roman" w:cs="Times New Roman"/>
          <w:sz w:val="24"/>
          <w:szCs w:val="24"/>
          <w:lang w:val="en-US"/>
        </w:rPr>
      </w:pPr>
    </w:p>
    <w:p w:rsidR="005C0401" w:rsidRPr="005C0401" w:rsidRDefault="005C0401" w:rsidP="005C0401">
      <w:pPr>
        <w:spacing w:after="0" w:line="240" w:lineRule="auto"/>
        <w:ind w:left="720"/>
        <w:jc w:val="both"/>
        <w:rPr>
          <w:rFonts w:ascii="Times New Roman" w:hAnsi="Times New Roman" w:cs="Times New Roman"/>
          <w:sz w:val="24"/>
          <w:szCs w:val="24"/>
          <w:lang w:val="en-US"/>
        </w:rPr>
      </w:pPr>
    </w:p>
    <w:p w:rsidR="00156A18" w:rsidRPr="005C0401" w:rsidRDefault="00FB44F5" w:rsidP="004F50DC">
      <w:pPr>
        <w:spacing w:after="0" w:line="480" w:lineRule="auto"/>
        <w:ind w:firstLine="1134"/>
        <w:jc w:val="both"/>
        <w:rPr>
          <w:rFonts w:ascii="Times New Roman" w:hAnsi="Times New Roman" w:cs="Times New Roman"/>
          <w:sz w:val="24"/>
          <w:szCs w:val="24"/>
          <w:lang w:val="en-US"/>
        </w:rPr>
      </w:pPr>
      <w:r w:rsidRPr="005C0401">
        <w:rPr>
          <w:rFonts w:ascii="Times New Roman" w:hAnsi="Times New Roman" w:cs="Times New Roman"/>
          <w:sz w:val="24"/>
          <w:szCs w:val="24"/>
          <w:lang w:val="en-US"/>
        </w:rPr>
        <w:t xml:space="preserve">Mr </w:t>
      </w:r>
      <w:r w:rsidRPr="005C0401">
        <w:rPr>
          <w:rFonts w:ascii="Times New Roman" w:hAnsi="Times New Roman" w:cs="Times New Roman"/>
          <w:i/>
          <w:sz w:val="24"/>
          <w:szCs w:val="24"/>
          <w:lang w:val="en-US"/>
        </w:rPr>
        <w:t>Zhuwarara</w:t>
      </w:r>
      <w:r w:rsidRPr="005C0401">
        <w:rPr>
          <w:rFonts w:ascii="Times New Roman" w:hAnsi="Times New Roman" w:cs="Times New Roman"/>
          <w:sz w:val="24"/>
          <w:szCs w:val="24"/>
          <w:lang w:val="en-US"/>
        </w:rPr>
        <w:t xml:space="preserve"> argued</w:t>
      </w:r>
      <w:r w:rsidR="00B952DA" w:rsidRPr="005C0401">
        <w:rPr>
          <w:rFonts w:ascii="Times New Roman" w:hAnsi="Times New Roman" w:cs="Times New Roman"/>
          <w:sz w:val="24"/>
          <w:szCs w:val="24"/>
          <w:lang w:val="en-US"/>
        </w:rPr>
        <w:t>,</w:t>
      </w:r>
      <w:r w:rsidR="005A1236" w:rsidRPr="005C0401">
        <w:rPr>
          <w:rFonts w:ascii="Times New Roman" w:hAnsi="Times New Roman" w:cs="Times New Roman"/>
          <w:sz w:val="24"/>
          <w:szCs w:val="24"/>
          <w:lang w:val="en-US"/>
        </w:rPr>
        <w:t xml:space="preserve"> at length</w:t>
      </w:r>
      <w:r w:rsidR="00B952DA" w:rsidRPr="005C0401">
        <w:rPr>
          <w:rFonts w:ascii="Times New Roman" w:hAnsi="Times New Roman" w:cs="Times New Roman"/>
          <w:sz w:val="24"/>
          <w:szCs w:val="24"/>
          <w:lang w:val="en-US"/>
        </w:rPr>
        <w:t>,</w:t>
      </w:r>
      <w:r w:rsidR="005A1236" w:rsidRPr="005C0401">
        <w:rPr>
          <w:rFonts w:ascii="Times New Roman" w:hAnsi="Times New Roman" w:cs="Times New Roman"/>
          <w:sz w:val="24"/>
          <w:szCs w:val="24"/>
          <w:lang w:val="en-US"/>
        </w:rPr>
        <w:t xml:space="preserve"> </w:t>
      </w:r>
      <w:r w:rsidR="00D73B88" w:rsidRPr="005C0401">
        <w:rPr>
          <w:rFonts w:ascii="Times New Roman" w:hAnsi="Times New Roman" w:cs="Times New Roman"/>
          <w:sz w:val="24"/>
          <w:szCs w:val="24"/>
          <w:lang w:val="en-US"/>
        </w:rPr>
        <w:t>that for the respondent to alter the rate of interest from 12</w:t>
      </w:r>
      <w:r w:rsidR="004F50DC" w:rsidRPr="005C0401">
        <w:rPr>
          <w:rFonts w:ascii="Times New Roman" w:hAnsi="Times New Roman" w:cs="Times New Roman"/>
          <w:sz w:val="24"/>
          <w:szCs w:val="24"/>
          <w:lang w:val="en-US"/>
        </w:rPr>
        <w:t xml:space="preserve"> percent</w:t>
      </w:r>
      <w:r w:rsidR="00D73B88" w:rsidRPr="005C0401">
        <w:rPr>
          <w:rFonts w:ascii="Times New Roman" w:hAnsi="Times New Roman" w:cs="Times New Roman"/>
          <w:sz w:val="24"/>
          <w:szCs w:val="24"/>
          <w:lang w:val="en-US"/>
        </w:rPr>
        <w:t xml:space="preserve"> to 28</w:t>
      </w:r>
      <w:r w:rsidR="004F50DC" w:rsidRPr="005C0401">
        <w:rPr>
          <w:rFonts w:ascii="Times New Roman" w:hAnsi="Times New Roman" w:cs="Times New Roman"/>
          <w:sz w:val="24"/>
          <w:szCs w:val="24"/>
          <w:lang w:val="en-US"/>
        </w:rPr>
        <w:t> percent</w:t>
      </w:r>
      <w:r w:rsidR="00C40584" w:rsidRPr="005C0401">
        <w:rPr>
          <w:rFonts w:ascii="Times New Roman" w:hAnsi="Times New Roman" w:cs="Times New Roman"/>
          <w:sz w:val="24"/>
          <w:szCs w:val="24"/>
          <w:lang w:val="en-US"/>
        </w:rPr>
        <w:t xml:space="preserve"> per annum</w:t>
      </w:r>
      <w:r w:rsidR="00D73B88" w:rsidRPr="005C0401">
        <w:rPr>
          <w:rFonts w:ascii="Times New Roman" w:hAnsi="Times New Roman" w:cs="Times New Roman"/>
          <w:sz w:val="24"/>
          <w:szCs w:val="24"/>
          <w:lang w:val="en-US"/>
        </w:rPr>
        <w:t xml:space="preserve">, it ought to have given prior notice to the appellant in terms of clause 7.1.2. </w:t>
      </w:r>
      <w:r w:rsidR="00427921" w:rsidRPr="005C0401">
        <w:rPr>
          <w:rFonts w:ascii="Times New Roman" w:hAnsi="Times New Roman" w:cs="Times New Roman"/>
          <w:sz w:val="24"/>
          <w:szCs w:val="24"/>
          <w:lang w:val="en-US"/>
        </w:rPr>
        <w:t xml:space="preserve"> </w:t>
      </w:r>
      <w:r w:rsidR="00D73B88" w:rsidRPr="005C0401">
        <w:rPr>
          <w:rFonts w:ascii="Times New Roman" w:hAnsi="Times New Roman" w:cs="Times New Roman"/>
          <w:sz w:val="24"/>
          <w:szCs w:val="24"/>
          <w:lang w:val="en-US"/>
        </w:rPr>
        <w:t>As such a unilateral variation in interest could not be permissible. The result</w:t>
      </w:r>
      <w:r w:rsidR="00F171D6" w:rsidRPr="005C0401">
        <w:rPr>
          <w:rFonts w:ascii="Times New Roman" w:hAnsi="Times New Roman" w:cs="Times New Roman"/>
          <w:sz w:val="24"/>
          <w:szCs w:val="24"/>
          <w:lang w:val="en-US"/>
        </w:rPr>
        <w:t xml:space="preserve"> would be a</w:t>
      </w:r>
      <w:r w:rsidR="00D73B88" w:rsidRPr="005C0401">
        <w:rPr>
          <w:rFonts w:ascii="Times New Roman" w:hAnsi="Times New Roman" w:cs="Times New Roman"/>
          <w:sz w:val="24"/>
          <w:szCs w:val="24"/>
          <w:lang w:val="en-US"/>
        </w:rPr>
        <w:t xml:space="preserve"> violation of the </w:t>
      </w:r>
      <w:r w:rsidR="00D73B88" w:rsidRPr="005C0401">
        <w:rPr>
          <w:rFonts w:ascii="Times New Roman" w:hAnsi="Times New Roman" w:cs="Times New Roman"/>
          <w:i/>
          <w:sz w:val="24"/>
          <w:szCs w:val="24"/>
          <w:lang w:val="en-US"/>
        </w:rPr>
        <w:t xml:space="preserve">in duplum </w:t>
      </w:r>
      <w:r w:rsidR="00D73B88" w:rsidRPr="005C0401">
        <w:rPr>
          <w:rFonts w:ascii="Times New Roman" w:hAnsi="Times New Roman" w:cs="Times New Roman"/>
          <w:sz w:val="24"/>
          <w:szCs w:val="24"/>
          <w:lang w:val="en-US"/>
        </w:rPr>
        <w:t>rule</w:t>
      </w:r>
      <w:r w:rsidR="006A77D0" w:rsidRPr="005C0401">
        <w:rPr>
          <w:rFonts w:ascii="Times New Roman" w:hAnsi="Times New Roman" w:cs="Times New Roman"/>
          <w:sz w:val="24"/>
          <w:szCs w:val="24"/>
          <w:lang w:val="en-US"/>
        </w:rPr>
        <w:t>,</w:t>
      </w:r>
      <w:r w:rsidR="00D73B88" w:rsidRPr="005C0401">
        <w:rPr>
          <w:rFonts w:ascii="Times New Roman" w:hAnsi="Times New Roman" w:cs="Times New Roman"/>
          <w:sz w:val="24"/>
          <w:szCs w:val="24"/>
          <w:lang w:val="en-US"/>
        </w:rPr>
        <w:t xml:space="preserve"> in that the interest charged would be in excess of the principal debt of US198 000.00.</w:t>
      </w:r>
    </w:p>
    <w:p w:rsidR="008D2FB3" w:rsidRPr="005C0401" w:rsidRDefault="00D73B88" w:rsidP="004F50DC">
      <w:pPr>
        <w:spacing w:after="0" w:line="480" w:lineRule="auto"/>
        <w:ind w:firstLine="1134"/>
        <w:jc w:val="both"/>
        <w:rPr>
          <w:rFonts w:ascii="Times New Roman" w:hAnsi="Times New Roman" w:cs="Times New Roman"/>
          <w:sz w:val="24"/>
          <w:szCs w:val="24"/>
          <w:lang w:val="en-US"/>
        </w:rPr>
      </w:pPr>
      <w:r w:rsidRPr="005C0401">
        <w:rPr>
          <w:rFonts w:ascii="Times New Roman" w:hAnsi="Times New Roman" w:cs="Times New Roman"/>
          <w:sz w:val="24"/>
          <w:szCs w:val="24"/>
          <w:lang w:val="en-US"/>
        </w:rPr>
        <w:t xml:space="preserve"> </w:t>
      </w:r>
    </w:p>
    <w:p w:rsidR="00D73B88" w:rsidRPr="005C0401" w:rsidRDefault="00122CA7" w:rsidP="004F50DC">
      <w:pPr>
        <w:spacing w:after="0" w:line="480" w:lineRule="auto"/>
        <w:ind w:firstLine="1134"/>
        <w:jc w:val="both"/>
        <w:rPr>
          <w:rFonts w:ascii="Times New Roman" w:hAnsi="Times New Roman" w:cs="Times New Roman"/>
          <w:sz w:val="24"/>
          <w:szCs w:val="24"/>
          <w:lang w:val="en-US"/>
        </w:rPr>
      </w:pPr>
      <w:r w:rsidRPr="005C0401">
        <w:rPr>
          <w:rFonts w:ascii="Times New Roman" w:hAnsi="Times New Roman" w:cs="Times New Roman"/>
          <w:sz w:val="24"/>
          <w:szCs w:val="24"/>
          <w:lang w:val="en-US"/>
        </w:rPr>
        <w:t xml:space="preserve">As was correctly pointed out by Mr </w:t>
      </w:r>
      <w:r w:rsidRPr="005C0401">
        <w:rPr>
          <w:rFonts w:ascii="Times New Roman" w:hAnsi="Times New Roman" w:cs="Times New Roman"/>
          <w:i/>
          <w:sz w:val="24"/>
          <w:szCs w:val="24"/>
          <w:lang w:val="en-US"/>
        </w:rPr>
        <w:t>Biti</w:t>
      </w:r>
      <w:r w:rsidRPr="005C0401">
        <w:rPr>
          <w:rFonts w:ascii="Times New Roman" w:hAnsi="Times New Roman" w:cs="Times New Roman"/>
          <w:sz w:val="24"/>
          <w:szCs w:val="24"/>
          <w:lang w:val="en-US"/>
        </w:rPr>
        <w:t xml:space="preserve"> t</w:t>
      </w:r>
      <w:r w:rsidR="00D73B88" w:rsidRPr="005C0401">
        <w:rPr>
          <w:rFonts w:ascii="Times New Roman" w:hAnsi="Times New Roman" w:cs="Times New Roman"/>
          <w:sz w:val="24"/>
          <w:szCs w:val="24"/>
          <w:lang w:val="en-US"/>
        </w:rPr>
        <w:t>his argument</w:t>
      </w:r>
      <w:r w:rsidR="00453E02" w:rsidRPr="005C0401">
        <w:rPr>
          <w:rFonts w:ascii="Times New Roman" w:hAnsi="Times New Roman" w:cs="Times New Roman"/>
          <w:sz w:val="24"/>
          <w:szCs w:val="24"/>
          <w:lang w:val="en-US"/>
        </w:rPr>
        <w:t>,</w:t>
      </w:r>
      <w:r w:rsidR="000D45F6" w:rsidRPr="005C0401">
        <w:rPr>
          <w:rFonts w:ascii="Times New Roman" w:hAnsi="Times New Roman" w:cs="Times New Roman"/>
          <w:sz w:val="24"/>
          <w:szCs w:val="24"/>
          <w:lang w:val="en-US"/>
        </w:rPr>
        <w:t xml:space="preserve"> regarding </w:t>
      </w:r>
      <w:r w:rsidR="00E247F5" w:rsidRPr="005C0401">
        <w:rPr>
          <w:rFonts w:ascii="Times New Roman" w:hAnsi="Times New Roman" w:cs="Times New Roman"/>
          <w:sz w:val="24"/>
          <w:szCs w:val="24"/>
          <w:lang w:val="en-US"/>
        </w:rPr>
        <w:t>the unilateral variation of interest</w:t>
      </w:r>
      <w:r w:rsidR="00786C33" w:rsidRPr="005C0401">
        <w:rPr>
          <w:rFonts w:ascii="Times New Roman" w:hAnsi="Times New Roman" w:cs="Times New Roman"/>
          <w:sz w:val="24"/>
          <w:szCs w:val="24"/>
          <w:lang w:val="en-US"/>
        </w:rPr>
        <w:t>,</w:t>
      </w:r>
      <w:r w:rsidR="00285D42" w:rsidRPr="005C0401">
        <w:rPr>
          <w:rFonts w:ascii="Times New Roman" w:hAnsi="Times New Roman" w:cs="Times New Roman"/>
          <w:sz w:val="24"/>
          <w:szCs w:val="24"/>
          <w:lang w:val="en-US"/>
        </w:rPr>
        <w:t xml:space="preserve"> </w:t>
      </w:r>
      <w:r w:rsidR="00CA24C0" w:rsidRPr="005C0401">
        <w:rPr>
          <w:rFonts w:ascii="Times New Roman" w:hAnsi="Times New Roman" w:cs="Times New Roman"/>
          <w:sz w:val="24"/>
          <w:szCs w:val="24"/>
          <w:lang w:val="en-US"/>
        </w:rPr>
        <w:t>was not pleaded by the appellant in his founding papers.</w:t>
      </w:r>
      <w:r w:rsidR="00285D42" w:rsidRPr="005C0401">
        <w:rPr>
          <w:rFonts w:ascii="Times New Roman" w:hAnsi="Times New Roman" w:cs="Times New Roman"/>
          <w:sz w:val="24"/>
          <w:szCs w:val="24"/>
          <w:lang w:val="en-US"/>
        </w:rPr>
        <w:t xml:space="preserve"> It was not his case before the court </w:t>
      </w:r>
      <w:r w:rsidR="00285D42" w:rsidRPr="00A7117C">
        <w:rPr>
          <w:rFonts w:ascii="Times New Roman" w:hAnsi="Times New Roman" w:cs="Times New Roman"/>
          <w:i/>
          <w:sz w:val="24"/>
          <w:szCs w:val="24"/>
          <w:lang w:val="en-US"/>
        </w:rPr>
        <w:t>a quo</w:t>
      </w:r>
      <w:r w:rsidR="00285D42" w:rsidRPr="005C0401">
        <w:rPr>
          <w:rFonts w:ascii="Times New Roman" w:hAnsi="Times New Roman" w:cs="Times New Roman"/>
          <w:sz w:val="24"/>
          <w:szCs w:val="24"/>
          <w:lang w:val="en-US"/>
        </w:rPr>
        <w:t xml:space="preserve"> </w:t>
      </w:r>
      <w:r w:rsidR="00C35ADA" w:rsidRPr="005C0401">
        <w:rPr>
          <w:rFonts w:ascii="Times New Roman" w:hAnsi="Times New Roman" w:cs="Times New Roman"/>
          <w:sz w:val="24"/>
          <w:szCs w:val="24"/>
          <w:lang w:val="en-US"/>
        </w:rPr>
        <w:t>neither was it raised in the grounds of appeal.</w:t>
      </w:r>
      <w:r w:rsidR="00457C05" w:rsidRPr="005C0401">
        <w:rPr>
          <w:rFonts w:ascii="Times New Roman" w:hAnsi="Times New Roman" w:cs="Times New Roman"/>
          <w:sz w:val="24"/>
          <w:szCs w:val="24"/>
          <w:lang w:val="en-US"/>
        </w:rPr>
        <w:t xml:space="preserve"> </w:t>
      </w:r>
      <w:r w:rsidR="00D643EA" w:rsidRPr="005C0401">
        <w:rPr>
          <w:rFonts w:ascii="Times New Roman" w:hAnsi="Times New Roman" w:cs="Times New Roman"/>
          <w:sz w:val="24"/>
          <w:szCs w:val="24"/>
          <w:lang w:val="en-US"/>
        </w:rPr>
        <w:t>It</w:t>
      </w:r>
      <w:r w:rsidR="00AF03FF" w:rsidRPr="005C0401">
        <w:rPr>
          <w:rFonts w:ascii="Times New Roman" w:hAnsi="Times New Roman" w:cs="Times New Roman"/>
          <w:sz w:val="24"/>
          <w:szCs w:val="24"/>
          <w:lang w:val="en-US"/>
        </w:rPr>
        <w:t xml:space="preserve"> is</w:t>
      </w:r>
      <w:r w:rsidR="00D643EA" w:rsidRPr="005C0401">
        <w:rPr>
          <w:rFonts w:ascii="Times New Roman" w:hAnsi="Times New Roman" w:cs="Times New Roman"/>
          <w:sz w:val="24"/>
          <w:szCs w:val="24"/>
          <w:lang w:val="en-US"/>
        </w:rPr>
        <w:t xml:space="preserve"> trite </w:t>
      </w:r>
      <w:r w:rsidR="00515099" w:rsidRPr="005C0401">
        <w:rPr>
          <w:rFonts w:ascii="Times New Roman" w:hAnsi="Times New Roman" w:cs="Times New Roman"/>
          <w:sz w:val="24"/>
          <w:szCs w:val="24"/>
          <w:lang w:val="en-US"/>
        </w:rPr>
        <w:t>that a new point</w:t>
      </w:r>
      <w:r w:rsidR="003934E5" w:rsidRPr="005C0401">
        <w:rPr>
          <w:rFonts w:ascii="Times New Roman" w:hAnsi="Times New Roman" w:cs="Times New Roman"/>
          <w:sz w:val="24"/>
          <w:szCs w:val="24"/>
          <w:lang w:val="en-US"/>
        </w:rPr>
        <w:t xml:space="preserve"> </w:t>
      </w:r>
      <w:r w:rsidR="0051503E" w:rsidRPr="005C0401">
        <w:rPr>
          <w:rFonts w:ascii="Times New Roman" w:hAnsi="Times New Roman" w:cs="Times New Roman"/>
          <w:sz w:val="24"/>
          <w:szCs w:val="24"/>
          <w:lang w:val="en-US"/>
        </w:rPr>
        <w:t>may be advanced for the first time on appeal if its consideration then involves no unfairness to t</w:t>
      </w:r>
      <w:r w:rsidR="003D4634" w:rsidRPr="005C0401">
        <w:rPr>
          <w:rFonts w:ascii="Times New Roman" w:hAnsi="Times New Roman" w:cs="Times New Roman"/>
          <w:sz w:val="24"/>
          <w:szCs w:val="24"/>
          <w:lang w:val="en-US"/>
        </w:rPr>
        <w:t xml:space="preserve">he party at whom it is directed. AC Cilliers, C Loots and HC Nel in </w:t>
      </w:r>
      <w:r w:rsidR="003D4634" w:rsidRPr="005C0401">
        <w:rPr>
          <w:rFonts w:ascii="Times New Roman" w:hAnsi="Times New Roman" w:cs="Times New Roman"/>
          <w:i/>
          <w:sz w:val="24"/>
          <w:szCs w:val="24"/>
          <w:lang w:val="en-US"/>
        </w:rPr>
        <w:t>Herbestein and Van Winsen, The Civil Practice of the High Co</w:t>
      </w:r>
      <w:r w:rsidR="00026932" w:rsidRPr="005C0401">
        <w:rPr>
          <w:rFonts w:ascii="Times New Roman" w:hAnsi="Times New Roman" w:cs="Times New Roman"/>
          <w:i/>
          <w:sz w:val="24"/>
          <w:szCs w:val="24"/>
          <w:lang w:val="en-US"/>
        </w:rPr>
        <w:t>urts</w:t>
      </w:r>
      <w:r w:rsidR="00026932" w:rsidRPr="005C0401">
        <w:rPr>
          <w:rFonts w:ascii="Times New Roman" w:hAnsi="Times New Roman" w:cs="Times New Roman"/>
          <w:sz w:val="24"/>
          <w:szCs w:val="24"/>
          <w:lang w:val="en-US"/>
        </w:rPr>
        <w:t>, (5</w:t>
      </w:r>
      <w:r w:rsidR="00026932" w:rsidRPr="005C0401">
        <w:rPr>
          <w:rFonts w:ascii="Times New Roman" w:hAnsi="Times New Roman" w:cs="Times New Roman"/>
          <w:sz w:val="24"/>
          <w:szCs w:val="24"/>
          <w:vertAlign w:val="superscript"/>
          <w:lang w:val="en-US"/>
        </w:rPr>
        <w:t>th</w:t>
      </w:r>
      <w:r w:rsidR="00026932" w:rsidRPr="005C0401">
        <w:rPr>
          <w:rFonts w:ascii="Times New Roman" w:hAnsi="Times New Roman" w:cs="Times New Roman"/>
          <w:sz w:val="24"/>
          <w:szCs w:val="24"/>
          <w:lang w:val="en-US"/>
        </w:rPr>
        <w:t xml:space="preserve"> ed Juta &amp; Co Ltd, Cape Town, 2009), at pp 1246, explains as follows,</w:t>
      </w:r>
    </w:p>
    <w:p w:rsidR="00026932" w:rsidRPr="005C0401" w:rsidRDefault="00026932" w:rsidP="004F50DC">
      <w:pPr>
        <w:spacing w:after="0" w:line="240" w:lineRule="auto"/>
        <w:ind w:left="720"/>
        <w:jc w:val="both"/>
        <w:rPr>
          <w:rFonts w:ascii="Times New Roman" w:hAnsi="Times New Roman" w:cs="Times New Roman"/>
          <w:sz w:val="24"/>
          <w:szCs w:val="24"/>
          <w:lang w:val="en-US"/>
        </w:rPr>
      </w:pPr>
      <w:r w:rsidRPr="005C0401">
        <w:rPr>
          <w:rFonts w:ascii="Times New Roman" w:hAnsi="Times New Roman" w:cs="Times New Roman"/>
          <w:sz w:val="24"/>
          <w:szCs w:val="24"/>
          <w:lang w:val="en-US"/>
        </w:rPr>
        <w:lastRenderedPageBreak/>
        <w:t>“A question of law may be advanced for the first time on appeal if its consideration then involves no unfairness to the party against whom it is directed…A second requirement for the raising of a new point on appeal is that the point must be covered by the pleadings. Where it is not clear that the point has been fully investigated (</w:t>
      </w:r>
      <w:r w:rsidRPr="005C0401">
        <w:rPr>
          <w:rFonts w:ascii="Times New Roman" w:hAnsi="Times New Roman" w:cs="Times New Roman"/>
          <w:i/>
          <w:sz w:val="24"/>
          <w:szCs w:val="24"/>
          <w:lang w:val="en-US"/>
        </w:rPr>
        <w:t>ie</w:t>
      </w:r>
      <w:r w:rsidRPr="005C0401">
        <w:rPr>
          <w:rFonts w:ascii="Times New Roman" w:hAnsi="Times New Roman" w:cs="Times New Roman"/>
          <w:sz w:val="24"/>
          <w:szCs w:val="24"/>
          <w:lang w:val="en-US"/>
        </w:rPr>
        <w:t xml:space="preserve"> that all the evidence which might have been placed before the court </w:t>
      </w:r>
      <w:r w:rsidR="00FD182C" w:rsidRPr="005C0401">
        <w:rPr>
          <w:rFonts w:ascii="Times New Roman" w:hAnsi="Times New Roman" w:cs="Times New Roman"/>
          <w:sz w:val="24"/>
          <w:szCs w:val="24"/>
          <w:lang w:val="en-US"/>
        </w:rPr>
        <w:t>if the point had been taken was in fact led), the court will not allow a new point to be raised for the first time on appeal.”</w:t>
      </w:r>
    </w:p>
    <w:p w:rsidR="004F50DC" w:rsidRPr="005C0401" w:rsidRDefault="004F50DC" w:rsidP="004F50DC">
      <w:pPr>
        <w:spacing w:after="0" w:line="240" w:lineRule="auto"/>
        <w:ind w:left="720"/>
        <w:jc w:val="both"/>
        <w:rPr>
          <w:rFonts w:ascii="Times New Roman" w:hAnsi="Times New Roman" w:cs="Times New Roman"/>
          <w:sz w:val="24"/>
          <w:szCs w:val="24"/>
          <w:lang w:val="en-US"/>
        </w:rPr>
      </w:pPr>
    </w:p>
    <w:p w:rsidR="00842A08" w:rsidRDefault="00842A08" w:rsidP="004F50DC">
      <w:pPr>
        <w:spacing w:after="0" w:line="240" w:lineRule="auto"/>
        <w:ind w:left="720"/>
        <w:jc w:val="both"/>
        <w:rPr>
          <w:rFonts w:ascii="Times New Roman" w:hAnsi="Times New Roman" w:cs="Times New Roman"/>
          <w:sz w:val="24"/>
          <w:szCs w:val="24"/>
          <w:lang w:val="en-US"/>
        </w:rPr>
      </w:pPr>
    </w:p>
    <w:p w:rsidR="005C0401" w:rsidRPr="005C0401" w:rsidRDefault="005C0401" w:rsidP="004F50DC">
      <w:pPr>
        <w:spacing w:after="0" w:line="240" w:lineRule="auto"/>
        <w:ind w:left="720"/>
        <w:jc w:val="both"/>
        <w:rPr>
          <w:rFonts w:ascii="Times New Roman" w:hAnsi="Times New Roman" w:cs="Times New Roman"/>
          <w:sz w:val="24"/>
          <w:szCs w:val="24"/>
          <w:lang w:val="en-US"/>
        </w:rPr>
      </w:pPr>
    </w:p>
    <w:p w:rsidR="00136070" w:rsidRPr="005C0401" w:rsidRDefault="00136070" w:rsidP="004F50DC">
      <w:pPr>
        <w:spacing w:after="0" w:line="480" w:lineRule="auto"/>
        <w:ind w:firstLine="1134"/>
        <w:jc w:val="both"/>
        <w:rPr>
          <w:rFonts w:ascii="Times New Roman" w:hAnsi="Times New Roman" w:cs="Times New Roman"/>
          <w:sz w:val="24"/>
          <w:szCs w:val="24"/>
        </w:rPr>
      </w:pPr>
      <w:r w:rsidRPr="005C0401">
        <w:rPr>
          <w:rFonts w:ascii="Times New Roman" w:hAnsi="Times New Roman" w:cs="Times New Roman"/>
          <w:sz w:val="24"/>
          <w:szCs w:val="24"/>
        </w:rPr>
        <w:t xml:space="preserve">In </w:t>
      </w:r>
      <w:r w:rsidRPr="00C67867">
        <w:rPr>
          <w:rFonts w:ascii="Times New Roman" w:hAnsi="Times New Roman" w:cs="Times New Roman"/>
          <w:i/>
          <w:sz w:val="24"/>
          <w:szCs w:val="24"/>
        </w:rPr>
        <w:t>Donelley v Barclays National Bank Ltd</w:t>
      </w:r>
      <w:r w:rsidRPr="005C0401">
        <w:rPr>
          <w:rFonts w:ascii="Times New Roman" w:hAnsi="Times New Roman" w:cs="Times New Roman"/>
          <w:sz w:val="24"/>
          <w:szCs w:val="24"/>
        </w:rPr>
        <w:t xml:space="preserve"> 1990 (1) SA 375 at 380 H, the court held as follows,</w:t>
      </w:r>
    </w:p>
    <w:p w:rsidR="00136070" w:rsidRPr="005C0401" w:rsidRDefault="00136070" w:rsidP="004F50DC">
      <w:pPr>
        <w:spacing w:after="0" w:line="240" w:lineRule="auto"/>
        <w:ind w:left="720"/>
        <w:jc w:val="both"/>
        <w:rPr>
          <w:rFonts w:ascii="Times New Roman" w:hAnsi="Times New Roman" w:cs="Times New Roman"/>
          <w:sz w:val="24"/>
          <w:szCs w:val="24"/>
        </w:rPr>
      </w:pPr>
      <w:r w:rsidRPr="005C0401">
        <w:rPr>
          <w:rFonts w:ascii="Times New Roman" w:hAnsi="Times New Roman" w:cs="Times New Roman"/>
          <w:sz w:val="24"/>
          <w:szCs w:val="24"/>
        </w:rPr>
        <w:t xml:space="preserve">“Secondly, it is clearly a wholly new line of defence now </w:t>
      </w:r>
      <w:r w:rsidR="00ED2161" w:rsidRPr="005C0401">
        <w:rPr>
          <w:rFonts w:ascii="Times New Roman" w:hAnsi="Times New Roman" w:cs="Times New Roman"/>
          <w:sz w:val="24"/>
          <w:szCs w:val="24"/>
        </w:rPr>
        <w:t xml:space="preserve">being taken. It was not mentioned in the summary judgment proceedings nor in the plea. It was never referred to in evidence or argument at the trial. Its mere novelty, of course, is no ground </w:t>
      </w:r>
      <w:r w:rsidR="00ED2161" w:rsidRPr="005C0401">
        <w:rPr>
          <w:rFonts w:ascii="Times New Roman" w:hAnsi="Times New Roman" w:cs="Times New Roman"/>
          <w:i/>
          <w:sz w:val="24"/>
          <w:szCs w:val="24"/>
        </w:rPr>
        <w:t>per se</w:t>
      </w:r>
      <w:r w:rsidR="00ED2161" w:rsidRPr="005C0401">
        <w:rPr>
          <w:rFonts w:ascii="Times New Roman" w:hAnsi="Times New Roman" w:cs="Times New Roman"/>
          <w:sz w:val="24"/>
          <w:szCs w:val="24"/>
        </w:rPr>
        <w:t xml:space="preserve"> for rejecting it. However, generally speaking, a Court of Appeal will not entertain a point not raised in the court below and especially one not raised on the pleadings in the court below.”</w:t>
      </w:r>
    </w:p>
    <w:p w:rsidR="004F50DC" w:rsidRDefault="004F50DC" w:rsidP="00927D8C">
      <w:pPr>
        <w:spacing w:after="0" w:line="480" w:lineRule="auto"/>
        <w:ind w:left="720"/>
        <w:jc w:val="both"/>
        <w:rPr>
          <w:rFonts w:ascii="Times New Roman" w:hAnsi="Times New Roman" w:cs="Times New Roman"/>
          <w:sz w:val="24"/>
          <w:szCs w:val="24"/>
        </w:rPr>
      </w:pPr>
    </w:p>
    <w:p w:rsidR="005C0401" w:rsidRPr="005C0401" w:rsidRDefault="005C0401" w:rsidP="005C0401">
      <w:pPr>
        <w:spacing w:after="0" w:line="240" w:lineRule="auto"/>
        <w:ind w:left="720"/>
        <w:jc w:val="both"/>
        <w:rPr>
          <w:rFonts w:ascii="Times New Roman" w:hAnsi="Times New Roman" w:cs="Times New Roman"/>
          <w:sz w:val="24"/>
          <w:szCs w:val="24"/>
        </w:rPr>
      </w:pPr>
    </w:p>
    <w:p w:rsidR="00BB1910" w:rsidRPr="005C0401" w:rsidRDefault="00A03DE6" w:rsidP="004F50DC">
      <w:pPr>
        <w:spacing w:after="0" w:line="480" w:lineRule="auto"/>
        <w:ind w:firstLine="1134"/>
        <w:jc w:val="both"/>
        <w:rPr>
          <w:rFonts w:ascii="Times New Roman" w:hAnsi="Times New Roman" w:cs="Times New Roman"/>
          <w:sz w:val="24"/>
          <w:szCs w:val="24"/>
        </w:rPr>
      </w:pPr>
      <w:r w:rsidRPr="005C0401">
        <w:rPr>
          <w:rFonts w:ascii="Times New Roman" w:hAnsi="Times New Roman" w:cs="Times New Roman"/>
          <w:sz w:val="24"/>
          <w:szCs w:val="24"/>
        </w:rPr>
        <w:t>Applying the above principles to the</w:t>
      </w:r>
      <w:r w:rsidR="00594247" w:rsidRPr="005C0401">
        <w:rPr>
          <w:rFonts w:ascii="Times New Roman" w:hAnsi="Times New Roman" w:cs="Times New Roman"/>
          <w:sz w:val="24"/>
          <w:szCs w:val="24"/>
        </w:rPr>
        <w:t xml:space="preserve"> present</w:t>
      </w:r>
      <w:r w:rsidR="00CC0CC3" w:rsidRPr="005C0401">
        <w:rPr>
          <w:rFonts w:ascii="Times New Roman" w:hAnsi="Times New Roman" w:cs="Times New Roman"/>
          <w:sz w:val="24"/>
          <w:szCs w:val="24"/>
        </w:rPr>
        <w:t xml:space="preserve"> matter,</w:t>
      </w:r>
      <w:r w:rsidR="004309CD" w:rsidRPr="005C0401">
        <w:rPr>
          <w:rFonts w:ascii="Times New Roman" w:hAnsi="Times New Roman" w:cs="Times New Roman"/>
          <w:sz w:val="24"/>
          <w:szCs w:val="24"/>
        </w:rPr>
        <w:t xml:space="preserve"> this would</w:t>
      </w:r>
      <w:r w:rsidRPr="005C0401">
        <w:rPr>
          <w:rFonts w:ascii="Times New Roman" w:hAnsi="Times New Roman" w:cs="Times New Roman"/>
          <w:sz w:val="24"/>
          <w:szCs w:val="24"/>
        </w:rPr>
        <w:t xml:space="preserve"> not </w:t>
      </w:r>
      <w:r w:rsidR="004309CD" w:rsidRPr="005C0401">
        <w:rPr>
          <w:rFonts w:ascii="Times New Roman" w:hAnsi="Times New Roman" w:cs="Times New Roman"/>
          <w:sz w:val="24"/>
          <w:szCs w:val="24"/>
        </w:rPr>
        <w:t xml:space="preserve">be </w:t>
      </w:r>
      <w:r w:rsidRPr="005C0401">
        <w:rPr>
          <w:rFonts w:ascii="Times New Roman" w:hAnsi="Times New Roman" w:cs="Times New Roman"/>
          <w:sz w:val="24"/>
          <w:szCs w:val="24"/>
        </w:rPr>
        <w:t>a proper case to allow the appellant to raise</w:t>
      </w:r>
      <w:r w:rsidR="004309CD" w:rsidRPr="005C0401">
        <w:rPr>
          <w:rFonts w:ascii="Times New Roman" w:hAnsi="Times New Roman" w:cs="Times New Roman"/>
          <w:sz w:val="24"/>
          <w:szCs w:val="24"/>
        </w:rPr>
        <w:t xml:space="preserve">, </w:t>
      </w:r>
      <w:r w:rsidRPr="005C0401">
        <w:rPr>
          <w:rFonts w:ascii="Times New Roman" w:hAnsi="Times New Roman" w:cs="Times New Roman"/>
          <w:sz w:val="24"/>
          <w:szCs w:val="24"/>
        </w:rPr>
        <w:t>for the first time</w:t>
      </w:r>
      <w:r w:rsidR="00CC0CC3" w:rsidRPr="005C0401">
        <w:rPr>
          <w:rFonts w:ascii="Times New Roman" w:hAnsi="Times New Roman" w:cs="Times New Roman"/>
          <w:sz w:val="24"/>
          <w:szCs w:val="24"/>
        </w:rPr>
        <w:t xml:space="preserve"> on appeal</w:t>
      </w:r>
      <w:r w:rsidR="004309CD" w:rsidRPr="005C0401">
        <w:rPr>
          <w:rFonts w:ascii="Times New Roman" w:hAnsi="Times New Roman" w:cs="Times New Roman"/>
          <w:sz w:val="24"/>
          <w:szCs w:val="24"/>
        </w:rPr>
        <w:t xml:space="preserve">, </w:t>
      </w:r>
      <w:r w:rsidR="00CC0CC3" w:rsidRPr="005C0401">
        <w:rPr>
          <w:rFonts w:ascii="Times New Roman" w:hAnsi="Times New Roman" w:cs="Times New Roman"/>
          <w:sz w:val="24"/>
          <w:szCs w:val="24"/>
        </w:rPr>
        <w:t>this new point</w:t>
      </w:r>
      <w:r w:rsidRPr="005C0401">
        <w:rPr>
          <w:rFonts w:ascii="Times New Roman" w:hAnsi="Times New Roman" w:cs="Times New Roman"/>
          <w:sz w:val="24"/>
          <w:szCs w:val="24"/>
        </w:rPr>
        <w:t>.</w:t>
      </w:r>
      <w:r w:rsidR="004B4488" w:rsidRPr="005C0401">
        <w:rPr>
          <w:rFonts w:ascii="Times New Roman" w:hAnsi="Times New Roman" w:cs="Times New Roman"/>
          <w:sz w:val="24"/>
          <w:szCs w:val="24"/>
        </w:rPr>
        <w:t xml:space="preserve"> </w:t>
      </w:r>
      <w:r w:rsidR="008C20A7" w:rsidRPr="005C0401">
        <w:rPr>
          <w:rFonts w:ascii="Times New Roman" w:hAnsi="Times New Roman" w:cs="Times New Roman"/>
          <w:sz w:val="24"/>
          <w:szCs w:val="24"/>
        </w:rPr>
        <w:t xml:space="preserve">The point was not raised in the pleadings and was not argued before the court </w:t>
      </w:r>
      <w:r w:rsidR="008C20A7" w:rsidRPr="005C0401">
        <w:rPr>
          <w:rFonts w:ascii="Times New Roman" w:hAnsi="Times New Roman" w:cs="Times New Roman"/>
          <w:i/>
          <w:sz w:val="24"/>
          <w:szCs w:val="24"/>
        </w:rPr>
        <w:t>a quo</w:t>
      </w:r>
      <w:r w:rsidR="00515099" w:rsidRPr="005C0401">
        <w:rPr>
          <w:rFonts w:ascii="Times New Roman" w:hAnsi="Times New Roman" w:cs="Times New Roman"/>
          <w:sz w:val="24"/>
          <w:szCs w:val="24"/>
        </w:rPr>
        <w:t>.</w:t>
      </w:r>
    </w:p>
    <w:p w:rsidR="004F50DC" w:rsidRPr="005C0401" w:rsidRDefault="004F50DC" w:rsidP="004F50DC">
      <w:pPr>
        <w:spacing w:after="0" w:line="480" w:lineRule="auto"/>
        <w:ind w:firstLine="1134"/>
        <w:jc w:val="both"/>
        <w:rPr>
          <w:rFonts w:ascii="Times New Roman" w:hAnsi="Times New Roman" w:cs="Times New Roman"/>
          <w:sz w:val="24"/>
          <w:szCs w:val="24"/>
        </w:rPr>
      </w:pPr>
    </w:p>
    <w:p w:rsidR="00AC1543" w:rsidRPr="005C0401" w:rsidRDefault="00AC1543" w:rsidP="004F50DC">
      <w:pPr>
        <w:spacing w:after="0" w:line="480" w:lineRule="auto"/>
        <w:ind w:firstLine="1134"/>
        <w:jc w:val="both"/>
        <w:rPr>
          <w:rFonts w:ascii="Times New Roman" w:hAnsi="Times New Roman" w:cs="Times New Roman"/>
          <w:sz w:val="24"/>
          <w:szCs w:val="24"/>
        </w:rPr>
      </w:pPr>
      <w:r w:rsidRPr="005C0401">
        <w:rPr>
          <w:rFonts w:ascii="Times New Roman" w:hAnsi="Times New Roman" w:cs="Times New Roman"/>
          <w:sz w:val="24"/>
          <w:szCs w:val="24"/>
        </w:rPr>
        <w:t>Accordingly,</w:t>
      </w:r>
      <w:r w:rsidR="00CE10CA" w:rsidRPr="005C0401">
        <w:rPr>
          <w:rFonts w:ascii="Times New Roman" w:hAnsi="Times New Roman" w:cs="Times New Roman"/>
          <w:sz w:val="24"/>
          <w:szCs w:val="24"/>
        </w:rPr>
        <w:t xml:space="preserve"> no basis has been laid out to atta</w:t>
      </w:r>
      <w:r w:rsidR="00684EC2" w:rsidRPr="005C0401">
        <w:rPr>
          <w:rFonts w:ascii="Times New Roman" w:hAnsi="Times New Roman" w:cs="Times New Roman"/>
          <w:sz w:val="24"/>
          <w:szCs w:val="24"/>
        </w:rPr>
        <w:t xml:space="preserve">ck </w:t>
      </w:r>
      <w:r w:rsidRPr="005C0401">
        <w:rPr>
          <w:rFonts w:ascii="Times New Roman" w:hAnsi="Times New Roman" w:cs="Times New Roman"/>
          <w:sz w:val="24"/>
          <w:szCs w:val="24"/>
        </w:rPr>
        <w:t xml:space="preserve"> the court </w:t>
      </w:r>
      <w:r w:rsidRPr="005C0401">
        <w:rPr>
          <w:rFonts w:ascii="Times New Roman" w:hAnsi="Times New Roman" w:cs="Times New Roman"/>
          <w:i/>
          <w:sz w:val="24"/>
          <w:szCs w:val="24"/>
        </w:rPr>
        <w:t>a quo</w:t>
      </w:r>
      <w:r w:rsidR="00684EC2" w:rsidRPr="005C0401">
        <w:rPr>
          <w:rFonts w:ascii="Times New Roman" w:hAnsi="Times New Roman" w:cs="Times New Roman"/>
          <w:i/>
          <w:sz w:val="24"/>
          <w:szCs w:val="24"/>
        </w:rPr>
        <w:t xml:space="preserve">’s </w:t>
      </w:r>
      <w:r w:rsidRPr="005C0401">
        <w:rPr>
          <w:rFonts w:ascii="Times New Roman" w:hAnsi="Times New Roman" w:cs="Times New Roman"/>
          <w:sz w:val="24"/>
          <w:szCs w:val="24"/>
        </w:rPr>
        <w:t xml:space="preserve"> finding that the sum claimed by the respondent was not in violation of the </w:t>
      </w:r>
      <w:r w:rsidRPr="005C0401">
        <w:rPr>
          <w:rFonts w:ascii="Times New Roman" w:hAnsi="Times New Roman" w:cs="Times New Roman"/>
          <w:i/>
          <w:sz w:val="24"/>
          <w:szCs w:val="24"/>
        </w:rPr>
        <w:t>in duplum</w:t>
      </w:r>
      <w:r w:rsidRPr="005C0401">
        <w:rPr>
          <w:rFonts w:ascii="Times New Roman" w:hAnsi="Times New Roman" w:cs="Times New Roman"/>
          <w:sz w:val="24"/>
          <w:szCs w:val="24"/>
        </w:rPr>
        <w:t xml:space="preserve"> rule</w:t>
      </w:r>
      <w:r w:rsidR="00637294" w:rsidRPr="005C0401">
        <w:rPr>
          <w:rFonts w:ascii="Times New Roman" w:hAnsi="Times New Roman" w:cs="Times New Roman"/>
          <w:sz w:val="24"/>
          <w:szCs w:val="24"/>
        </w:rPr>
        <w:t xml:space="preserve"> a</w:t>
      </w:r>
      <w:r w:rsidR="00F324A0" w:rsidRPr="005C0401">
        <w:rPr>
          <w:rFonts w:ascii="Times New Roman" w:hAnsi="Times New Roman" w:cs="Times New Roman"/>
          <w:sz w:val="24"/>
          <w:szCs w:val="24"/>
        </w:rPr>
        <w:t>nd conse</w:t>
      </w:r>
      <w:r w:rsidR="00637294" w:rsidRPr="005C0401">
        <w:rPr>
          <w:rFonts w:ascii="Times New Roman" w:hAnsi="Times New Roman" w:cs="Times New Roman"/>
          <w:sz w:val="24"/>
          <w:szCs w:val="24"/>
        </w:rPr>
        <w:t xml:space="preserve">quently that </w:t>
      </w:r>
      <w:r w:rsidR="00401C8D" w:rsidRPr="005C0401">
        <w:rPr>
          <w:rFonts w:ascii="Times New Roman" w:hAnsi="Times New Roman" w:cs="Times New Roman"/>
          <w:sz w:val="24"/>
          <w:szCs w:val="24"/>
        </w:rPr>
        <w:t>the appellant has no prospects of success</w:t>
      </w:r>
      <w:r w:rsidR="00F324A0" w:rsidRPr="005C0401">
        <w:rPr>
          <w:rFonts w:ascii="Times New Roman" w:hAnsi="Times New Roman" w:cs="Times New Roman"/>
          <w:sz w:val="24"/>
          <w:szCs w:val="24"/>
        </w:rPr>
        <w:t xml:space="preserve"> in the main matter</w:t>
      </w:r>
      <w:r w:rsidRPr="005C0401">
        <w:rPr>
          <w:rFonts w:ascii="Times New Roman" w:hAnsi="Times New Roman" w:cs="Times New Roman"/>
          <w:sz w:val="24"/>
          <w:szCs w:val="24"/>
        </w:rPr>
        <w:t>.</w:t>
      </w:r>
      <w:r w:rsidR="00230D05" w:rsidRPr="005C0401">
        <w:rPr>
          <w:rFonts w:ascii="Times New Roman" w:hAnsi="Times New Roman" w:cs="Times New Roman"/>
          <w:sz w:val="24"/>
          <w:szCs w:val="24"/>
        </w:rPr>
        <w:t xml:space="preserve"> This </w:t>
      </w:r>
      <w:r w:rsidR="00D275EB" w:rsidRPr="005C0401">
        <w:rPr>
          <w:rFonts w:ascii="Times New Roman" w:hAnsi="Times New Roman" w:cs="Times New Roman"/>
          <w:sz w:val="24"/>
          <w:szCs w:val="24"/>
        </w:rPr>
        <w:t>ground</w:t>
      </w:r>
      <w:r w:rsidR="00230D05" w:rsidRPr="005C0401">
        <w:rPr>
          <w:rFonts w:ascii="Times New Roman" w:hAnsi="Times New Roman" w:cs="Times New Roman"/>
          <w:sz w:val="24"/>
          <w:szCs w:val="24"/>
        </w:rPr>
        <w:t xml:space="preserve"> of appeal must</w:t>
      </w:r>
      <w:r w:rsidR="00684EC2" w:rsidRPr="005C0401">
        <w:rPr>
          <w:rFonts w:ascii="Times New Roman" w:hAnsi="Times New Roman" w:cs="Times New Roman"/>
          <w:sz w:val="24"/>
          <w:szCs w:val="24"/>
        </w:rPr>
        <w:t xml:space="preserve"> also </w:t>
      </w:r>
      <w:r w:rsidR="00230D05" w:rsidRPr="005C0401">
        <w:rPr>
          <w:rFonts w:ascii="Times New Roman" w:hAnsi="Times New Roman" w:cs="Times New Roman"/>
          <w:sz w:val="24"/>
          <w:szCs w:val="24"/>
        </w:rPr>
        <w:t>fail</w:t>
      </w:r>
      <w:r w:rsidR="002A7174" w:rsidRPr="005C0401">
        <w:rPr>
          <w:rFonts w:ascii="Times New Roman" w:hAnsi="Times New Roman" w:cs="Times New Roman"/>
          <w:sz w:val="24"/>
          <w:szCs w:val="24"/>
        </w:rPr>
        <w:t>.</w:t>
      </w:r>
    </w:p>
    <w:p w:rsidR="004F50DC" w:rsidRPr="005C0401" w:rsidRDefault="004F50DC" w:rsidP="004F50DC">
      <w:pPr>
        <w:spacing w:after="0" w:line="480" w:lineRule="auto"/>
        <w:ind w:firstLine="1134"/>
        <w:jc w:val="both"/>
        <w:rPr>
          <w:rFonts w:ascii="Times New Roman" w:hAnsi="Times New Roman" w:cs="Times New Roman"/>
          <w:sz w:val="24"/>
          <w:szCs w:val="24"/>
        </w:rPr>
      </w:pPr>
    </w:p>
    <w:p w:rsidR="00302894" w:rsidRPr="005C0401" w:rsidRDefault="00230D05" w:rsidP="004F50DC">
      <w:pPr>
        <w:spacing w:after="0" w:line="480" w:lineRule="auto"/>
        <w:ind w:firstLine="1134"/>
        <w:jc w:val="both"/>
        <w:rPr>
          <w:rFonts w:ascii="Times New Roman" w:hAnsi="Times New Roman" w:cs="Times New Roman"/>
          <w:sz w:val="24"/>
          <w:szCs w:val="24"/>
        </w:rPr>
      </w:pPr>
      <w:r w:rsidRPr="005C0401">
        <w:rPr>
          <w:rFonts w:ascii="Times New Roman" w:hAnsi="Times New Roman" w:cs="Times New Roman"/>
          <w:sz w:val="24"/>
          <w:szCs w:val="24"/>
        </w:rPr>
        <w:t>From the foregoing</w:t>
      </w:r>
      <w:r w:rsidR="00302894" w:rsidRPr="005C0401">
        <w:rPr>
          <w:rFonts w:ascii="Times New Roman" w:hAnsi="Times New Roman" w:cs="Times New Roman"/>
          <w:sz w:val="24"/>
          <w:szCs w:val="24"/>
        </w:rPr>
        <w:t>, I find that the appeal lacks merit and must be dismissed</w:t>
      </w:r>
      <w:r w:rsidR="004F50DC" w:rsidRPr="005C0401">
        <w:rPr>
          <w:rFonts w:ascii="Times New Roman" w:hAnsi="Times New Roman" w:cs="Times New Roman"/>
          <w:sz w:val="24"/>
          <w:szCs w:val="24"/>
        </w:rPr>
        <w:t>.</w:t>
      </w:r>
    </w:p>
    <w:p w:rsidR="004F50DC" w:rsidRPr="005C0401" w:rsidRDefault="004F50DC" w:rsidP="004F50DC">
      <w:pPr>
        <w:spacing w:after="0" w:line="480" w:lineRule="auto"/>
        <w:ind w:firstLine="1134"/>
        <w:jc w:val="both"/>
        <w:rPr>
          <w:rFonts w:ascii="Times New Roman" w:hAnsi="Times New Roman" w:cs="Times New Roman"/>
          <w:sz w:val="24"/>
          <w:szCs w:val="24"/>
        </w:rPr>
      </w:pPr>
    </w:p>
    <w:p w:rsidR="00D428D1" w:rsidRPr="005C0401" w:rsidRDefault="00D428D1" w:rsidP="004F50DC">
      <w:pPr>
        <w:spacing w:after="0" w:line="480" w:lineRule="auto"/>
        <w:ind w:firstLine="1134"/>
        <w:jc w:val="both"/>
        <w:rPr>
          <w:rFonts w:ascii="Times New Roman" w:hAnsi="Times New Roman" w:cs="Times New Roman"/>
          <w:sz w:val="24"/>
          <w:szCs w:val="24"/>
        </w:rPr>
      </w:pPr>
      <w:r w:rsidRPr="005C0401">
        <w:rPr>
          <w:rFonts w:ascii="Times New Roman" w:hAnsi="Times New Roman" w:cs="Times New Roman"/>
          <w:sz w:val="24"/>
          <w:szCs w:val="24"/>
        </w:rPr>
        <w:t xml:space="preserve">The respondent had, in its </w:t>
      </w:r>
      <w:r w:rsidR="004F50DC" w:rsidRPr="005C0401">
        <w:rPr>
          <w:rFonts w:ascii="Times New Roman" w:hAnsi="Times New Roman" w:cs="Times New Roman"/>
          <w:sz w:val="24"/>
          <w:szCs w:val="24"/>
        </w:rPr>
        <w:t>Heads</w:t>
      </w:r>
      <w:r w:rsidRPr="005C0401">
        <w:rPr>
          <w:rFonts w:ascii="Times New Roman" w:hAnsi="Times New Roman" w:cs="Times New Roman"/>
          <w:sz w:val="24"/>
          <w:szCs w:val="24"/>
        </w:rPr>
        <w:t xml:space="preserve"> of Ar</w:t>
      </w:r>
      <w:r w:rsidR="00243D53" w:rsidRPr="005C0401">
        <w:rPr>
          <w:rFonts w:ascii="Times New Roman" w:hAnsi="Times New Roman" w:cs="Times New Roman"/>
          <w:sz w:val="24"/>
          <w:szCs w:val="24"/>
        </w:rPr>
        <w:t xml:space="preserve">gument prayed for costs on a punitive scale. No basis was advanced either in the Heads of Argument </w:t>
      </w:r>
      <w:r w:rsidR="00AF7E3D" w:rsidRPr="005C0401">
        <w:rPr>
          <w:rFonts w:ascii="Times New Roman" w:hAnsi="Times New Roman" w:cs="Times New Roman"/>
          <w:sz w:val="24"/>
          <w:szCs w:val="24"/>
        </w:rPr>
        <w:t xml:space="preserve">or in </w:t>
      </w:r>
      <w:r w:rsidR="004F50DC" w:rsidRPr="005C0401">
        <w:rPr>
          <w:rFonts w:ascii="Times New Roman" w:hAnsi="Times New Roman" w:cs="Times New Roman"/>
          <w:sz w:val="24"/>
          <w:szCs w:val="24"/>
        </w:rPr>
        <w:t>submissions</w:t>
      </w:r>
      <w:r w:rsidR="00AF7E3D" w:rsidRPr="005C0401">
        <w:rPr>
          <w:rFonts w:ascii="Times New Roman" w:hAnsi="Times New Roman" w:cs="Times New Roman"/>
          <w:sz w:val="24"/>
          <w:szCs w:val="24"/>
        </w:rPr>
        <w:t xml:space="preserve"> before the court for an award </w:t>
      </w:r>
      <w:r w:rsidR="00842A08" w:rsidRPr="005C0401">
        <w:rPr>
          <w:rFonts w:ascii="Times New Roman" w:hAnsi="Times New Roman" w:cs="Times New Roman"/>
          <w:sz w:val="24"/>
          <w:szCs w:val="24"/>
        </w:rPr>
        <w:t xml:space="preserve">of costs </w:t>
      </w:r>
      <w:r w:rsidR="00AF7E3D" w:rsidRPr="005C0401">
        <w:rPr>
          <w:rFonts w:ascii="Times New Roman" w:hAnsi="Times New Roman" w:cs="Times New Roman"/>
          <w:sz w:val="24"/>
          <w:szCs w:val="24"/>
        </w:rPr>
        <w:t>on the punitive scale</w:t>
      </w:r>
      <w:r w:rsidR="004706E3" w:rsidRPr="005C0401">
        <w:rPr>
          <w:rFonts w:ascii="Times New Roman" w:hAnsi="Times New Roman" w:cs="Times New Roman"/>
          <w:sz w:val="24"/>
          <w:szCs w:val="24"/>
        </w:rPr>
        <w:t>. I will therefore award costs on the ordinary scale.</w:t>
      </w:r>
    </w:p>
    <w:p w:rsidR="00D12812" w:rsidRPr="005C0401" w:rsidRDefault="00D12812" w:rsidP="004F50DC">
      <w:pPr>
        <w:spacing w:after="0" w:line="480" w:lineRule="auto"/>
        <w:ind w:firstLine="1134"/>
        <w:jc w:val="both"/>
        <w:rPr>
          <w:rFonts w:ascii="Times New Roman" w:hAnsi="Times New Roman" w:cs="Times New Roman"/>
          <w:sz w:val="24"/>
          <w:szCs w:val="24"/>
        </w:rPr>
      </w:pPr>
      <w:r w:rsidRPr="005C0401">
        <w:rPr>
          <w:rFonts w:ascii="Times New Roman" w:hAnsi="Times New Roman" w:cs="Times New Roman"/>
          <w:sz w:val="24"/>
          <w:szCs w:val="24"/>
        </w:rPr>
        <w:lastRenderedPageBreak/>
        <w:t>In the result I make the following order</w:t>
      </w:r>
      <w:r w:rsidR="004F50DC" w:rsidRPr="005C0401">
        <w:rPr>
          <w:rFonts w:ascii="Times New Roman" w:hAnsi="Times New Roman" w:cs="Times New Roman"/>
          <w:sz w:val="24"/>
          <w:szCs w:val="24"/>
        </w:rPr>
        <w:t>:</w:t>
      </w:r>
    </w:p>
    <w:p w:rsidR="004F50DC" w:rsidRPr="005C0401" w:rsidRDefault="004F50DC" w:rsidP="004F50DC">
      <w:pPr>
        <w:spacing w:after="0" w:line="480" w:lineRule="auto"/>
        <w:ind w:firstLine="1134"/>
        <w:jc w:val="both"/>
        <w:rPr>
          <w:rFonts w:ascii="Times New Roman" w:hAnsi="Times New Roman" w:cs="Times New Roman"/>
          <w:sz w:val="24"/>
          <w:szCs w:val="24"/>
        </w:rPr>
      </w:pPr>
    </w:p>
    <w:p w:rsidR="00E4253C" w:rsidRPr="005C0401" w:rsidRDefault="00E4253C" w:rsidP="004F50DC">
      <w:pPr>
        <w:spacing w:after="0" w:line="480" w:lineRule="auto"/>
        <w:ind w:firstLine="1134"/>
        <w:jc w:val="both"/>
        <w:rPr>
          <w:rFonts w:ascii="Times New Roman" w:hAnsi="Times New Roman" w:cs="Times New Roman"/>
          <w:sz w:val="24"/>
          <w:szCs w:val="24"/>
        </w:rPr>
      </w:pPr>
      <w:r w:rsidRPr="005C0401">
        <w:rPr>
          <w:rFonts w:ascii="Times New Roman" w:hAnsi="Times New Roman" w:cs="Times New Roman"/>
          <w:sz w:val="24"/>
          <w:szCs w:val="24"/>
        </w:rPr>
        <w:t>The appeal is dismissed with costs</w:t>
      </w:r>
    </w:p>
    <w:p w:rsidR="00AC1543" w:rsidRPr="005C0401" w:rsidRDefault="00AC1543" w:rsidP="00927D8C">
      <w:pPr>
        <w:spacing w:after="0" w:line="480" w:lineRule="auto"/>
        <w:jc w:val="both"/>
        <w:rPr>
          <w:rFonts w:ascii="Times New Roman" w:hAnsi="Times New Roman" w:cs="Times New Roman"/>
          <w:sz w:val="24"/>
          <w:szCs w:val="24"/>
        </w:rPr>
      </w:pPr>
    </w:p>
    <w:p w:rsidR="004F50DC" w:rsidRPr="005C0401" w:rsidRDefault="004F50DC" w:rsidP="00927D8C">
      <w:pPr>
        <w:spacing w:after="0" w:line="480" w:lineRule="auto"/>
        <w:jc w:val="both"/>
        <w:rPr>
          <w:rFonts w:ascii="Times New Roman" w:hAnsi="Times New Roman" w:cs="Times New Roman"/>
          <w:sz w:val="24"/>
          <w:szCs w:val="24"/>
        </w:rPr>
      </w:pPr>
    </w:p>
    <w:p w:rsidR="0083492E" w:rsidRPr="005C0401" w:rsidRDefault="00785720" w:rsidP="00927D8C">
      <w:pPr>
        <w:spacing w:after="0" w:line="480" w:lineRule="auto"/>
        <w:jc w:val="both"/>
        <w:rPr>
          <w:rFonts w:ascii="Times New Roman" w:hAnsi="Times New Roman" w:cs="Times New Roman"/>
          <w:sz w:val="24"/>
          <w:szCs w:val="24"/>
        </w:rPr>
      </w:pPr>
      <w:r w:rsidRPr="005C0401">
        <w:rPr>
          <w:rFonts w:ascii="Times New Roman" w:hAnsi="Times New Roman" w:cs="Times New Roman"/>
          <w:sz w:val="24"/>
          <w:szCs w:val="24"/>
        </w:rPr>
        <w:t xml:space="preserve">  </w:t>
      </w:r>
      <w:r w:rsidR="004F50DC" w:rsidRPr="005C0401">
        <w:rPr>
          <w:rFonts w:ascii="Times New Roman" w:hAnsi="Times New Roman" w:cs="Times New Roman"/>
          <w:sz w:val="24"/>
          <w:szCs w:val="24"/>
        </w:rPr>
        <w:tab/>
      </w:r>
      <w:r w:rsidR="004F50DC" w:rsidRPr="005C0401">
        <w:rPr>
          <w:rFonts w:ascii="Times New Roman" w:hAnsi="Times New Roman" w:cs="Times New Roman"/>
          <w:sz w:val="24"/>
          <w:szCs w:val="24"/>
        </w:rPr>
        <w:tab/>
      </w:r>
      <w:r w:rsidR="0083492E" w:rsidRPr="005C0401">
        <w:rPr>
          <w:rFonts w:ascii="Times New Roman" w:hAnsi="Times New Roman" w:cs="Times New Roman"/>
          <w:b/>
          <w:sz w:val="24"/>
          <w:szCs w:val="24"/>
        </w:rPr>
        <w:t>GWAUNZA DCJ</w:t>
      </w:r>
      <w:r w:rsidR="004F50DC" w:rsidRPr="005C0401">
        <w:rPr>
          <w:rFonts w:ascii="Times New Roman" w:hAnsi="Times New Roman" w:cs="Times New Roman"/>
          <w:b/>
          <w:sz w:val="24"/>
          <w:szCs w:val="24"/>
        </w:rPr>
        <w:t>:</w:t>
      </w:r>
      <w:r w:rsidR="004F50DC" w:rsidRPr="005C0401">
        <w:rPr>
          <w:rFonts w:ascii="Times New Roman" w:hAnsi="Times New Roman" w:cs="Times New Roman"/>
          <w:sz w:val="24"/>
          <w:szCs w:val="24"/>
        </w:rPr>
        <w:tab/>
      </w:r>
      <w:r w:rsidR="005C0401">
        <w:rPr>
          <w:rFonts w:ascii="Times New Roman" w:hAnsi="Times New Roman" w:cs="Times New Roman"/>
          <w:sz w:val="24"/>
          <w:szCs w:val="24"/>
        </w:rPr>
        <w:tab/>
      </w:r>
      <w:r w:rsidR="004F50DC" w:rsidRPr="005C0401">
        <w:rPr>
          <w:rFonts w:ascii="Times New Roman" w:hAnsi="Times New Roman" w:cs="Times New Roman"/>
          <w:sz w:val="24"/>
          <w:szCs w:val="24"/>
        </w:rPr>
        <w:t>I agree</w:t>
      </w:r>
    </w:p>
    <w:p w:rsidR="004F50DC" w:rsidRPr="005C0401" w:rsidRDefault="004F50DC" w:rsidP="00927D8C">
      <w:pPr>
        <w:spacing w:after="0" w:line="480" w:lineRule="auto"/>
        <w:jc w:val="both"/>
        <w:rPr>
          <w:rFonts w:ascii="Times New Roman" w:hAnsi="Times New Roman" w:cs="Times New Roman"/>
          <w:sz w:val="24"/>
          <w:szCs w:val="24"/>
        </w:rPr>
      </w:pPr>
    </w:p>
    <w:p w:rsidR="004F50DC" w:rsidRPr="005C0401" w:rsidRDefault="004F50DC" w:rsidP="00927D8C">
      <w:pPr>
        <w:spacing w:after="0" w:line="480" w:lineRule="auto"/>
        <w:jc w:val="both"/>
        <w:rPr>
          <w:rFonts w:ascii="Times New Roman" w:hAnsi="Times New Roman" w:cs="Times New Roman"/>
          <w:sz w:val="24"/>
          <w:szCs w:val="24"/>
        </w:rPr>
      </w:pPr>
    </w:p>
    <w:p w:rsidR="0083492E" w:rsidRPr="005C0401" w:rsidRDefault="004F50DC" w:rsidP="004F50DC">
      <w:pPr>
        <w:spacing w:after="0" w:line="480" w:lineRule="auto"/>
        <w:ind w:left="720" w:firstLine="720"/>
        <w:jc w:val="both"/>
        <w:rPr>
          <w:rFonts w:ascii="Times New Roman" w:hAnsi="Times New Roman" w:cs="Times New Roman"/>
          <w:sz w:val="24"/>
          <w:szCs w:val="24"/>
        </w:rPr>
      </w:pPr>
      <w:r w:rsidRPr="005C0401">
        <w:rPr>
          <w:rFonts w:ascii="Times New Roman" w:hAnsi="Times New Roman" w:cs="Times New Roman"/>
          <w:b/>
          <w:sz w:val="24"/>
          <w:szCs w:val="24"/>
        </w:rPr>
        <w:t>GUVAVA J</w:t>
      </w:r>
      <w:r w:rsidR="0083492E" w:rsidRPr="005C0401">
        <w:rPr>
          <w:rFonts w:ascii="Times New Roman" w:hAnsi="Times New Roman" w:cs="Times New Roman"/>
          <w:b/>
          <w:sz w:val="24"/>
          <w:szCs w:val="24"/>
        </w:rPr>
        <w:t>A</w:t>
      </w:r>
      <w:r w:rsidRPr="005C0401">
        <w:rPr>
          <w:rFonts w:ascii="Times New Roman" w:hAnsi="Times New Roman" w:cs="Times New Roman"/>
          <w:b/>
          <w:sz w:val="24"/>
          <w:szCs w:val="24"/>
        </w:rPr>
        <w:t>:</w:t>
      </w:r>
      <w:r w:rsidRPr="005C0401">
        <w:rPr>
          <w:rFonts w:ascii="Times New Roman" w:hAnsi="Times New Roman" w:cs="Times New Roman"/>
          <w:sz w:val="24"/>
          <w:szCs w:val="24"/>
        </w:rPr>
        <w:tab/>
      </w:r>
      <w:r w:rsidRPr="005C0401">
        <w:rPr>
          <w:rFonts w:ascii="Times New Roman" w:hAnsi="Times New Roman" w:cs="Times New Roman"/>
          <w:sz w:val="24"/>
          <w:szCs w:val="24"/>
        </w:rPr>
        <w:tab/>
        <w:t>I agree</w:t>
      </w:r>
    </w:p>
    <w:p w:rsidR="004F50DC" w:rsidRPr="005C0401" w:rsidRDefault="004F50DC" w:rsidP="004F50DC">
      <w:pPr>
        <w:spacing w:after="0" w:line="480" w:lineRule="auto"/>
        <w:jc w:val="both"/>
        <w:rPr>
          <w:rFonts w:ascii="Times New Roman" w:hAnsi="Times New Roman" w:cs="Times New Roman"/>
          <w:b/>
          <w:sz w:val="24"/>
          <w:szCs w:val="24"/>
        </w:rPr>
      </w:pPr>
    </w:p>
    <w:p w:rsidR="004F50DC" w:rsidRPr="005C0401" w:rsidRDefault="004F50DC" w:rsidP="004F50DC">
      <w:pPr>
        <w:spacing w:after="0" w:line="480" w:lineRule="auto"/>
        <w:jc w:val="both"/>
        <w:rPr>
          <w:rFonts w:ascii="Times New Roman" w:hAnsi="Times New Roman" w:cs="Times New Roman"/>
          <w:b/>
          <w:sz w:val="24"/>
          <w:szCs w:val="24"/>
        </w:rPr>
      </w:pPr>
    </w:p>
    <w:p w:rsidR="004F50DC" w:rsidRPr="005C0401" w:rsidRDefault="006C4763" w:rsidP="004F50DC">
      <w:pPr>
        <w:spacing w:after="0" w:line="480" w:lineRule="auto"/>
        <w:jc w:val="both"/>
        <w:rPr>
          <w:rFonts w:ascii="Times New Roman" w:hAnsi="Times New Roman" w:cs="Times New Roman"/>
          <w:sz w:val="24"/>
          <w:szCs w:val="24"/>
        </w:rPr>
      </w:pPr>
      <w:r w:rsidRPr="005C0401">
        <w:rPr>
          <w:rFonts w:ascii="Times New Roman" w:hAnsi="Times New Roman" w:cs="Times New Roman"/>
          <w:i/>
          <w:sz w:val="24"/>
          <w:szCs w:val="24"/>
        </w:rPr>
        <w:t>Tendai Biti Law</w:t>
      </w:r>
      <w:r w:rsidRPr="005C0401">
        <w:rPr>
          <w:rFonts w:ascii="Times New Roman" w:hAnsi="Times New Roman" w:cs="Times New Roman"/>
          <w:sz w:val="24"/>
          <w:szCs w:val="24"/>
        </w:rPr>
        <w:t>, respondent’s legal practitioners</w:t>
      </w:r>
    </w:p>
    <w:p w:rsidR="006C4763" w:rsidRPr="005C0401" w:rsidRDefault="006C4763" w:rsidP="006C4763">
      <w:pPr>
        <w:spacing w:after="0" w:line="240" w:lineRule="auto"/>
        <w:jc w:val="both"/>
        <w:rPr>
          <w:rFonts w:ascii="Times New Roman" w:hAnsi="Times New Roman" w:cs="Times New Roman"/>
          <w:sz w:val="24"/>
          <w:szCs w:val="24"/>
        </w:rPr>
      </w:pPr>
      <w:r w:rsidRPr="005C0401">
        <w:rPr>
          <w:rFonts w:ascii="Times New Roman" w:hAnsi="Times New Roman" w:cs="Times New Roman"/>
          <w:i/>
          <w:sz w:val="24"/>
          <w:szCs w:val="24"/>
        </w:rPr>
        <w:t>Messrs Mabundu &amp; Ndlovu Law Chamber</w:t>
      </w:r>
      <w:r w:rsidRPr="005C0401">
        <w:rPr>
          <w:rFonts w:ascii="Times New Roman" w:hAnsi="Times New Roman" w:cs="Times New Roman"/>
          <w:sz w:val="24"/>
          <w:szCs w:val="24"/>
        </w:rPr>
        <w:t>, appellant’s legal practitioners</w:t>
      </w:r>
    </w:p>
    <w:p w:rsidR="00136070" w:rsidRPr="005C0401" w:rsidRDefault="00136070" w:rsidP="00927D8C">
      <w:pPr>
        <w:spacing w:after="0" w:line="480" w:lineRule="auto"/>
        <w:jc w:val="both"/>
        <w:rPr>
          <w:rFonts w:ascii="Times New Roman" w:hAnsi="Times New Roman" w:cs="Times New Roman"/>
          <w:sz w:val="24"/>
          <w:szCs w:val="24"/>
          <w:lang w:val="en-US"/>
        </w:rPr>
      </w:pPr>
    </w:p>
    <w:p w:rsidR="00136070" w:rsidRPr="005C0401" w:rsidRDefault="00136070" w:rsidP="00927D8C">
      <w:pPr>
        <w:spacing w:after="0" w:line="480" w:lineRule="auto"/>
        <w:ind w:left="720"/>
        <w:jc w:val="both"/>
        <w:rPr>
          <w:rFonts w:ascii="Times New Roman" w:hAnsi="Times New Roman" w:cs="Times New Roman"/>
          <w:sz w:val="24"/>
          <w:szCs w:val="24"/>
          <w:lang w:val="en-US"/>
        </w:rPr>
      </w:pPr>
    </w:p>
    <w:p w:rsidR="009257A0" w:rsidRPr="005C0401" w:rsidRDefault="009257A0" w:rsidP="00927D8C">
      <w:pPr>
        <w:spacing w:after="0" w:line="480" w:lineRule="auto"/>
        <w:jc w:val="both"/>
        <w:rPr>
          <w:rFonts w:ascii="Times New Roman" w:hAnsi="Times New Roman" w:cs="Times New Roman"/>
          <w:sz w:val="24"/>
          <w:szCs w:val="24"/>
          <w:lang w:val="en-US"/>
        </w:rPr>
      </w:pPr>
    </w:p>
    <w:sectPr w:rsidR="009257A0" w:rsidRPr="005C040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5AD5" w:rsidRDefault="002D5AD5" w:rsidP="007628E7">
      <w:pPr>
        <w:spacing w:after="0" w:line="240" w:lineRule="auto"/>
      </w:pPr>
      <w:r>
        <w:separator/>
      </w:r>
    </w:p>
  </w:endnote>
  <w:endnote w:type="continuationSeparator" w:id="0">
    <w:p w:rsidR="002D5AD5" w:rsidRDefault="002D5AD5" w:rsidP="00762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5AD5" w:rsidRDefault="002D5AD5" w:rsidP="007628E7">
      <w:pPr>
        <w:spacing w:after="0" w:line="240" w:lineRule="auto"/>
      </w:pPr>
      <w:r>
        <w:separator/>
      </w:r>
    </w:p>
  </w:footnote>
  <w:footnote w:type="continuationSeparator" w:id="0">
    <w:p w:rsidR="002D5AD5" w:rsidRDefault="002D5AD5" w:rsidP="007628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8E7" w:rsidRDefault="00927D8C">
    <w:pPr>
      <w:pStyle w:val="Header"/>
    </w:pPr>
    <w:r>
      <w:rPr>
        <w:noProof/>
        <w:lang w:val="en-GB" w:eastAsia="en-GB"/>
      </w:rPr>
      <mc:AlternateContent>
        <mc:Choice Requires="wps">
          <w:drawing>
            <wp:anchor distT="0" distB="0" distL="114300" distR="114300" simplePos="0" relativeHeight="251666432"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7D8C" w:rsidRDefault="00927D8C" w:rsidP="00927D8C">
                          <w:pPr>
                            <w:jc w:val="right"/>
                            <w:rPr>
                              <w:rFonts w:ascii="Times New Roman" w:hAnsi="Times New Roman" w:cs="Times New Roman"/>
                              <w:sz w:val="28"/>
                              <w:szCs w:val="28"/>
                            </w:rPr>
                          </w:pPr>
                        </w:p>
                        <w:p w:rsidR="00927D8C" w:rsidRPr="005C0401" w:rsidRDefault="00927D8C" w:rsidP="00927D8C">
                          <w:pPr>
                            <w:spacing w:after="0"/>
                            <w:jc w:val="right"/>
                            <w:rPr>
                              <w:rFonts w:ascii="Times New Roman" w:hAnsi="Times New Roman" w:cs="Times New Roman"/>
                              <w:b/>
                              <w:sz w:val="24"/>
                              <w:szCs w:val="24"/>
                            </w:rPr>
                          </w:pPr>
                          <w:r w:rsidRPr="005C0401">
                            <w:rPr>
                              <w:rFonts w:ascii="Times New Roman" w:hAnsi="Times New Roman" w:cs="Times New Roman"/>
                              <w:b/>
                              <w:sz w:val="24"/>
                              <w:szCs w:val="24"/>
                            </w:rPr>
                            <w:t xml:space="preserve">Judgment No. SC </w:t>
                          </w:r>
                          <w:r w:rsidR="007B65ED">
                            <w:rPr>
                              <w:rFonts w:ascii="Times New Roman" w:hAnsi="Times New Roman" w:cs="Times New Roman"/>
                              <w:b/>
                              <w:sz w:val="24"/>
                              <w:szCs w:val="24"/>
                            </w:rPr>
                            <w:t>47</w:t>
                          </w:r>
                          <w:r w:rsidRPr="005C0401">
                            <w:rPr>
                              <w:rFonts w:ascii="Times New Roman" w:hAnsi="Times New Roman" w:cs="Times New Roman"/>
                              <w:b/>
                              <w:sz w:val="24"/>
                              <w:szCs w:val="24"/>
                            </w:rPr>
                            <w:t>/20</w:t>
                          </w:r>
                        </w:p>
                        <w:p w:rsidR="00927D8C" w:rsidRPr="00927D8C" w:rsidRDefault="00927D8C" w:rsidP="00927D8C">
                          <w:pPr>
                            <w:jc w:val="right"/>
                            <w:rPr>
                              <w:rFonts w:ascii="Courier New" w:hAnsi="Courier New" w:cs="Courier New"/>
                              <w:b/>
                              <w:sz w:val="24"/>
                              <w:szCs w:val="24"/>
                            </w:rPr>
                          </w:pPr>
                          <w:r w:rsidRPr="005C0401">
                            <w:rPr>
                              <w:rFonts w:ascii="Times New Roman" w:hAnsi="Times New Roman" w:cs="Times New Roman"/>
                              <w:b/>
                              <w:sz w:val="24"/>
                              <w:szCs w:val="24"/>
                            </w:rPr>
                            <w:t>Civil Appeal No. SC 1093/17</w:t>
                          </w:r>
                        </w:p>
                        <w:p w:rsidR="00927D8C" w:rsidRDefault="00927D8C">
                          <w:pPr>
                            <w:spacing w:after="0" w:line="240" w:lineRule="auto"/>
                            <w:jc w:val="right"/>
                            <w:rPr>
                              <w:noProof/>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643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927D8C" w:rsidRDefault="00927D8C" w:rsidP="00927D8C">
                    <w:pPr>
                      <w:jc w:val="right"/>
                      <w:rPr>
                        <w:rFonts w:ascii="Times New Roman" w:hAnsi="Times New Roman" w:cs="Times New Roman"/>
                        <w:sz w:val="28"/>
                        <w:szCs w:val="28"/>
                      </w:rPr>
                    </w:pPr>
                  </w:p>
                  <w:p w:rsidR="00927D8C" w:rsidRPr="005C0401" w:rsidRDefault="00927D8C" w:rsidP="00927D8C">
                    <w:pPr>
                      <w:spacing w:after="0"/>
                      <w:jc w:val="right"/>
                      <w:rPr>
                        <w:rFonts w:ascii="Times New Roman" w:hAnsi="Times New Roman" w:cs="Times New Roman"/>
                        <w:b/>
                        <w:sz w:val="24"/>
                        <w:szCs w:val="24"/>
                      </w:rPr>
                    </w:pPr>
                    <w:r w:rsidRPr="005C0401">
                      <w:rPr>
                        <w:rFonts w:ascii="Times New Roman" w:hAnsi="Times New Roman" w:cs="Times New Roman"/>
                        <w:b/>
                        <w:sz w:val="24"/>
                        <w:szCs w:val="24"/>
                      </w:rPr>
                      <w:t xml:space="preserve">Judgment No. SC </w:t>
                    </w:r>
                    <w:r w:rsidR="007B65ED">
                      <w:rPr>
                        <w:rFonts w:ascii="Times New Roman" w:hAnsi="Times New Roman" w:cs="Times New Roman"/>
                        <w:b/>
                        <w:sz w:val="24"/>
                        <w:szCs w:val="24"/>
                      </w:rPr>
                      <w:t>47</w:t>
                    </w:r>
                    <w:r w:rsidRPr="005C0401">
                      <w:rPr>
                        <w:rFonts w:ascii="Times New Roman" w:hAnsi="Times New Roman" w:cs="Times New Roman"/>
                        <w:b/>
                        <w:sz w:val="24"/>
                        <w:szCs w:val="24"/>
                      </w:rPr>
                      <w:t>/20</w:t>
                    </w:r>
                  </w:p>
                  <w:p w:rsidR="00927D8C" w:rsidRPr="00927D8C" w:rsidRDefault="00927D8C" w:rsidP="00927D8C">
                    <w:pPr>
                      <w:jc w:val="right"/>
                      <w:rPr>
                        <w:rFonts w:ascii="Courier New" w:hAnsi="Courier New" w:cs="Courier New"/>
                        <w:b/>
                        <w:sz w:val="24"/>
                        <w:szCs w:val="24"/>
                      </w:rPr>
                    </w:pPr>
                    <w:r w:rsidRPr="005C0401">
                      <w:rPr>
                        <w:rFonts w:ascii="Times New Roman" w:hAnsi="Times New Roman" w:cs="Times New Roman"/>
                        <w:b/>
                        <w:sz w:val="24"/>
                        <w:szCs w:val="24"/>
                      </w:rPr>
                      <w:t>Civil Appeal No. SC 1093/17</w:t>
                    </w:r>
                  </w:p>
                  <w:p w:rsidR="00927D8C" w:rsidRDefault="00927D8C">
                    <w:pPr>
                      <w:spacing w:after="0" w:line="240" w:lineRule="auto"/>
                      <w:jc w:val="right"/>
                      <w:rPr>
                        <w:noProof/>
                      </w:rPr>
                    </w:pP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665408"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927D8C" w:rsidRDefault="00927D8C">
                          <w:pPr>
                            <w:spacing w:after="0" w:line="240" w:lineRule="auto"/>
                            <w:rPr>
                              <w:color w:val="FFFFFF" w:themeColor="background1"/>
                            </w:rPr>
                          </w:pPr>
                          <w:r>
                            <w:fldChar w:fldCharType="begin"/>
                          </w:r>
                          <w:r>
                            <w:instrText xml:space="preserve"> PAGE   \* MERGEFORMAT </w:instrText>
                          </w:r>
                          <w:r>
                            <w:fldChar w:fldCharType="separate"/>
                          </w:r>
                          <w:r w:rsidR="005160D9" w:rsidRPr="005160D9">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65408;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927D8C" w:rsidRDefault="00927D8C">
                    <w:pPr>
                      <w:spacing w:after="0" w:line="240" w:lineRule="auto"/>
                      <w:rPr>
                        <w:color w:val="FFFFFF" w:themeColor="background1"/>
                      </w:rPr>
                    </w:pPr>
                    <w:r>
                      <w:fldChar w:fldCharType="begin"/>
                    </w:r>
                    <w:r>
                      <w:instrText xml:space="preserve"> PAGE   \* MERGEFORMAT </w:instrText>
                    </w:r>
                    <w:r>
                      <w:fldChar w:fldCharType="separate"/>
                    </w:r>
                    <w:r w:rsidR="005160D9" w:rsidRPr="005160D9">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1624E"/>
    <w:multiLevelType w:val="hybridMultilevel"/>
    <w:tmpl w:val="97DA084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6C27C35"/>
    <w:multiLevelType w:val="hybridMultilevel"/>
    <w:tmpl w:val="D248C1B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3F5A27A1"/>
    <w:multiLevelType w:val="hybridMultilevel"/>
    <w:tmpl w:val="D248C1B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69D67A1D"/>
    <w:multiLevelType w:val="hybridMultilevel"/>
    <w:tmpl w:val="D248C1B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6C263AC4"/>
    <w:multiLevelType w:val="hybridMultilevel"/>
    <w:tmpl w:val="12CEE500"/>
    <w:lvl w:ilvl="0" w:tplc="BFCA52D6">
      <w:start w:val="1"/>
      <w:numFmt w:val="lowerLetter"/>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022"/>
    <w:rsid w:val="00006526"/>
    <w:rsid w:val="00011979"/>
    <w:rsid w:val="0001298D"/>
    <w:rsid w:val="0001351B"/>
    <w:rsid w:val="000155B5"/>
    <w:rsid w:val="000163E7"/>
    <w:rsid w:val="00023E3E"/>
    <w:rsid w:val="00024F7F"/>
    <w:rsid w:val="00026932"/>
    <w:rsid w:val="00030AE9"/>
    <w:rsid w:val="00034D07"/>
    <w:rsid w:val="000452DD"/>
    <w:rsid w:val="00045784"/>
    <w:rsid w:val="00055DE1"/>
    <w:rsid w:val="0006129C"/>
    <w:rsid w:val="00075634"/>
    <w:rsid w:val="0008539E"/>
    <w:rsid w:val="00086FC3"/>
    <w:rsid w:val="00090D9E"/>
    <w:rsid w:val="00096D9A"/>
    <w:rsid w:val="000A0CA7"/>
    <w:rsid w:val="000B0722"/>
    <w:rsid w:val="000B36F3"/>
    <w:rsid w:val="000B5679"/>
    <w:rsid w:val="000C1708"/>
    <w:rsid w:val="000C215E"/>
    <w:rsid w:val="000C68B5"/>
    <w:rsid w:val="000D097A"/>
    <w:rsid w:val="000D34F4"/>
    <w:rsid w:val="000D37A4"/>
    <w:rsid w:val="000D45F6"/>
    <w:rsid w:val="000D692E"/>
    <w:rsid w:val="000D6AF0"/>
    <w:rsid w:val="000D7C6E"/>
    <w:rsid w:val="000F7765"/>
    <w:rsid w:val="00102DF0"/>
    <w:rsid w:val="00106524"/>
    <w:rsid w:val="00113A20"/>
    <w:rsid w:val="00113B98"/>
    <w:rsid w:val="00116012"/>
    <w:rsid w:val="0012289F"/>
    <w:rsid w:val="00122A8B"/>
    <w:rsid w:val="00122CA7"/>
    <w:rsid w:val="001267EA"/>
    <w:rsid w:val="00136070"/>
    <w:rsid w:val="00156A18"/>
    <w:rsid w:val="00166DBD"/>
    <w:rsid w:val="00181FBA"/>
    <w:rsid w:val="00182DD3"/>
    <w:rsid w:val="0018612D"/>
    <w:rsid w:val="0019404E"/>
    <w:rsid w:val="001A014A"/>
    <w:rsid w:val="001B1BC8"/>
    <w:rsid w:val="001B5E09"/>
    <w:rsid w:val="001C06EF"/>
    <w:rsid w:val="001C083B"/>
    <w:rsid w:val="001D0CED"/>
    <w:rsid w:val="001D3527"/>
    <w:rsid w:val="001D4EBC"/>
    <w:rsid w:val="001E39AC"/>
    <w:rsid w:val="001E50B4"/>
    <w:rsid w:val="001E7A67"/>
    <w:rsid w:val="001F531F"/>
    <w:rsid w:val="001F5CE9"/>
    <w:rsid w:val="00210CFF"/>
    <w:rsid w:val="00212254"/>
    <w:rsid w:val="00221555"/>
    <w:rsid w:val="002223D9"/>
    <w:rsid w:val="002253BE"/>
    <w:rsid w:val="00230D05"/>
    <w:rsid w:val="00237AF1"/>
    <w:rsid w:val="00242FDD"/>
    <w:rsid w:val="00243D53"/>
    <w:rsid w:val="00250576"/>
    <w:rsid w:val="002601E0"/>
    <w:rsid w:val="002634F0"/>
    <w:rsid w:val="00263947"/>
    <w:rsid w:val="00272413"/>
    <w:rsid w:val="00282FD8"/>
    <w:rsid w:val="00284A0B"/>
    <w:rsid w:val="00285D42"/>
    <w:rsid w:val="00293041"/>
    <w:rsid w:val="00293A3A"/>
    <w:rsid w:val="00293C8A"/>
    <w:rsid w:val="00294294"/>
    <w:rsid w:val="002969AB"/>
    <w:rsid w:val="002A1491"/>
    <w:rsid w:val="002A3757"/>
    <w:rsid w:val="002A7174"/>
    <w:rsid w:val="002B3019"/>
    <w:rsid w:val="002D42BA"/>
    <w:rsid w:val="002D5AD5"/>
    <w:rsid w:val="002D6DDC"/>
    <w:rsid w:val="002E643A"/>
    <w:rsid w:val="00302894"/>
    <w:rsid w:val="00311DB7"/>
    <w:rsid w:val="00313D8B"/>
    <w:rsid w:val="003213A5"/>
    <w:rsid w:val="0033319F"/>
    <w:rsid w:val="00334390"/>
    <w:rsid w:val="00335598"/>
    <w:rsid w:val="00336A87"/>
    <w:rsid w:val="00340860"/>
    <w:rsid w:val="00346042"/>
    <w:rsid w:val="003468DD"/>
    <w:rsid w:val="00353A1B"/>
    <w:rsid w:val="00362729"/>
    <w:rsid w:val="0036474E"/>
    <w:rsid w:val="00366695"/>
    <w:rsid w:val="00366ACB"/>
    <w:rsid w:val="00373B97"/>
    <w:rsid w:val="00381F55"/>
    <w:rsid w:val="00382B6C"/>
    <w:rsid w:val="003934E5"/>
    <w:rsid w:val="003A4A5A"/>
    <w:rsid w:val="003A4F64"/>
    <w:rsid w:val="003B407F"/>
    <w:rsid w:val="003B5BBA"/>
    <w:rsid w:val="003C087D"/>
    <w:rsid w:val="003C15ED"/>
    <w:rsid w:val="003C7A9E"/>
    <w:rsid w:val="003D04D2"/>
    <w:rsid w:val="003D14A4"/>
    <w:rsid w:val="003D3688"/>
    <w:rsid w:val="003D4634"/>
    <w:rsid w:val="003E44A1"/>
    <w:rsid w:val="00401C8D"/>
    <w:rsid w:val="004030C2"/>
    <w:rsid w:val="00405B25"/>
    <w:rsid w:val="00413936"/>
    <w:rsid w:val="00417858"/>
    <w:rsid w:val="00423633"/>
    <w:rsid w:val="00423CA8"/>
    <w:rsid w:val="00427921"/>
    <w:rsid w:val="004309CD"/>
    <w:rsid w:val="00443A6C"/>
    <w:rsid w:val="00452B91"/>
    <w:rsid w:val="00453E02"/>
    <w:rsid w:val="00456180"/>
    <w:rsid w:val="004566DA"/>
    <w:rsid w:val="00457C05"/>
    <w:rsid w:val="00466A2C"/>
    <w:rsid w:val="00466FC7"/>
    <w:rsid w:val="004706E3"/>
    <w:rsid w:val="00472761"/>
    <w:rsid w:val="00472BD1"/>
    <w:rsid w:val="00475EA8"/>
    <w:rsid w:val="00477B30"/>
    <w:rsid w:val="00490016"/>
    <w:rsid w:val="00492CE5"/>
    <w:rsid w:val="00493BB7"/>
    <w:rsid w:val="004A5AAF"/>
    <w:rsid w:val="004A63D6"/>
    <w:rsid w:val="004A7C93"/>
    <w:rsid w:val="004A7D37"/>
    <w:rsid w:val="004B1E36"/>
    <w:rsid w:val="004B4239"/>
    <w:rsid w:val="004B4488"/>
    <w:rsid w:val="004B69B2"/>
    <w:rsid w:val="004C0951"/>
    <w:rsid w:val="004C5237"/>
    <w:rsid w:val="004D0110"/>
    <w:rsid w:val="004D121E"/>
    <w:rsid w:val="004D36F4"/>
    <w:rsid w:val="004D3CDC"/>
    <w:rsid w:val="004F3345"/>
    <w:rsid w:val="004F50DC"/>
    <w:rsid w:val="00505A9D"/>
    <w:rsid w:val="00505ED6"/>
    <w:rsid w:val="00506F15"/>
    <w:rsid w:val="00507E0B"/>
    <w:rsid w:val="00512D2D"/>
    <w:rsid w:val="0051320C"/>
    <w:rsid w:val="0051503E"/>
    <w:rsid w:val="00515099"/>
    <w:rsid w:val="005160D9"/>
    <w:rsid w:val="00521B32"/>
    <w:rsid w:val="0052391D"/>
    <w:rsid w:val="00523959"/>
    <w:rsid w:val="00525FA8"/>
    <w:rsid w:val="0054077F"/>
    <w:rsid w:val="00544564"/>
    <w:rsid w:val="00544ED4"/>
    <w:rsid w:val="00547718"/>
    <w:rsid w:val="00552C28"/>
    <w:rsid w:val="00561B42"/>
    <w:rsid w:val="00563CC2"/>
    <w:rsid w:val="00563E3D"/>
    <w:rsid w:val="00571CA0"/>
    <w:rsid w:val="00575776"/>
    <w:rsid w:val="00577D67"/>
    <w:rsid w:val="00580C45"/>
    <w:rsid w:val="005859EB"/>
    <w:rsid w:val="0058620D"/>
    <w:rsid w:val="00593F4A"/>
    <w:rsid w:val="00593FA3"/>
    <w:rsid w:val="00594247"/>
    <w:rsid w:val="005A1236"/>
    <w:rsid w:val="005A1C7B"/>
    <w:rsid w:val="005B04F6"/>
    <w:rsid w:val="005B0E4D"/>
    <w:rsid w:val="005B6C11"/>
    <w:rsid w:val="005C0401"/>
    <w:rsid w:val="005C3DD9"/>
    <w:rsid w:val="005D09EC"/>
    <w:rsid w:val="005D337B"/>
    <w:rsid w:val="005D6906"/>
    <w:rsid w:val="005E0CE4"/>
    <w:rsid w:val="005F3D5E"/>
    <w:rsid w:val="00605A3E"/>
    <w:rsid w:val="00606880"/>
    <w:rsid w:val="00611119"/>
    <w:rsid w:val="0061275B"/>
    <w:rsid w:val="006141CF"/>
    <w:rsid w:val="00615598"/>
    <w:rsid w:val="00624CD2"/>
    <w:rsid w:val="006250D3"/>
    <w:rsid w:val="00626C45"/>
    <w:rsid w:val="00637112"/>
    <w:rsid w:val="00637294"/>
    <w:rsid w:val="00643A46"/>
    <w:rsid w:val="00657C14"/>
    <w:rsid w:val="00660B2B"/>
    <w:rsid w:val="006679E5"/>
    <w:rsid w:val="00672332"/>
    <w:rsid w:val="0067255D"/>
    <w:rsid w:val="00672764"/>
    <w:rsid w:val="006765A2"/>
    <w:rsid w:val="00677EDB"/>
    <w:rsid w:val="00681BAB"/>
    <w:rsid w:val="006826DD"/>
    <w:rsid w:val="00684B08"/>
    <w:rsid w:val="00684E39"/>
    <w:rsid w:val="00684EC2"/>
    <w:rsid w:val="00691022"/>
    <w:rsid w:val="00692A09"/>
    <w:rsid w:val="006A259B"/>
    <w:rsid w:val="006A3367"/>
    <w:rsid w:val="006A77D0"/>
    <w:rsid w:val="006B0B0A"/>
    <w:rsid w:val="006B3A31"/>
    <w:rsid w:val="006C076E"/>
    <w:rsid w:val="006C4763"/>
    <w:rsid w:val="006C6213"/>
    <w:rsid w:val="006C7B79"/>
    <w:rsid w:val="006D0424"/>
    <w:rsid w:val="006D62D8"/>
    <w:rsid w:val="006F0D17"/>
    <w:rsid w:val="006F2133"/>
    <w:rsid w:val="006F30A0"/>
    <w:rsid w:val="006F432C"/>
    <w:rsid w:val="006F705B"/>
    <w:rsid w:val="006F72BB"/>
    <w:rsid w:val="006F78DE"/>
    <w:rsid w:val="006F78E1"/>
    <w:rsid w:val="007152CE"/>
    <w:rsid w:val="00725C4B"/>
    <w:rsid w:val="00731FBB"/>
    <w:rsid w:val="00734585"/>
    <w:rsid w:val="00735CA2"/>
    <w:rsid w:val="00746448"/>
    <w:rsid w:val="00746BBD"/>
    <w:rsid w:val="007536A9"/>
    <w:rsid w:val="007558F6"/>
    <w:rsid w:val="0075651A"/>
    <w:rsid w:val="007628E7"/>
    <w:rsid w:val="00767965"/>
    <w:rsid w:val="00767D68"/>
    <w:rsid w:val="00771AA3"/>
    <w:rsid w:val="00771CC1"/>
    <w:rsid w:val="00773206"/>
    <w:rsid w:val="0077532C"/>
    <w:rsid w:val="00775346"/>
    <w:rsid w:val="007763BA"/>
    <w:rsid w:val="00785720"/>
    <w:rsid w:val="00786C33"/>
    <w:rsid w:val="00787D9F"/>
    <w:rsid w:val="007912B2"/>
    <w:rsid w:val="00795C07"/>
    <w:rsid w:val="00795CE9"/>
    <w:rsid w:val="00796482"/>
    <w:rsid w:val="007964BB"/>
    <w:rsid w:val="007978B2"/>
    <w:rsid w:val="007A43AB"/>
    <w:rsid w:val="007B3966"/>
    <w:rsid w:val="007B65ED"/>
    <w:rsid w:val="007B7262"/>
    <w:rsid w:val="007C4D94"/>
    <w:rsid w:val="007C6269"/>
    <w:rsid w:val="007D3411"/>
    <w:rsid w:val="007D3869"/>
    <w:rsid w:val="007E3AE1"/>
    <w:rsid w:val="007E4A05"/>
    <w:rsid w:val="007E4D7F"/>
    <w:rsid w:val="007E7CDD"/>
    <w:rsid w:val="007F27FC"/>
    <w:rsid w:val="007F5848"/>
    <w:rsid w:val="008049E3"/>
    <w:rsid w:val="0080655A"/>
    <w:rsid w:val="00811CE8"/>
    <w:rsid w:val="0081446B"/>
    <w:rsid w:val="008278BB"/>
    <w:rsid w:val="0083492E"/>
    <w:rsid w:val="00834AA9"/>
    <w:rsid w:val="00842A08"/>
    <w:rsid w:val="008444DD"/>
    <w:rsid w:val="00845A58"/>
    <w:rsid w:val="00851CBD"/>
    <w:rsid w:val="0086534B"/>
    <w:rsid w:val="00871507"/>
    <w:rsid w:val="00886A5C"/>
    <w:rsid w:val="00892ED7"/>
    <w:rsid w:val="008A6D6B"/>
    <w:rsid w:val="008B6743"/>
    <w:rsid w:val="008C0864"/>
    <w:rsid w:val="008C20A7"/>
    <w:rsid w:val="008D2209"/>
    <w:rsid w:val="008D2996"/>
    <w:rsid w:val="008D2FB3"/>
    <w:rsid w:val="008D46BE"/>
    <w:rsid w:val="008D72BA"/>
    <w:rsid w:val="008E1193"/>
    <w:rsid w:val="008E16A6"/>
    <w:rsid w:val="008E6F5C"/>
    <w:rsid w:val="008F2A81"/>
    <w:rsid w:val="00900BF0"/>
    <w:rsid w:val="00900D94"/>
    <w:rsid w:val="009069C4"/>
    <w:rsid w:val="009074D7"/>
    <w:rsid w:val="009156FC"/>
    <w:rsid w:val="00917894"/>
    <w:rsid w:val="009218D6"/>
    <w:rsid w:val="009223B3"/>
    <w:rsid w:val="00924C68"/>
    <w:rsid w:val="009257A0"/>
    <w:rsid w:val="00927D8C"/>
    <w:rsid w:val="009326B1"/>
    <w:rsid w:val="00940B44"/>
    <w:rsid w:val="00952016"/>
    <w:rsid w:val="009558ED"/>
    <w:rsid w:val="0096002D"/>
    <w:rsid w:val="0096566F"/>
    <w:rsid w:val="0096727B"/>
    <w:rsid w:val="009673D7"/>
    <w:rsid w:val="0097606A"/>
    <w:rsid w:val="0097628A"/>
    <w:rsid w:val="00977F4F"/>
    <w:rsid w:val="00995283"/>
    <w:rsid w:val="0099699B"/>
    <w:rsid w:val="00996C60"/>
    <w:rsid w:val="009A0233"/>
    <w:rsid w:val="009B1C45"/>
    <w:rsid w:val="009B24B9"/>
    <w:rsid w:val="009B253E"/>
    <w:rsid w:val="009C7119"/>
    <w:rsid w:val="009D3748"/>
    <w:rsid w:val="009E125D"/>
    <w:rsid w:val="009E3323"/>
    <w:rsid w:val="009E3820"/>
    <w:rsid w:val="009E734E"/>
    <w:rsid w:val="009F6639"/>
    <w:rsid w:val="00A03DE6"/>
    <w:rsid w:val="00A05223"/>
    <w:rsid w:val="00A24BC1"/>
    <w:rsid w:val="00A30C51"/>
    <w:rsid w:val="00A35981"/>
    <w:rsid w:val="00A44A59"/>
    <w:rsid w:val="00A46D11"/>
    <w:rsid w:val="00A50E62"/>
    <w:rsid w:val="00A51D18"/>
    <w:rsid w:val="00A56EFC"/>
    <w:rsid w:val="00A60CA4"/>
    <w:rsid w:val="00A66642"/>
    <w:rsid w:val="00A672C3"/>
    <w:rsid w:val="00A7117C"/>
    <w:rsid w:val="00A73CE9"/>
    <w:rsid w:val="00AA068F"/>
    <w:rsid w:val="00AA18CA"/>
    <w:rsid w:val="00AA5879"/>
    <w:rsid w:val="00AA5CB5"/>
    <w:rsid w:val="00AB25B9"/>
    <w:rsid w:val="00AC1543"/>
    <w:rsid w:val="00AD08B7"/>
    <w:rsid w:val="00AD0F6C"/>
    <w:rsid w:val="00AD77B1"/>
    <w:rsid w:val="00AE0DE4"/>
    <w:rsid w:val="00AE2296"/>
    <w:rsid w:val="00AE258F"/>
    <w:rsid w:val="00AE488A"/>
    <w:rsid w:val="00AF03FF"/>
    <w:rsid w:val="00AF445A"/>
    <w:rsid w:val="00AF62B5"/>
    <w:rsid w:val="00AF66DF"/>
    <w:rsid w:val="00AF6E2A"/>
    <w:rsid w:val="00AF7E3D"/>
    <w:rsid w:val="00B03367"/>
    <w:rsid w:val="00B1003B"/>
    <w:rsid w:val="00B1038B"/>
    <w:rsid w:val="00B11CDD"/>
    <w:rsid w:val="00B24E82"/>
    <w:rsid w:val="00B25BD3"/>
    <w:rsid w:val="00B31A1B"/>
    <w:rsid w:val="00B32C06"/>
    <w:rsid w:val="00B32FDE"/>
    <w:rsid w:val="00B3442E"/>
    <w:rsid w:val="00B353FF"/>
    <w:rsid w:val="00B43F32"/>
    <w:rsid w:val="00B50FD6"/>
    <w:rsid w:val="00B51B7A"/>
    <w:rsid w:val="00B54EF7"/>
    <w:rsid w:val="00B73BBE"/>
    <w:rsid w:val="00B764D0"/>
    <w:rsid w:val="00B82087"/>
    <w:rsid w:val="00B8455E"/>
    <w:rsid w:val="00B86314"/>
    <w:rsid w:val="00B952DA"/>
    <w:rsid w:val="00BA2355"/>
    <w:rsid w:val="00BA3019"/>
    <w:rsid w:val="00BB1910"/>
    <w:rsid w:val="00BB5601"/>
    <w:rsid w:val="00BB71B8"/>
    <w:rsid w:val="00BC50CA"/>
    <w:rsid w:val="00BD169F"/>
    <w:rsid w:val="00BD3369"/>
    <w:rsid w:val="00BD42D5"/>
    <w:rsid w:val="00BD456A"/>
    <w:rsid w:val="00C0187B"/>
    <w:rsid w:val="00C02D13"/>
    <w:rsid w:val="00C10C88"/>
    <w:rsid w:val="00C132EE"/>
    <w:rsid w:val="00C2184E"/>
    <w:rsid w:val="00C30764"/>
    <w:rsid w:val="00C31178"/>
    <w:rsid w:val="00C32FE1"/>
    <w:rsid w:val="00C35ADA"/>
    <w:rsid w:val="00C36797"/>
    <w:rsid w:val="00C40584"/>
    <w:rsid w:val="00C42E54"/>
    <w:rsid w:val="00C5250F"/>
    <w:rsid w:val="00C5410B"/>
    <w:rsid w:val="00C559DD"/>
    <w:rsid w:val="00C61CDC"/>
    <w:rsid w:val="00C62A3A"/>
    <w:rsid w:val="00C67867"/>
    <w:rsid w:val="00C7006B"/>
    <w:rsid w:val="00C743D6"/>
    <w:rsid w:val="00C80EBE"/>
    <w:rsid w:val="00C96741"/>
    <w:rsid w:val="00CA24C0"/>
    <w:rsid w:val="00CA7311"/>
    <w:rsid w:val="00CC0CC3"/>
    <w:rsid w:val="00CC0FA2"/>
    <w:rsid w:val="00CC2F66"/>
    <w:rsid w:val="00CC7813"/>
    <w:rsid w:val="00CD6E21"/>
    <w:rsid w:val="00CE10CA"/>
    <w:rsid w:val="00CF2E44"/>
    <w:rsid w:val="00D0083E"/>
    <w:rsid w:val="00D026C2"/>
    <w:rsid w:val="00D02A69"/>
    <w:rsid w:val="00D12812"/>
    <w:rsid w:val="00D20B35"/>
    <w:rsid w:val="00D238F1"/>
    <w:rsid w:val="00D23E1D"/>
    <w:rsid w:val="00D24395"/>
    <w:rsid w:val="00D249F6"/>
    <w:rsid w:val="00D275EB"/>
    <w:rsid w:val="00D30A3B"/>
    <w:rsid w:val="00D3237D"/>
    <w:rsid w:val="00D349AE"/>
    <w:rsid w:val="00D357D0"/>
    <w:rsid w:val="00D41D1D"/>
    <w:rsid w:val="00D428D1"/>
    <w:rsid w:val="00D544F8"/>
    <w:rsid w:val="00D56843"/>
    <w:rsid w:val="00D643EA"/>
    <w:rsid w:val="00D6615B"/>
    <w:rsid w:val="00D7082A"/>
    <w:rsid w:val="00D73B88"/>
    <w:rsid w:val="00D74849"/>
    <w:rsid w:val="00D80982"/>
    <w:rsid w:val="00D8716A"/>
    <w:rsid w:val="00D8770F"/>
    <w:rsid w:val="00D9234B"/>
    <w:rsid w:val="00D9343C"/>
    <w:rsid w:val="00D9775C"/>
    <w:rsid w:val="00DA4417"/>
    <w:rsid w:val="00DB698D"/>
    <w:rsid w:val="00DC3694"/>
    <w:rsid w:val="00DC6E3C"/>
    <w:rsid w:val="00DD33AD"/>
    <w:rsid w:val="00DD5E6C"/>
    <w:rsid w:val="00DE3F95"/>
    <w:rsid w:val="00DF2325"/>
    <w:rsid w:val="00DF49FD"/>
    <w:rsid w:val="00E02CB6"/>
    <w:rsid w:val="00E13EEC"/>
    <w:rsid w:val="00E13FAB"/>
    <w:rsid w:val="00E1463B"/>
    <w:rsid w:val="00E14E80"/>
    <w:rsid w:val="00E247F5"/>
    <w:rsid w:val="00E26BCD"/>
    <w:rsid w:val="00E4043F"/>
    <w:rsid w:val="00E41F98"/>
    <w:rsid w:val="00E4253C"/>
    <w:rsid w:val="00E44629"/>
    <w:rsid w:val="00E44701"/>
    <w:rsid w:val="00E47568"/>
    <w:rsid w:val="00E54E9E"/>
    <w:rsid w:val="00E572B1"/>
    <w:rsid w:val="00E625B4"/>
    <w:rsid w:val="00E723AB"/>
    <w:rsid w:val="00E7282B"/>
    <w:rsid w:val="00E86EA9"/>
    <w:rsid w:val="00E94604"/>
    <w:rsid w:val="00EC1396"/>
    <w:rsid w:val="00EC493D"/>
    <w:rsid w:val="00ED2161"/>
    <w:rsid w:val="00ED763F"/>
    <w:rsid w:val="00EE01EA"/>
    <w:rsid w:val="00EE6BA6"/>
    <w:rsid w:val="00EF5AE8"/>
    <w:rsid w:val="00EF6063"/>
    <w:rsid w:val="00F05CBC"/>
    <w:rsid w:val="00F071D3"/>
    <w:rsid w:val="00F10DFF"/>
    <w:rsid w:val="00F1354A"/>
    <w:rsid w:val="00F171D6"/>
    <w:rsid w:val="00F22EA1"/>
    <w:rsid w:val="00F26626"/>
    <w:rsid w:val="00F324A0"/>
    <w:rsid w:val="00F338F7"/>
    <w:rsid w:val="00F41677"/>
    <w:rsid w:val="00F41D40"/>
    <w:rsid w:val="00F4480A"/>
    <w:rsid w:val="00F44A21"/>
    <w:rsid w:val="00F45E3C"/>
    <w:rsid w:val="00F4685F"/>
    <w:rsid w:val="00F479BF"/>
    <w:rsid w:val="00F5040A"/>
    <w:rsid w:val="00F5228C"/>
    <w:rsid w:val="00F5747B"/>
    <w:rsid w:val="00F60DE1"/>
    <w:rsid w:val="00F71DD5"/>
    <w:rsid w:val="00F8174E"/>
    <w:rsid w:val="00FA1BF7"/>
    <w:rsid w:val="00FA35FB"/>
    <w:rsid w:val="00FA62D7"/>
    <w:rsid w:val="00FB44F5"/>
    <w:rsid w:val="00FC46B5"/>
    <w:rsid w:val="00FC6339"/>
    <w:rsid w:val="00FC6DDD"/>
    <w:rsid w:val="00FD182C"/>
    <w:rsid w:val="00FD1B2F"/>
    <w:rsid w:val="00FD1FDC"/>
    <w:rsid w:val="00FF0CF7"/>
    <w:rsid w:val="00FF188E"/>
    <w:rsid w:val="00FF3CCE"/>
    <w:rsid w:val="00FF3E1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2547398-AA1E-4019-A903-454565431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10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2BD1"/>
    <w:pPr>
      <w:ind w:left="720"/>
      <w:contextualSpacing/>
    </w:pPr>
  </w:style>
  <w:style w:type="paragraph" w:styleId="Header">
    <w:name w:val="header"/>
    <w:basedOn w:val="Normal"/>
    <w:link w:val="HeaderChar"/>
    <w:uiPriority w:val="99"/>
    <w:unhideWhenUsed/>
    <w:rsid w:val="007628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28E7"/>
  </w:style>
  <w:style w:type="paragraph" w:styleId="Footer">
    <w:name w:val="footer"/>
    <w:basedOn w:val="Normal"/>
    <w:link w:val="FooterChar"/>
    <w:uiPriority w:val="99"/>
    <w:unhideWhenUsed/>
    <w:rsid w:val="007628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28E7"/>
  </w:style>
  <w:style w:type="paragraph" w:styleId="BalloonText">
    <w:name w:val="Balloon Text"/>
    <w:basedOn w:val="Normal"/>
    <w:link w:val="BalloonTextChar"/>
    <w:uiPriority w:val="99"/>
    <w:semiHidden/>
    <w:unhideWhenUsed/>
    <w:rsid w:val="007628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28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60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57B77-A974-4E3D-963A-28B310581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3586</Words>
  <Characters>20441</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23980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mavhusa</dc:creator>
  <cp:lastModifiedBy>JSC</cp:lastModifiedBy>
  <cp:revision>2</cp:revision>
  <cp:lastPrinted>2020-03-12T09:50:00Z</cp:lastPrinted>
  <dcterms:created xsi:type="dcterms:W3CDTF">2020-05-19T07:08:00Z</dcterms:created>
  <dcterms:modified xsi:type="dcterms:W3CDTF">2020-05-19T07:08:00Z</dcterms:modified>
</cp:coreProperties>
</file>