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1D9" w:rsidRDefault="005651D9" w:rsidP="005651D9">
      <w:pPr>
        <w:spacing w:after="0" w:line="240" w:lineRule="auto"/>
        <w:rPr>
          <w:rFonts w:ascii="Times New Roman" w:hAnsi="Times New Roman"/>
          <w:sz w:val="24"/>
          <w:szCs w:val="24"/>
        </w:rPr>
      </w:pPr>
      <w:bookmarkStart w:id="0" w:name="_GoBack"/>
      <w:bookmarkEnd w:id="0"/>
    </w:p>
    <w:p w:rsidR="005651D9" w:rsidRDefault="005651D9" w:rsidP="005651D9">
      <w:pPr>
        <w:spacing w:after="0" w:line="240" w:lineRule="auto"/>
        <w:rPr>
          <w:rFonts w:ascii="Times New Roman" w:hAnsi="Times New Roman"/>
          <w:sz w:val="24"/>
          <w:szCs w:val="24"/>
        </w:rPr>
      </w:pPr>
    </w:p>
    <w:p w:rsidR="005651D9"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ROBERT THOMAS ZAWAIRA                                                      </w:t>
      </w:r>
      <w:r>
        <w:rPr>
          <w:rFonts w:ascii="Times New Roman" w:hAnsi="Times New Roman"/>
          <w:sz w:val="24"/>
          <w:szCs w:val="24"/>
        </w:rPr>
        <w:tab/>
      </w:r>
      <w:r w:rsidR="006658E1">
        <w:rPr>
          <w:rFonts w:ascii="Times New Roman" w:hAnsi="Times New Roman"/>
          <w:sz w:val="24"/>
          <w:szCs w:val="24"/>
        </w:rPr>
        <w:tab/>
      </w:r>
      <w:r w:rsidR="006658E1">
        <w:rPr>
          <w:rFonts w:ascii="Times New Roman" w:hAnsi="Times New Roman"/>
          <w:sz w:val="24"/>
          <w:szCs w:val="24"/>
        </w:rPr>
        <w:tab/>
      </w:r>
      <w:r>
        <w:rPr>
          <w:rFonts w:ascii="Times New Roman" w:hAnsi="Times New Roman"/>
          <w:sz w:val="24"/>
          <w:szCs w:val="24"/>
        </w:rPr>
        <w:t>APPLICANT</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versus</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W NYAMUPFUKUDZA                    </w:t>
      </w:r>
      <w:r w:rsidRPr="00AD4CE4">
        <w:rPr>
          <w:rFonts w:ascii="Times New Roman" w:hAnsi="Times New Roman"/>
          <w:sz w:val="24"/>
          <w:szCs w:val="24"/>
        </w:rPr>
        <w:tab/>
      </w:r>
      <w:r w:rsidRPr="00AD4CE4">
        <w:rPr>
          <w:rFonts w:ascii="Times New Roman" w:hAnsi="Times New Roman"/>
          <w:sz w:val="24"/>
          <w:szCs w:val="24"/>
        </w:rPr>
        <w:tab/>
      </w:r>
      <w:r w:rsidRPr="00AD4CE4">
        <w:rPr>
          <w:rFonts w:ascii="Times New Roman" w:hAnsi="Times New Roman"/>
          <w:sz w:val="24"/>
          <w:szCs w:val="24"/>
        </w:rPr>
        <w:tab/>
      </w:r>
      <w:r w:rsidRPr="00AD4CE4">
        <w:rPr>
          <w:rFonts w:ascii="Times New Roman" w:hAnsi="Times New Roman"/>
          <w:sz w:val="24"/>
          <w:szCs w:val="24"/>
        </w:rPr>
        <w:tab/>
      </w:r>
      <w:r w:rsidR="006658E1">
        <w:rPr>
          <w:rFonts w:ascii="Times New Roman" w:hAnsi="Times New Roman"/>
          <w:sz w:val="24"/>
          <w:szCs w:val="24"/>
        </w:rPr>
        <w:tab/>
      </w:r>
      <w:r w:rsidR="006658E1">
        <w:rPr>
          <w:rFonts w:ascii="Times New Roman" w:hAnsi="Times New Roman"/>
          <w:sz w:val="24"/>
          <w:szCs w:val="24"/>
        </w:rPr>
        <w:tab/>
      </w:r>
      <w:r w:rsidRPr="00AD4CE4">
        <w:rPr>
          <w:rFonts w:ascii="Times New Roman" w:hAnsi="Times New Roman"/>
          <w:sz w:val="24"/>
          <w:szCs w:val="24"/>
        </w:rPr>
        <w:tab/>
      </w:r>
      <w:r w:rsidRPr="00AD4CE4">
        <w:rPr>
          <w:rFonts w:ascii="Times New Roman" w:hAnsi="Times New Roman"/>
          <w:sz w:val="24"/>
          <w:szCs w:val="24"/>
        </w:rPr>
        <w:tab/>
        <w:t xml:space="preserve">    </w:t>
      </w:r>
    </w:p>
    <w:p w:rsidR="006658E1"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(in his capacity as executor dative in the Estate late</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 Thomas Tavagwisa Zawaira)</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THE MASTER OF THE HIGH COURT</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FAITH POTTS (in her capacity as Guardian of minor child George Zawaira)</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ANNA ZAWAIRA</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JOSEPH ZAWAIRA</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and </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TENDAYI ZAWAIRA</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ALEXANDER ZAWAIRA</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JULIUS ZAWAIRA </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and</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KUNDAI ZAWAIRA</w:t>
      </w:r>
    </w:p>
    <w:p w:rsidR="005651D9" w:rsidRPr="00AD4CE4"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HIGH COURT OF </w:t>
      </w:r>
      <w:smartTag w:uri="urn:schemas-microsoft-com:office:smarttags" w:element="country-region">
        <w:smartTag w:uri="urn:schemas-microsoft-com:office:smarttags" w:element="place">
          <w:r w:rsidRPr="00AD4CE4">
            <w:rPr>
              <w:rFonts w:ascii="Times New Roman" w:hAnsi="Times New Roman"/>
              <w:sz w:val="24"/>
              <w:szCs w:val="24"/>
            </w:rPr>
            <w:t>ZIMBABWE</w:t>
          </w:r>
        </w:smartTag>
      </w:smartTag>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CHITAKUNYE J</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sz w:val="24"/>
          <w:szCs w:val="24"/>
        </w:rPr>
        <w:t xml:space="preserve">HARARE, 24 February, and </w:t>
      </w:r>
      <w:r w:rsidR="00903CA8">
        <w:rPr>
          <w:rFonts w:ascii="Times New Roman" w:hAnsi="Times New Roman"/>
          <w:sz w:val="24"/>
          <w:szCs w:val="24"/>
        </w:rPr>
        <w:t>3 November</w:t>
      </w:r>
      <w:r w:rsidRPr="00AD4CE4">
        <w:rPr>
          <w:rFonts w:ascii="Times New Roman" w:hAnsi="Times New Roman"/>
          <w:sz w:val="24"/>
          <w:szCs w:val="24"/>
        </w:rPr>
        <w:t xml:space="preserve"> 2011</w:t>
      </w:r>
    </w:p>
    <w:p w:rsidR="005651D9" w:rsidRPr="00AD4CE4"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b/>
          <w:sz w:val="24"/>
          <w:szCs w:val="24"/>
        </w:rPr>
      </w:pPr>
      <w:r w:rsidRPr="00AD4CE4">
        <w:rPr>
          <w:rFonts w:ascii="Times New Roman" w:hAnsi="Times New Roman"/>
          <w:b/>
          <w:sz w:val="24"/>
          <w:szCs w:val="24"/>
        </w:rPr>
        <w:t>OPPOSED APPLICATION</w:t>
      </w:r>
    </w:p>
    <w:p w:rsidR="005651D9"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i/>
          <w:sz w:val="24"/>
          <w:szCs w:val="24"/>
        </w:rPr>
        <w:t>H Mukonoweshuro</w:t>
      </w:r>
      <w:r w:rsidRPr="00AD4CE4">
        <w:rPr>
          <w:rFonts w:ascii="Times New Roman" w:hAnsi="Times New Roman"/>
          <w:sz w:val="24"/>
          <w:szCs w:val="24"/>
        </w:rPr>
        <w:t>, for applicant</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i/>
          <w:sz w:val="24"/>
          <w:szCs w:val="24"/>
        </w:rPr>
        <w:t>A Nyamupfukudza</w:t>
      </w:r>
      <w:r w:rsidRPr="00AD4CE4">
        <w:rPr>
          <w:rFonts w:ascii="Times New Roman" w:hAnsi="Times New Roman"/>
          <w:sz w:val="24"/>
          <w:szCs w:val="24"/>
        </w:rPr>
        <w:t>, for 1</w:t>
      </w:r>
      <w:r w:rsidRPr="00AD4CE4">
        <w:rPr>
          <w:rFonts w:ascii="Times New Roman" w:hAnsi="Times New Roman"/>
          <w:sz w:val="24"/>
          <w:szCs w:val="24"/>
          <w:vertAlign w:val="superscript"/>
        </w:rPr>
        <w:t>st</w:t>
      </w:r>
      <w:r w:rsidRPr="00AD4CE4">
        <w:rPr>
          <w:rFonts w:ascii="Times New Roman" w:hAnsi="Times New Roman"/>
          <w:sz w:val="24"/>
          <w:szCs w:val="24"/>
        </w:rPr>
        <w:t xml:space="preserve"> respondent</w:t>
      </w:r>
    </w:p>
    <w:p w:rsidR="005651D9" w:rsidRPr="00AD4CE4" w:rsidRDefault="005651D9" w:rsidP="005651D9">
      <w:pPr>
        <w:spacing w:after="0" w:line="240" w:lineRule="auto"/>
        <w:rPr>
          <w:rFonts w:ascii="Times New Roman" w:hAnsi="Times New Roman"/>
          <w:sz w:val="24"/>
          <w:szCs w:val="24"/>
        </w:rPr>
      </w:pPr>
      <w:r w:rsidRPr="00AD4CE4">
        <w:rPr>
          <w:rFonts w:ascii="Times New Roman" w:hAnsi="Times New Roman"/>
          <w:i/>
          <w:sz w:val="24"/>
          <w:szCs w:val="24"/>
        </w:rPr>
        <w:t>Munangati- Munongwa</w:t>
      </w:r>
      <w:r w:rsidRPr="00AD4CE4">
        <w:rPr>
          <w:rFonts w:ascii="Times New Roman" w:hAnsi="Times New Roman"/>
          <w:sz w:val="24"/>
          <w:szCs w:val="24"/>
        </w:rPr>
        <w:t>, for 3</w:t>
      </w:r>
      <w:r w:rsidRPr="00AD4CE4">
        <w:rPr>
          <w:rFonts w:ascii="Times New Roman" w:hAnsi="Times New Roman"/>
          <w:sz w:val="24"/>
          <w:szCs w:val="24"/>
          <w:vertAlign w:val="superscript"/>
        </w:rPr>
        <w:t>rd</w:t>
      </w:r>
      <w:r>
        <w:rPr>
          <w:rFonts w:ascii="Times New Roman" w:hAnsi="Times New Roman"/>
          <w:sz w:val="24"/>
          <w:szCs w:val="24"/>
          <w:vertAlign w:val="superscript"/>
        </w:rPr>
        <w:t xml:space="preserve"> - </w:t>
      </w:r>
      <w:r w:rsidRPr="00AD4CE4">
        <w:rPr>
          <w:rFonts w:ascii="Times New Roman" w:hAnsi="Times New Roman"/>
          <w:sz w:val="24"/>
          <w:szCs w:val="24"/>
        </w:rPr>
        <w:t>9</w:t>
      </w:r>
      <w:r w:rsidRPr="00AD4CE4">
        <w:rPr>
          <w:rFonts w:ascii="Times New Roman" w:hAnsi="Times New Roman"/>
          <w:sz w:val="24"/>
          <w:szCs w:val="24"/>
          <w:vertAlign w:val="superscript"/>
        </w:rPr>
        <w:t>th</w:t>
      </w:r>
      <w:r w:rsidRPr="00AD4CE4">
        <w:rPr>
          <w:rFonts w:ascii="Times New Roman" w:hAnsi="Times New Roman"/>
          <w:sz w:val="24"/>
          <w:szCs w:val="24"/>
        </w:rPr>
        <w:t xml:space="preserve"> respondents</w:t>
      </w:r>
    </w:p>
    <w:p w:rsidR="005651D9" w:rsidRPr="00AD4CE4" w:rsidRDefault="005651D9" w:rsidP="005651D9">
      <w:pPr>
        <w:spacing w:after="0" w:line="240" w:lineRule="auto"/>
        <w:rPr>
          <w:rFonts w:ascii="Times New Roman" w:hAnsi="Times New Roman"/>
          <w:sz w:val="24"/>
          <w:szCs w:val="24"/>
        </w:rPr>
      </w:pPr>
    </w:p>
    <w:p w:rsidR="005651D9" w:rsidRPr="00AD4CE4" w:rsidRDefault="005651D9" w:rsidP="005651D9">
      <w:pPr>
        <w:spacing w:after="0" w:line="240" w:lineRule="auto"/>
        <w:rPr>
          <w:rFonts w:ascii="Times New Roman" w:hAnsi="Times New Roman"/>
          <w:sz w:val="24"/>
          <w:szCs w:val="24"/>
        </w:rPr>
      </w:pP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CHITAKUNYE J:</w:t>
      </w:r>
      <w:r>
        <w:rPr>
          <w:rFonts w:ascii="Times New Roman" w:hAnsi="Times New Roman"/>
          <w:sz w:val="24"/>
          <w:szCs w:val="24"/>
        </w:rPr>
        <w:t xml:space="preserve">   </w:t>
      </w:r>
      <w:r w:rsidRPr="00AD4CE4">
        <w:rPr>
          <w:rFonts w:ascii="Times New Roman" w:hAnsi="Times New Roman"/>
          <w:sz w:val="24"/>
          <w:szCs w:val="24"/>
        </w:rPr>
        <w:t xml:space="preserve">The applicant is a son to the late Thomas Tavagwisa Zawaira who died </w:t>
      </w:r>
      <w:r>
        <w:rPr>
          <w:rFonts w:ascii="Times New Roman" w:hAnsi="Times New Roman"/>
          <w:sz w:val="24"/>
          <w:szCs w:val="24"/>
        </w:rPr>
        <w:t xml:space="preserve">on </w:t>
      </w:r>
      <w:r w:rsidRPr="00AD4CE4">
        <w:rPr>
          <w:rFonts w:ascii="Times New Roman" w:hAnsi="Times New Roman"/>
          <w:sz w:val="24"/>
          <w:szCs w:val="24"/>
        </w:rPr>
        <w:t>5 September 2003.</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w:t>
      </w:r>
      <w:r>
        <w:rPr>
          <w:rFonts w:ascii="Times New Roman" w:hAnsi="Times New Roman"/>
          <w:sz w:val="24"/>
          <w:szCs w:val="24"/>
        </w:rPr>
        <w:t>first</w:t>
      </w:r>
      <w:r w:rsidRPr="00AD4CE4">
        <w:rPr>
          <w:rFonts w:ascii="Times New Roman" w:hAnsi="Times New Roman"/>
          <w:sz w:val="24"/>
          <w:szCs w:val="24"/>
        </w:rPr>
        <w:t xml:space="preserve"> respondent is the executor in the estate late Thomas T</w:t>
      </w:r>
      <w:r>
        <w:rPr>
          <w:rFonts w:ascii="Times New Roman" w:hAnsi="Times New Roman"/>
          <w:sz w:val="24"/>
          <w:szCs w:val="24"/>
        </w:rPr>
        <w:t>.</w:t>
      </w:r>
      <w:r w:rsidRPr="00AD4CE4">
        <w:rPr>
          <w:rFonts w:ascii="Times New Roman" w:hAnsi="Times New Roman"/>
          <w:sz w:val="24"/>
          <w:szCs w:val="24"/>
        </w:rPr>
        <w:t xml:space="preserve"> Zawaira.</w:t>
      </w:r>
      <w:r>
        <w:rPr>
          <w:rFonts w:ascii="Times New Roman" w:hAnsi="Times New Roman"/>
          <w:sz w:val="24"/>
          <w:szCs w:val="24"/>
        </w:rPr>
        <w:t xml:space="preserve"> </w:t>
      </w:r>
      <w:r w:rsidRPr="00AD4CE4">
        <w:rPr>
          <w:rFonts w:ascii="Times New Roman" w:hAnsi="Times New Roman"/>
          <w:sz w:val="24"/>
          <w:szCs w:val="24"/>
        </w:rPr>
        <w:t xml:space="preserve">The </w:t>
      </w:r>
      <w:r>
        <w:rPr>
          <w:rFonts w:ascii="Times New Roman" w:hAnsi="Times New Roman"/>
          <w:sz w:val="24"/>
          <w:szCs w:val="24"/>
        </w:rPr>
        <w:t>second</w:t>
      </w:r>
      <w:r w:rsidRPr="00AD4CE4">
        <w:rPr>
          <w:rFonts w:ascii="Times New Roman" w:hAnsi="Times New Roman"/>
          <w:sz w:val="24"/>
          <w:szCs w:val="24"/>
        </w:rPr>
        <w:t xml:space="preserve"> respondent is cited in his official capacity.</w:t>
      </w:r>
      <w:r>
        <w:rPr>
          <w:rFonts w:ascii="Times New Roman" w:hAnsi="Times New Roman"/>
          <w:sz w:val="24"/>
          <w:szCs w:val="24"/>
        </w:rPr>
        <w:t xml:space="preserve"> </w:t>
      </w:r>
      <w:r w:rsidRPr="00AD4CE4">
        <w:rPr>
          <w:rFonts w:ascii="Times New Roman" w:hAnsi="Times New Roman"/>
          <w:sz w:val="24"/>
          <w:szCs w:val="24"/>
        </w:rPr>
        <w:t xml:space="preserve">The </w:t>
      </w:r>
      <w:r>
        <w:rPr>
          <w:rFonts w:ascii="Times New Roman" w:hAnsi="Times New Roman"/>
          <w:sz w:val="24"/>
          <w:szCs w:val="24"/>
        </w:rPr>
        <w:t>third</w:t>
      </w:r>
      <w:r w:rsidRPr="00AD4CE4">
        <w:rPr>
          <w:rFonts w:ascii="Times New Roman" w:hAnsi="Times New Roman"/>
          <w:sz w:val="24"/>
          <w:szCs w:val="24"/>
        </w:rPr>
        <w:t xml:space="preserve"> respondent is a mother and guardian of a minor child George Zawaira.</w:t>
      </w:r>
      <w:r>
        <w:rPr>
          <w:rFonts w:ascii="Times New Roman" w:hAnsi="Times New Roman"/>
          <w:sz w:val="24"/>
          <w:szCs w:val="24"/>
        </w:rPr>
        <w:t xml:space="preserve"> </w:t>
      </w:r>
      <w:r w:rsidRPr="00AD4CE4">
        <w:rPr>
          <w:rFonts w:ascii="Times New Roman" w:hAnsi="Times New Roman"/>
          <w:sz w:val="24"/>
          <w:szCs w:val="24"/>
        </w:rPr>
        <w:t xml:space="preserve">The </w:t>
      </w:r>
      <w:r>
        <w:rPr>
          <w:rFonts w:ascii="Times New Roman" w:hAnsi="Times New Roman"/>
          <w:sz w:val="24"/>
          <w:szCs w:val="24"/>
        </w:rPr>
        <w:t>fourth</w:t>
      </w:r>
      <w:r w:rsidRPr="00AD4CE4">
        <w:rPr>
          <w:rFonts w:ascii="Times New Roman" w:hAnsi="Times New Roman"/>
          <w:sz w:val="24"/>
          <w:szCs w:val="24"/>
        </w:rPr>
        <w:t xml:space="preserve"> to </w:t>
      </w:r>
      <w:r>
        <w:rPr>
          <w:rFonts w:ascii="Times New Roman" w:hAnsi="Times New Roman"/>
          <w:sz w:val="24"/>
          <w:szCs w:val="24"/>
        </w:rPr>
        <w:t>ninth</w:t>
      </w:r>
      <w:r w:rsidRPr="00AD4CE4">
        <w:rPr>
          <w:rFonts w:ascii="Times New Roman" w:hAnsi="Times New Roman"/>
          <w:sz w:val="24"/>
          <w:szCs w:val="24"/>
        </w:rPr>
        <w:t xml:space="preserve"> respondents are all adults.</w:t>
      </w:r>
    </w:p>
    <w:p w:rsidR="005651D9" w:rsidRDefault="005651D9" w:rsidP="005651D9">
      <w:pPr>
        <w:spacing w:line="360" w:lineRule="auto"/>
        <w:ind w:firstLine="720"/>
        <w:jc w:val="both"/>
        <w:rPr>
          <w:rFonts w:ascii="Times New Roman" w:hAnsi="Times New Roman"/>
          <w:sz w:val="24"/>
          <w:szCs w:val="24"/>
        </w:rPr>
      </w:pPr>
    </w:p>
    <w:p w:rsidR="005651D9" w:rsidRDefault="005651D9" w:rsidP="005651D9">
      <w:pPr>
        <w:spacing w:line="360" w:lineRule="auto"/>
        <w:ind w:firstLine="720"/>
        <w:jc w:val="both"/>
        <w:rPr>
          <w:rFonts w:ascii="Times New Roman" w:hAnsi="Times New Roman"/>
          <w:sz w:val="24"/>
          <w:szCs w:val="24"/>
        </w:rPr>
      </w:pPr>
    </w:p>
    <w:p w:rsidR="005651D9" w:rsidRPr="00AD4CE4" w:rsidRDefault="005651D9" w:rsidP="005651D9">
      <w:pPr>
        <w:spacing w:line="360" w:lineRule="auto"/>
        <w:ind w:firstLine="720"/>
        <w:jc w:val="both"/>
        <w:rPr>
          <w:rFonts w:ascii="Times New Roman" w:hAnsi="Times New Roman"/>
          <w:sz w:val="24"/>
          <w:szCs w:val="24"/>
        </w:rPr>
      </w:pPr>
      <w:r w:rsidRPr="00AD4CE4">
        <w:rPr>
          <w:rFonts w:ascii="Times New Roman" w:hAnsi="Times New Roman"/>
          <w:sz w:val="24"/>
          <w:szCs w:val="24"/>
        </w:rPr>
        <w:t>The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 was married to the late Felistas Jimisayi Zawaira at Chirumanzu on 21 August 1958 in terms of the Marriages Act,</w:t>
      </w:r>
      <w:r>
        <w:rPr>
          <w:rFonts w:ascii="Times New Roman" w:hAnsi="Times New Roman"/>
          <w:sz w:val="24"/>
          <w:szCs w:val="24"/>
        </w:rPr>
        <w:t xml:space="preserve"> </w:t>
      </w:r>
      <w:r w:rsidRPr="00AD4CE4">
        <w:rPr>
          <w:rFonts w:ascii="Times New Roman" w:hAnsi="Times New Roman"/>
          <w:sz w:val="24"/>
          <w:szCs w:val="24"/>
        </w:rPr>
        <w:t>[</w:t>
      </w:r>
      <w:r>
        <w:rPr>
          <w:rFonts w:ascii="Times New Roman" w:hAnsi="Times New Roman"/>
          <w:i/>
          <w:sz w:val="24"/>
          <w:szCs w:val="24"/>
        </w:rPr>
        <w:t>Cap</w:t>
      </w:r>
      <w:r w:rsidRPr="00AD4CE4">
        <w:rPr>
          <w:rFonts w:ascii="Times New Roman" w:hAnsi="Times New Roman"/>
          <w:sz w:val="24"/>
          <w:szCs w:val="24"/>
        </w:rPr>
        <w:t xml:space="preserve"> </w:t>
      </w:r>
      <w:r w:rsidRPr="00AD4CE4">
        <w:rPr>
          <w:rFonts w:ascii="Times New Roman" w:hAnsi="Times New Roman"/>
          <w:i/>
          <w:sz w:val="24"/>
          <w:szCs w:val="24"/>
        </w:rPr>
        <w:t>5</w:t>
      </w:r>
      <w:r w:rsidRPr="00AD4CE4">
        <w:rPr>
          <w:rFonts w:ascii="Times New Roman" w:hAnsi="Times New Roman"/>
          <w:sz w:val="24"/>
          <w:szCs w:val="24"/>
        </w:rPr>
        <w:t>:</w:t>
      </w:r>
      <w:r w:rsidRPr="00AD4CE4">
        <w:rPr>
          <w:rFonts w:ascii="Times New Roman" w:hAnsi="Times New Roman"/>
          <w:i/>
          <w:sz w:val="24"/>
          <w:szCs w:val="24"/>
        </w:rPr>
        <w:t>11</w:t>
      </w:r>
      <w:r w:rsidRPr="00AD4CE4">
        <w:rPr>
          <w:rFonts w:ascii="Times New Roman" w:hAnsi="Times New Roman"/>
          <w:sz w:val="24"/>
          <w:szCs w:val="24"/>
        </w:rPr>
        <w:t>]</w:t>
      </w:r>
      <w:r>
        <w:rPr>
          <w:rFonts w:ascii="Times New Roman" w:hAnsi="Times New Roman"/>
          <w:sz w:val="24"/>
          <w:szCs w:val="24"/>
        </w:rPr>
        <w:t>.</w:t>
      </w:r>
      <w:r w:rsidRPr="00AD4CE4">
        <w:rPr>
          <w:rFonts w:ascii="Times New Roman" w:hAnsi="Times New Roman"/>
          <w:sz w:val="24"/>
          <w:szCs w:val="24"/>
        </w:rPr>
        <w:t xml:space="preserve"> The marriage was blessed with </w:t>
      </w:r>
      <w:r>
        <w:rPr>
          <w:rFonts w:ascii="Times New Roman" w:hAnsi="Times New Roman"/>
          <w:sz w:val="24"/>
          <w:szCs w:val="24"/>
        </w:rPr>
        <w:t>six</w:t>
      </w:r>
      <w:r w:rsidRPr="00AD4CE4">
        <w:rPr>
          <w:rFonts w:ascii="Times New Roman" w:hAnsi="Times New Roman"/>
          <w:sz w:val="24"/>
          <w:szCs w:val="24"/>
        </w:rPr>
        <w:t xml:space="preserve"> children including the applicant. All these children are now adults.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The late T</w:t>
      </w:r>
      <w:r>
        <w:rPr>
          <w:rFonts w:ascii="Times New Roman" w:hAnsi="Times New Roman"/>
          <w:sz w:val="24"/>
          <w:szCs w:val="24"/>
        </w:rPr>
        <w:t>.</w:t>
      </w:r>
      <w:r w:rsidRPr="00AD4CE4">
        <w:rPr>
          <w:rFonts w:ascii="Times New Roman" w:hAnsi="Times New Roman"/>
          <w:sz w:val="24"/>
          <w:szCs w:val="24"/>
        </w:rPr>
        <w:t xml:space="preserve"> T</w:t>
      </w:r>
      <w:r>
        <w:rPr>
          <w:rFonts w:ascii="Times New Roman" w:hAnsi="Times New Roman"/>
          <w:sz w:val="24"/>
          <w:szCs w:val="24"/>
        </w:rPr>
        <w:t>.</w:t>
      </w:r>
      <w:r w:rsidRPr="00AD4CE4">
        <w:rPr>
          <w:rFonts w:ascii="Times New Roman" w:hAnsi="Times New Roman"/>
          <w:sz w:val="24"/>
          <w:szCs w:val="24"/>
        </w:rPr>
        <w:t xml:space="preserve"> Zawaira also had a total of </w:t>
      </w:r>
      <w:r>
        <w:rPr>
          <w:rFonts w:ascii="Times New Roman" w:hAnsi="Times New Roman"/>
          <w:sz w:val="24"/>
          <w:szCs w:val="24"/>
        </w:rPr>
        <w:t>ten</w:t>
      </w:r>
      <w:r w:rsidRPr="00AD4CE4">
        <w:rPr>
          <w:rFonts w:ascii="Times New Roman" w:hAnsi="Times New Roman"/>
          <w:sz w:val="24"/>
          <w:szCs w:val="24"/>
        </w:rPr>
        <w:t xml:space="preserve"> children out of wedlock. The </w:t>
      </w:r>
      <w:r>
        <w:rPr>
          <w:rFonts w:ascii="Times New Roman" w:hAnsi="Times New Roman"/>
          <w:sz w:val="24"/>
          <w:szCs w:val="24"/>
        </w:rPr>
        <w:t>ten</w:t>
      </w:r>
      <w:r w:rsidRPr="00AD4CE4">
        <w:rPr>
          <w:rFonts w:ascii="Times New Roman" w:hAnsi="Times New Roman"/>
          <w:sz w:val="24"/>
          <w:szCs w:val="24"/>
        </w:rPr>
        <w:t xml:space="preserve"> include </w:t>
      </w:r>
      <w:r>
        <w:rPr>
          <w:rFonts w:ascii="Times New Roman" w:hAnsi="Times New Roman"/>
          <w:sz w:val="24"/>
          <w:szCs w:val="24"/>
        </w:rPr>
        <w:t xml:space="preserve">the fourth </w:t>
      </w:r>
      <w:r w:rsidRPr="00AD4CE4">
        <w:rPr>
          <w:rFonts w:ascii="Times New Roman" w:hAnsi="Times New Roman"/>
          <w:sz w:val="24"/>
          <w:szCs w:val="24"/>
        </w:rPr>
        <w:t xml:space="preserve">to </w:t>
      </w:r>
      <w:r>
        <w:rPr>
          <w:rFonts w:ascii="Times New Roman" w:hAnsi="Times New Roman"/>
          <w:sz w:val="24"/>
          <w:szCs w:val="24"/>
        </w:rPr>
        <w:t>ninth</w:t>
      </w:r>
      <w:r w:rsidRPr="00AD4CE4">
        <w:rPr>
          <w:rFonts w:ascii="Times New Roman" w:hAnsi="Times New Roman"/>
          <w:sz w:val="24"/>
          <w:szCs w:val="24"/>
        </w:rPr>
        <w:t xml:space="preserve"> respondents, George Zawaira, Veronica Zawaira, Sekai Zawaira and Mary Zawaira. Of the </w:t>
      </w:r>
      <w:r>
        <w:rPr>
          <w:rFonts w:ascii="Times New Roman" w:hAnsi="Times New Roman"/>
          <w:sz w:val="24"/>
          <w:szCs w:val="24"/>
        </w:rPr>
        <w:t>ten</w:t>
      </w:r>
      <w:r w:rsidRPr="00AD4CE4">
        <w:rPr>
          <w:rFonts w:ascii="Times New Roman" w:hAnsi="Times New Roman"/>
          <w:sz w:val="24"/>
          <w:szCs w:val="24"/>
        </w:rPr>
        <w:t xml:space="preserve"> out of wedlock children </w:t>
      </w:r>
      <w:r>
        <w:rPr>
          <w:rFonts w:ascii="Times New Roman" w:hAnsi="Times New Roman"/>
          <w:sz w:val="24"/>
          <w:szCs w:val="24"/>
        </w:rPr>
        <w:t>three</w:t>
      </w:r>
      <w:r w:rsidRPr="00AD4CE4">
        <w:rPr>
          <w:rFonts w:ascii="Times New Roman" w:hAnsi="Times New Roman"/>
          <w:sz w:val="24"/>
          <w:szCs w:val="24"/>
        </w:rPr>
        <w:t xml:space="preserve"> are minors whilst one suffers from mental disability.</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The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 died intestate on 5 September 2003. His estate was duly registered under DR 988/07. </w:t>
      </w:r>
      <w:r>
        <w:rPr>
          <w:rFonts w:ascii="Times New Roman" w:hAnsi="Times New Roman"/>
          <w:sz w:val="24"/>
          <w:szCs w:val="24"/>
        </w:rPr>
        <w:t>The first</w:t>
      </w:r>
      <w:r w:rsidRPr="00AD4CE4">
        <w:rPr>
          <w:rFonts w:ascii="Times New Roman" w:hAnsi="Times New Roman"/>
          <w:sz w:val="24"/>
          <w:szCs w:val="24"/>
        </w:rPr>
        <w:t xml:space="preserve"> respondent was appointed executor dative thereof.</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Upon being appointed </w:t>
      </w:r>
      <w:r>
        <w:rPr>
          <w:rFonts w:ascii="Times New Roman" w:hAnsi="Times New Roman"/>
          <w:sz w:val="24"/>
          <w:szCs w:val="24"/>
        </w:rPr>
        <w:t>the first</w:t>
      </w:r>
      <w:r w:rsidRPr="00AD4CE4">
        <w:rPr>
          <w:rFonts w:ascii="Times New Roman" w:hAnsi="Times New Roman"/>
          <w:sz w:val="24"/>
          <w:szCs w:val="24"/>
        </w:rPr>
        <w:t xml:space="preserve"> respondent went about administering the estate. He thereafter lodged with </w:t>
      </w:r>
      <w:r>
        <w:rPr>
          <w:rFonts w:ascii="Times New Roman" w:hAnsi="Times New Roman"/>
          <w:sz w:val="24"/>
          <w:szCs w:val="24"/>
        </w:rPr>
        <w:t>the second</w:t>
      </w:r>
      <w:r w:rsidRPr="00AD4CE4">
        <w:rPr>
          <w:rFonts w:ascii="Times New Roman" w:hAnsi="Times New Roman"/>
          <w:sz w:val="24"/>
          <w:szCs w:val="24"/>
        </w:rPr>
        <w:t xml:space="preserve"> respondent a second and final Administration and Distribution Account in terms of which he distributed the estate equally to the surviving spouse and all the children of the late T</w:t>
      </w:r>
      <w:r>
        <w:rPr>
          <w:rFonts w:ascii="Times New Roman" w:hAnsi="Times New Roman"/>
          <w:sz w:val="24"/>
          <w:szCs w:val="24"/>
        </w:rPr>
        <w:t>.</w:t>
      </w:r>
      <w:r w:rsidRPr="00AD4CE4">
        <w:rPr>
          <w:rFonts w:ascii="Times New Roman" w:hAnsi="Times New Roman"/>
          <w:sz w:val="24"/>
          <w:szCs w:val="24"/>
        </w:rPr>
        <w:t xml:space="preserve"> T</w:t>
      </w:r>
      <w:r>
        <w:rPr>
          <w:rFonts w:ascii="Times New Roman" w:hAnsi="Times New Roman"/>
          <w:sz w:val="24"/>
          <w:szCs w:val="24"/>
        </w:rPr>
        <w:t>.</w:t>
      </w:r>
      <w:r w:rsidRPr="00AD4CE4">
        <w:rPr>
          <w:rFonts w:ascii="Times New Roman" w:hAnsi="Times New Roman"/>
          <w:sz w:val="24"/>
          <w:szCs w:val="24"/>
        </w:rPr>
        <w:t xml:space="preserve"> Zawaira.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account was duly advertised in terms of the law and lay in inspection from 27 February 2009 to 20 March 2009.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applicant lodged an objection with </w:t>
      </w:r>
      <w:r>
        <w:rPr>
          <w:rFonts w:ascii="Times New Roman" w:hAnsi="Times New Roman"/>
          <w:sz w:val="24"/>
          <w:szCs w:val="24"/>
        </w:rPr>
        <w:t>the second</w:t>
      </w:r>
      <w:r w:rsidRPr="00AD4CE4">
        <w:rPr>
          <w:rFonts w:ascii="Times New Roman" w:hAnsi="Times New Roman"/>
          <w:sz w:val="24"/>
          <w:szCs w:val="24"/>
        </w:rPr>
        <w:t xml:space="preserve"> respondent. In his objection he contended that in terms of the general law children born out of wedlock cannot succeed </w:t>
      </w:r>
      <w:r w:rsidRPr="00AD4CE4">
        <w:rPr>
          <w:rFonts w:ascii="Times New Roman" w:hAnsi="Times New Roman"/>
          <w:i/>
          <w:sz w:val="24"/>
          <w:szCs w:val="24"/>
        </w:rPr>
        <w:t>ab intestat</w:t>
      </w:r>
      <w:r>
        <w:rPr>
          <w:rFonts w:ascii="Times New Roman" w:hAnsi="Times New Roman"/>
          <w:i/>
          <w:sz w:val="24"/>
          <w:szCs w:val="24"/>
        </w:rPr>
        <w:t>e</w:t>
      </w:r>
      <w:r w:rsidRPr="00AD4CE4">
        <w:rPr>
          <w:rFonts w:ascii="Times New Roman" w:hAnsi="Times New Roman"/>
          <w:sz w:val="24"/>
          <w:szCs w:val="24"/>
        </w:rPr>
        <w:t xml:space="preserve"> to their father or father’s relatives.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w:t>
      </w:r>
      <w:r>
        <w:rPr>
          <w:rFonts w:ascii="Times New Roman" w:hAnsi="Times New Roman"/>
          <w:sz w:val="24"/>
          <w:szCs w:val="24"/>
        </w:rPr>
        <w:t>second</w:t>
      </w:r>
      <w:r w:rsidRPr="00AD4CE4">
        <w:rPr>
          <w:rFonts w:ascii="Times New Roman" w:hAnsi="Times New Roman"/>
          <w:sz w:val="24"/>
          <w:szCs w:val="24"/>
        </w:rPr>
        <w:t xml:space="preserve"> respondent dismissed the objection arguing that the laws of succession in this country treat all children of the deceased as being equal. In this regard </w:t>
      </w:r>
      <w:r>
        <w:rPr>
          <w:rFonts w:ascii="Times New Roman" w:hAnsi="Times New Roman"/>
          <w:sz w:val="24"/>
          <w:szCs w:val="24"/>
        </w:rPr>
        <w:t>the second</w:t>
      </w:r>
      <w:r w:rsidRPr="00AD4CE4">
        <w:rPr>
          <w:rFonts w:ascii="Times New Roman" w:hAnsi="Times New Roman"/>
          <w:sz w:val="24"/>
          <w:szCs w:val="24"/>
        </w:rPr>
        <w:t xml:space="preserve"> respondent cited ss 3 and 3A of the Deceased Estates Succession Act [</w:t>
      </w:r>
      <w:r>
        <w:rPr>
          <w:rFonts w:ascii="Times New Roman" w:hAnsi="Times New Roman"/>
          <w:i/>
          <w:sz w:val="24"/>
          <w:szCs w:val="24"/>
        </w:rPr>
        <w:t>Cap</w:t>
      </w:r>
      <w:r w:rsidRPr="00AD4CE4">
        <w:rPr>
          <w:rFonts w:ascii="Times New Roman" w:hAnsi="Times New Roman"/>
          <w:sz w:val="24"/>
          <w:szCs w:val="24"/>
        </w:rPr>
        <w:t xml:space="preserve"> </w:t>
      </w:r>
      <w:r w:rsidRPr="006B173B">
        <w:rPr>
          <w:rFonts w:ascii="Times New Roman" w:hAnsi="Times New Roman"/>
          <w:i/>
          <w:sz w:val="24"/>
          <w:szCs w:val="24"/>
        </w:rPr>
        <w:t>6</w:t>
      </w:r>
      <w:r w:rsidRPr="00AD4CE4">
        <w:rPr>
          <w:rFonts w:ascii="Times New Roman" w:hAnsi="Times New Roman"/>
          <w:sz w:val="24"/>
          <w:szCs w:val="24"/>
        </w:rPr>
        <w:t>:</w:t>
      </w:r>
      <w:r w:rsidRPr="006B173B">
        <w:rPr>
          <w:rFonts w:ascii="Times New Roman" w:hAnsi="Times New Roman"/>
          <w:i/>
          <w:sz w:val="24"/>
          <w:szCs w:val="24"/>
        </w:rPr>
        <w:t>02</w:t>
      </w:r>
      <w:r w:rsidRPr="00AD4CE4">
        <w:rPr>
          <w:rFonts w:ascii="Times New Roman" w:hAnsi="Times New Roman"/>
          <w:sz w:val="24"/>
          <w:szCs w:val="24"/>
        </w:rPr>
        <w:t xml:space="preserve">]. In his report  in terms of r 248 of the High Court Rules </w:t>
      </w:r>
      <w:r>
        <w:rPr>
          <w:rFonts w:ascii="Times New Roman" w:hAnsi="Times New Roman"/>
          <w:sz w:val="24"/>
          <w:szCs w:val="24"/>
        </w:rPr>
        <w:t>the second</w:t>
      </w:r>
      <w:r w:rsidRPr="00AD4CE4">
        <w:rPr>
          <w:rFonts w:ascii="Times New Roman" w:hAnsi="Times New Roman"/>
          <w:sz w:val="24"/>
          <w:szCs w:val="24"/>
        </w:rPr>
        <w:t xml:space="preserve"> respondent also referred to s</w:t>
      </w:r>
      <w:r>
        <w:rPr>
          <w:rFonts w:ascii="Times New Roman" w:hAnsi="Times New Roman"/>
          <w:sz w:val="24"/>
          <w:szCs w:val="24"/>
        </w:rPr>
        <w:t xml:space="preserve"> </w:t>
      </w:r>
      <w:r w:rsidRPr="00AD4CE4">
        <w:rPr>
          <w:rFonts w:ascii="Times New Roman" w:hAnsi="Times New Roman"/>
          <w:sz w:val="24"/>
          <w:szCs w:val="24"/>
        </w:rPr>
        <w:t>10 of the Deceased Persons Family  Maintenance Act [</w:t>
      </w:r>
      <w:r>
        <w:rPr>
          <w:rFonts w:ascii="Times New Roman" w:hAnsi="Times New Roman"/>
          <w:i/>
          <w:sz w:val="24"/>
          <w:szCs w:val="24"/>
        </w:rPr>
        <w:t>Cap</w:t>
      </w:r>
      <w:r w:rsidRPr="00AD4CE4">
        <w:rPr>
          <w:rFonts w:ascii="Times New Roman" w:hAnsi="Times New Roman"/>
          <w:sz w:val="24"/>
          <w:szCs w:val="24"/>
        </w:rPr>
        <w:t xml:space="preserve"> </w:t>
      </w:r>
      <w:r w:rsidRPr="006B173B">
        <w:rPr>
          <w:rFonts w:ascii="Times New Roman" w:hAnsi="Times New Roman"/>
          <w:i/>
          <w:sz w:val="24"/>
          <w:szCs w:val="24"/>
        </w:rPr>
        <w:t>6</w:t>
      </w:r>
      <w:r w:rsidRPr="00AD4CE4">
        <w:rPr>
          <w:rFonts w:ascii="Times New Roman" w:hAnsi="Times New Roman"/>
          <w:sz w:val="24"/>
          <w:szCs w:val="24"/>
        </w:rPr>
        <w:t>:</w:t>
      </w:r>
      <w:r w:rsidRPr="006B173B">
        <w:rPr>
          <w:rFonts w:ascii="Times New Roman" w:hAnsi="Times New Roman"/>
          <w:i/>
          <w:sz w:val="24"/>
          <w:szCs w:val="24"/>
        </w:rPr>
        <w:t>03</w:t>
      </w:r>
      <w:r w:rsidRPr="00AD4CE4">
        <w:rPr>
          <w:rFonts w:ascii="Times New Roman" w:hAnsi="Times New Roman"/>
          <w:sz w:val="24"/>
          <w:szCs w:val="24"/>
        </w:rPr>
        <w:t>] as further support of the contention that there is no more distinction between children born out of wedlock and those born in wedlock</w:t>
      </w:r>
      <w:r>
        <w:rPr>
          <w:rFonts w:ascii="Times New Roman" w:hAnsi="Times New Roman"/>
          <w:sz w:val="24"/>
          <w:szCs w:val="24"/>
        </w:rPr>
        <w:t>.</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Not being satisfied with the </w:t>
      </w:r>
      <w:r>
        <w:rPr>
          <w:rFonts w:ascii="Times New Roman" w:hAnsi="Times New Roman"/>
          <w:sz w:val="24"/>
          <w:szCs w:val="24"/>
        </w:rPr>
        <w:t>second</w:t>
      </w:r>
      <w:r w:rsidRPr="00AD4CE4">
        <w:rPr>
          <w:rFonts w:ascii="Times New Roman" w:hAnsi="Times New Roman"/>
          <w:sz w:val="24"/>
          <w:szCs w:val="24"/>
        </w:rPr>
        <w:t xml:space="preserve"> respondent’s response </w:t>
      </w:r>
      <w:r>
        <w:rPr>
          <w:rFonts w:ascii="Times New Roman" w:hAnsi="Times New Roman"/>
          <w:sz w:val="24"/>
          <w:szCs w:val="24"/>
        </w:rPr>
        <w:t xml:space="preserve">the </w:t>
      </w:r>
      <w:r w:rsidRPr="00AD4CE4">
        <w:rPr>
          <w:rFonts w:ascii="Times New Roman" w:hAnsi="Times New Roman"/>
          <w:sz w:val="24"/>
          <w:szCs w:val="24"/>
        </w:rPr>
        <w:t>applicant approached this court seeking a declaratory order that only the children of the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 born in wedlock are the only legitimate intestate beneficiaries of the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w:t>
      </w:r>
    </w:p>
    <w:p w:rsidR="005651D9"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w:t>
      </w:r>
      <w:r>
        <w:rPr>
          <w:rFonts w:ascii="Times New Roman" w:hAnsi="Times New Roman"/>
          <w:sz w:val="24"/>
          <w:szCs w:val="24"/>
        </w:rPr>
        <w:t xml:space="preserve">first </w:t>
      </w:r>
      <w:r w:rsidRPr="00AD4CE4">
        <w:rPr>
          <w:rFonts w:ascii="Times New Roman" w:hAnsi="Times New Roman"/>
          <w:sz w:val="24"/>
          <w:szCs w:val="24"/>
        </w:rPr>
        <w:t>respondent opposed the application contending that in as far as</w:t>
      </w:r>
      <w:r>
        <w:rPr>
          <w:rFonts w:ascii="Times New Roman" w:hAnsi="Times New Roman"/>
          <w:sz w:val="24"/>
          <w:szCs w:val="24"/>
        </w:rPr>
        <w:t xml:space="preserve"> the</w:t>
      </w:r>
      <w:r w:rsidRPr="00AD4CE4">
        <w:rPr>
          <w:rFonts w:ascii="Times New Roman" w:hAnsi="Times New Roman"/>
          <w:sz w:val="24"/>
          <w:szCs w:val="24"/>
        </w:rPr>
        <w:t xml:space="preserve"> applicant acknowledges that the </w:t>
      </w:r>
      <w:r>
        <w:rPr>
          <w:rFonts w:ascii="Times New Roman" w:hAnsi="Times New Roman"/>
          <w:sz w:val="24"/>
          <w:szCs w:val="24"/>
        </w:rPr>
        <w:t>ten</w:t>
      </w:r>
      <w:r w:rsidRPr="00AD4CE4">
        <w:rPr>
          <w:rFonts w:ascii="Times New Roman" w:hAnsi="Times New Roman"/>
          <w:sz w:val="24"/>
          <w:szCs w:val="24"/>
        </w:rPr>
        <w:t xml:space="preserve"> out of wedlock children are those of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w:t>
      </w:r>
      <w:r>
        <w:rPr>
          <w:rFonts w:ascii="Times New Roman" w:hAnsi="Times New Roman"/>
          <w:sz w:val="24"/>
          <w:szCs w:val="24"/>
        </w:rPr>
        <w:t>awaira</w:t>
      </w:r>
      <w:r w:rsidRPr="00AD4CE4">
        <w:rPr>
          <w:rFonts w:ascii="Times New Roman" w:hAnsi="Times New Roman"/>
          <w:sz w:val="24"/>
          <w:szCs w:val="24"/>
        </w:rPr>
        <w:t xml:space="preserve"> </w:t>
      </w:r>
      <w:r>
        <w:rPr>
          <w:rFonts w:ascii="Times New Roman" w:hAnsi="Times New Roman"/>
          <w:sz w:val="24"/>
          <w:szCs w:val="24"/>
        </w:rPr>
        <w:t>t</w:t>
      </w:r>
      <w:r w:rsidRPr="00AD4CE4">
        <w:rPr>
          <w:rFonts w:ascii="Times New Roman" w:hAnsi="Times New Roman"/>
          <w:sz w:val="24"/>
          <w:szCs w:val="24"/>
        </w:rPr>
        <w:t xml:space="preserve">here is no longer </w:t>
      </w:r>
    </w:p>
    <w:p w:rsidR="005651D9" w:rsidRDefault="005651D9" w:rsidP="005651D9">
      <w:pPr>
        <w:spacing w:after="0" w:line="360" w:lineRule="auto"/>
        <w:jc w:val="both"/>
        <w:rPr>
          <w:rFonts w:ascii="Times New Roman" w:hAnsi="Times New Roman"/>
          <w:sz w:val="24"/>
          <w:szCs w:val="24"/>
        </w:rPr>
      </w:pPr>
    </w:p>
    <w:p w:rsidR="005651D9" w:rsidRPr="00AD4CE4"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 xml:space="preserve">the question of legitimacy and so there should be no differentiation between children born in wedlock and those born out of wedlock.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w:t>
      </w:r>
      <w:r>
        <w:rPr>
          <w:rFonts w:ascii="Times New Roman" w:hAnsi="Times New Roman"/>
          <w:sz w:val="24"/>
          <w:szCs w:val="24"/>
        </w:rPr>
        <w:t>third</w:t>
      </w:r>
      <w:r w:rsidRPr="00AD4CE4">
        <w:rPr>
          <w:rFonts w:ascii="Times New Roman" w:hAnsi="Times New Roman"/>
          <w:sz w:val="24"/>
          <w:szCs w:val="24"/>
        </w:rPr>
        <w:t xml:space="preserve"> respondent also opposed the application contending that all children born of the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 must benefit equally from the estate. </w:t>
      </w:r>
      <w:r>
        <w:rPr>
          <w:rFonts w:ascii="Times New Roman" w:hAnsi="Times New Roman"/>
          <w:sz w:val="24"/>
          <w:szCs w:val="24"/>
        </w:rPr>
        <w:t>The fourth</w:t>
      </w:r>
      <w:r w:rsidRPr="00AD4CE4">
        <w:rPr>
          <w:rFonts w:ascii="Times New Roman" w:hAnsi="Times New Roman"/>
          <w:sz w:val="24"/>
          <w:szCs w:val="24"/>
        </w:rPr>
        <w:t xml:space="preserve"> to</w:t>
      </w:r>
      <w:r>
        <w:rPr>
          <w:rFonts w:ascii="Times New Roman" w:hAnsi="Times New Roman"/>
          <w:sz w:val="24"/>
          <w:szCs w:val="24"/>
        </w:rPr>
        <w:t xml:space="preserve"> the ninth</w:t>
      </w:r>
      <w:r w:rsidRPr="00AD4CE4">
        <w:rPr>
          <w:rFonts w:ascii="Times New Roman" w:hAnsi="Times New Roman"/>
          <w:sz w:val="24"/>
          <w:szCs w:val="24"/>
        </w:rPr>
        <w:t xml:space="preserve"> respondents did not file any opposing affidavits.</w:t>
      </w:r>
    </w:p>
    <w:p w:rsidR="005651D9"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The issue</w:t>
      </w:r>
      <w:r>
        <w:rPr>
          <w:rFonts w:ascii="Times New Roman" w:hAnsi="Times New Roman"/>
          <w:sz w:val="24"/>
          <w:szCs w:val="24"/>
        </w:rPr>
        <w:t>s for determination were identified as</w:t>
      </w:r>
      <w:r w:rsidRPr="00AD4CE4">
        <w:rPr>
          <w:rFonts w:ascii="Times New Roman" w:hAnsi="Times New Roman"/>
          <w:sz w:val="24"/>
          <w:szCs w:val="24"/>
        </w:rPr>
        <w:t>:-</w:t>
      </w:r>
    </w:p>
    <w:p w:rsidR="005651D9" w:rsidRPr="00AD4CE4" w:rsidRDefault="005651D9" w:rsidP="005651D9">
      <w:pPr>
        <w:spacing w:after="0" w:line="240" w:lineRule="auto"/>
        <w:jc w:val="both"/>
        <w:rPr>
          <w:rFonts w:ascii="Times New Roman" w:hAnsi="Times New Roman"/>
          <w:sz w:val="24"/>
          <w:szCs w:val="24"/>
        </w:rPr>
      </w:pPr>
    </w:p>
    <w:p w:rsidR="005651D9" w:rsidRPr="00AD4CE4" w:rsidRDefault="005651D9" w:rsidP="005651D9">
      <w:pPr>
        <w:numPr>
          <w:ilvl w:val="0"/>
          <w:numId w:val="1"/>
        </w:numPr>
        <w:spacing w:after="0" w:line="360" w:lineRule="auto"/>
        <w:jc w:val="both"/>
        <w:rPr>
          <w:rFonts w:ascii="Times New Roman" w:hAnsi="Times New Roman"/>
          <w:sz w:val="24"/>
          <w:szCs w:val="24"/>
        </w:rPr>
      </w:pPr>
      <w:r w:rsidRPr="00AD4CE4">
        <w:rPr>
          <w:rFonts w:ascii="Times New Roman" w:hAnsi="Times New Roman"/>
          <w:sz w:val="24"/>
          <w:szCs w:val="24"/>
        </w:rPr>
        <w:t xml:space="preserve">Whether or not the children born out of wedlock of the late Thomas Tavagwisa Zawaira can succeed </w:t>
      </w:r>
      <w:r w:rsidRPr="00AD4CE4">
        <w:rPr>
          <w:rFonts w:ascii="Times New Roman" w:hAnsi="Times New Roman"/>
          <w:i/>
          <w:sz w:val="24"/>
          <w:szCs w:val="24"/>
        </w:rPr>
        <w:t>ab intestate</w:t>
      </w:r>
      <w:r w:rsidRPr="00AD4CE4">
        <w:rPr>
          <w:rFonts w:ascii="Times New Roman" w:hAnsi="Times New Roman"/>
          <w:sz w:val="24"/>
          <w:szCs w:val="24"/>
        </w:rPr>
        <w:t xml:space="preserve"> to their father or father’s relatives.</w:t>
      </w:r>
    </w:p>
    <w:p w:rsidR="005651D9" w:rsidRPr="00AD4CE4" w:rsidRDefault="005651D9" w:rsidP="005651D9">
      <w:pPr>
        <w:numPr>
          <w:ilvl w:val="0"/>
          <w:numId w:val="1"/>
        </w:numPr>
        <w:spacing w:after="0" w:line="360" w:lineRule="auto"/>
        <w:jc w:val="both"/>
        <w:rPr>
          <w:rFonts w:ascii="Times New Roman" w:hAnsi="Times New Roman"/>
          <w:sz w:val="24"/>
          <w:szCs w:val="24"/>
        </w:rPr>
      </w:pPr>
      <w:r w:rsidRPr="00AD4CE4">
        <w:rPr>
          <w:rFonts w:ascii="Times New Roman" w:hAnsi="Times New Roman"/>
          <w:sz w:val="24"/>
          <w:szCs w:val="24"/>
        </w:rPr>
        <w:t>Whether customary law or general law should apply in the resolution of the matter.</w:t>
      </w:r>
    </w:p>
    <w:p w:rsidR="005651D9" w:rsidRPr="00AD4CE4" w:rsidRDefault="005651D9" w:rsidP="005651D9">
      <w:pPr>
        <w:numPr>
          <w:ilvl w:val="0"/>
          <w:numId w:val="1"/>
        </w:numPr>
        <w:spacing w:after="0" w:line="360" w:lineRule="auto"/>
        <w:jc w:val="both"/>
        <w:rPr>
          <w:rFonts w:ascii="Times New Roman" w:hAnsi="Times New Roman"/>
          <w:sz w:val="24"/>
          <w:szCs w:val="24"/>
        </w:rPr>
      </w:pPr>
      <w:r w:rsidRPr="00AD4CE4">
        <w:rPr>
          <w:rFonts w:ascii="Times New Roman" w:hAnsi="Times New Roman"/>
          <w:sz w:val="24"/>
          <w:szCs w:val="24"/>
        </w:rPr>
        <w:t>Whether or not the children of the deceased born out of wedlock are l</w:t>
      </w:r>
      <w:r w:rsidRPr="00AD4CE4">
        <w:rPr>
          <w:rFonts w:ascii="Times New Roman" w:hAnsi="Times New Roman"/>
          <w:i/>
          <w:sz w:val="24"/>
          <w:szCs w:val="24"/>
        </w:rPr>
        <w:t>egitimate</w:t>
      </w:r>
      <w:r w:rsidRPr="00AD4CE4">
        <w:rPr>
          <w:rFonts w:ascii="Times New Roman" w:hAnsi="Times New Roman"/>
          <w:sz w:val="24"/>
          <w:szCs w:val="24"/>
        </w:rPr>
        <w:t xml:space="preserve"> </w:t>
      </w:r>
      <w:r w:rsidRPr="00AD4CE4">
        <w:rPr>
          <w:rFonts w:ascii="Times New Roman" w:hAnsi="Times New Roman"/>
          <w:i/>
          <w:sz w:val="24"/>
          <w:szCs w:val="24"/>
        </w:rPr>
        <w:t>intestate</w:t>
      </w:r>
      <w:r w:rsidRPr="00AD4CE4">
        <w:rPr>
          <w:rFonts w:ascii="Times New Roman" w:hAnsi="Times New Roman"/>
          <w:sz w:val="24"/>
          <w:szCs w:val="24"/>
        </w:rPr>
        <w:t xml:space="preserve"> beneficiaries of the late estate Thomas Tavagwisa Zawaira.</w:t>
      </w:r>
    </w:p>
    <w:p w:rsidR="005651D9" w:rsidRPr="00AD4CE4" w:rsidRDefault="005651D9" w:rsidP="005651D9">
      <w:pPr>
        <w:spacing w:after="0" w:line="240" w:lineRule="auto"/>
        <w:jc w:val="both"/>
        <w:rPr>
          <w:rFonts w:ascii="Times New Roman" w:hAnsi="Times New Roman"/>
          <w:sz w:val="24"/>
          <w:szCs w:val="24"/>
        </w:rPr>
      </w:pP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applicant argued that as the deceased was married in terms of the Marriages Act </w:t>
      </w:r>
      <w:r>
        <w:rPr>
          <w:rFonts w:ascii="Times New Roman" w:hAnsi="Times New Roman"/>
          <w:sz w:val="24"/>
          <w:szCs w:val="24"/>
        </w:rPr>
        <w:t>[</w:t>
      </w:r>
      <w:r>
        <w:rPr>
          <w:rFonts w:ascii="Times New Roman" w:hAnsi="Times New Roman"/>
          <w:i/>
          <w:sz w:val="24"/>
          <w:szCs w:val="24"/>
        </w:rPr>
        <w:t>Cap</w:t>
      </w:r>
      <w:r w:rsidRPr="00AD4CE4">
        <w:rPr>
          <w:rFonts w:ascii="Times New Roman" w:hAnsi="Times New Roman"/>
          <w:sz w:val="24"/>
          <w:szCs w:val="24"/>
        </w:rPr>
        <w:t xml:space="preserve"> </w:t>
      </w:r>
      <w:r w:rsidRPr="0005211A">
        <w:rPr>
          <w:rFonts w:ascii="Times New Roman" w:hAnsi="Times New Roman"/>
          <w:i/>
          <w:sz w:val="24"/>
          <w:szCs w:val="24"/>
        </w:rPr>
        <w:t>5</w:t>
      </w:r>
      <w:r w:rsidRPr="00AD4CE4">
        <w:rPr>
          <w:rFonts w:ascii="Times New Roman" w:hAnsi="Times New Roman"/>
          <w:sz w:val="24"/>
          <w:szCs w:val="24"/>
        </w:rPr>
        <w:t>:</w:t>
      </w:r>
      <w:r w:rsidRPr="0005211A">
        <w:rPr>
          <w:rFonts w:ascii="Times New Roman" w:hAnsi="Times New Roman"/>
          <w:i/>
          <w:sz w:val="24"/>
          <w:szCs w:val="24"/>
        </w:rPr>
        <w:t>11</w:t>
      </w:r>
      <w:r>
        <w:rPr>
          <w:rFonts w:ascii="Times New Roman" w:hAnsi="Times New Roman"/>
          <w:sz w:val="24"/>
          <w:szCs w:val="24"/>
        </w:rPr>
        <w:t>]</w:t>
      </w:r>
      <w:r w:rsidRPr="00AD4CE4">
        <w:rPr>
          <w:rFonts w:ascii="Times New Roman" w:hAnsi="Times New Roman"/>
          <w:sz w:val="24"/>
          <w:szCs w:val="24"/>
        </w:rPr>
        <w:t xml:space="preserve">, general law must apply. The respondents on the other hand contended that though </w:t>
      </w:r>
      <w:r>
        <w:rPr>
          <w:rFonts w:ascii="Times New Roman" w:hAnsi="Times New Roman"/>
          <w:sz w:val="24"/>
          <w:szCs w:val="24"/>
        </w:rPr>
        <w:t xml:space="preserve">the </w:t>
      </w:r>
      <w:r w:rsidRPr="00AD4CE4">
        <w:rPr>
          <w:rFonts w:ascii="Times New Roman" w:hAnsi="Times New Roman"/>
          <w:sz w:val="24"/>
          <w:szCs w:val="24"/>
        </w:rPr>
        <w:t>applicant married in terms of the Marriages Act, customary law must apply.</w:t>
      </w:r>
    </w:p>
    <w:p w:rsidR="005651D9" w:rsidRPr="00AD4CE4" w:rsidRDefault="005651D9" w:rsidP="005651D9">
      <w:pPr>
        <w:spacing w:line="360" w:lineRule="auto"/>
        <w:ind w:left="720"/>
        <w:jc w:val="both"/>
        <w:rPr>
          <w:rFonts w:ascii="Times New Roman" w:hAnsi="Times New Roman"/>
          <w:sz w:val="24"/>
          <w:szCs w:val="24"/>
        </w:rPr>
      </w:pPr>
      <w:r w:rsidRPr="00AD4CE4">
        <w:rPr>
          <w:rFonts w:ascii="Times New Roman" w:hAnsi="Times New Roman"/>
          <w:sz w:val="24"/>
          <w:szCs w:val="24"/>
        </w:rPr>
        <w:t xml:space="preserve">On the question of succession the general law position is that:  </w:t>
      </w:r>
    </w:p>
    <w:p w:rsidR="005651D9" w:rsidRPr="00AD4CE4" w:rsidRDefault="005651D9" w:rsidP="005651D9">
      <w:pPr>
        <w:spacing w:line="240" w:lineRule="auto"/>
        <w:ind w:left="720"/>
        <w:jc w:val="both"/>
        <w:rPr>
          <w:rFonts w:ascii="Times New Roman" w:hAnsi="Times New Roman"/>
          <w:sz w:val="24"/>
          <w:szCs w:val="24"/>
        </w:rPr>
      </w:pPr>
      <w:r w:rsidRPr="00AD4CE4">
        <w:rPr>
          <w:rFonts w:ascii="Times New Roman" w:hAnsi="Times New Roman"/>
          <w:sz w:val="24"/>
          <w:szCs w:val="24"/>
        </w:rPr>
        <w:t>“</w:t>
      </w:r>
      <w:r>
        <w:rPr>
          <w:rFonts w:ascii="Times New Roman" w:hAnsi="Times New Roman"/>
          <w:sz w:val="24"/>
          <w:szCs w:val="24"/>
        </w:rPr>
        <w:t>…</w:t>
      </w:r>
      <w:r w:rsidRPr="00AD4CE4">
        <w:rPr>
          <w:rFonts w:ascii="Times New Roman" w:hAnsi="Times New Roman"/>
          <w:sz w:val="24"/>
          <w:szCs w:val="24"/>
        </w:rPr>
        <w:t xml:space="preserve">illegitimate children cannot succeed </w:t>
      </w:r>
      <w:r w:rsidRPr="00AD4CE4">
        <w:rPr>
          <w:rFonts w:ascii="Times New Roman" w:hAnsi="Times New Roman"/>
          <w:i/>
          <w:sz w:val="24"/>
          <w:szCs w:val="24"/>
        </w:rPr>
        <w:t>ab intestate</w:t>
      </w:r>
      <w:r w:rsidRPr="00AD4CE4">
        <w:rPr>
          <w:rFonts w:ascii="Times New Roman" w:hAnsi="Times New Roman"/>
          <w:sz w:val="24"/>
          <w:szCs w:val="24"/>
        </w:rPr>
        <w:t xml:space="preserve"> to their father or their father’s relatives similarly; the father and his relatives cannot succeed </w:t>
      </w:r>
      <w:r w:rsidRPr="00AD4CE4">
        <w:rPr>
          <w:rFonts w:ascii="Times New Roman" w:hAnsi="Times New Roman"/>
          <w:i/>
          <w:sz w:val="24"/>
          <w:szCs w:val="24"/>
        </w:rPr>
        <w:t>ab intestate</w:t>
      </w:r>
      <w:r w:rsidRPr="00AD4CE4">
        <w:rPr>
          <w:rFonts w:ascii="Times New Roman" w:hAnsi="Times New Roman"/>
          <w:sz w:val="24"/>
          <w:szCs w:val="24"/>
        </w:rPr>
        <w:t xml:space="preserve"> to the illegitimate children.” </w:t>
      </w:r>
    </w:p>
    <w:p w:rsidR="005651D9" w:rsidRPr="00AD4CE4" w:rsidRDefault="005651D9" w:rsidP="005651D9">
      <w:pPr>
        <w:spacing w:line="360" w:lineRule="auto"/>
        <w:jc w:val="both"/>
        <w:rPr>
          <w:rFonts w:ascii="Times New Roman" w:hAnsi="Times New Roman"/>
          <w:sz w:val="24"/>
          <w:szCs w:val="24"/>
        </w:rPr>
      </w:pPr>
      <w:r w:rsidRPr="00AD4CE4">
        <w:rPr>
          <w:rFonts w:ascii="Times New Roman" w:hAnsi="Times New Roman"/>
          <w:sz w:val="24"/>
          <w:szCs w:val="24"/>
        </w:rPr>
        <w:t xml:space="preserve">See </w:t>
      </w:r>
      <w:r w:rsidRPr="0005211A">
        <w:rPr>
          <w:rFonts w:ascii="Times New Roman" w:hAnsi="Times New Roman"/>
          <w:sz w:val="24"/>
          <w:szCs w:val="24"/>
        </w:rPr>
        <w:t xml:space="preserve">Family Law in </w:t>
      </w:r>
      <w:smartTag w:uri="urn:schemas-microsoft-com:office:smarttags" w:element="country-region">
        <w:smartTag w:uri="urn:schemas-microsoft-com:office:smarttags" w:element="place">
          <w:r w:rsidRPr="0005211A">
            <w:rPr>
              <w:rFonts w:ascii="Times New Roman" w:hAnsi="Times New Roman"/>
              <w:sz w:val="24"/>
              <w:szCs w:val="24"/>
            </w:rPr>
            <w:t>Zimbabwe</w:t>
          </w:r>
        </w:smartTag>
      </w:smartTag>
      <w:r w:rsidRPr="00AD4CE4">
        <w:rPr>
          <w:rFonts w:ascii="Times New Roman" w:hAnsi="Times New Roman"/>
          <w:sz w:val="24"/>
          <w:szCs w:val="24"/>
        </w:rPr>
        <w:t xml:space="preserve"> by Welshman Ncube LRF at p 73.</w:t>
      </w:r>
    </w:p>
    <w:p w:rsidR="005651D9"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 xml:space="preserve">That position has not been altered. The issues of succession under general law would be dealt with in terms of the Deceased Estates Succession Act, </w:t>
      </w:r>
      <w:r>
        <w:rPr>
          <w:rFonts w:ascii="Times New Roman" w:hAnsi="Times New Roman"/>
          <w:sz w:val="24"/>
          <w:szCs w:val="24"/>
        </w:rPr>
        <w:t>[</w:t>
      </w:r>
      <w:r w:rsidRPr="0005211A">
        <w:rPr>
          <w:rFonts w:ascii="Times New Roman" w:hAnsi="Times New Roman"/>
          <w:i/>
          <w:sz w:val="24"/>
          <w:szCs w:val="24"/>
        </w:rPr>
        <w:t>Cap 6</w:t>
      </w:r>
      <w:r w:rsidRPr="00AD4CE4">
        <w:rPr>
          <w:rFonts w:ascii="Times New Roman" w:hAnsi="Times New Roman"/>
          <w:sz w:val="24"/>
          <w:szCs w:val="24"/>
        </w:rPr>
        <w:t>:</w:t>
      </w:r>
      <w:r w:rsidRPr="0005211A">
        <w:rPr>
          <w:rFonts w:ascii="Times New Roman" w:hAnsi="Times New Roman"/>
          <w:i/>
          <w:sz w:val="24"/>
          <w:szCs w:val="24"/>
        </w:rPr>
        <w:t>02</w:t>
      </w:r>
      <w:r>
        <w:rPr>
          <w:rFonts w:ascii="Times New Roman" w:hAnsi="Times New Roman"/>
          <w:sz w:val="24"/>
          <w:szCs w:val="24"/>
        </w:rPr>
        <w:t>].</w:t>
      </w:r>
    </w:p>
    <w:p w:rsidR="005651D9" w:rsidRPr="008C731A"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The customary law position on the other hand is to the effect that all children regardless of whether they were born in wedlock or out of wedlock are entitled to benefit from their late father</w:t>
      </w:r>
      <w:r>
        <w:rPr>
          <w:rFonts w:ascii="Times New Roman" w:hAnsi="Times New Roman"/>
          <w:sz w:val="24"/>
          <w:szCs w:val="24"/>
        </w:rPr>
        <w:t>’</w:t>
      </w:r>
      <w:r w:rsidRPr="00AD4CE4">
        <w:rPr>
          <w:rFonts w:ascii="Times New Roman" w:hAnsi="Times New Roman"/>
          <w:sz w:val="24"/>
          <w:szCs w:val="24"/>
        </w:rPr>
        <w:t xml:space="preserve">s estate as </w:t>
      </w:r>
      <w:r>
        <w:rPr>
          <w:rFonts w:ascii="Times New Roman" w:hAnsi="Times New Roman"/>
          <w:sz w:val="24"/>
          <w:szCs w:val="24"/>
        </w:rPr>
        <w:t>“</w:t>
      </w:r>
      <w:r w:rsidRPr="00AD4CE4">
        <w:rPr>
          <w:rFonts w:ascii="Times New Roman" w:hAnsi="Times New Roman"/>
          <w:sz w:val="24"/>
          <w:szCs w:val="24"/>
        </w:rPr>
        <w:t>beneficiaries</w:t>
      </w:r>
      <w:r>
        <w:rPr>
          <w:rFonts w:ascii="Times New Roman" w:hAnsi="Times New Roman"/>
          <w:sz w:val="24"/>
          <w:szCs w:val="24"/>
        </w:rPr>
        <w:t>”</w:t>
      </w:r>
      <w:r w:rsidRPr="00AD4CE4">
        <w:rPr>
          <w:rFonts w:ascii="Times New Roman" w:hAnsi="Times New Roman"/>
          <w:sz w:val="24"/>
          <w:szCs w:val="24"/>
        </w:rPr>
        <w:t xml:space="preserve">. The issue of succession under customary law is governed by the Administration of Estates Act, </w:t>
      </w:r>
      <w:r w:rsidRPr="008C731A">
        <w:rPr>
          <w:rFonts w:ascii="Times New Roman" w:hAnsi="Times New Roman"/>
          <w:i/>
          <w:sz w:val="24"/>
          <w:szCs w:val="24"/>
        </w:rPr>
        <w:t>Chapter 6</w:t>
      </w:r>
      <w:r w:rsidRPr="00AD4CE4">
        <w:rPr>
          <w:rFonts w:ascii="Times New Roman" w:hAnsi="Times New Roman"/>
          <w:sz w:val="24"/>
          <w:szCs w:val="24"/>
        </w:rPr>
        <w:t>:</w:t>
      </w:r>
      <w:r w:rsidRPr="008C731A">
        <w:rPr>
          <w:rFonts w:ascii="Times New Roman" w:hAnsi="Times New Roman"/>
          <w:i/>
          <w:sz w:val="24"/>
          <w:szCs w:val="24"/>
        </w:rPr>
        <w:t>01</w:t>
      </w:r>
      <w:r>
        <w:rPr>
          <w:rFonts w:ascii="Times New Roman" w:hAnsi="Times New Roman"/>
          <w:sz w:val="24"/>
          <w:szCs w:val="24"/>
        </w:rPr>
        <w:t>.</w:t>
      </w:r>
    </w:p>
    <w:p w:rsidR="005651D9" w:rsidRDefault="005651D9" w:rsidP="005651D9">
      <w:pPr>
        <w:spacing w:line="360" w:lineRule="auto"/>
        <w:ind w:firstLine="720"/>
        <w:jc w:val="both"/>
        <w:rPr>
          <w:rFonts w:ascii="Times New Roman" w:hAnsi="Times New Roman"/>
          <w:sz w:val="24"/>
          <w:szCs w:val="24"/>
        </w:rPr>
      </w:pPr>
      <w:r w:rsidRPr="00AD4CE4">
        <w:rPr>
          <w:rFonts w:ascii="Times New Roman" w:hAnsi="Times New Roman"/>
          <w:sz w:val="24"/>
          <w:szCs w:val="24"/>
        </w:rPr>
        <w:t xml:space="preserve">The applicant argued that the estate must be dealt with in terms of the Deceased Estates Succession Act whilst </w:t>
      </w:r>
      <w:r>
        <w:rPr>
          <w:rFonts w:ascii="Times New Roman" w:hAnsi="Times New Roman"/>
          <w:sz w:val="24"/>
          <w:szCs w:val="24"/>
        </w:rPr>
        <w:t xml:space="preserve">the </w:t>
      </w:r>
      <w:r w:rsidRPr="00AD4CE4">
        <w:rPr>
          <w:rFonts w:ascii="Times New Roman" w:hAnsi="Times New Roman"/>
          <w:sz w:val="24"/>
          <w:szCs w:val="24"/>
        </w:rPr>
        <w:t>respondent contended that the estate must be dealt with in terms of the Administration of Estates Act (</w:t>
      </w:r>
      <w:r w:rsidRPr="008C731A">
        <w:rPr>
          <w:rFonts w:ascii="Times New Roman" w:hAnsi="Times New Roman"/>
          <w:i/>
          <w:sz w:val="24"/>
          <w:szCs w:val="24"/>
        </w:rPr>
        <w:t>supra</w:t>
      </w:r>
      <w:r w:rsidRPr="00AD4CE4">
        <w:rPr>
          <w:rFonts w:ascii="Times New Roman" w:hAnsi="Times New Roman"/>
          <w:sz w:val="24"/>
          <w:szCs w:val="24"/>
        </w:rPr>
        <w:t xml:space="preserve">). The respondents’ contention was premised on the </w:t>
      </w:r>
    </w:p>
    <w:p w:rsidR="005651D9" w:rsidRDefault="005651D9" w:rsidP="005651D9">
      <w:pPr>
        <w:spacing w:line="360" w:lineRule="auto"/>
        <w:jc w:val="both"/>
        <w:rPr>
          <w:rFonts w:ascii="Times New Roman" w:hAnsi="Times New Roman"/>
          <w:sz w:val="24"/>
          <w:szCs w:val="24"/>
        </w:rPr>
      </w:pPr>
    </w:p>
    <w:p w:rsidR="005651D9" w:rsidRPr="00AD4CE4" w:rsidRDefault="005651D9" w:rsidP="005651D9">
      <w:pPr>
        <w:spacing w:line="360" w:lineRule="auto"/>
        <w:jc w:val="both"/>
        <w:rPr>
          <w:rFonts w:ascii="Times New Roman" w:hAnsi="Times New Roman"/>
          <w:sz w:val="24"/>
          <w:szCs w:val="24"/>
        </w:rPr>
      </w:pPr>
      <w:r w:rsidRPr="00AD4CE4">
        <w:rPr>
          <w:rFonts w:ascii="Times New Roman" w:hAnsi="Times New Roman"/>
          <w:sz w:val="24"/>
          <w:szCs w:val="24"/>
        </w:rPr>
        <w:t xml:space="preserve">apparent favorable provision under part 111 of that Act. However for that part to apply it must be shown first that the deceased was subject to customary law. </w:t>
      </w:r>
    </w:p>
    <w:p w:rsidR="005651D9" w:rsidRPr="00AD4CE4" w:rsidRDefault="005651D9" w:rsidP="005651D9">
      <w:pPr>
        <w:spacing w:line="360" w:lineRule="auto"/>
        <w:ind w:left="720"/>
        <w:jc w:val="both"/>
        <w:rPr>
          <w:rFonts w:ascii="Times New Roman" w:hAnsi="Times New Roman"/>
          <w:sz w:val="24"/>
          <w:szCs w:val="24"/>
        </w:rPr>
      </w:pPr>
      <w:r w:rsidRPr="00AD4CE4">
        <w:rPr>
          <w:rFonts w:ascii="Times New Roman" w:hAnsi="Times New Roman"/>
          <w:sz w:val="24"/>
          <w:szCs w:val="24"/>
        </w:rPr>
        <w:t xml:space="preserve"> Section 68A of that Act states that:  </w:t>
      </w:r>
    </w:p>
    <w:p w:rsidR="005651D9" w:rsidRPr="00AD4CE4" w:rsidRDefault="005651D9" w:rsidP="005651D9">
      <w:pPr>
        <w:spacing w:line="240" w:lineRule="auto"/>
        <w:ind w:left="1440" w:hanging="720"/>
        <w:jc w:val="both"/>
        <w:rPr>
          <w:rFonts w:ascii="Times New Roman" w:hAnsi="Times New Roman"/>
          <w:sz w:val="24"/>
          <w:szCs w:val="24"/>
        </w:rPr>
      </w:pPr>
      <w:r w:rsidRPr="00AD4CE4">
        <w:rPr>
          <w:rFonts w:ascii="Times New Roman" w:hAnsi="Times New Roman"/>
          <w:sz w:val="24"/>
          <w:szCs w:val="24"/>
        </w:rPr>
        <w:t xml:space="preserve">“(1) </w:t>
      </w:r>
      <w:r>
        <w:rPr>
          <w:rFonts w:ascii="Times New Roman" w:hAnsi="Times New Roman"/>
          <w:sz w:val="24"/>
          <w:szCs w:val="24"/>
        </w:rPr>
        <w:tab/>
      </w:r>
      <w:r w:rsidRPr="00AD4CE4">
        <w:rPr>
          <w:rFonts w:ascii="Times New Roman" w:hAnsi="Times New Roman"/>
          <w:sz w:val="24"/>
          <w:szCs w:val="24"/>
        </w:rPr>
        <w:t>Subject to subs (2), this part shall apply to the estate of any person to whom customary law applied at the time of his death.”</w:t>
      </w:r>
    </w:p>
    <w:p w:rsidR="005651D9" w:rsidRPr="00AD4CE4" w:rsidRDefault="005651D9" w:rsidP="005651D9">
      <w:pPr>
        <w:spacing w:line="360" w:lineRule="auto"/>
        <w:jc w:val="both"/>
        <w:rPr>
          <w:rFonts w:ascii="Times New Roman" w:hAnsi="Times New Roman"/>
          <w:sz w:val="24"/>
          <w:szCs w:val="24"/>
        </w:rPr>
      </w:pPr>
      <w:r w:rsidRPr="00AD4CE4">
        <w:rPr>
          <w:rFonts w:ascii="Times New Roman" w:hAnsi="Times New Roman"/>
          <w:sz w:val="24"/>
          <w:szCs w:val="24"/>
        </w:rPr>
        <w:t xml:space="preserve">To determine whether the deceased person was subject to customary law or not s 68G thereof provides that:- </w:t>
      </w:r>
    </w:p>
    <w:p w:rsidR="005651D9" w:rsidRPr="00AD4CE4" w:rsidRDefault="005651D9" w:rsidP="005651D9">
      <w:pPr>
        <w:spacing w:line="240" w:lineRule="auto"/>
        <w:ind w:left="1440" w:hanging="720"/>
        <w:jc w:val="both"/>
        <w:rPr>
          <w:rFonts w:ascii="Times New Roman" w:hAnsi="Times New Roman"/>
          <w:sz w:val="24"/>
          <w:szCs w:val="24"/>
        </w:rPr>
      </w:pPr>
      <w:r w:rsidRPr="00AD4CE4">
        <w:rPr>
          <w:rFonts w:ascii="Times New Roman" w:hAnsi="Times New Roman"/>
          <w:sz w:val="24"/>
          <w:szCs w:val="24"/>
        </w:rPr>
        <w:t xml:space="preserve">“(1) </w:t>
      </w:r>
      <w:r>
        <w:rPr>
          <w:rFonts w:ascii="Times New Roman" w:hAnsi="Times New Roman"/>
          <w:sz w:val="24"/>
          <w:szCs w:val="24"/>
        </w:rPr>
        <w:tab/>
      </w:r>
      <w:r w:rsidRPr="00AD4CE4">
        <w:rPr>
          <w:rFonts w:ascii="Times New Roman" w:hAnsi="Times New Roman"/>
          <w:sz w:val="24"/>
          <w:szCs w:val="24"/>
        </w:rPr>
        <w:t>Section 3 of the Customary Law and Local Courts Act [</w:t>
      </w:r>
      <w:r>
        <w:rPr>
          <w:rFonts w:ascii="Times New Roman" w:hAnsi="Times New Roman"/>
          <w:i/>
          <w:sz w:val="24"/>
          <w:szCs w:val="24"/>
        </w:rPr>
        <w:t>Cap</w:t>
      </w:r>
      <w:r w:rsidRPr="00AD4CE4">
        <w:rPr>
          <w:rFonts w:ascii="Times New Roman" w:hAnsi="Times New Roman"/>
          <w:sz w:val="24"/>
          <w:szCs w:val="24"/>
        </w:rPr>
        <w:t xml:space="preserve"> </w:t>
      </w:r>
      <w:r w:rsidRPr="008C731A">
        <w:rPr>
          <w:rFonts w:ascii="Times New Roman" w:hAnsi="Times New Roman"/>
          <w:i/>
          <w:sz w:val="24"/>
          <w:szCs w:val="24"/>
        </w:rPr>
        <w:t>7</w:t>
      </w:r>
      <w:r w:rsidRPr="00AD4CE4">
        <w:rPr>
          <w:rFonts w:ascii="Times New Roman" w:hAnsi="Times New Roman"/>
          <w:sz w:val="24"/>
          <w:szCs w:val="24"/>
        </w:rPr>
        <w:t>:</w:t>
      </w:r>
      <w:r w:rsidRPr="008C731A">
        <w:rPr>
          <w:rFonts w:ascii="Times New Roman" w:hAnsi="Times New Roman"/>
          <w:i/>
          <w:sz w:val="24"/>
          <w:szCs w:val="24"/>
        </w:rPr>
        <w:t>05</w:t>
      </w:r>
      <w:r w:rsidRPr="00AD4CE4">
        <w:rPr>
          <w:rFonts w:ascii="Times New Roman" w:hAnsi="Times New Roman"/>
          <w:sz w:val="24"/>
          <w:szCs w:val="24"/>
        </w:rPr>
        <w:t>] shall apply in determining the question whether or not customary law applied to a deceased person for the purpose of this Part:</w:t>
      </w:r>
    </w:p>
    <w:p w:rsidR="005651D9" w:rsidRPr="00AD4CE4" w:rsidRDefault="005651D9" w:rsidP="005651D9">
      <w:pPr>
        <w:spacing w:line="240" w:lineRule="auto"/>
        <w:ind w:left="720"/>
        <w:jc w:val="both"/>
        <w:rPr>
          <w:rFonts w:ascii="Times New Roman" w:hAnsi="Times New Roman"/>
          <w:sz w:val="24"/>
          <w:szCs w:val="24"/>
        </w:rPr>
      </w:pPr>
      <w:r w:rsidRPr="00AD4CE4">
        <w:rPr>
          <w:rFonts w:ascii="Times New Roman" w:hAnsi="Times New Roman"/>
          <w:sz w:val="24"/>
          <w:szCs w:val="24"/>
        </w:rPr>
        <w:t>Provided that it shall be presumed, unless the contrary is shown, that-</w:t>
      </w:r>
    </w:p>
    <w:p w:rsidR="005651D9" w:rsidRPr="00AD4CE4" w:rsidRDefault="005651D9" w:rsidP="005651D9">
      <w:pPr>
        <w:numPr>
          <w:ilvl w:val="1"/>
          <w:numId w:val="1"/>
        </w:numPr>
        <w:spacing w:line="240" w:lineRule="auto"/>
        <w:jc w:val="both"/>
        <w:rPr>
          <w:rFonts w:ascii="Times New Roman" w:hAnsi="Times New Roman"/>
          <w:sz w:val="24"/>
          <w:szCs w:val="24"/>
        </w:rPr>
      </w:pPr>
      <w:r w:rsidRPr="00AD4CE4">
        <w:rPr>
          <w:rFonts w:ascii="Times New Roman" w:hAnsi="Times New Roman"/>
          <w:sz w:val="24"/>
          <w:szCs w:val="24"/>
        </w:rPr>
        <w:t xml:space="preserve">customary law applied to a person who, at the time of his death, was married in accordance with customary law; and </w:t>
      </w:r>
    </w:p>
    <w:p w:rsidR="005651D9" w:rsidRPr="00AD4CE4" w:rsidRDefault="005651D9" w:rsidP="005651D9">
      <w:pPr>
        <w:numPr>
          <w:ilvl w:val="1"/>
          <w:numId w:val="1"/>
        </w:numPr>
        <w:spacing w:line="240" w:lineRule="auto"/>
        <w:jc w:val="both"/>
        <w:rPr>
          <w:rFonts w:ascii="Times New Roman" w:hAnsi="Times New Roman"/>
          <w:sz w:val="24"/>
          <w:szCs w:val="24"/>
        </w:rPr>
      </w:pPr>
      <w:r w:rsidRPr="00AD4CE4">
        <w:rPr>
          <w:rFonts w:ascii="Times New Roman" w:hAnsi="Times New Roman"/>
          <w:sz w:val="24"/>
          <w:szCs w:val="24"/>
        </w:rPr>
        <w:t xml:space="preserve">the general law of </w:t>
      </w:r>
      <w:smartTag w:uri="urn:schemas-microsoft-com:office:smarttags" w:element="country-region">
        <w:smartTag w:uri="urn:schemas-microsoft-com:office:smarttags" w:element="place">
          <w:r w:rsidRPr="00AD4CE4">
            <w:rPr>
              <w:rFonts w:ascii="Times New Roman" w:hAnsi="Times New Roman"/>
              <w:sz w:val="24"/>
              <w:szCs w:val="24"/>
            </w:rPr>
            <w:t>Zimbabwe</w:t>
          </w:r>
        </w:smartTag>
      </w:smartTag>
      <w:r w:rsidRPr="00AD4CE4">
        <w:rPr>
          <w:rFonts w:ascii="Times New Roman" w:hAnsi="Times New Roman"/>
          <w:sz w:val="24"/>
          <w:szCs w:val="24"/>
        </w:rPr>
        <w:t xml:space="preserve"> applied to a person who, at the date of his death, was married in accordance with the Marriages Act [</w:t>
      </w:r>
      <w:r>
        <w:rPr>
          <w:rFonts w:ascii="Times New Roman" w:hAnsi="Times New Roman"/>
          <w:i/>
          <w:sz w:val="24"/>
          <w:szCs w:val="24"/>
        </w:rPr>
        <w:t>Cap</w:t>
      </w:r>
      <w:r w:rsidRPr="00AD4CE4">
        <w:rPr>
          <w:rFonts w:ascii="Times New Roman" w:hAnsi="Times New Roman"/>
          <w:sz w:val="24"/>
          <w:szCs w:val="24"/>
        </w:rPr>
        <w:t xml:space="preserve"> </w:t>
      </w:r>
      <w:r w:rsidRPr="008C731A">
        <w:rPr>
          <w:rFonts w:ascii="Times New Roman" w:hAnsi="Times New Roman"/>
          <w:i/>
          <w:sz w:val="24"/>
          <w:szCs w:val="24"/>
        </w:rPr>
        <w:t>5</w:t>
      </w:r>
      <w:r w:rsidRPr="00AD4CE4">
        <w:rPr>
          <w:rFonts w:ascii="Times New Roman" w:hAnsi="Times New Roman"/>
          <w:sz w:val="24"/>
          <w:szCs w:val="24"/>
        </w:rPr>
        <w:t>:</w:t>
      </w:r>
      <w:r w:rsidRPr="008C731A">
        <w:rPr>
          <w:rFonts w:ascii="Times New Roman" w:hAnsi="Times New Roman"/>
          <w:i/>
          <w:sz w:val="24"/>
          <w:szCs w:val="24"/>
        </w:rPr>
        <w:t>11</w:t>
      </w:r>
      <w:r w:rsidRPr="00AD4CE4">
        <w:rPr>
          <w:rFonts w:ascii="Times New Roman" w:hAnsi="Times New Roman"/>
          <w:sz w:val="24"/>
          <w:szCs w:val="24"/>
        </w:rPr>
        <w:t>] or the law of a foreign country, even if he was also married to the same person under customary law.”</w:t>
      </w:r>
    </w:p>
    <w:p w:rsidR="005651D9" w:rsidRPr="00AD4CE4" w:rsidRDefault="005651D9" w:rsidP="005651D9">
      <w:pPr>
        <w:spacing w:line="360" w:lineRule="auto"/>
        <w:jc w:val="both"/>
        <w:rPr>
          <w:rFonts w:ascii="Times New Roman" w:hAnsi="Times New Roman"/>
          <w:sz w:val="24"/>
          <w:szCs w:val="24"/>
        </w:rPr>
      </w:pPr>
      <w:r w:rsidRPr="00AD4CE4">
        <w:rPr>
          <w:rFonts w:ascii="Times New Roman" w:hAnsi="Times New Roman"/>
          <w:sz w:val="24"/>
          <w:szCs w:val="24"/>
        </w:rPr>
        <w:t xml:space="preserve">Section 3 of the Customary Law and Local Courts Act </w:t>
      </w:r>
      <w:r>
        <w:rPr>
          <w:rFonts w:ascii="Times New Roman" w:hAnsi="Times New Roman"/>
          <w:sz w:val="24"/>
          <w:szCs w:val="24"/>
        </w:rPr>
        <w:t>(</w:t>
      </w:r>
      <w:r w:rsidRPr="008C731A">
        <w:rPr>
          <w:rFonts w:ascii="Times New Roman" w:hAnsi="Times New Roman"/>
          <w:i/>
          <w:sz w:val="24"/>
          <w:szCs w:val="24"/>
        </w:rPr>
        <w:t>supra</w:t>
      </w:r>
      <w:r>
        <w:rPr>
          <w:rFonts w:ascii="Times New Roman" w:hAnsi="Times New Roman"/>
          <w:sz w:val="24"/>
          <w:szCs w:val="24"/>
        </w:rPr>
        <w:t xml:space="preserve">) </w:t>
      </w:r>
      <w:r w:rsidRPr="00AD4CE4">
        <w:rPr>
          <w:rFonts w:ascii="Times New Roman" w:hAnsi="Times New Roman"/>
          <w:sz w:val="24"/>
          <w:szCs w:val="24"/>
        </w:rPr>
        <w:t>provides that-</w:t>
      </w:r>
    </w:p>
    <w:p w:rsidR="005651D9" w:rsidRPr="00AD4CE4" w:rsidRDefault="005651D9" w:rsidP="005651D9">
      <w:pPr>
        <w:spacing w:after="0" w:line="360" w:lineRule="auto"/>
        <w:ind w:left="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D4CE4">
        <w:rPr>
          <w:rFonts w:ascii="Times New Roman" w:hAnsi="Times New Roman"/>
          <w:sz w:val="24"/>
          <w:szCs w:val="24"/>
        </w:rPr>
        <w:t>Subject to this Act and any other enactment, unless the justice of the case otherwise requires-</w:t>
      </w:r>
    </w:p>
    <w:p w:rsidR="005651D9" w:rsidRPr="00AD4CE4" w:rsidRDefault="005651D9" w:rsidP="005651D9">
      <w:pPr>
        <w:numPr>
          <w:ilvl w:val="0"/>
          <w:numId w:val="2"/>
        </w:numPr>
        <w:spacing w:after="0" w:line="360" w:lineRule="auto"/>
        <w:jc w:val="both"/>
        <w:rPr>
          <w:rFonts w:ascii="Times New Roman" w:hAnsi="Times New Roman"/>
          <w:sz w:val="24"/>
          <w:szCs w:val="24"/>
        </w:rPr>
      </w:pPr>
      <w:r w:rsidRPr="00AD4CE4">
        <w:rPr>
          <w:rFonts w:ascii="Times New Roman" w:hAnsi="Times New Roman"/>
          <w:sz w:val="24"/>
          <w:szCs w:val="24"/>
        </w:rPr>
        <w:t>customary law shall apply in any civil case where-</w:t>
      </w:r>
    </w:p>
    <w:p w:rsidR="005651D9" w:rsidRPr="00AD4CE4" w:rsidRDefault="005651D9" w:rsidP="005651D9">
      <w:pPr>
        <w:numPr>
          <w:ilvl w:val="1"/>
          <w:numId w:val="2"/>
        </w:numPr>
        <w:spacing w:after="0" w:line="360" w:lineRule="auto"/>
        <w:jc w:val="both"/>
        <w:rPr>
          <w:rFonts w:ascii="Times New Roman" w:hAnsi="Times New Roman"/>
          <w:sz w:val="24"/>
          <w:szCs w:val="24"/>
        </w:rPr>
      </w:pPr>
      <w:r w:rsidRPr="00AD4CE4">
        <w:rPr>
          <w:rFonts w:ascii="Times New Roman" w:hAnsi="Times New Roman"/>
          <w:sz w:val="24"/>
          <w:szCs w:val="24"/>
        </w:rPr>
        <w:t>the parties have expressly agreed that it should apply; or</w:t>
      </w:r>
    </w:p>
    <w:p w:rsidR="005651D9" w:rsidRPr="00AD4CE4" w:rsidRDefault="005651D9" w:rsidP="005651D9">
      <w:pPr>
        <w:numPr>
          <w:ilvl w:val="1"/>
          <w:numId w:val="2"/>
        </w:numPr>
        <w:spacing w:after="0" w:line="360" w:lineRule="auto"/>
        <w:jc w:val="both"/>
        <w:rPr>
          <w:rFonts w:ascii="Times New Roman" w:hAnsi="Times New Roman"/>
          <w:sz w:val="24"/>
          <w:szCs w:val="24"/>
        </w:rPr>
      </w:pPr>
      <w:r w:rsidRPr="00AD4CE4">
        <w:rPr>
          <w:rFonts w:ascii="Times New Roman" w:hAnsi="Times New Roman"/>
          <w:sz w:val="24"/>
          <w:szCs w:val="24"/>
        </w:rPr>
        <w:t>regard being had to the nature of the case and the surrounding circumstances, it appears that the  parties have agreed it should apply; or</w:t>
      </w:r>
    </w:p>
    <w:p w:rsidR="005651D9" w:rsidRPr="00AD4CE4" w:rsidRDefault="005651D9" w:rsidP="005651D9">
      <w:pPr>
        <w:numPr>
          <w:ilvl w:val="1"/>
          <w:numId w:val="2"/>
        </w:numPr>
        <w:spacing w:after="0" w:line="360" w:lineRule="auto"/>
        <w:jc w:val="both"/>
        <w:rPr>
          <w:rFonts w:ascii="Times New Roman" w:hAnsi="Times New Roman"/>
          <w:sz w:val="24"/>
          <w:szCs w:val="24"/>
        </w:rPr>
      </w:pPr>
      <w:r w:rsidRPr="00AD4CE4">
        <w:rPr>
          <w:rFonts w:ascii="Times New Roman" w:hAnsi="Times New Roman"/>
          <w:sz w:val="24"/>
          <w:szCs w:val="24"/>
        </w:rPr>
        <w:t>regard being had to the nature of the case and the surrounding circumstances, it appears just and proper  that it should apply;</w:t>
      </w:r>
    </w:p>
    <w:p w:rsidR="005651D9" w:rsidRPr="00AD4CE4" w:rsidRDefault="005651D9" w:rsidP="005651D9">
      <w:pPr>
        <w:numPr>
          <w:ilvl w:val="0"/>
          <w:numId w:val="2"/>
        </w:numPr>
        <w:spacing w:after="0" w:line="360" w:lineRule="auto"/>
        <w:jc w:val="both"/>
        <w:rPr>
          <w:rFonts w:ascii="Times New Roman" w:hAnsi="Times New Roman"/>
          <w:sz w:val="24"/>
          <w:szCs w:val="24"/>
        </w:rPr>
      </w:pPr>
      <w:r w:rsidRPr="00AD4CE4">
        <w:rPr>
          <w:rFonts w:ascii="Times New Roman" w:hAnsi="Times New Roman"/>
          <w:sz w:val="24"/>
          <w:szCs w:val="24"/>
        </w:rPr>
        <w:t xml:space="preserve">the general law of </w:t>
      </w:r>
      <w:smartTag w:uri="urn:schemas-microsoft-com:office:smarttags" w:element="country-region">
        <w:smartTag w:uri="urn:schemas-microsoft-com:office:smarttags" w:element="place">
          <w:r w:rsidRPr="00AD4CE4">
            <w:rPr>
              <w:rFonts w:ascii="Times New Roman" w:hAnsi="Times New Roman"/>
              <w:sz w:val="24"/>
              <w:szCs w:val="24"/>
            </w:rPr>
            <w:t>Zimbabwe</w:t>
          </w:r>
        </w:smartTag>
      </w:smartTag>
      <w:r w:rsidRPr="00AD4CE4">
        <w:rPr>
          <w:rFonts w:ascii="Times New Roman" w:hAnsi="Times New Roman"/>
          <w:sz w:val="24"/>
          <w:szCs w:val="24"/>
        </w:rPr>
        <w:t xml:space="preserve"> shall apply in all other cases.”</w:t>
      </w:r>
    </w:p>
    <w:p w:rsidR="005651D9" w:rsidRDefault="005651D9" w:rsidP="005651D9">
      <w:pPr>
        <w:spacing w:after="0" w:line="240" w:lineRule="auto"/>
        <w:jc w:val="both"/>
        <w:rPr>
          <w:rFonts w:ascii="Times New Roman" w:hAnsi="Times New Roman"/>
          <w:sz w:val="24"/>
          <w:szCs w:val="24"/>
        </w:rPr>
      </w:pPr>
    </w:p>
    <w:p w:rsidR="005651D9" w:rsidRDefault="005651D9" w:rsidP="005651D9">
      <w:pPr>
        <w:spacing w:line="360" w:lineRule="auto"/>
        <w:jc w:val="both"/>
        <w:rPr>
          <w:rFonts w:ascii="Times New Roman" w:hAnsi="Times New Roman"/>
          <w:sz w:val="24"/>
          <w:szCs w:val="24"/>
        </w:rPr>
      </w:pPr>
    </w:p>
    <w:p w:rsidR="005651D9" w:rsidRPr="00AD4CE4" w:rsidRDefault="005651D9" w:rsidP="005651D9">
      <w:pPr>
        <w:spacing w:line="360" w:lineRule="auto"/>
        <w:jc w:val="both"/>
        <w:rPr>
          <w:rFonts w:ascii="Times New Roman" w:hAnsi="Times New Roman"/>
          <w:sz w:val="24"/>
          <w:szCs w:val="24"/>
        </w:rPr>
      </w:pPr>
      <w:r w:rsidRPr="00AD4CE4">
        <w:rPr>
          <w:rFonts w:ascii="Times New Roman" w:hAnsi="Times New Roman"/>
          <w:sz w:val="24"/>
          <w:szCs w:val="24"/>
        </w:rPr>
        <w:t xml:space="preserve">Subsection (2) of section 3 states that- </w:t>
      </w:r>
    </w:p>
    <w:p w:rsidR="005651D9" w:rsidRPr="00AD4CE4" w:rsidRDefault="005651D9" w:rsidP="005651D9">
      <w:pPr>
        <w:spacing w:line="240" w:lineRule="auto"/>
        <w:ind w:left="720"/>
        <w:jc w:val="both"/>
        <w:rPr>
          <w:rFonts w:ascii="Times New Roman" w:hAnsi="Times New Roman"/>
          <w:sz w:val="24"/>
          <w:szCs w:val="24"/>
        </w:rPr>
      </w:pPr>
      <w:r w:rsidRPr="00AD4CE4">
        <w:rPr>
          <w:rFonts w:ascii="Times New Roman" w:hAnsi="Times New Roman"/>
          <w:sz w:val="24"/>
          <w:szCs w:val="24"/>
        </w:rPr>
        <w:t>“surrounding circumstances”, in relation to a case shall, without limiting the expression, include-</w:t>
      </w:r>
    </w:p>
    <w:p w:rsidR="005651D9" w:rsidRPr="00AD4CE4" w:rsidRDefault="005651D9" w:rsidP="005651D9">
      <w:pPr>
        <w:numPr>
          <w:ilvl w:val="0"/>
          <w:numId w:val="3"/>
        </w:numPr>
        <w:spacing w:line="240" w:lineRule="auto"/>
        <w:jc w:val="both"/>
        <w:rPr>
          <w:rFonts w:ascii="Times New Roman" w:hAnsi="Times New Roman"/>
          <w:sz w:val="24"/>
          <w:szCs w:val="24"/>
        </w:rPr>
      </w:pPr>
      <w:r w:rsidRPr="00AD4CE4">
        <w:rPr>
          <w:rFonts w:ascii="Times New Roman" w:hAnsi="Times New Roman"/>
          <w:sz w:val="24"/>
          <w:szCs w:val="24"/>
        </w:rPr>
        <w:t>the mode of life of the parties;</w:t>
      </w:r>
    </w:p>
    <w:p w:rsidR="005651D9" w:rsidRPr="00AD4CE4" w:rsidRDefault="005651D9" w:rsidP="005651D9">
      <w:pPr>
        <w:numPr>
          <w:ilvl w:val="0"/>
          <w:numId w:val="3"/>
        </w:numPr>
        <w:spacing w:line="240" w:lineRule="auto"/>
        <w:jc w:val="both"/>
        <w:rPr>
          <w:rFonts w:ascii="Times New Roman" w:hAnsi="Times New Roman"/>
          <w:sz w:val="24"/>
          <w:szCs w:val="24"/>
        </w:rPr>
      </w:pPr>
      <w:r w:rsidRPr="00AD4CE4">
        <w:rPr>
          <w:rFonts w:ascii="Times New Roman" w:hAnsi="Times New Roman"/>
          <w:sz w:val="24"/>
          <w:szCs w:val="24"/>
        </w:rPr>
        <w:t>the subject matter of the case;</w:t>
      </w:r>
    </w:p>
    <w:p w:rsidR="005651D9" w:rsidRPr="00AD4CE4" w:rsidRDefault="005651D9" w:rsidP="005651D9">
      <w:pPr>
        <w:numPr>
          <w:ilvl w:val="0"/>
          <w:numId w:val="3"/>
        </w:numPr>
        <w:spacing w:line="240" w:lineRule="auto"/>
        <w:jc w:val="both"/>
        <w:rPr>
          <w:rFonts w:ascii="Times New Roman" w:hAnsi="Times New Roman"/>
          <w:sz w:val="24"/>
          <w:szCs w:val="24"/>
        </w:rPr>
      </w:pPr>
      <w:r w:rsidRPr="00AD4CE4">
        <w:rPr>
          <w:rFonts w:ascii="Times New Roman" w:hAnsi="Times New Roman"/>
          <w:sz w:val="24"/>
          <w:szCs w:val="24"/>
        </w:rPr>
        <w:t xml:space="preserve">the understanding by the parties of the provisions of customary law or general law of </w:t>
      </w:r>
      <w:smartTag w:uri="urn:schemas-microsoft-com:office:smarttags" w:element="country-region">
        <w:smartTag w:uri="urn:schemas-microsoft-com:office:smarttags" w:element="place">
          <w:r w:rsidRPr="00AD4CE4">
            <w:rPr>
              <w:rFonts w:ascii="Times New Roman" w:hAnsi="Times New Roman"/>
              <w:sz w:val="24"/>
              <w:szCs w:val="24"/>
            </w:rPr>
            <w:t>Zimbabwe</w:t>
          </w:r>
        </w:smartTag>
      </w:smartTag>
      <w:r w:rsidRPr="00AD4CE4">
        <w:rPr>
          <w:rFonts w:ascii="Times New Roman" w:hAnsi="Times New Roman"/>
          <w:sz w:val="24"/>
          <w:szCs w:val="24"/>
        </w:rPr>
        <w:t>, as the case may be, which apply to the case;</w:t>
      </w:r>
    </w:p>
    <w:p w:rsidR="005651D9" w:rsidRPr="00AD4CE4" w:rsidRDefault="005651D9" w:rsidP="005651D9">
      <w:pPr>
        <w:numPr>
          <w:ilvl w:val="0"/>
          <w:numId w:val="3"/>
        </w:numPr>
        <w:spacing w:line="240" w:lineRule="auto"/>
        <w:jc w:val="both"/>
        <w:rPr>
          <w:rFonts w:ascii="Times New Roman" w:hAnsi="Times New Roman"/>
          <w:sz w:val="24"/>
          <w:szCs w:val="24"/>
        </w:rPr>
      </w:pPr>
      <w:r w:rsidRPr="00AD4CE4">
        <w:rPr>
          <w:rFonts w:ascii="Times New Roman" w:hAnsi="Times New Roman"/>
          <w:sz w:val="24"/>
          <w:szCs w:val="24"/>
        </w:rPr>
        <w:t xml:space="preserve">the relative closeness of the case and the parties to the customary law or the general law of </w:t>
      </w:r>
      <w:smartTag w:uri="urn:schemas-microsoft-com:office:smarttags" w:element="country-region">
        <w:smartTag w:uri="urn:schemas-microsoft-com:office:smarttags" w:element="place">
          <w:r w:rsidRPr="00AD4CE4">
            <w:rPr>
              <w:rFonts w:ascii="Times New Roman" w:hAnsi="Times New Roman"/>
              <w:sz w:val="24"/>
              <w:szCs w:val="24"/>
            </w:rPr>
            <w:t>Zimbabwe</w:t>
          </w:r>
        </w:smartTag>
      </w:smartTag>
      <w:r w:rsidRPr="00AD4CE4">
        <w:rPr>
          <w:rFonts w:ascii="Times New Roman" w:hAnsi="Times New Roman"/>
          <w:sz w:val="24"/>
          <w:szCs w:val="24"/>
        </w:rPr>
        <w:t>, as the case may be.”</w:t>
      </w:r>
    </w:p>
    <w:p w:rsidR="005651D9" w:rsidRDefault="005651D9" w:rsidP="005651D9">
      <w:pPr>
        <w:spacing w:after="0" w:line="240" w:lineRule="auto"/>
        <w:ind w:firstLine="720"/>
        <w:jc w:val="both"/>
        <w:rPr>
          <w:rFonts w:ascii="Times New Roman" w:hAnsi="Times New Roman"/>
          <w:sz w:val="24"/>
          <w:szCs w:val="24"/>
        </w:rPr>
      </w:pPr>
    </w:p>
    <w:p w:rsidR="005651D9" w:rsidRPr="00AD4CE4" w:rsidRDefault="005651D9" w:rsidP="005651D9">
      <w:pPr>
        <w:spacing w:after="0" w:line="360" w:lineRule="auto"/>
        <w:ind w:firstLine="720"/>
        <w:jc w:val="both"/>
        <w:rPr>
          <w:rFonts w:ascii="Times New Roman" w:hAnsi="Times New Roman"/>
          <w:sz w:val="24"/>
          <w:szCs w:val="24"/>
        </w:rPr>
      </w:pPr>
      <w:r w:rsidRPr="00D73657">
        <w:rPr>
          <w:rFonts w:ascii="Times New Roman" w:hAnsi="Times New Roman"/>
          <w:sz w:val="24"/>
          <w:szCs w:val="24"/>
        </w:rPr>
        <w:t>In</w:t>
      </w:r>
      <w:r w:rsidRPr="00AD4CE4">
        <w:rPr>
          <w:rFonts w:ascii="Times New Roman" w:hAnsi="Times New Roman"/>
          <w:i/>
          <w:sz w:val="24"/>
          <w:szCs w:val="24"/>
        </w:rPr>
        <w:t xml:space="preserve"> casu</w:t>
      </w:r>
      <w:r w:rsidRPr="00AD4CE4">
        <w:rPr>
          <w:rFonts w:ascii="Times New Roman" w:hAnsi="Times New Roman"/>
          <w:sz w:val="24"/>
          <w:szCs w:val="24"/>
        </w:rPr>
        <w:t xml:space="preserve">, it is common cause the deceased was married in terms of the Marriages Act, </w:t>
      </w:r>
      <w:r w:rsidRPr="00D73657">
        <w:rPr>
          <w:rFonts w:ascii="Times New Roman" w:hAnsi="Times New Roman"/>
          <w:i/>
          <w:sz w:val="24"/>
          <w:szCs w:val="24"/>
        </w:rPr>
        <w:t>Chapter 5</w:t>
      </w:r>
      <w:r w:rsidRPr="00AD4CE4">
        <w:rPr>
          <w:rFonts w:ascii="Times New Roman" w:hAnsi="Times New Roman"/>
          <w:sz w:val="24"/>
          <w:szCs w:val="24"/>
        </w:rPr>
        <w:t>:</w:t>
      </w:r>
      <w:r w:rsidRPr="00D73657">
        <w:rPr>
          <w:rFonts w:ascii="Times New Roman" w:hAnsi="Times New Roman"/>
          <w:i/>
          <w:sz w:val="24"/>
          <w:szCs w:val="24"/>
        </w:rPr>
        <w:t>11</w:t>
      </w:r>
      <w:r w:rsidRPr="00AD4CE4">
        <w:rPr>
          <w:rFonts w:ascii="Times New Roman" w:hAnsi="Times New Roman"/>
          <w:sz w:val="24"/>
          <w:szCs w:val="24"/>
        </w:rPr>
        <w:t>. No other marriage is alleged with any other woman. Thus even going by respondents’ arguments the presumption is that he intended his estate to be governed in terms of the general law. For that presumption to be rebutted respondents must show that despite the deceased having married in terms of the general law the surrounding circumstances are such that he is subject to customary law.</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respondents’ major point in this bid was the fact </w:t>
      </w:r>
      <w:r>
        <w:rPr>
          <w:rFonts w:ascii="Times New Roman" w:hAnsi="Times New Roman"/>
          <w:sz w:val="24"/>
          <w:szCs w:val="24"/>
        </w:rPr>
        <w:t xml:space="preserve">that the </w:t>
      </w:r>
      <w:r w:rsidRPr="00AD4CE4">
        <w:rPr>
          <w:rFonts w:ascii="Times New Roman" w:hAnsi="Times New Roman"/>
          <w:sz w:val="24"/>
          <w:szCs w:val="24"/>
        </w:rPr>
        <w:t xml:space="preserve">deceased sired </w:t>
      </w:r>
      <w:r>
        <w:rPr>
          <w:rFonts w:ascii="Times New Roman" w:hAnsi="Times New Roman"/>
          <w:sz w:val="24"/>
          <w:szCs w:val="24"/>
        </w:rPr>
        <w:t>ten</w:t>
      </w:r>
      <w:r w:rsidRPr="00AD4CE4">
        <w:rPr>
          <w:rFonts w:ascii="Times New Roman" w:hAnsi="Times New Roman"/>
          <w:sz w:val="24"/>
          <w:szCs w:val="24"/>
        </w:rPr>
        <w:t xml:space="preserve"> out of wedlock children with different women. They contended that that showed that he was subject to customary law. The respondents could not allude to any other factors. One may thus ask is the factor of siring children out of wedlock with various women peculiar to people subject o customary law only? The answer, in my view, is no.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Apart from siring the children, the deceased did not marry the women in question. It was not shown that he had expressly agreed that customary law should apply despite his marriage in terms of the Marriages Act. His mode of life was not shown to have been such as to infer that he was subject to customary law.</w:t>
      </w:r>
    </w:p>
    <w:p w:rsidR="005651D9"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 In my view, the fact of having out of wedlock children, on its own, is inadequate to conclude that the deceased was subject to customary law at the time of his death.</w:t>
      </w:r>
    </w:p>
    <w:p w:rsidR="005651D9" w:rsidRPr="000705DD" w:rsidRDefault="005651D9" w:rsidP="005651D9">
      <w:pPr>
        <w:spacing w:line="360" w:lineRule="auto"/>
        <w:ind w:firstLine="720"/>
        <w:jc w:val="both"/>
        <w:rPr>
          <w:rFonts w:ascii="Times New Roman" w:hAnsi="Times New Roman"/>
          <w:b/>
          <w:sz w:val="24"/>
          <w:szCs w:val="24"/>
        </w:rPr>
      </w:pPr>
      <w:r w:rsidRPr="0068209E">
        <w:rPr>
          <w:rFonts w:ascii="Times New Roman" w:hAnsi="Times New Roman"/>
          <w:sz w:val="24"/>
          <w:szCs w:val="24"/>
        </w:rPr>
        <w:t xml:space="preserve">The next </w:t>
      </w:r>
      <w:r>
        <w:rPr>
          <w:rFonts w:ascii="Times New Roman" w:hAnsi="Times New Roman"/>
          <w:sz w:val="24"/>
          <w:szCs w:val="24"/>
        </w:rPr>
        <w:t xml:space="preserve">point </w:t>
      </w:r>
      <w:r w:rsidRPr="0068209E">
        <w:rPr>
          <w:rFonts w:ascii="Times New Roman" w:hAnsi="Times New Roman"/>
          <w:sz w:val="24"/>
          <w:szCs w:val="24"/>
        </w:rPr>
        <w:t>to consider is whether</w:t>
      </w:r>
      <w:r>
        <w:rPr>
          <w:rFonts w:ascii="Times New Roman" w:hAnsi="Times New Roman"/>
          <w:sz w:val="24"/>
          <w:szCs w:val="24"/>
        </w:rPr>
        <w:t xml:space="preserve"> or not the differentiation between legitimate and illegitimate children on issues of intestate succession has been removed.</w:t>
      </w:r>
      <w:r w:rsidRPr="0068209E">
        <w:rPr>
          <w:rFonts w:ascii="Times New Roman" w:hAnsi="Times New Roman"/>
          <w:sz w:val="24"/>
          <w:szCs w:val="24"/>
        </w:rPr>
        <w:t xml:space="preserve"> </w:t>
      </w:r>
    </w:p>
    <w:p w:rsidR="005651D9" w:rsidRDefault="005651D9" w:rsidP="005651D9">
      <w:pPr>
        <w:spacing w:after="0" w:line="360" w:lineRule="auto"/>
        <w:ind w:firstLine="720"/>
        <w:jc w:val="both"/>
        <w:rPr>
          <w:rFonts w:ascii="Times New Roman" w:hAnsi="Times New Roman"/>
          <w:sz w:val="24"/>
          <w:szCs w:val="24"/>
        </w:rPr>
      </w:pP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first respondent referred to the case of </w:t>
      </w:r>
      <w:r w:rsidRPr="008C401C">
        <w:rPr>
          <w:rFonts w:ascii="Times New Roman" w:hAnsi="Times New Roman"/>
          <w:i/>
          <w:sz w:val="24"/>
          <w:szCs w:val="24"/>
        </w:rPr>
        <w:t>Chinho</w:t>
      </w:r>
      <w:r w:rsidRPr="00AD4CE4">
        <w:rPr>
          <w:rFonts w:ascii="Times New Roman" w:hAnsi="Times New Roman"/>
          <w:sz w:val="24"/>
          <w:szCs w:val="24"/>
        </w:rPr>
        <w:t xml:space="preserve"> v </w:t>
      </w:r>
      <w:r w:rsidRPr="008C401C">
        <w:rPr>
          <w:rFonts w:ascii="Times New Roman" w:hAnsi="Times New Roman"/>
          <w:i/>
          <w:sz w:val="24"/>
          <w:szCs w:val="24"/>
        </w:rPr>
        <w:t>Chinho</w:t>
      </w:r>
      <w:r w:rsidRPr="00AD4CE4">
        <w:rPr>
          <w:rFonts w:ascii="Times New Roman" w:hAnsi="Times New Roman"/>
          <w:sz w:val="24"/>
          <w:szCs w:val="24"/>
        </w:rPr>
        <w:t xml:space="preserve"> 2006 (2) ZLR 123 (H), as support for the contention that there is no more differentiation between children born in wedlock and those born out of wedlock even under general law. That argument was clearly misplaced.</w:t>
      </w:r>
    </w:p>
    <w:p w:rsidR="005651D9" w:rsidRPr="00AD4CE4"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 xml:space="preserve">In </w:t>
      </w:r>
      <w:r w:rsidRPr="008C401C">
        <w:rPr>
          <w:rFonts w:ascii="Times New Roman" w:hAnsi="Times New Roman"/>
          <w:i/>
          <w:sz w:val="24"/>
          <w:szCs w:val="24"/>
        </w:rPr>
        <w:t>Chinho</w:t>
      </w:r>
      <w:r w:rsidRPr="00AD4CE4">
        <w:rPr>
          <w:rFonts w:ascii="Times New Roman" w:hAnsi="Times New Roman"/>
          <w:sz w:val="24"/>
          <w:szCs w:val="24"/>
        </w:rPr>
        <w:t xml:space="preserve"> v </w:t>
      </w:r>
      <w:r w:rsidRPr="008C401C">
        <w:rPr>
          <w:rFonts w:ascii="Times New Roman" w:hAnsi="Times New Roman"/>
          <w:i/>
          <w:sz w:val="24"/>
          <w:szCs w:val="24"/>
        </w:rPr>
        <w:t>Chinho</w:t>
      </w:r>
      <w:r w:rsidRPr="00AD4CE4">
        <w:rPr>
          <w:rFonts w:ascii="Times New Roman" w:hAnsi="Times New Roman"/>
          <w:sz w:val="24"/>
          <w:szCs w:val="24"/>
        </w:rPr>
        <w:t xml:space="preserve"> (</w:t>
      </w:r>
      <w:r w:rsidRPr="008C401C">
        <w:rPr>
          <w:rFonts w:ascii="Times New Roman" w:hAnsi="Times New Roman"/>
          <w:i/>
          <w:sz w:val="24"/>
          <w:szCs w:val="24"/>
        </w:rPr>
        <w:t>supra</w:t>
      </w:r>
      <w:r w:rsidRPr="00AD4CE4">
        <w:rPr>
          <w:rFonts w:ascii="Times New Roman" w:hAnsi="Times New Roman"/>
          <w:sz w:val="24"/>
          <w:szCs w:val="24"/>
        </w:rPr>
        <w:t xml:space="preserve">) the applicant had been married to the deceased for about </w:t>
      </w:r>
      <w:r>
        <w:rPr>
          <w:rFonts w:ascii="Times New Roman" w:hAnsi="Times New Roman"/>
          <w:sz w:val="24"/>
          <w:szCs w:val="24"/>
        </w:rPr>
        <w:t>twenty-seven</w:t>
      </w:r>
      <w:r w:rsidRPr="00AD4CE4">
        <w:rPr>
          <w:rFonts w:ascii="Times New Roman" w:hAnsi="Times New Roman"/>
          <w:sz w:val="24"/>
          <w:szCs w:val="24"/>
        </w:rPr>
        <w:t xml:space="preserve"> years under an unregistered customary law marriage. Four children were born of that marriage. About three years before he died, the deceased contracted a marriage under the Marriages Act [</w:t>
      </w:r>
      <w:r>
        <w:rPr>
          <w:rFonts w:ascii="Times New Roman" w:hAnsi="Times New Roman"/>
          <w:i/>
          <w:sz w:val="24"/>
          <w:szCs w:val="24"/>
        </w:rPr>
        <w:t>Cap</w:t>
      </w:r>
      <w:r w:rsidRPr="00AD4CE4">
        <w:rPr>
          <w:rFonts w:ascii="Times New Roman" w:hAnsi="Times New Roman"/>
          <w:sz w:val="24"/>
          <w:szCs w:val="24"/>
        </w:rPr>
        <w:t xml:space="preserve"> </w:t>
      </w:r>
      <w:r w:rsidRPr="008C401C">
        <w:rPr>
          <w:rFonts w:ascii="Times New Roman" w:hAnsi="Times New Roman"/>
          <w:i/>
          <w:sz w:val="24"/>
          <w:szCs w:val="24"/>
        </w:rPr>
        <w:t>5</w:t>
      </w:r>
      <w:r w:rsidRPr="00AD4CE4">
        <w:rPr>
          <w:rFonts w:ascii="Times New Roman" w:hAnsi="Times New Roman"/>
          <w:sz w:val="24"/>
          <w:szCs w:val="24"/>
        </w:rPr>
        <w:t>:</w:t>
      </w:r>
      <w:r w:rsidRPr="008C401C">
        <w:rPr>
          <w:rFonts w:ascii="Times New Roman" w:hAnsi="Times New Roman"/>
          <w:i/>
          <w:sz w:val="24"/>
          <w:szCs w:val="24"/>
        </w:rPr>
        <w:t>11</w:t>
      </w:r>
      <w:r w:rsidRPr="00AD4CE4">
        <w:rPr>
          <w:rFonts w:ascii="Times New Roman" w:hAnsi="Times New Roman"/>
          <w:sz w:val="24"/>
          <w:szCs w:val="24"/>
        </w:rPr>
        <w:t xml:space="preserve">] with </w:t>
      </w:r>
      <w:r>
        <w:rPr>
          <w:rFonts w:ascii="Times New Roman" w:hAnsi="Times New Roman"/>
          <w:sz w:val="24"/>
          <w:szCs w:val="24"/>
        </w:rPr>
        <w:t xml:space="preserve">the </w:t>
      </w:r>
      <w:r w:rsidRPr="00AD4CE4">
        <w:rPr>
          <w:rFonts w:ascii="Times New Roman" w:hAnsi="Times New Roman"/>
          <w:sz w:val="24"/>
          <w:szCs w:val="24"/>
        </w:rPr>
        <w:t xml:space="preserve">first respondent. In determining the status of the two women </w:t>
      </w:r>
      <w:r>
        <w:rPr>
          <w:rFonts w:ascii="Times New Roman" w:hAnsi="Times New Roman"/>
          <w:sz w:val="24"/>
          <w:szCs w:val="24"/>
        </w:rPr>
        <w:t xml:space="preserve">the </w:t>
      </w:r>
      <w:r w:rsidRPr="00AD4CE4">
        <w:rPr>
          <w:rFonts w:ascii="Times New Roman" w:hAnsi="Times New Roman"/>
          <w:sz w:val="24"/>
          <w:szCs w:val="24"/>
        </w:rPr>
        <w:t xml:space="preserve">court said that- </w:t>
      </w:r>
    </w:p>
    <w:p w:rsidR="005651D9" w:rsidRPr="00AD4CE4" w:rsidRDefault="005651D9" w:rsidP="005651D9">
      <w:pPr>
        <w:spacing w:line="240" w:lineRule="auto"/>
        <w:ind w:left="720"/>
        <w:jc w:val="both"/>
        <w:rPr>
          <w:rFonts w:ascii="Times New Roman" w:hAnsi="Times New Roman"/>
          <w:sz w:val="24"/>
          <w:szCs w:val="24"/>
        </w:rPr>
      </w:pPr>
      <w:r w:rsidRPr="00AD4CE4">
        <w:rPr>
          <w:rFonts w:ascii="Times New Roman" w:hAnsi="Times New Roman"/>
          <w:sz w:val="24"/>
          <w:szCs w:val="24"/>
        </w:rPr>
        <w:t>“The legislature appeared to have paid heed to the court’s call to amend the law and amended the Administration of Estates Act [</w:t>
      </w:r>
      <w:r>
        <w:rPr>
          <w:rFonts w:ascii="Times New Roman" w:hAnsi="Times New Roman"/>
          <w:i/>
          <w:sz w:val="24"/>
          <w:szCs w:val="24"/>
        </w:rPr>
        <w:t>Cap</w:t>
      </w:r>
      <w:r w:rsidRPr="00AD4CE4">
        <w:rPr>
          <w:rFonts w:ascii="Times New Roman" w:hAnsi="Times New Roman"/>
          <w:sz w:val="24"/>
          <w:szCs w:val="24"/>
        </w:rPr>
        <w:t xml:space="preserve"> </w:t>
      </w:r>
      <w:r w:rsidRPr="008C401C">
        <w:rPr>
          <w:rFonts w:ascii="Times New Roman" w:hAnsi="Times New Roman"/>
          <w:i/>
          <w:sz w:val="24"/>
          <w:szCs w:val="24"/>
        </w:rPr>
        <w:t>6</w:t>
      </w:r>
      <w:r w:rsidRPr="00AD4CE4">
        <w:rPr>
          <w:rFonts w:ascii="Times New Roman" w:hAnsi="Times New Roman"/>
          <w:sz w:val="24"/>
          <w:szCs w:val="24"/>
        </w:rPr>
        <w:t>:</w:t>
      </w:r>
      <w:r w:rsidRPr="008C401C">
        <w:rPr>
          <w:rFonts w:ascii="Times New Roman" w:hAnsi="Times New Roman"/>
          <w:i/>
          <w:sz w:val="24"/>
          <w:szCs w:val="24"/>
        </w:rPr>
        <w:t>01</w:t>
      </w:r>
      <w:r w:rsidRPr="00AD4CE4">
        <w:rPr>
          <w:rFonts w:ascii="Times New Roman" w:hAnsi="Times New Roman"/>
          <w:sz w:val="24"/>
          <w:szCs w:val="24"/>
        </w:rPr>
        <w:t>] by the Administration of Estates Amendment Act No. 6 of 1997 which repealed s</w:t>
      </w:r>
      <w:r>
        <w:rPr>
          <w:rFonts w:ascii="Times New Roman" w:hAnsi="Times New Roman"/>
          <w:sz w:val="24"/>
          <w:szCs w:val="24"/>
        </w:rPr>
        <w:t xml:space="preserve"> </w:t>
      </w:r>
      <w:r w:rsidRPr="00AD4CE4">
        <w:rPr>
          <w:rFonts w:ascii="Times New Roman" w:hAnsi="Times New Roman"/>
          <w:sz w:val="24"/>
          <w:szCs w:val="24"/>
        </w:rPr>
        <w:t>68 of the principal Act and substituted it with a new part which caters for estates of persons subject to customary law. The new part defines a beneficiary as follows:</w:t>
      </w:r>
    </w:p>
    <w:p w:rsidR="005651D9" w:rsidRPr="00AD4CE4" w:rsidRDefault="005651D9" w:rsidP="005651D9">
      <w:pPr>
        <w:spacing w:line="360" w:lineRule="auto"/>
        <w:ind w:left="720"/>
        <w:jc w:val="both"/>
        <w:rPr>
          <w:rFonts w:ascii="Times New Roman" w:hAnsi="Times New Roman"/>
          <w:sz w:val="24"/>
          <w:szCs w:val="24"/>
        </w:rPr>
      </w:pPr>
      <w:r w:rsidRPr="00AD4CE4">
        <w:rPr>
          <w:rFonts w:ascii="Times New Roman" w:hAnsi="Times New Roman"/>
          <w:sz w:val="24"/>
          <w:szCs w:val="24"/>
        </w:rPr>
        <w:t>“beneficiary” in relation to a deceased person’s estate means-</w:t>
      </w:r>
    </w:p>
    <w:p w:rsidR="005651D9" w:rsidRPr="00AD4CE4" w:rsidRDefault="005651D9" w:rsidP="005651D9">
      <w:pPr>
        <w:numPr>
          <w:ilvl w:val="3"/>
          <w:numId w:val="1"/>
        </w:numPr>
        <w:spacing w:line="240" w:lineRule="auto"/>
        <w:jc w:val="both"/>
        <w:rPr>
          <w:rFonts w:ascii="Times New Roman" w:hAnsi="Times New Roman"/>
          <w:sz w:val="24"/>
          <w:szCs w:val="24"/>
        </w:rPr>
      </w:pPr>
      <w:r w:rsidRPr="00AD4CE4">
        <w:rPr>
          <w:rFonts w:ascii="Times New Roman" w:hAnsi="Times New Roman"/>
          <w:sz w:val="24"/>
          <w:szCs w:val="24"/>
        </w:rPr>
        <w:t>a surviving spouse or child of the deceased person; or</w:t>
      </w:r>
    </w:p>
    <w:p w:rsidR="005651D9" w:rsidRPr="00AD4CE4" w:rsidRDefault="005651D9" w:rsidP="005651D9">
      <w:pPr>
        <w:numPr>
          <w:ilvl w:val="3"/>
          <w:numId w:val="1"/>
        </w:numPr>
        <w:spacing w:line="240" w:lineRule="auto"/>
        <w:jc w:val="both"/>
        <w:rPr>
          <w:rFonts w:ascii="Times New Roman" w:hAnsi="Times New Roman"/>
          <w:sz w:val="24"/>
          <w:szCs w:val="24"/>
        </w:rPr>
      </w:pPr>
      <w:r w:rsidRPr="00AD4CE4">
        <w:rPr>
          <w:rFonts w:ascii="Times New Roman" w:hAnsi="Times New Roman"/>
          <w:sz w:val="24"/>
          <w:szCs w:val="24"/>
        </w:rPr>
        <w:t xml:space="preserve">where the deceased person left no surviving spouse or child, any person who is entitled to inherit any property in the estate in terms of this part.” </w:t>
      </w:r>
    </w:p>
    <w:p w:rsidR="005651D9" w:rsidRPr="00AD4CE4" w:rsidRDefault="005651D9" w:rsidP="005651D9">
      <w:pPr>
        <w:spacing w:line="360" w:lineRule="auto"/>
        <w:jc w:val="both"/>
        <w:rPr>
          <w:rFonts w:ascii="Times New Roman" w:hAnsi="Times New Roman"/>
          <w:sz w:val="24"/>
          <w:szCs w:val="24"/>
        </w:rPr>
      </w:pPr>
      <w:r w:rsidRPr="00AD4CE4">
        <w:rPr>
          <w:rFonts w:ascii="Times New Roman" w:hAnsi="Times New Roman"/>
          <w:sz w:val="24"/>
          <w:szCs w:val="24"/>
        </w:rPr>
        <w:t>Court went on to say that-</w:t>
      </w:r>
    </w:p>
    <w:p w:rsidR="005651D9" w:rsidRPr="00AD4CE4" w:rsidRDefault="005651D9" w:rsidP="005651D9">
      <w:pPr>
        <w:spacing w:line="240" w:lineRule="auto"/>
        <w:ind w:left="720"/>
        <w:jc w:val="both"/>
        <w:rPr>
          <w:rFonts w:ascii="Times New Roman" w:hAnsi="Times New Roman"/>
          <w:sz w:val="24"/>
          <w:szCs w:val="24"/>
        </w:rPr>
      </w:pPr>
      <w:r w:rsidRPr="00AD4CE4">
        <w:rPr>
          <w:rFonts w:ascii="Times New Roman" w:hAnsi="Times New Roman"/>
          <w:sz w:val="24"/>
          <w:szCs w:val="24"/>
        </w:rPr>
        <w:t>“</w:t>
      </w:r>
      <w:r w:rsidRPr="00AD4CE4">
        <w:rPr>
          <w:rFonts w:ascii="Times New Roman" w:hAnsi="Times New Roman"/>
          <w:b/>
          <w:sz w:val="24"/>
          <w:szCs w:val="24"/>
        </w:rPr>
        <w:t>the amendment Act validated marriages contracted in terms of customary law for purposes of the estates of persons subject to customary law by providing the following</w:t>
      </w:r>
      <w:r w:rsidRPr="00AD4CE4">
        <w:rPr>
          <w:rFonts w:ascii="Times New Roman" w:hAnsi="Times New Roman"/>
          <w:sz w:val="24"/>
          <w:szCs w:val="24"/>
        </w:rPr>
        <w:t xml:space="preserve"> in s</w:t>
      </w:r>
      <w:r>
        <w:rPr>
          <w:rFonts w:ascii="Times New Roman" w:hAnsi="Times New Roman"/>
          <w:sz w:val="24"/>
          <w:szCs w:val="24"/>
        </w:rPr>
        <w:t xml:space="preserve"> </w:t>
      </w:r>
      <w:r w:rsidRPr="00AD4CE4">
        <w:rPr>
          <w:rFonts w:ascii="Times New Roman" w:hAnsi="Times New Roman"/>
          <w:sz w:val="24"/>
          <w:szCs w:val="24"/>
        </w:rPr>
        <w:t>68 (3):</w:t>
      </w:r>
    </w:p>
    <w:p w:rsidR="005651D9" w:rsidRPr="00AD4CE4" w:rsidRDefault="005651D9" w:rsidP="005651D9">
      <w:pPr>
        <w:numPr>
          <w:ilvl w:val="0"/>
          <w:numId w:val="4"/>
        </w:numPr>
        <w:spacing w:line="240" w:lineRule="auto"/>
        <w:jc w:val="both"/>
        <w:rPr>
          <w:rFonts w:ascii="Times New Roman" w:hAnsi="Times New Roman"/>
          <w:sz w:val="24"/>
          <w:szCs w:val="24"/>
        </w:rPr>
      </w:pPr>
      <w:r w:rsidRPr="00AD4CE4">
        <w:rPr>
          <w:rFonts w:ascii="Times New Roman" w:hAnsi="Times New Roman"/>
          <w:sz w:val="24"/>
          <w:szCs w:val="24"/>
        </w:rPr>
        <w:t>A marriage contracted according to customary law shall be regarded as a valid marriage for the purposes of this part not withstanding that it has not been solemnized in terms of the Customary Marriages Act [</w:t>
      </w:r>
      <w:r w:rsidRPr="000705DD">
        <w:rPr>
          <w:rFonts w:ascii="Times New Roman" w:hAnsi="Times New Roman"/>
          <w:i/>
          <w:sz w:val="24"/>
          <w:szCs w:val="24"/>
        </w:rPr>
        <w:t>Cap 5</w:t>
      </w:r>
      <w:r w:rsidRPr="00AD4CE4">
        <w:rPr>
          <w:rFonts w:ascii="Times New Roman" w:hAnsi="Times New Roman"/>
          <w:sz w:val="24"/>
          <w:szCs w:val="24"/>
        </w:rPr>
        <w:t>:</w:t>
      </w:r>
      <w:r w:rsidRPr="000705DD">
        <w:rPr>
          <w:rFonts w:ascii="Times New Roman" w:hAnsi="Times New Roman"/>
          <w:i/>
          <w:sz w:val="24"/>
          <w:szCs w:val="24"/>
        </w:rPr>
        <w:t>07</w:t>
      </w:r>
      <w:r w:rsidRPr="00AD4CE4">
        <w:rPr>
          <w:rFonts w:ascii="Times New Roman" w:hAnsi="Times New Roman"/>
          <w:sz w:val="24"/>
          <w:szCs w:val="24"/>
        </w:rPr>
        <w:t>], and any reference in this part to a spouse shall be construed accordingly:</w:t>
      </w:r>
    </w:p>
    <w:p w:rsidR="005651D9" w:rsidRPr="00AD4CE4" w:rsidRDefault="005651D9" w:rsidP="005651D9">
      <w:pPr>
        <w:spacing w:after="0" w:line="240" w:lineRule="auto"/>
        <w:ind w:left="720"/>
        <w:jc w:val="both"/>
        <w:rPr>
          <w:rFonts w:ascii="Times New Roman" w:hAnsi="Times New Roman"/>
          <w:sz w:val="24"/>
          <w:szCs w:val="24"/>
        </w:rPr>
      </w:pPr>
      <w:r w:rsidRPr="00AD4CE4">
        <w:rPr>
          <w:rFonts w:ascii="Times New Roman" w:hAnsi="Times New Roman"/>
          <w:sz w:val="24"/>
          <w:szCs w:val="24"/>
        </w:rPr>
        <w:t xml:space="preserve">Provided that </w:t>
      </w:r>
      <w:r w:rsidRPr="00AD4CE4">
        <w:rPr>
          <w:rFonts w:ascii="Times New Roman" w:hAnsi="Times New Roman"/>
          <w:b/>
          <w:sz w:val="24"/>
          <w:szCs w:val="24"/>
        </w:rPr>
        <w:t>such a marriage shall not be regarded as valid for the purposes of this</w:t>
      </w:r>
      <w:r w:rsidRPr="00AD4CE4">
        <w:rPr>
          <w:rFonts w:ascii="Times New Roman" w:hAnsi="Times New Roman"/>
          <w:sz w:val="24"/>
          <w:szCs w:val="24"/>
        </w:rPr>
        <w:t xml:space="preserve"> </w:t>
      </w:r>
      <w:r w:rsidRPr="00AD4CE4">
        <w:rPr>
          <w:rFonts w:ascii="Times New Roman" w:hAnsi="Times New Roman"/>
          <w:b/>
          <w:sz w:val="24"/>
          <w:szCs w:val="24"/>
        </w:rPr>
        <w:t>part if, when it was contracted, either of the parties</w:t>
      </w:r>
      <w:r w:rsidRPr="00AD4CE4">
        <w:rPr>
          <w:rFonts w:ascii="Times New Roman" w:hAnsi="Times New Roman"/>
          <w:sz w:val="24"/>
          <w:szCs w:val="24"/>
        </w:rPr>
        <w:t xml:space="preserve"> </w:t>
      </w:r>
      <w:r w:rsidRPr="00AD4CE4">
        <w:rPr>
          <w:rFonts w:ascii="Times New Roman" w:hAnsi="Times New Roman"/>
          <w:b/>
          <w:sz w:val="24"/>
          <w:szCs w:val="24"/>
        </w:rPr>
        <w:t>was married to someone else in</w:t>
      </w:r>
      <w:r w:rsidRPr="00AD4CE4">
        <w:rPr>
          <w:rFonts w:ascii="Times New Roman" w:hAnsi="Times New Roman"/>
          <w:sz w:val="24"/>
          <w:szCs w:val="24"/>
        </w:rPr>
        <w:t xml:space="preserve"> </w:t>
      </w:r>
      <w:r w:rsidRPr="00AD4CE4">
        <w:rPr>
          <w:rFonts w:ascii="Times New Roman" w:hAnsi="Times New Roman"/>
          <w:b/>
          <w:sz w:val="24"/>
          <w:szCs w:val="24"/>
        </w:rPr>
        <w:t>accordance with the Marriages Act [</w:t>
      </w:r>
      <w:r w:rsidRPr="000705DD">
        <w:rPr>
          <w:rFonts w:ascii="Times New Roman" w:hAnsi="Times New Roman"/>
          <w:i/>
          <w:sz w:val="24"/>
          <w:szCs w:val="24"/>
        </w:rPr>
        <w:t>Cap</w:t>
      </w:r>
      <w:r w:rsidRPr="00AD4CE4">
        <w:rPr>
          <w:rFonts w:ascii="Times New Roman" w:hAnsi="Times New Roman"/>
          <w:sz w:val="24"/>
          <w:szCs w:val="24"/>
        </w:rPr>
        <w:t xml:space="preserve"> </w:t>
      </w:r>
      <w:r w:rsidRPr="000705DD">
        <w:rPr>
          <w:rFonts w:ascii="Times New Roman" w:hAnsi="Times New Roman"/>
          <w:i/>
          <w:sz w:val="24"/>
          <w:szCs w:val="24"/>
        </w:rPr>
        <w:t>5</w:t>
      </w:r>
      <w:r w:rsidRPr="00AD4CE4">
        <w:rPr>
          <w:rFonts w:ascii="Times New Roman" w:hAnsi="Times New Roman"/>
          <w:sz w:val="24"/>
          <w:szCs w:val="24"/>
        </w:rPr>
        <w:t>:</w:t>
      </w:r>
      <w:r w:rsidRPr="000705DD">
        <w:rPr>
          <w:rFonts w:ascii="Times New Roman" w:hAnsi="Times New Roman"/>
          <w:i/>
          <w:sz w:val="24"/>
          <w:szCs w:val="24"/>
        </w:rPr>
        <w:t>11</w:t>
      </w:r>
      <w:r w:rsidRPr="00AD4CE4">
        <w:rPr>
          <w:rFonts w:ascii="Times New Roman" w:hAnsi="Times New Roman"/>
          <w:sz w:val="24"/>
          <w:szCs w:val="24"/>
        </w:rPr>
        <w:t>] or the law of a foreign country under which persons are not permitted to have more than one spouse.” (emphasis is mine)</w:t>
      </w:r>
    </w:p>
    <w:p w:rsidR="005651D9" w:rsidRDefault="005651D9" w:rsidP="005651D9">
      <w:pPr>
        <w:spacing w:after="0" w:line="240" w:lineRule="auto"/>
        <w:jc w:val="both"/>
        <w:rPr>
          <w:rFonts w:ascii="Times New Roman" w:hAnsi="Times New Roman"/>
          <w:sz w:val="24"/>
          <w:szCs w:val="24"/>
        </w:rPr>
      </w:pPr>
    </w:p>
    <w:p w:rsidR="005651D9" w:rsidRDefault="005651D9" w:rsidP="005651D9">
      <w:pPr>
        <w:spacing w:after="0" w:line="360" w:lineRule="auto"/>
        <w:ind w:firstLine="720"/>
        <w:jc w:val="both"/>
        <w:rPr>
          <w:rFonts w:ascii="Times New Roman" w:hAnsi="Times New Roman"/>
          <w:sz w:val="24"/>
          <w:szCs w:val="24"/>
        </w:rPr>
      </w:pPr>
      <w:r w:rsidRPr="008C401C">
        <w:rPr>
          <w:rFonts w:ascii="Times New Roman" w:hAnsi="Times New Roman"/>
          <w:sz w:val="24"/>
          <w:szCs w:val="24"/>
        </w:rPr>
        <w:t>In</w:t>
      </w:r>
      <w:r w:rsidRPr="00AD4CE4">
        <w:rPr>
          <w:rFonts w:ascii="Times New Roman" w:hAnsi="Times New Roman"/>
          <w:i/>
          <w:sz w:val="24"/>
          <w:szCs w:val="24"/>
        </w:rPr>
        <w:t xml:space="preserve"> casu</w:t>
      </w:r>
      <w:r w:rsidRPr="00AD4CE4">
        <w:rPr>
          <w:rFonts w:ascii="Times New Roman" w:hAnsi="Times New Roman"/>
          <w:sz w:val="24"/>
          <w:szCs w:val="24"/>
        </w:rPr>
        <w:t xml:space="preserve"> the deceased was already married in accordance with the Marriages Act </w:t>
      </w:r>
      <w:r w:rsidRPr="00CF618D">
        <w:rPr>
          <w:rFonts w:ascii="Times New Roman" w:hAnsi="Times New Roman"/>
          <w:i/>
          <w:sz w:val="24"/>
          <w:szCs w:val="24"/>
        </w:rPr>
        <w:t>Chapter</w:t>
      </w:r>
      <w:r w:rsidRPr="00AD4CE4">
        <w:rPr>
          <w:rFonts w:ascii="Times New Roman" w:hAnsi="Times New Roman"/>
          <w:sz w:val="24"/>
          <w:szCs w:val="24"/>
        </w:rPr>
        <w:t xml:space="preserve"> </w:t>
      </w:r>
      <w:r w:rsidRPr="00CF618D">
        <w:rPr>
          <w:rFonts w:ascii="Times New Roman" w:hAnsi="Times New Roman"/>
          <w:i/>
          <w:sz w:val="24"/>
          <w:szCs w:val="24"/>
        </w:rPr>
        <w:t>5</w:t>
      </w:r>
      <w:r w:rsidRPr="00AD4CE4">
        <w:rPr>
          <w:rFonts w:ascii="Times New Roman" w:hAnsi="Times New Roman"/>
          <w:sz w:val="24"/>
          <w:szCs w:val="24"/>
        </w:rPr>
        <w:t>:</w:t>
      </w:r>
      <w:r w:rsidRPr="00CF618D">
        <w:rPr>
          <w:rFonts w:ascii="Times New Roman" w:hAnsi="Times New Roman"/>
          <w:i/>
          <w:sz w:val="24"/>
          <w:szCs w:val="24"/>
        </w:rPr>
        <w:t>11</w:t>
      </w:r>
      <w:r w:rsidRPr="00AD4CE4">
        <w:rPr>
          <w:rFonts w:ascii="Times New Roman" w:hAnsi="Times New Roman"/>
          <w:sz w:val="24"/>
          <w:szCs w:val="24"/>
        </w:rPr>
        <w:t xml:space="preserve"> when he associated with other women and sired the out of wedlock children. Such associations were not referred to by any of the parties as customary law marriages. In any case </w:t>
      </w:r>
    </w:p>
    <w:p w:rsidR="005651D9" w:rsidRDefault="005651D9" w:rsidP="005651D9">
      <w:pPr>
        <w:spacing w:after="0" w:line="360" w:lineRule="auto"/>
        <w:jc w:val="both"/>
        <w:rPr>
          <w:rFonts w:ascii="Times New Roman" w:hAnsi="Times New Roman"/>
          <w:sz w:val="24"/>
          <w:szCs w:val="24"/>
        </w:rPr>
      </w:pPr>
    </w:p>
    <w:p w:rsidR="005651D9" w:rsidRPr="00AD4CE4"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even if one argued that they were customary law marriages, they came after the civil rites marriage and so in terms of the above proviso they could still not be valid marriages for purposes of this part of the Act. Thus the respondent’s contention in this regard was without merit.</w:t>
      </w:r>
    </w:p>
    <w:p w:rsidR="005651D9" w:rsidRPr="00AD4CE4"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I am of the view that the deceased cannot be said to have been subject to customary law at the time of his death. His estate must be dealt with in terms of the general law.</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amendment to the definition of beneficiary alluded to in </w:t>
      </w:r>
      <w:r w:rsidRPr="00CF618D">
        <w:rPr>
          <w:rFonts w:ascii="Times New Roman" w:hAnsi="Times New Roman"/>
          <w:i/>
          <w:sz w:val="24"/>
          <w:szCs w:val="24"/>
        </w:rPr>
        <w:t>Chinho</w:t>
      </w:r>
      <w:r w:rsidRPr="00AD4CE4">
        <w:rPr>
          <w:rFonts w:ascii="Times New Roman" w:hAnsi="Times New Roman"/>
          <w:sz w:val="24"/>
          <w:szCs w:val="24"/>
        </w:rPr>
        <w:t xml:space="preserve"> case (</w:t>
      </w:r>
      <w:r w:rsidRPr="00CF618D">
        <w:rPr>
          <w:rFonts w:ascii="Times New Roman" w:hAnsi="Times New Roman"/>
          <w:i/>
          <w:sz w:val="24"/>
          <w:szCs w:val="24"/>
        </w:rPr>
        <w:t>supra</w:t>
      </w:r>
      <w:r w:rsidRPr="00AD4CE4">
        <w:rPr>
          <w:rFonts w:ascii="Times New Roman" w:hAnsi="Times New Roman"/>
          <w:sz w:val="24"/>
          <w:szCs w:val="24"/>
        </w:rPr>
        <w:t>) pertained to part 111 of the Administration of Estates Act. That part applies to persons subject to customary law and so is not applicable in this case.</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The legislature has not seen it fit to alter the general law position on intestate succession under general law. The </w:t>
      </w:r>
      <w:r>
        <w:rPr>
          <w:rFonts w:ascii="Times New Roman" w:hAnsi="Times New Roman"/>
          <w:sz w:val="24"/>
          <w:szCs w:val="24"/>
        </w:rPr>
        <w:t>second</w:t>
      </w:r>
      <w:r w:rsidRPr="00AD4CE4">
        <w:rPr>
          <w:rFonts w:ascii="Times New Roman" w:hAnsi="Times New Roman"/>
          <w:sz w:val="24"/>
          <w:szCs w:val="24"/>
        </w:rPr>
        <w:t xml:space="preserve"> respondent’s opinion that ss 3 and 3A of the Deceased Estates Succession Act and s 10 of the Deceased Persons Family Maintenance Act removed the distinction between children born in wedlock and out of wedlock was incorrect.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Sections 3 and 3A of the Deceased Estates succession Act pertain to the entitlement of spouses of deceased persons who die intestate and the   inheritance of matrimonial home and household effects by such spouses. Those sections do not in any way affect the general law position on succession </w:t>
      </w:r>
      <w:r w:rsidRPr="00CF618D">
        <w:rPr>
          <w:rFonts w:ascii="Times New Roman" w:hAnsi="Times New Roman"/>
          <w:i/>
          <w:sz w:val="24"/>
          <w:szCs w:val="24"/>
        </w:rPr>
        <w:t>ab intestate</w:t>
      </w:r>
      <w:r w:rsidRPr="00AD4CE4">
        <w:rPr>
          <w:rFonts w:ascii="Times New Roman" w:hAnsi="Times New Roman"/>
          <w:sz w:val="24"/>
          <w:szCs w:val="24"/>
        </w:rPr>
        <w:t xml:space="preserve">.     </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Section 10 of Deceased Persons Family Maintenance Act provides temporal protective rights to the surviving spouse and children, which rights terminate upon the completion of the administration of that portion of the deceased estate to which those rights relate. This section does not in any way amend the general law position on intestate succession.</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Accordingly, the children of </w:t>
      </w:r>
      <w:r>
        <w:rPr>
          <w:rFonts w:ascii="Times New Roman" w:hAnsi="Times New Roman"/>
          <w:sz w:val="24"/>
          <w:szCs w:val="24"/>
        </w:rPr>
        <w:t xml:space="preserve">the </w:t>
      </w:r>
      <w:r w:rsidRPr="00AD4CE4">
        <w:rPr>
          <w:rFonts w:ascii="Times New Roman" w:hAnsi="Times New Roman"/>
          <w:sz w:val="24"/>
          <w:szCs w:val="24"/>
        </w:rPr>
        <w:t>deceased born out of wedlock are not legitimate intestate beneficiaries of the estate late Thomas T Zawaira.</w:t>
      </w:r>
      <w:r>
        <w:rPr>
          <w:rFonts w:ascii="Times New Roman" w:hAnsi="Times New Roman"/>
          <w:sz w:val="24"/>
          <w:szCs w:val="24"/>
        </w:rPr>
        <w:t xml:space="preserve"> </w:t>
      </w:r>
      <w:r w:rsidRPr="00AD4CE4">
        <w:rPr>
          <w:rFonts w:ascii="Times New Roman" w:hAnsi="Times New Roman"/>
          <w:sz w:val="24"/>
          <w:szCs w:val="24"/>
        </w:rPr>
        <w:t xml:space="preserve">Though the illegitimate children cannot succeed </w:t>
      </w:r>
      <w:r w:rsidRPr="00AD4CE4">
        <w:rPr>
          <w:rFonts w:ascii="Times New Roman" w:hAnsi="Times New Roman"/>
          <w:i/>
          <w:sz w:val="24"/>
          <w:szCs w:val="24"/>
        </w:rPr>
        <w:t>ab intestate</w:t>
      </w:r>
      <w:r w:rsidRPr="00AD4CE4">
        <w:rPr>
          <w:rFonts w:ascii="Times New Roman" w:hAnsi="Times New Roman"/>
          <w:sz w:val="24"/>
          <w:szCs w:val="24"/>
        </w:rPr>
        <w:t xml:space="preserve"> to their father, they may have recourse to the Deceased Persons Family Maintenance Act as dependants.</w:t>
      </w:r>
    </w:p>
    <w:p w:rsidR="005651D9" w:rsidRPr="00AD4CE4" w:rsidRDefault="005651D9" w:rsidP="005651D9">
      <w:pPr>
        <w:spacing w:line="360" w:lineRule="auto"/>
        <w:ind w:left="720"/>
        <w:jc w:val="both"/>
        <w:rPr>
          <w:rFonts w:ascii="Times New Roman" w:hAnsi="Times New Roman"/>
          <w:sz w:val="24"/>
          <w:szCs w:val="24"/>
        </w:rPr>
      </w:pPr>
      <w:r w:rsidRPr="00AD4CE4">
        <w:rPr>
          <w:rFonts w:ascii="Times New Roman" w:hAnsi="Times New Roman"/>
          <w:sz w:val="24"/>
          <w:szCs w:val="24"/>
        </w:rPr>
        <w:t xml:space="preserve">Section 3 of the Deceased Persons Family Maintenance Act </w:t>
      </w:r>
      <w:r>
        <w:rPr>
          <w:rFonts w:ascii="Times New Roman" w:hAnsi="Times New Roman"/>
          <w:sz w:val="24"/>
          <w:szCs w:val="24"/>
        </w:rPr>
        <w:t>(</w:t>
      </w:r>
      <w:r w:rsidRPr="00CF618D">
        <w:rPr>
          <w:rFonts w:ascii="Times New Roman" w:hAnsi="Times New Roman"/>
          <w:i/>
          <w:sz w:val="24"/>
          <w:szCs w:val="24"/>
        </w:rPr>
        <w:t>supra</w:t>
      </w:r>
      <w:r>
        <w:rPr>
          <w:rFonts w:ascii="Times New Roman" w:hAnsi="Times New Roman"/>
          <w:sz w:val="24"/>
          <w:szCs w:val="24"/>
        </w:rPr>
        <w:t xml:space="preserve">) </w:t>
      </w:r>
      <w:r w:rsidRPr="00AD4CE4">
        <w:rPr>
          <w:rFonts w:ascii="Times New Roman" w:hAnsi="Times New Roman"/>
          <w:sz w:val="24"/>
          <w:szCs w:val="24"/>
        </w:rPr>
        <w:t>states that:</w:t>
      </w:r>
    </w:p>
    <w:p w:rsidR="005651D9" w:rsidRPr="00AD4CE4" w:rsidRDefault="005651D9" w:rsidP="005651D9">
      <w:pPr>
        <w:spacing w:line="240" w:lineRule="auto"/>
        <w:ind w:left="720" w:hanging="720"/>
        <w:jc w:val="both"/>
        <w:rPr>
          <w:rFonts w:ascii="Times New Roman" w:hAnsi="Times New Roman"/>
          <w:sz w:val="24"/>
          <w:szCs w:val="24"/>
        </w:rPr>
      </w:pPr>
      <w:r w:rsidRPr="00AD4CE4">
        <w:rPr>
          <w:rFonts w:ascii="Times New Roman" w:hAnsi="Times New Roman"/>
          <w:sz w:val="24"/>
          <w:szCs w:val="24"/>
        </w:rPr>
        <w:t xml:space="preserve">            “(3) Any dependant of a person who dies after the 19</w:t>
      </w:r>
      <w:r w:rsidRPr="00AD4CE4">
        <w:rPr>
          <w:rFonts w:ascii="Times New Roman" w:hAnsi="Times New Roman"/>
          <w:sz w:val="24"/>
          <w:szCs w:val="24"/>
          <w:vertAlign w:val="superscript"/>
        </w:rPr>
        <w:t>th</w:t>
      </w:r>
      <w:r w:rsidRPr="00AD4CE4">
        <w:rPr>
          <w:rFonts w:ascii="Times New Roman" w:hAnsi="Times New Roman"/>
          <w:sz w:val="24"/>
          <w:szCs w:val="24"/>
        </w:rPr>
        <w:t xml:space="preserve"> January, 1979 may, subject to this Act, make application for an award from the net estate of the deceased</w:t>
      </w:r>
      <w:r>
        <w:rPr>
          <w:rFonts w:ascii="Times New Roman" w:hAnsi="Times New Roman"/>
          <w:sz w:val="24"/>
          <w:szCs w:val="24"/>
        </w:rPr>
        <w:t>”</w:t>
      </w:r>
      <w:r w:rsidRPr="00AD4CE4">
        <w:rPr>
          <w:rFonts w:ascii="Times New Roman" w:hAnsi="Times New Roman"/>
          <w:sz w:val="24"/>
          <w:szCs w:val="24"/>
        </w:rPr>
        <w:t xml:space="preserve">. </w:t>
      </w:r>
    </w:p>
    <w:p w:rsidR="005651D9" w:rsidRPr="00AD4CE4" w:rsidRDefault="005651D9" w:rsidP="005651D9">
      <w:pPr>
        <w:spacing w:line="360" w:lineRule="auto"/>
        <w:ind w:left="720"/>
        <w:jc w:val="both"/>
        <w:rPr>
          <w:rFonts w:ascii="Times New Roman" w:hAnsi="Times New Roman"/>
          <w:sz w:val="24"/>
          <w:szCs w:val="24"/>
        </w:rPr>
      </w:pPr>
      <w:r w:rsidRPr="00AD4CE4">
        <w:rPr>
          <w:rFonts w:ascii="Times New Roman" w:hAnsi="Times New Roman"/>
          <w:sz w:val="24"/>
          <w:szCs w:val="24"/>
        </w:rPr>
        <w:t xml:space="preserve">In section 2 </w:t>
      </w:r>
      <w:r>
        <w:rPr>
          <w:rFonts w:ascii="Times New Roman" w:hAnsi="Times New Roman"/>
          <w:sz w:val="24"/>
          <w:szCs w:val="24"/>
        </w:rPr>
        <w:t xml:space="preserve">of that Act </w:t>
      </w:r>
      <w:r w:rsidRPr="00AD4CE4">
        <w:rPr>
          <w:rFonts w:ascii="Times New Roman" w:hAnsi="Times New Roman"/>
          <w:sz w:val="24"/>
          <w:szCs w:val="24"/>
        </w:rPr>
        <w:t>a dependant is defined as-</w:t>
      </w:r>
    </w:p>
    <w:p w:rsidR="005651D9" w:rsidRDefault="005651D9" w:rsidP="005651D9">
      <w:pPr>
        <w:spacing w:after="0" w:line="240" w:lineRule="auto"/>
        <w:ind w:left="720"/>
        <w:jc w:val="both"/>
        <w:rPr>
          <w:rFonts w:ascii="Times New Roman" w:hAnsi="Times New Roman"/>
          <w:sz w:val="24"/>
          <w:szCs w:val="24"/>
        </w:rPr>
      </w:pPr>
      <w:r w:rsidRPr="00AD4CE4">
        <w:rPr>
          <w:rFonts w:ascii="Times New Roman" w:hAnsi="Times New Roman"/>
          <w:sz w:val="24"/>
          <w:szCs w:val="24"/>
        </w:rPr>
        <w:t xml:space="preserve"> “Dependant”, in relation to a deceased, means-</w:t>
      </w:r>
    </w:p>
    <w:p w:rsidR="005651D9" w:rsidRPr="00AD4CE4" w:rsidRDefault="005651D9" w:rsidP="005651D9">
      <w:pPr>
        <w:spacing w:after="0" w:line="240" w:lineRule="auto"/>
        <w:ind w:left="720"/>
        <w:jc w:val="both"/>
        <w:rPr>
          <w:rFonts w:ascii="Times New Roman" w:hAnsi="Times New Roman"/>
          <w:sz w:val="24"/>
          <w:szCs w:val="24"/>
        </w:rPr>
      </w:pPr>
    </w:p>
    <w:p w:rsidR="005651D9" w:rsidRPr="00AD4CE4" w:rsidRDefault="005651D9" w:rsidP="005651D9">
      <w:pPr>
        <w:spacing w:after="0" w:line="240" w:lineRule="auto"/>
        <w:jc w:val="both"/>
        <w:rPr>
          <w:rFonts w:ascii="Times New Roman" w:hAnsi="Times New Roman"/>
          <w:sz w:val="24"/>
          <w:szCs w:val="24"/>
        </w:rPr>
      </w:pPr>
      <w:r w:rsidRPr="00AD4CE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AD4CE4">
        <w:rPr>
          <w:rFonts w:ascii="Times New Roman" w:hAnsi="Times New Roman"/>
          <w:sz w:val="24"/>
          <w:szCs w:val="24"/>
        </w:rPr>
        <w:t>(a)</w:t>
      </w:r>
      <w:r>
        <w:rPr>
          <w:rFonts w:ascii="Times New Roman" w:hAnsi="Times New Roman"/>
          <w:sz w:val="24"/>
          <w:szCs w:val="24"/>
        </w:rPr>
        <w:tab/>
      </w:r>
      <w:r w:rsidRPr="00AD4CE4">
        <w:rPr>
          <w:rFonts w:ascii="Times New Roman" w:hAnsi="Times New Roman"/>
          <w:sz w:val="24"/>
          <w:szCs w:val="24"/>
        </w:rPr>
        <w:t>a surviving spouse;</w:t>
      </w:r>
    </w:p>
    <w:p w:rsidR="005651D9" w:rsidRPr="00AD4CE4" w:rsidRDefault="005651D9" w:rsidP="005651D9">
      <w:pPr>
        <w:spacing w:after="0" w:line="240" w:lineRule="auto"/>
        <w:ind w:left="2160" w:hanging="720"/>
        <w:jc w:val="both"/>
        <w:rPr>
          <w:rFonts w:ascii="Times New Roman" w:hAnsi="Times New Roman"/>
          <w:sz w:val="24"/>
          <w:szCs w:val="24"/>
        </w:rPr>
      </w:pPr>
      <w:r w:rsidRPr="00AD4CE4">
        <w:rPr>
          <w:rFonts w:ascii="Times New Roman" w:hAnsi="Times New Roman"/>
          <w:sz w:val="24"/>
          <w:szCs w:val="24"/>
        </w:rPr>
        <w:t>(b)</w:t>
      </w:r>
      <w:r>
        <w:rPr>
          <w:rFonts w:ascii="Times New Roman" w:hAnsi="Times New Roman"/>
          <w:sz w:val="24"/>
          <w:szCs w:val="24"/>
        </w:rPr>
        <w:tab/>
      </w:r>
      <w:r w:rsidRPr="00AD4CE4">
        <w:rPr>
          <w:rFonts w:ascii="Times New Roman" w:hAnsi="Times New Roman"/>
          <w:sz w:val="24"/>
          <w:szCs w:val="24"/>
        </w:rPr>
        <w:t>a divorced spouse who at the time of the deceased’s death was entitled to the payment of maintenance by the deceased in terms of an order of court;</w:t>
      </w:r>
    </w:p>
    <w:p w:rsidR="005651D9" w:rsidRPr="00AD4CE4" w:rsidRDefault="005651D9" w:rsidP="005651D9">
      <w:pPr>
        <w:spacing w:after="0" w:line="240" w:lineRule="auto"/>
        <w:ind w:left="720" w:firstLine="720"/>
        <w:jc w:val="both"/>
        <w:rPr>
          <w:rFonts w:ascii="Times New Roman" w:hAnsi="Times New Roman"/>
          <w:sz w:val="24"/>
          <w:szCs w:val="24"/>
        </w:rPr>
      </w:pPr>
      <w:r w:rsidRPr="00AD4CE4">
        <w:rPr>
          <w:rFonts w:ascii="Times New Roman" w:hAnsi="Times New Roman"/>
          <w:sz w:val="24"/>
          <w:szCs w:val="24"/>
        </w:rPr>
        <w:t xml:space="preserve">(c) </w:t>
      </w:r>
      <w:r>
        <w:rPr>
          <w:rFonts w:ascii="Times New Roman" w:hAnsi="Times New Roman"/>
          <w:sz w:val="24"/>
          <w:szCs w:val="24"/>
        </w:rPr>
        <w:tab/>
      </w:r>
      <w:r w:rsidRPr="00AD4CE4">
        <w:rPr>
          <w:rFonts w:ascii="Times New Roman" w:hAnsi="Times New Roman"/>
          <w:sz w:val="24"/>
          <w:szCs w:val="24"/>
        </w:rPr>
        <w:t>a minor child;</w:t>
      </w:r>
    </w:p>
    <w:p w:rsidR="005651D9" w:rsidRPr="00AD4CE4" w:rsidRDefault="005651D9" w:rsidP="005651D9">
      <w:pPr>
        <w:spacing w:after="0" w:line="240" w:lineRule="auto"/>
        <w:ind w:left="2160" w:hanging="720"/>
        <w:jc w:val="both"/>
        <w:rPr>
          <w:rFonts w:ascii="Times New Roman" w:hAnsi="Times New Roman"/>
          <w:sz w:val="24"/>
          <w:szCs w:val="24"/>
        </w:rPr>
      </w:pPr>
      <w:r w:rsidRPr="00AD4CE4">
        <w:rPr>
          <w:rFonts w:ascii="Times New Roman" w:hAnsi="Times New Roman"/>
          <w:sz w:val="24"/>
          <w:szCs w:val="24"/>
        </w:rPr>
        <w:t xml:space="preserve">(d) </w:t>
      </w:r>
      <w:r>
        <w:rPr>
          <w:rFonts w:ascii="Times New Roman" w:hAnsi="Times New Roman"/>
          <w:sz w:val="24"/>
          <w:szCs w:val="24"/>
        </w:rPr>
        <w:tab/>
      </w:r>
      <w:r w:rsidRPr="00AD4CE4">
        <w:rPr>
          <w:rFonts w:ascii="Times New Roman" w:hAnsi="Times New Roman"/>
          <w:sz w:val="24"/>
          <w:szCs w:val="24"/>
        </w:rPr>
        <w:t xml:space="preserve">a major child who is, by reason of some mental or physical disability, incapable of maintaining himself and who was being maintained by the deceased </w:t>
      </w:r>
      <w:r>
        <w:rPr>
          <w:rFonts w:ascii="Times New Roman" w:hAnsi="Times New Roman"/>
          <w:sz w:val="24"/>
          <w:szCs w:val="24"/>
        </w:rPr>
        <w:t>a</w:t>
      </w:r>
      <w:r w:rsidRPr="00AD4CE4">
        <w:rPr>
          <w:rFonts w:ascii="Times New Roman" w:hAnsi="Times New Roman"/>
          <w:sz w:val="24"/>
          <w:szCs w:val="24"/>
        </w:rPr>
        <w:t>t the time of his death;</w:t>
      </w:r>
    </w:p>
    <w:p w:rsidR="005651D9" w:rsidRPr="00AD4CE4" w:rsidRDefault="005651D9" w:rsidP="005651D9">
      <w:pPr>
        <w:spacing w:after="0" w:line="240" w:lineRule="auto"/>
        <w:ind w:left="1440"/>
        <w:jc w:val="both"/>
        <w:rPr>
          <w:rFonts w:ascii="Times New Roman" w:hAnsi="Times New Roman"/>
          <w:sz w:val="24"/>
          <w:szCs w:val="24"/>
        </w:rPr>
      </w:pPr>
      <w:r w:rsidRPr="00AD4CE4">
        <w:rPr>
          <w:rFonts w:ascii="Times New Roman" w:hAnsi="Times New Roman"/>
          <w:sz w:val="24"/>
          <w:szCs w:val="24"/>
        </w:rPr>
        <w:t xml:space="preserve">(e) </w:t>
      </w:r>
      <w:r>
        <w:rPr>
          <w:rFonts w:ascii="Times New Roman" w:hAnsi="Times New Roman"/>
          <w:sz w:val="24"/>
          <w:szCs w:val="24"/>
        </w:rPr>
        <w:tab/>
      </w:r>
      <w:r w:rsidRPr="00AD4CE4">
        <w:rPr>
          <w:rFonts w:ascii="Times New Roman" w:hAnsi="Times New Roman"/>
          <w:sz w:val="24"/>
          <w:szCs w:val="24"/>
        </w:rPr>
        <w:t>parent who was being maintained by the deceased at the time of his death;</w:t>
      </w:r>
    </w:p>
    <w:p w:rsidR="005651D9" w:rsidRDefault="005651D9" w:rsidP="005651D9">
      <w:pPr>
        <w:spacing w:after="0" w:line="240" w:lineRule="auto"/>
        <w:ind w:left="1440"/>
        <w:jc w:val="both"/>
        <w:rPr>
          <w:rFonts w:ascii="Times New Roman" w:hAnsi="Times New Roman"/>
          <w:sz w:val="24"/>
          <w:szCs w:val="24"/>
        </w:rPr>
      </w:pPr>
      <w:r w:rsidRPr="00AD4CE4">
        <w:rPr>
          <w:rFonts w:ascii="Times New Roman" w:hAnsi="Times New Roman"/>
          <w:sz w:val="24"/>
          <w:szCs w:val="24"/>
        </w:rPr>
        <w:t xml:space="preserve">(f) </w:t>
      </w:r>
      <w:r>
        <w:rPr>
          <w:rFonts w:ascii="Times New Roman" w:hAnsi="Times New Roman"/>
          <w:sz w:val="24"/>
          <w:szCs w:val="24"/>
        </w:rPr>
        <w:tab/>
      </w:r>
      <w:r w:rsidRPr="00AD4CE4">
        <w:rPr>
          <w:rFonts w:ascii="Times New Roman" w:hAnsi="Times New Roman"/>
          <w:sz w:val="24"/>
          <w:szCs w:val="24"/>
        </w:rPr>
        <w:t>any other person who-</w:t>
      </w:r>
    </w:p>
    <w:p w:rsidR="005651D9" w:rsidRPr="00AD4CE4" w:rsidRDefault="005651D9" w:rsidP="005651D9">
      <w:pPr>
        <w:spacing w:after="0" w:line="240" w:lineRule="auto"/>
        <w:ind w:left="216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 xml:space="preserve"> </w:t>
      </w:r>
      <w:r w:rsidRPr="00AD4CE4">
        <w:rPr>
          <w:rFonts w:ascii="Times New Roman" w:hAnsi="Times New Roman"/>
          <w:sz w:val="24"/>
          <w:szCs w:val="24"/>
        </w:rPr>
        <w:t>was being maintained by the deceased at the time of his death; or</w:t>
      </w:r>
    </w:p>
    <w:p w:rsidR="005651D9" w:rsidRDefault="005651D9" w:rsidP="005651D9">
      <w:pPr>
        <w:numPr>
          <w:ilvl w:val="0"/>
          <w:numId w:val="5"/>
        </w:numPr>
        <w:spacing w:after="0" w:line="240" w:lineRule="auto"/>
        <w:jc w:val="both"/>
        <w:rPr>
          <w:rFonts w:ascii="Times New Roman" w:hAnsi="Times New Roman"/>
          <w:sz w:val="24"/>
          <w:szCs w:val="24"/>
        </w:rPr>
      </w:pPr>
      <w:r w:rsidRPr="00AD4CE4">
        <w:rPr>
          <w:rFonts w:ascii="Times New Roman" w:hAnsi="Times New Roman"/>
          <w:sz w:val="24"/>
          <w:szCs w:val="24"/>
        </w:rPr>
        <w:t>was entitled to the payment of maintenance by the deceased at the time of his death;”</w:t>
      </w:r>
    </w:p>
    <w:p w:rsidR="005651D9" w:rsidRPr="00AD4CE4" w:rsidRDefault="005651D9" w:rsidP="005651D9">
      <w:pPr>
        <w:spacing w:after="0" w:line="240" w:lineRule="auto"/>
        <w:ind w:left="2160"/>
        <w:jc w:val="both"/>
        <w:rPr>
          <w:rFonts w:ascii="Times New Roman" w:hAnsi="Times New Roman"/>
          <w:sz w:val="24"/>
          <w:szCs w:val="24"/>
        </w:rPr>
      </w:pPr>
    </w:p>
    <w:p w:rsidR="005651D9" w:rsidRPr="00AD4CE4" w:rsidRDefault="005651D9" w:rsidP="005651D9">
      <w:pPr>
        <w:spacing w:line="360" w:lineRule="auto"/>
        <w:ind w:left="720"/>
        <w:jc w:val="both"/>
        <w:rPr>
          <w:rFonts w:ascii="Times New Roman" w:hAnsi="Times New Roman"/>
          <w:sz w:val="24"/>
          <w:szCs w:val="24"/>
        </w:rPr>
      </w:pPr>
      <w:r>
        <w:rPr>
          <w:rFonts w:ascii="Times New Roman" w:hAnsi="Times New Roman"/>
          <w:sz w:val="24"/>
          <w:szCs w:val="24"/>
        </w:rPr>
        <w:t xml:space="preserve">A </w:t>
      </w:r>
      <w:r w:rsidRPr="00AD4CE4">
        <w:rPr>
          <w:rFonts w:ascii="Times New Roman" w:hAnsi="Times New Roman"/>
          <w:sz w:val="24"/>
          <w:szCs w:val="24"/>
        </w:rPr>
        <w:t>“</w:t>
      </w:r>
      <w:r>
        <w:rPr>
          <w:rFonts w:ascii="Times New Roman" w:hAnsi="Times New Roman"/>
          <w:sz w:val="24"/>
          <w:szCs w:val="24"/>
        </w:rPr>
        <w:t>C</w:t>
      </w:r>
      <w:r w:rsidRPr="00AD4CE4">
        <w:rPr>
          <w:rFonts w:ascii="Times New Roman" w:hAnsi="Times New Roman"/>
          <w:sz w:val="24"/>
          <w:szCs w:val="24"/>
        </w:rPr>
        <w:t>hild” is defined as, “in relation to a deceased, includes an adopted and an illegitimate child of the deceased;”</w:t>
      </w:r>
    </w:p>
    <w:p w:rsidR="005651D9" w:rsidRPr="00AD4CE4" w:rsidRDefault="005651D9" w:rsidP="005651D9">
      <w:pPr>
        <w:spacing w:after="0" w:line="360" w:lineRule="auto"/>
        <w:ind w:firstLine="720"/>
        <w:jc w:val="both"/>
        <w:rPr>
          <w:rFonts w:ascii="Times New Roman" w:hAnsi="Times New Roman"/>
          <w:sz w:val="24"/>
          <w:szCs w:val="24"/>
        </w:rPr>
      </w:pPr>
      <w:r w:rsidRPr="00AD4CE4">
        <w:rPr>
          <w:rFonts w:ascii="Times New Roman" w:hAnsi="Times New Roman"/>
          <w:sz w:val="24"/>
          <w:szCs w:val="24"/>
        </w:rPr>
        <w:t xml:space="preserve">I am of the view that depending on the individual circumstances of each respondent they may proceed in terms of this Act. </w:t>
      </w:r>
    </w:p>
    <w:p w:rsidR="005651D9" w:rsidRDefault="005651D9" w:rsidP="005651D9">
      <w:pPr>
        <w:spacing w:after="0" w:line="240" w:lineRule="auto"/>
        <w:ind w:left="720"/>
        <w:jc w:val="both"/>
        <w:rPr>
          <w:rFonts w:ascii="Times New Roman" w:hAnsi="Times New Roman"/>
          <w:sz w:val="24"/>
          <w:szCs w:val="24"/>
        </w:rPr>
      </w:pPr>
      <w:r w:rsidRPr="00AD4CE4">
        <w:rPr>
          <w:rFonts w:ascii="Times New Roman" w:hAnsi="Times New Roman"/>
          <w:sz w:val="24"/>
          <w:szCs w:val="24"/>
        </w:rPr>
        <w:t xml:space="preserve">                                                                                                                                                                                                                                                                                                                                                                                                                                                                                                                                                                                                                                                                                                                                                                                                                                                                                                                                                                                                                                                                                                                                                                                                                                                                                                                                                                                                                                                                                                                                                                                                                                                                                                                                                                                                                                                                                                                                                                                                                                                                               Accordingly the application is granted as follows-</w:t>
      </w:r>
    </w:p>
    <w:p w:rsidR="005651D9" w:rsidRPr="00AD4CE4" w:rsidRDefault="005651D9" w:rsidP="005651D9">
      <w:pPr>
        <w:spacing w:after="0" w:line="240" w:lineRule="auto"/>
        <w:ind w:left="720"/>
        <w:jc w:val="both"/>
        <w:rPr>
          <w:rFonts w:ascii="Times New Roman" w:hAnsi="Times New Roman"/>
          <w:sz w:val="24"/>
          <w:szCs w:val="24"/>
        </w:rPr>
      </w:pPr>
    </w:p>
    <w:p w:rsidR="005651D9" w:rsidRPr="00AD4CE4" w:rsidRDefault="005651D9" w:rsidP="005651D9">
      <w:pPr>
        <w:spacing w:after="0" w:line="360" w:lineRule="auto"/>
        <w:ind w:left="720" w:hanging="720"/>
        <w:jc w:val="both"/>
        <w:rPr>
          <w:rFonts w:ascii="Times New Roman" w:hAnsi="Times New Roman"/>
          <w:sz w:val="24"/>
          <w:szCs w:val="24"/>
        </w:rPr>
      </w:pPr>
      <w:r w:rsidRPr="00AD4CE4">
        <w:rPr>
          <w:rFonts w:ascii="Times New Roman" w:hAnsi="Times New Roman"/>
          <w:sz w:val="24"/>
          <w:szCs w:val="24"/>
        </w:rPr>
        <w:t>1.</w:t>
      </w:r>
      <w:r>
        <w:rPr>
          <w:rFonts w:ascii="Times New Roman" w:hAnsi="Times New Roman"/>
          <w:sz w:val="24"/>
          <w:szCs w:val="24"/>
        </w:rPr>
        <w:tab/>
      </w:r>
      <w:r w:rsidRPr="00AD4CE4">
        <w:rPr>
          <w:rFonts w:ascii="Times New Roman" w:hAnsi="Times New Roman"/>
          <w:sz w:val="24"/>
          <w:szCs w:val="24"/>
        </w:rPr>
        <w:t>The only lawful intestate beneficiaries of the Estate of the late Thomas Tavagwisa Zawaira are the children born out of the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Zawaira’s union with the late Mrs. F J Zawaira.</w:t>
      </w:r>
    </w:p>
    <w:p w:rsidR="005651D9" w:rsidRPr="00AD4CE4" w:rsidRDefault="005651D9" w:rsidP="005651D9">
      <w:pPr>
        <w:spacing w:after="0" w:line="360" w:lineRule="auto"/>
        <w:jc w:val="both"/>
        <w:rPr>
          <w:rFonts w:ascii="Times New Roman" w:hAnsi="Times New Roman"/>
          <w:sz w:val="24"/>
          <w:szCs w:val="24"/>
        </w:rPr>
      </w:pPr>
      <w:r w:rsidRPr="00AD4CE4">
        <w:rPr>
          <w:rFonts w:ascii="Times New Roman" w:hAnsi="Times New Roman"/>
          <w:sz w:val="24"/>
          <w:szCs w:val="24"/>
        </w:rPr>
        <w:t xml:space="preserve">2. </w:t>
      </w:r>
      <w:r>
        <w:rPr>
          <w:rFonts w:ascii="Times New Roman" w:hAnsi="Times New Roman"/>
          <w:sz w:val="24"/>
          <w:szCs w:val="24"/>
        </w:rPr>
        <w:tab/>
      </w:r>
      <w:r w:rsidRPr="00AD4CE4">
        <w:rPr>
          <w:rFonts w:ascii="Times New Roman" w:hAnsi="Times New Roman"/>
          <w:sz w:val="24"/>
          <w:szCs w:val="24"/>
        </w:rPr>
        <w:t>The costs of suit shall be borne by the estate late T</w:t>
      </w:r>
      <w:r>
        <w:rPr>
          <w:rFonts w:ascii="Times New Roman" w:hAnsi="Times New Roman"/>
          <w:sz w:val="24"/>
          <w:szCs w:val="24"/>
        </w:rPr>
        <w:t>.</w:t>
      </w:r>
      <w:r w:rsidRPr="00AD4CE4">
        <w:rPr>
          <w:rFonts w:ascii="Times New Roman" w:hAnsi="Times New Roman"/>
          <w:sz w:val="24"/>
          <w:szCs w:val="24"/>
        </w:rPr>
        <w:t>T</w:t>
      </w:r>
      <w:r>
        <w:rPr>
          <w:rFonts w:ascii="Times New Roman" w:hAnsi="Times New Roman"/>
          <w:sz w:val="24"/>
          <w:szCs w:val="24"/>
        </w:rPr>
        <w:t>.</w:t>
      </w:r>
      <w:r w:rsidRPr="00AD4CE4">
        <w:rPr>
          <w:rFonts w:ascii="Times New Roman" w:hAnsi="Times New Roman"/>
          <w:sz w:val="24"/>
          <w:szCs w:val="24"/>
        </w:rPr>
        <w:t xml:space="preserve"> Zawaira </w:t>
      </w:r>
    </w:p>
    <w:p w:rsidR="005651D9" w:rsidRDefault="005651D9" w:rsidP="005651D9">
      <w:pPr>
        <w:spacing w:after="0" w:line="360" w:lineRule="auto"/>
        <w:jc w:val="both"/>
        <w:rPr>
          <w:rFonts w:ascii="Times New Roman" w:hAnsi="Times New Roman"/>
          <w:sz w:val="24"/>
          <w:szCs w:val="24"/>
        </w:rPr>
      </w:pPr>
    </w:p>
    <w:p w:rsidR="005651D9" w:rsidRDefault="005651D9" w:rsidP="005651D9">
      <w:pPr>
        <w:spacing w:after="0" w:line="360" w:lineRule="auto"/>
        <w:jc w:val="both"/>
        <w:rPr>
          <w:rFonts w:ascii="Times New Roman" w:hAnsi="Times New Roman"/>
          <w:sz w:val="24"/>
          <w:szCs w:val="24"/>
        </w:rPr>
      </w:pPr>
    </w:p>
    <w:p w:rsidR="005651D9" w:rsidRDefault="005651D9" w:rsidP="005651D9">
      <w:pPr>
        <w:spacing w:after="0" w:line="360" w:lineRule="auto"/>
        <w:jc w:val="both"/>
        <w:rPr>
          <w:rFonts w:ascii="Times New Roman" w:hAnsi="Times New Roman"/>
          <w:sz w:val="24"/>
          <w:szCs w:val="24"/>
        </w:rPr>
      </w:pPr>
    </w:p>
    <w:p w:rsidR="005651D9" w:rsidRPr="00C64655" w:rsidRDefault="005651D9" w:rsidP="005651D9">
      <w:pPr>
        <w:spacing w:after="0" w:line="360" w:lineRule="auto"/>
        <w:jc w:val="both"/>
        <w:rPr>
          <w:rFonts w:ascii="Times New Roman" w:hAnsi="Times New Roman"/>
          <w:sz w:val="24"/>
          <w:szCs w:val="24"/>
        </w:rPr>
      </w:pPr>
    </w:p>
    <w:p w:rsidR="005651D9" w:rsidRPr="00AD4CE4" w:rsidRDefault="005651D9" w:rsidP="005651D9">
      <w:pPr>
        <w:spacing w:after="0" w:line="240" w:lineRule="auto"/>
        <w:jc w:val="both"/>
        <w:rPr>
          <w:rFonts w:ascii="Times New Roman" w:hAnsi="Times New Roman"/>
          <w:sz w:val="24"/>
          <w:szCs w:val="24"/>
        </w:rPr>
      </w:pPr>
      <w:r w:rsidRPr="00AD4CE4">
        <w:rPr>
          <w:rFonts w:ascii="Times New Roman" w:hAnsi="Times New Roman"/>
          <w:i/>
          <w:sz w:val="24"/>
          <w:szCs w:val="24"/>
        </w:rPr>
        <w:t>H Mukonoweshuro &amp; Partners</w:t>
      </w:r>
      <w:r w:rsidRPr="00AD4CE4">
        <w:rPr>
          <w:rFonts w:ascii="Times New Roman" w:hAnsi="Times New Roman"/>
          <w:sz w:val="24"/>
          <w:szCs w:val="24"/>
        </w:rPr>
        <w:t>, applicant’s legal practitioners</w:t>
      </w:r>
    </w:p>
    <w:p w:rsidR="005651D9" w:rsidRPr="00AD4CE4" w:rsidRDefault="005651D9" w:rsidP="005651D9">
      <w:pPr>
        <w:spacing w:after="0" w:line="240" w:lineRule="auto"/>
        <w:jc w:val="both"/>
        <w:rPr>
          <w:rFonts w:ascii="Times New Roman" w:hAnsi="Times New Roman"/>
          <w:sz w:val="24"/>
          <w:szCs w:val="24"/>
        </w:rPr>
      </w:pPr>
      <w:r w:rsidRPr="00AD4CE4">
        <w:rPr>
          <w:rFonts w:ascii="Times New Roman" w:hAnsi="Times New Roman"/>
          <w:i/>
          <w:sz w:val="24"/>
          <w:szCs w:val="24"/>
        </w:rPr>
        <w:t>Phiri &amp; Partners</w:t>
      </w:r>
      <w:r w:rsidRPr="00AD4CE4">
        <w:rPr>
          <w:rFonts w:ascii="Times New Roman" w:hAnsi="Times New Roman"/>
          <w:sz w:val="24"/>
          <w:szCs w:val="24"/>
        </w:rPr>
        <w:t>, first respondent’s legal practitioners</w:t>
      </w:r>
    </w:p>
    <w:p w:rsidR="005651D9" w:rsidRPr="00AD4CE4" w:rsidRDefault="005651D9" w:rsidP="005651D9">
      <w:pPr>
        <w:spacing w:after="0" w:line="240" w:lineRule="auto"/>
        <w:jc w:val="both"/>
        <w:rPr>
          <w:rFonts w:ascii="Times New Roman" w:hAnsi="Times New Roman"/>
          <w:sz w:val="24"/>
          <w:szCs w:val="24"/>
        </w:rPr>
      </w:pPr>
      <w:r w:rsidRPr="00AD4CE4">
        <w:rPr>
          <w:rFonts w:ascii="Times New Roman" w:hAnsi="Times New Roman"/>
          <w:i/>
          <w:sz w:val="24"/>
          <w:szCs w:val="24"/>
        </w:rPr>
        <w:t>Munangati &amp; Associate</w:t>
      </w:r>
      <w:r w:rsidRPr="00AD4CE4">
        <w:rPr>
          <w:rFonts w:ascii="Times New Roman" w:hAnsi="Times New Roman"/>
          <w:sz w:val="24"/>
          <w:szCs w:val="24"/>
        </w:rPr>
        <w:t>s, 3</w:t>
      </w:r>
      <w:r w:rsidRPr="00AD4CE4">
        <w:rPr>
          <w:rFonts w:ascii="Times New Roman" w:hAnsi="Times New Roman"/>
          <w:sz w:val="24"/>
          <w:szCs w:val="24"/>
          <w:vertAlign w:val="superscript"/>
        </w:rPr>
        <w:t>rd</w:t>
      </w:r>
      <w:r w:rsidRPr="00AD4CE4">
        <w:rPr>
          <w:rFonts w:ascii="Times New Roman" w:hAnsi="Times New Roman"/>
          <w:sz w:val="24"/>
          <w:szCs w:val="24"/>
        </w:rPr>
        <w:t xml:space="preserve"> to 9</w:t>
      </w:r>
      <w:r w:rsidRPr="00AD4CE4">
        <w:rPr>
          <w:rFonts w:ascii="Times New Roman" w:hAnsi="Times New Roman"/>
          <w:sz w:val="24"/>
          <w:szCs w:val="24"/>
          <w:vertAlign w:val="superscript"/>
        </w:rPr>
        <w:t>th</w:t>
      </w:r>
      <w:r w:rsidRPr="00AD4CE4">
        <w:rPr>
          <w:rFonts w:ascii="Times New Roman" w:hAnsi="Times New Roman"/>
          <w:sz w:val="24"/>
          <w:szCs w:val="24"/>
        </w:rPr>
        <w:t xml:space="preserve"> respondents’ legal practitioners</w:t>
      </w:r>
    </w:p>
    <w:p w:rsidR="005C0C6D" w:rsidRDefault="005C0C6D"/>
    <w:sectPr w:rsidR="005C0C6D" w:rsidSect="00C27C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4C" w:rsidRDefault="00D0774C">
      <w:pPr>
        <w:spacing w:after="0" w:line="240" w:lineRule="auto"/>
      </w:pPr>
      <w:r>
        <w:separator/>
      </w:r>
    </w:p>
  </w:endnote>
  <w:endnote w:type="continuationSeparator" w:id="0">
    <w:p w:rsidR="00D0774C" w:rsidRDefault="00D0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4C" w:rsidRDefault="00D0774C">
      <w:pPr>
        <w:spacing w:after="0" w:line="240" w:lineRule="auto"/>
      </w:pPr>
      <w:r>
        <w:separator/>
      </w:r>
    </w:p>
  </w:footnote>
  <w:footnote w:type="continuationSeparator" w:id="0">
    <w:p w:rsidR="00D0774C" w:rsidRDefault="00D07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87" w:rsidRDefault="005651D9" w:rsidP="00A91850">
    <w:pPr>
      <w:pStyle w:val="Header"/>
      <w:spacing w:after="0" w:line="240" w:lineRule="auto"/>
      <w:jc w:val="right"/>
      <w:rPr>
        <w:noProof/>
      </w:rPr>
    </w:pPr>
    <w:r>
      <w:fldChar w:fldCharType="begin"/>
    </w:r>
    <w:r>
      <w:instrText xml:space="preserve"> PAGE   \* MERGEFORMAT </w:instrText>
    </w:r>
    <w:r>
      <w:fldChar w:fldCharType="separate"/>
    </w:r>
    <w:r w:rsidR="004725FE">
      <w:rPr>
        <w:noProof/>
      </w:rPr>
      <w:t>1</w:t>
    </w:r>
    <w:r>
      <w:rPr>
        <w:noProof/>
      </w:rPr>
      <w:fldChar w:fldCharType="end"/>
    </w:r>
  </w:p>
  <w:p w:rsidR="00E65087" w:rsidRDefault="005651D9" w:rsidP="00A91850">
    <w:pPr>
      <w:pStyle w:val="Header"/>
      <w:spacing w:after="0" w:line="240" w:lineRule="auto"/>
      <w:jc w:val="right"/>
      <w:rPr>
        <w:noProof/>
      </w:rPr>
    </w:pPr>
    <w:r>
      <w:rPr>
        <w:noProof/>
      </w:rPr>
      <w:t>HH 241-11</w:t>
    </w:r>
  </w:p>
  <w:p w:rsidR="00E65087" w:rsidRDefault="005651D9" w:rsidP="00A91850">
    <w:pPr>
      <w:pStyle w:val="Header"/>
      <w:spacing w:after="0" w:line="240" w:lineRule="auto"/>
      <w:jc w:val="right"/>
      <w:rPr>
        <w:noProof/>
      </w:rPr>
    </w:pPr>
    <w:r>
      <w:rPr>
        <w:noProof/>
      </w:rPr>
      <w:t>HC 2843/09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81F"/>
    <w:multiLevelType w:val="hybridMultilevel"/>
    <w:tmpl w:val="4684B418"/>
    <w:lvl w:ilvl="0" w:tplc="ECE0E1D4">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BB552C3"/>
    <w:multiLevelType w:val="hybridMultilevel"/>
    <w:tmpl w:val="59325CE8"/>
    <w:lvl w:ilvl="0" w:tplc="0409000F">
      <w:start w:val="1"/>
      <w:numFmt w:val="decimal"/>
      <w:lvlText w:val="%1."/>
      <w:lvlJc w:val="left"/>
      <w:pPr>
        <w:tabs>
          <w:tab w:val="num" w:pos="720"/>
        </w:tabs>
        <w:ind w:left="720" w:hanging="360"/>
      </w:pPr>
      <w:rPr>
        <w:rFonts w:hint="default"/>
      </w:rPr>
    </w:lvl>
    <w:lvl w:ilvl="1" w:tplc="3DA431AA">
      <w:start w:val="1"/>
      <w:numFmt w:val="lowerLetter"/>
      <w:lvlText w:val="(%2)"/>
      <w:lvlJc w:val="left"/>
      <w:pPr>
        <w:tabs>
          <w:tab w:val="num" w:pos="1440"/>
        </w:tabs>
        <w:ind w:left="1440" w:hanging="360"/>
      </w:pPr>
      <w:rPr>
        <w:rFonts w:hint="default"/>
      </w:rPr>
    </w:lvl>
    <w:lvl w:ilvl="2" w:tplc="6DDE7FCC">
      <w:start w:val="1"/>
      <w:numFmt w:val="decimal"/>
      <w:lvlText w:val="(%3)"/>
      <w:lvlJc w:val="left"/>
      <w:pPr>
        <w:tabs>
          <w:tab w:val="num" w:pos="2340"/>
        </w:tabs>
        <w:ind w:left="2340" w:hanging="360"/>
      </w:pPr>
      <w:rPr>
        <w:rFonts w:hint="default"/>
      </w:rPr>
    </w:lvl>
    <w:lvl w:ilvl="3" w:tplc="C5607DFC">
      <w:start w:val="1"/>
      <w:numFmt w:val="lowerLetter"/>
      <w:lvlText w:val="(%4)"/>
      <w:lvlJc w:val="left"/>
      <w:pPr>
        <w:tabs>
          <w:tab w:val="num" w:pos="2970"/>
        </w:tabs>
        <w:ind w:left="2970" w:hanging="360"/>
      </w:pPr>
      <w:rPr>
        <w:rFonts w:ascii="Times New Roman" w:eastAsia="Calibri" w:hAnsi="Times New Roman" w:cs="Times New Roman"/>
      </w:rPr>
    </w:lvl>
    <w:lvl w:ilvl="4" w:tplc="37588896">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FE0262"/>
    <w:multiLevelType w:val="hybridMultilevel"/>
    <w:tmpl w:val="290E7F58"/>
    <w:lvl w:ilvl="0" w:tplc="300455BA">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23100D1"/>
    <w:multiLevelType w:val="hybridMultilevel"/>
    <w:tmpl w:val="23BEB90C"/>
    <w:lvl w:ilvl="0" w:tplc="84484608">
      <w:start w:val="1"/>
      <w:numFmt w:val="lowerLetter"/>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4">
    <w:nsid w:val="7F413D59"/>
    <w:multiLevelType w:val="hybridMultilevel"/>
    <w:tmpl w:val="A1B05FA0"/>
    <w:lvl w:ilvl="0" w:tplc="38625352">
      <w:start w:val="1"/>
      <w:numFmt w:val="lowerLetter"/>
      <w:lvlText w:val="(%1)"/>
      <w:lvlJc w:val="left"/>
      <w:pPr>
        <w:tabs>
          <w:tab w:val="num" w:pos="1440"/>
        </w:tabs>
        <w:ind w:left="1440" w:hanging="360"/>
      </w:pPr>
      <w:rPr>
        <w:rFonts w:hint="default"/>
      </w:rPr>
    </w:lvl>
    <w:lvl w:ilvl="1" w:tplc="FF502A1A">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D9"/>
    <w:rsid w:val="000B1A6A"/>
    <w:rsid w:val="00293DE7"/>
    <w:rsid w:val="004725FE"/>
    <w:rsid w:val="005651D9"/>
    <w:rsid w:val="005C0C6D"/>
    <w:rsid w:val="006658E1"/>
    <w:rsid w:val="00903CA8"/>
    <w:rsid w:val="00CC628E"/>
    <w:rsid w:val="00D077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D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1D9"/>
    <w:pPr>
      <w:tabs>
        <w:tab w:val="center" w:pos="4513"/>
        <w:tab w:val="right" w:pos="9026"/>
      </w:tabs>
    </w:pPr>
  </w:style>
  <w:style w:type="character" w:customStyle="1" w:styleId="HeaderChar">
    <w:name w:val="Header Char"/>
    <w:basedOn w:val="DefaultParagraphFont"/>
    <w:link w:val="Header"/>
    <w:uiPriority w:val="99"/>
    <w:rsid w:val="005651D9"/>
    <w:rPr>
      <w:rFonts w:ascii="Calibri" w:eastAsia="Calibri" w:hAnsi="Calibri" w:cs="Times New Roman"/>
      <w:lang w:val="en-US"/>
    </w:rPr>
  </w:style>
  <w:style w:type="paragraph" w:styleId="BalloonText">
    <w:name w:val="Balloon Text"/>
    <w:basedOn w:val="Normal"/>
    <w:link w:val="BalloonTextChar"/>
    <w:uiPriority w:val="99"/>
    <w:semiHidden/>
    <w:unhideWhenUsed/>
    <w:rsid w:val="00CC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28E"/>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D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1D9"/>
    <w:pPr>
      <w:tabs>
        <w:tab w:val="center" w:pos="4513"/>
        <w:tab w:val="right" w:pos="9026"/>
      </w:tabs>
    </w:pPr>
  </w:style>
  <w:style w:type="character" w:customStyle="1" w:styleId="HeaderChar">
    <w:name w:val="Header Char"/>
    <w:basedOn w:val="DefaultParagraphFont"/>
    <w:link w:val="Header"/>
    <w:uiPriority w:val="99"/>
    <w:rsid w:val="005651D9"/>
    <w:rPr>
      <w:rFonts w:ascii="Calibri" w:eastAsia="Calibri" w:hAnsi="Calibri" w:cs="Times New Roman"/>
      <w:lang w:val="en-US"/>
    </w:rPr>
  </w:style>
  <w:style w:type="paragraph" w:styleId="BalloonText">
    <w:name w:val="Balloon Text"/>
    <w:basedOn w:val="Normal"/>
    <w:link w:val="BalloonTextChar"/>
    <w:uiPriority w:val="99"/>
    <w:semiHidden/>
    <w:unhideWhenUsed/>
    <w:rsid w:val="00CC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28E"/>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2011-11-01T13:33:00Z</cp:lastPrinted>
  <dcterms:created xsi:type="dcterms:W3CDTF">2011-12-08T09:48:00Z</dcterms:created>
  <dcterms:modified xsi:type="dcterms:W3CDTF">2011-12-08T09:48:00Z</dcterms:modified>
</cp:coreProperties>
</file>