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37" w:rsidRPr="005F5B82" w:rsidRDefault="004209FD" w:rsidP="00A004D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ROBERT KAGANDI</w:t>
      </w:r>
    </w:p>
    <w:p w:rsidR="008B4F37" w:rsidRPr="005F5B82" w:rsidRDefault="00A004DF"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and</w:t>
      </w:r>
    </w:p>
    <w:p w:rsidR="008B4F37"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DENIES MUZUNZE N.O</w:t>
      </w:r>
    </w:p>
    <w:p w:rsidR="00BC2F4B" w:rsidRDefault="00BC2F4B" w:rsidP="00A004DF">
      <w:pPr>
        <w:spacing w:after="0" w:line="240" w:lineRule="auto"/>
        <w:jc w:val="both"/>
        <w:rPr>
          <w:rFonts w:ascii="Times New Roman" w:hAnsi="Times New Roman" w:cs="Times New Roman"/>
          <w:sz w:val="24"/>
          <w:szCs w:val="24"/>
        </w:rPr>
      </w:pPr>
      <w:r w:rsidRPr="00BC2F4B">
        <w:rPr>
          <w:rFonts w:ascii="Times New Roman" w:hAnsi="Times New Roman" w:cs="Times New Roman"/>
          <w:i/>
          <w:sz w:val="24"/>
          <w:szCs w:val="24"/>
        </w:rPr>
        <w:t>(In his capacity as the Executor Dative of Estate late EPHRAIM TICHAONA MUZUNZE</w:t>
      </w:r>
      <w:r>
        <w:rPr>
          <w:rFonts w:ascii="Times New Roman" w:hAnsi="Times New Roman" w:cs="Times New Roman"/>
          <w:sz w:val="24"/>
          <w:szCs w:val="24"/>
        </w:rPr>
        <w:t>)</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MASVINGO N.O</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MARSHALL MUZIRA N.O</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MINISTER OF MINES AND MINING DEVELOPMENT</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CHIEF MINING COMMISSIONER N.O</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09FD"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SECRETARY MINES AND MINING DEVELOPMENT N.O</w:t>
      </w:r>
    </w:p>
    <w:p w:rsidR="004209FD" w:rsidRPr="005F5B82" w:rsidRDefault="004209FD" w:rsidP="00A004DF">
      <w:pPr>
        <w:spacing w:after="0" w:line="240" w:lineRule="auto"/>
        <w:jc w:val="both"/>
        <w:rPr>
          <w:rFonts w:ascii="Times New Roman" w:hAnsi="Times New Roman" w:cs="Times New Roman"/>
          <w:sz w:val="24"/>
          <w:szCs w:val="24"/>
        </w:rPr>
      </w:pPr>
    </w:p>
    <w:p w:rsidR="004209FD" w:rsidRDefault="004209FD" w:rsidP="004209FD">
      <w:pPr>
        <w:tabs>
          <w:tab w:val="left" w:pos="5940"/>
        </w:tabs>
        <w:spacing w:after="0" w:line="240" w:lineRule="auto"/>
        <w:jc w:val="both"/>
        <w:rPr>
          <w:rFonts w:ascii="Times New Roman" w:hAnsi="Times New Roman" w:cs="Times New Roman"/>
          <w:sz w:val="24"/>
          <w:szCs w:val="24"/>
        </w:rPr>
      </w:pPr>
    </w:p>
    <w:p w:rsidR="004209FD" w:rsidRDefault="004209FD" w:rsidP="004209FD">
      <w:pPr>
        <w:tabs>
          <w:tab w:val="left" w:pos="5940"/>
        </w:tabs>
        <w:spacing w:after="0" w:line="240" w:lineRule="auto"/>
        <w:jc w:val="both"/>
        <w:rPr>
          <w:rFonts w:ascii="Times New Roman" w:hAnsi="Times New Roman" w:cs="Times New Roman"/>
          <w:sz w:val="24"/>
          <w:szCs w:val="24"/>
        </w:rPr>
      </w:pPr>
    </w:p>
    <w:p w:rsidR="008B4F37" w:rsidRPr="005F5B82" w:rsidRDefault="008B4F37" w:rsidP="004209FD">
      <w:pPr>
        <w:tabs>
          <w:tab w:val="left" w:pos="5940"/>
        </w:tabs>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HIGH COURT OF ZIMBABWE</w:t>
      </w:r>
      <w:r w:rsidR="004209FD">
        <w:rPr>
          <w:rFonts w:ascii="Times New Roman" w:hAnsi="Times New Roman" w:cs="Times New Roman"/>
          <w:sz w:val="24"/>
          <w:szCs w:val="24"/>
        </w:rPr>
        <w:tab/>
      </w:r>
    </w:p>
    <w:p w:rsidR="008B4F37" w:rsidRPr="005F5B82"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w:t>
      </w:r>
      <w:r w:rsidR="008B4F37" w:rsidRPr="005F5B82">
        <w:rPr>
          <w:rFonts w:ascii="Times New Roman" w:hAnsi="Times New Roman" w:cs="Times New Roman"/>
          <w:sz w:val="24"/>
          <w:szCs w:val="24"/>
        </w:rPr>
        <w:t>J</w:t>
      </w:r>
    </w:p>
    <w:p w:rsidR="008B4F37" w:rsidRPr="005F5B82" w:rsidRDefault="004209FD" w:rsidP="00A0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1965">
        <w:rPr>
          <w:rFonts w:ascii="Times New Roman" w:hAnsi="Times New Roman" w:cs="Times New Roman"/>
          <w:sz w:val="24"/>
          <w:szCs w:val="24"/>
        </w:rPr>
        <w:t>MASVINGO</w:t>
      </w:r>
      <w:r w:rsidR="00BC2F4B">
        <w:rPr>
          <w:rFonts w:ascii="Times New Roman" w:hAnsi="Times New Roman" w:cs="Times New Roman"/>
          <w:sz w:val="24"/>
          <w:szCs w:val="24"/>
        </w:rPr>
        <w:t xml:space="preserve">, 01 November, 2021 and 14 </w:t>
      </w:r>
      <w:r w:rsidR="00947A7C">
        <w:rPr>
          <w:rFonts w:ascii="Times New Roman" w:hAnsi="Times New Roman" w:cs="Times New Roman"/>
          <w:sz w:val="24"/>
          <w:szCs w:val="24"/>
        </w:rPr>
        <w:t>February</w:t>
      </w:r>
      <w:r>
        <w:rPr>
          <w:rFonts w:ascii="Times New Roman" w:hAnsi="Times New Roman" w:cs="Times New Roman"/>
          <w:sz w:val="24"/>
          <w:szCs w:val="24"/>
        </w:rPr>
        <w:t>,</w:t>
      </w:r>
      <w:r w:rsidR="00947A7C">
        <w:rPr>
          <w:rFonts w:ascii="Times New Roman" w:hAnsi="Times New Roman" w:cs="Times New Roman"/>
          <w:sz w:val="24"/>
          <w:szCs w:val="24"/>
        </w:rPr>
        <w:t xml:space="preserve"> 2022</w:t>
      </w:r>
    </w:p>
    <w:p w:rsidR="008B4F37" w:rsidRPr="005F5B82" w:rsidRDefault="008B4F37" w:rsidP="005F5B82">
      <w:pPr>
        <w:spacing w:line="360" w:lineRule="auto"/>
        <w:jc w:val="both"/>
        <w:rPr>
          <w:rFonts w:ascii="Times New Roman" w:hAnsi="Times New Roman" w:cs="Times New Roman"/>
          <w:sz w:val="24"/>
          <w:szCs w:val="24"/>
        </w:rPr>
      </w:pPr>
    </w:p>
    <w:p w:rsidR="007A0069" w:rsidRDefault="002749C0" w:rsidP="007A0069">
      <w:pPr>
        <w:spacing w:line="360" w:lineRule="auto"/>
        <w:jc w:val="both"/>
        <w:rPr>
          <w:rFonts w:ascii="Times New Roman" w:hAnsi="Times New Roman" w:cs="Times New Roman"/>
          <w:b/>
          <w:sz w:val="24"/>
          <w:szCs w:val="24"/>
        </w:rPr>
      </w:pPr>
      <w:r w:rsidRPr="005F5B82">
        <w:rPr>
          <w:rFonts w:ascii="Times New Roman" w:hAnsi="Times New Roman" w:cs="Times New Roman"/>
          <w:b/>
          <w:sz w:val="24"/>
          <w:szCs w:val="24"/>
        </w:rPr>
        <w:t xml:space="preserve">Opposed </w:t>
      </w:r>
      <w:r w:rsidR="008B4F37" w:rsidRPr="005F5B82">
        <w:rPr>
          <w:rFonts w:ascii="Times New Roman" w:hAnsi="Times New Roman" w:cs="Times New Roman"/>
          <w:b/>
          <w:sz w:val="24"/>
          <w:szCs w:val="24"/>
        </w:rPr>
        <w:t>Application</w:t>
      </w:r>
    </w:p>
    <w:p w:rsidR="008B4F37" w:rsidRPr="007A0069" w:rsidRDefault="007A0069" w:rsidP="007A0069">
      <w:pPr>
        <w:spacing w:after="0" w:line="240" w:lineRule="auto"/>
        <w:jc w:val="both"/>
        <w:rPr>
          <w:rFonts w:ascii="Times New Roman" w:hAnsi="Times New Roman" w:cs="Times New Roman"/>
          <w:b/>
          <w:sz w:val="24"/>
          <w:szCs w:val="24"/>
        </w:rPr>
      </w:pPr>
      <w:r w:rsidRPr="007A0069">
        <w:rPr>
          <w:rFonts w:ascii="Times New Roman" w:hAnsi="Times New Roman" w:cs="Times New Roman"/>
          <w:i/>
          <w:sz w:val="24"/>
          <w:szCs w:val="24"/>
        </w:rPr>
        <w:t>T.L Mapuranga</w:t>
      </w:r>
      <w:r>
        <w:rPr>
          <w:rFonts w:ascii="Times New Roman" w:hAnsi="Times New Roman" w:cs="Times New Roman"/>
          <w:sz w:val="24"/>
          <w:szCs w:val="24"/>
        </w:rPr>
        <w:t xml:space="preserve"> </w:t>
      </w:r>
      <w:r w:rsidRPr="007A0069">
        <w:rPr>
          <w:rFonts w:ascii="Times New Roman" w:hAnsi="Times New Roman" w:cs="Times New Roman"/>
          <w:i/>
          <w:sz w:val="24"/>
          <w:szCs w:val="24"/>
        </w:rPr>
        <w:t>with T. Chakabuda</w:t>
      </w:r>
      <w:r w:rsidR="008B4F37" w:rsidRPr="005F5B82">
        <w:rPr>
          <w:rFonts w:ascii="Times New Roman" w:hAnsi="Times New Roman" w:cs="Times New Roman"/>
          <w:i/>
          <w:sz w:val="24"/>
          <w:szCs w:val="24"/>
        </w:rPr>
        <w:t xml:space="preserve">, </w:t>
      </w:r>
      <w:r w:rsidR="008B4F37" w:rsidRPr="005F5B82">
        <w:rPr>
          <w:rFonts w:ascii="Times New Roman" w:hAnsi="Times New Roman" w:cs="Times New Roman"/>
          <w:sz w:val="24"/>
          <w:szCs w:val="24"/>
        </w:rPr>
        <w:t xml:space="preserve">for </w:t>
      </w:r>
      <w:r>
        <w:rPr>
          <w:rFonts w:ascii="Times New Roman" w:hAnsi="Times New Roman" w:cs="Times New Roman"/>
          <w:sz w:val="24"/>
          <w:szCs w:val="24"/>
        </w:rPr>
        <w:t>applicant</w:t>
      </w:r>
    </w:p>
    <w:p w:rsidR="008B4F37" w:rsidRDefault="007A0069" w:rsidP="007A00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Ndlovu </w:t>
      </w:r>
      <w:r w:rsidR="008B4F37" w:rsidRPr="005F5B82">
        <w:rPr>
          <w:rFonts w:ascii="Times New Roman" w:hAnsi="Times New Roman" w:cs="Times New Roman"/>
          <w:sz w:val="24"/>
          <w:szCs w:val="24"/>
        </w:rPr>
        <w:t xml:space="preserve">, for </w:t>
      </w:r>
      <w:r>
        <w:rPr>
          <w:rFonts w:ascii="Times New Roman" w:hAnsi="Times New Roman" w:cs="Times New Roman"/>
          <w:sz w:val="24"/>
          <w:szCs w:val="24"/>
        </w:rPr>
        <w:t>1</w:t>
      </w:r>
      <w:r w:rsidRPr="007A006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B4F37" w:rsidRPr="005F5B82">
        <w:rPr>
          <w:rFonts w:ascii="Times New Roman" w:hAnsi="Times New Roman" w:cs="Times New Roman"/>
          <w:sz w:val="24"/>
          <w:szCs w:val="24"/>
        </w:rPr>
        <w:t xml:space="preserve"> respondent.</w:t>
      </w:r>
    </w:p>
    <w:p w:rsidR="007A0069" w:rsidRPr="005F5B82" w:rsidRDefault="007A0069" w:rsidP="007A0069">
      <w:pPr>
        <w:spacing w:after="0" w:line="240" w:lineRule="auto"/>
        <w:jc w:val="both"/>
        <w:rPr>
          <w:rFonts w:ascii="Times New Roman" w:hAnsi="Times New Roman" w:cs="Times New Roman"/>
          <w:sz w:val="24"/>
          <w:szCs w:val="24"/>
        </w:rPr>
      </w:pPr>
      <w:r w:rsidRPr="007A0069">
        <w:rPr>
          <w:rFonts w:ascii="Times New Roman" w:hAnsi="Times New Roman" w:cs="Times New Roman"/>
          <w:i/>
          <w:sz w:val="24"/>
          <w:szCs w:val="24"/>
        </w:rPr>
        <w:t>T. Undenge</w:t>
      </w:r>
      <w:r>
        <w:rPr>
          <w:rFonts w:ascii="Times New Roman" w:hAnsi="Times New Roman" w:cs="Times New Roman"/>
          <w:sz w:val="24"/>
          <w:szCs w:val="24"/>
        </w:rPr>
        <w:t xml:space="preserve"> for 3</w:t>
      </w:r>
      <w:r w:rsidRPr="007A006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8B4F37" w:rsidRPr="005F5B82" w:rsidRDefault="008B4F37" w:rsidP="005F5B82">
      <w:pPr>
        <w:spacing w:line="360" w:lineRule="auto"/>
        <w:rPr>
          <w:rFonts w:ascii="Times New Roman" w:hAnsi="Times New Roman" w:cs="Times New Roman"/>
          <w:sz w:val="24"/>
          <w:szCs w:val="24"/>
        </w:rPr>
      </w:pPr>
    </w:p>
    <w:p w:rsidR="00D552A5" w:rsidRDefault="008B4F37" w:rsidP="003D71CB">
      <w:pPr>
        <w:spacing w:line="360" w:lineRule="auto"/>
        <w:jc w:val="both"/>
        <w:rPr>
          <w:rFonts w:ascii="Times New Roman" w:hAnsi="Times New Roman" w:cs="Times New Roman"/>
          <w:sz w:val="24"/>
          <w:szCs w:val="24"/>
        </w:rPr>
      </w:pPr>
      <w:r w:rsidRPr="005F5B82">
        <w:rPr>
          <w:rFonts w:ascii="Times New Roman" w:hAnsi="Times New Roman" w:cs="Times New Roman"/>
          <w:sz w:val="24"/>
          <w:szCs w:val="24"/>
        </w:rPr>
        <w:tab/>
      </w:r>
      <w:r w:rsidR="003D71CB" w:rsidRPr="003D71CB">
        <w:rPr>
          <w:rFonts w:ascii="Times New Roman" w:hAnsi="Times New Roman" w:cs="Times New Roman"/>
          <w:smallCaps/>
          <w:sz w:val="24"/>
          <w:szCs w:val="24"/>
        </w:rPr>
        <w:t>wamambo</w:t>
      </w:r>
      <w:r w:rsidR="003D71CB" w:rsidRPr="00ED4DE0">
        <w:rPr>
          <w:rFonts w:ascii="Times New Roman" w:hAnsi="Times New Roman" w:cs="Times New Roman"/>
          <w:sz w:val="24"/>
          <w:szCs w:val="24"/>
        </w:rPr>
        <w:t xml:space="preserve"> </w:t>
      </w:r>
      <w:r w:rsidRPr="00ED4DE0">
        <w:rPr>
          <w:rFonts w:ascii="Times New Roman" w:hAnsi="Times New Roman" w:cs="Times New Roman"/>
          <w:sz w:val="24"/>
          <w:szCs w:val="24"/>
        </w:rPr>
        <w:t>J:</w:t>
      </w:r>
      <w:r w:rsidR="00FE6A36" w:rsidRPr="00ED4DE0">
        <w:rPr>
          <w:rFonts w:ascii="Times New Roman" w:hAnsi="Times New Roman" w:cs="Times New Roman"/>
          <w:sz w:val="24"/>
          <w:szCs w:val="24"/>
        </w:rPr>
        <w:t xml:space="preserve"> </w:t>
      </w:r>
      <w:r w:rsidR="001A452B">
        <w:rPr>
          <w:rFonts w:ascii="Times New Roman" w:hAnsi="Times New Roman" w:cs="Times New Roman"/>
          <w:sz w:val="24"/>
          <w:szCs w:val="24"/>
        </w:rPr>
        <w:t xml:space="preserve"> </w:t>
      </w:r>
      <w:r w:rsidR="004A4B45">
        <w:rPr>
          <w:rFonts w:ascii="Times New Roman" w:hAnsi="Times New Roman" w:cs="Times New Roman"/>
          <w:sz w:val="24"/>
          <w:szCs w:val="24"/>
        </w:rPr>
        <w:t xml:space="preserve">The applicant seeks relief </w:t>
      </w:r>
      <w:r w:rsidR="00921965">
        <w:rPr>
          <w:rFonts w:ascii="Times New Roman" w:hAnsi="Times New Roman" w:cs="Times New Roman"/>
          <w:sz w:val="24"/>
          <w:szCs w:val="24"/>
        </w:rPr>
        <w:t xml:space="preserve">couched </w:t>
      </w:r>
      <w:r w:rsidR="004A4B45">
        <w:rPr>
          <w:rFonts w:ascii="Times New Roman" w:hAnsi="Times New Roman" w:cs="Times New Roman"/>
          <w:sz w:val="24"/>
          <w:szCs w:val="24"/>
        </w:rPr>
        <w:t>as follows:</w:t>
      </w:r>
    </w:p>
    <w:p w:rsidR="004A4B45" w:rsidRDefault="000B0894" w:rsidP="000B0894">
      <w:pPr>
        <w:spacing w:after="0" w:line="240" w:lineRule="auto"/>
        <w:jc w:val="both"/>
        <w:rPr>
          <w:rFonts w:ascii="Times New Roman" w:hAnsi="Times New Roman" w:cs="Times New Roman"/>
        </w:rPr>
      </w:pPr>
      <w:r>
        <w:rPr>
          <w:rFonts w:ascii="Times New Roman" w:hAnsi="Times New Roman" w:cs="Times New Roman"/>
        </w:rPr>
        <w:tab/>
      </w:r>
      <w:r w:rsidR="004A4B45" w:rsidRPr="000B0894">
        <w:rPr>
          <w:rFonts w:ascii="Times New Roman" w:hAnsi="Times New Roman" w:cs="Times New Roman"/>
        </w:rPr>
        <w:t>“</w:t>
      </w:r>
      <w:r w:rsidRPr="000B0894">
        <w:rPr>
          <w:rFonts w:ascii="Times New Roman" w:hAnsi="Times New Roman" w:cs="Times New Roman"/>
        </w:rPr>
        <w:t>IT IS DECLARED AND ORDERED THAT;</w:t>
      </w:r>
    </w:p>
    <w:p w:rsidR="000B0894" w:rsidRPr="000B0894" w:rsidRDefault="000B0894" w:rsidP="000B0894">
      <w:pPr>
        <w:spacing w:after="0" w:line="240" w:lineRule="auto"/>
        <w:jc w:val="both"/>
        <w:rPr>
          <w:rFonts w:ascii="Times New Roman" w:hAnsi="Times New Roman" w:cs="Times New Roman"/>
        </w:rPr>
      </w:pPr>
    </w:p>
    <w:p w:rsidR="004A4B45" w:rsidRPr="000B0894" w:rsidRDefault="000B0894" w:rsidP="000B0894">
      <w:pPr>
        <w:spacing w:after="0" w:line="240" w:lineRule="auto"/>
        <w:jc w:val="both"/>
        <w:rPr>
          <w:rFonts w:ascii="Times New Roman" w:hAnsi="Times New Roman" w:cs="Times New Roman"/>
        </w:rPr>
      </w:pPr>
      <w:r>
        <w:rPr>
          <w:rFonts w:ascii="Times New Roman" w:hAnsi="Times New Roman" w:cs="Times New Roman"/>
        </w:rPr>
        <w:tab/>
      </w:r>
      <w:r w:rsidR="004A4B45" w:rsidRPr="000B0894">
        <w:rPr>
          <w:rFonts w:ascii="Times New Roman" w:hAnsi="Times New Roman" w:cs="Times New Roman"/>
        </w:rPr>
        <w:t xml:space="preserve">1. The applicant Robert Kagandi is a registered joint holder of mining rights, title and interests </w:t>
      </w:r>
      <w:r>
        <w:rPr>
          <w:rFonts w:ascii="Times New Roman" w:hAnsi="Times New Roman" w:cs="Times New Roman"/>
        </w:rPr>
        <w:tab/>
      </w:r>
      <w:r w:rsidR="004A4B45" w:rsidRPr="000B0894">
        <w:rPr>
          <w:rFonts w:ascii="Times New Roman" w:hAnsi="Times New Roman" w:cs="Times New Roman"/>
        </w:rPr>
        <w:t>in the m</w:t>
      </w:r>
      <w:r w:rsidR="00921965">
        <w:rPr>
          <w:rFonts w:ascii="Times New Roman" w:hAnsi="Times New Roman" w:cs="Times New Roman"/>
        </w:rPr>
        <w:t>ining location which constitutes</w:t>
      </w:r>
      <w:r w:rsidR="004A4B45" w:rsidRPr="000B0894">
        <w:rPr>
          <w:rFonts w:ascii="Times New Roman" w:hAnsi="Times New Roman" w:cs="Times New Roman"/>
        </w:rPr>
        <w:t xml:space="preserve"> Coronation 2 Mine, Masvingo (registration number </w:t>
      </w:r>
      <w:r>
        <w:rPr>
          <w:rFonts w:ascii="Times New Roman" w:hAnsi="Times New Roman" w:cs="Times New Roman"/>
        </w:rPr>
        <w:tab/>
      </w:r>
      <w:r w:rsidR="004A4B45" w:rsidRPr="000B0894">
        <w:rPr>
          <w:rFonts w:ascii="Times New Roman" w:hAnsi="Times New Roman" w:cs="Times New Roman"/>
        </w:rPr>
        <w:t>5244) by virtue of being a member of Enfield Syndicate.</w:t>
      </w:r>
    </w:p>
    <w:p w:rsidR="00466D7A" w:rsidRPr="000B0894" w:rsidRDefault="000B0894" w:rsidP="000B0894">
      <w:pPr>
        <w:spacing w:after="0" w:line="240" w:lineRule="auto"/>
        <w:jc w:val="both"/>
        <w:rPr>
          <w:rFonts w:ascii="Times New Roman" w:hAnsi="Times New Roman" w:cs="Times New Roman"/>
        </w:rPr>
      </w:pPr>
      <w:r>
        <w:rPr>
          <w:rFonts w:ascii="Times New Roman" w:hAnsi="Times New Roman" w:cs="Times New Roman"/>
        </w:rPr>
        <w:tab/>
      </w:r>
      <w:r w:rsidR="00921965">
        <w:rPr>
          <w:rFonts w:ascii="Times New Roman" w:hAnsi="Times New Roman" w:cs="Times New Roman"/>
        </w:rPr>
        <w:t>2. The applicant</w:t>
      </w:r>
      <w:r w:rsidR="004A4B45" w:rsidRPr="000B0894">
        <w:rPr>
          <w:rFonts w:ascii="Times New Roman" w:hAnsi="Times New Roman" w:cs="Times New Roman"/>
        </w:rPr>
        <w:t xml:space="preserve">, Robert Kagandi has legal rights to conduct mining operations within the </w:t>
      </w:r>
      <w:r>
        <w:rPr>
          <w:rFonts w:ascii="Times New Roman" w:hAnsi="Times New Roman" w:cs="Times New Roman"/>
        </w:rPr>
        <w:tab/>
      </w:r>
      <w:r w:rsidR="004A4B45" w:rsidRPr="000B0894">
        <w:rPr>
          <w:rFonts w:ascii="Times New Roman" w:hAnsi="Times New Roman" w:cs="Times New Roman"/>
        </w:rPr>
        <w:t>mining location named C</w:t>
      </w:r>
      <w:r w:rsidR="004F237B">
        <w:rPr>
          <w:rFonts w:ascii="Times New Roman" w:hAnsi="Times New Roman" w:cs="Times New Roman"/>
        </w:rPr>
        <w:t>oronation 2 M</w:t>
      </w:r>
      <w:r w:rsidR="004A4B45" w:rsidRPr="000B0894">
        <w:rPr>
          <w:rFonts w:ascii="Times New Roman" w:hAnsi="Times New Roman" w:cs="Times New Roman"/>
        </w:rPr>
        <w:t xml:space="preserve">ine (registration number 5244) situated partly on </w:t>
      </w:r>
      <w:r>
        <w:rPr>
          <w:rFonts w:ascii="Times New Roman" w:hAnsi="Times New Roman" w:cs="Times New Roman"/>
        </w:rPr>
        <w:tab/>
      </w:r>
      <w:r w:rsidR="004A4B45" w:rsidRPr="000B0894">
        <w:rPr>
          <w:rFonts w:ascii="Times New Roman" w:hAnsi="Times New Roman" w:cs="Times New Roman"/>
        </w:rPr>
        <w:t>Bruceham Farm (6 hectares) partly on Victoria Pa</w:t>
      </w:r>
      <w:r w:rsidR="00921965">
        <w:rPr>
          <w:rFonts w:ascii="Times New Roman" w:hAnsi="Times New Roman" w:cs="Times New Roman"/>
        </w:rPr>
        <w:t>r</w:t>
      </w:r>
      <w:r w:rsidR="004A4B45" w:rsidRPr="000B0894">
        <w:rPr>
          <w:rFonts w:ascii="Times New Roman" w:hAnsi="Times New Roman" w:cs="Times New Roman"/>
        </w:rPr>
        <w:t xml:space="preserve">k </w:t>
      </w:r>
      <w:r w:rsidR="00D20429">
        <w:rPr>
          <w:rFonts w:ascii="Times New Roman" w:hAnsi="Times New Roman" w:cs="Times New Roman"/>
        </w:rPr>
        <w:t>Farm</w:t>
      </w:r>
      <w:r w:rsidR="00D20429" w:rsidRPr="000B0894">
        <w:rPr>
          <w:rFonts w:ascii="Times New Roman" w:hAnsi="Times New Roman" w:cs="Times New Roman"/>
        </w:rPr>
        <w:t xml:space="preserve"> (</w:t>
      </w:r>
      <w:r w:rsidR="004A4B45" w:rsidRPr="000B0894">
        <w:rPr>
          <w:rFonts w:ascii="Times New Roman" w:hAnsi="Times New Roman" w:cs="Times New Roman"/>
        </w:rPr>
        <w:t xml:space="preserve">1 hectare) approximately 137 metres </w:t>
      </w:r>
      <w:r>
        <w:rPr>
          <w:rFonts w:ascii="Times New Roman" w:hAnsi="Times New Roman" w:cs="Times New Roman"/>
        </w:rPr>
        <w:tab/>
      </w:r>
      <w:r w:rsidR="004A4B45" w:rsidRPr="000B0894">
        <w:rPr>
          <w:rFonts w:ascii="Times New Roman" w:hAnsi="Times New Roman" w:cs="Times New Roman"/>
        </w:rPr>
        <w:t xml:space="preserve">Norton of Coronation School </w:t>
      </w:r>
      <w:r w:rsidR="00921965">
        <w:rPr>
          <w:rFonts w:ascii="Times New Roman" w:hAnsi="Times New Roman" w:cs="Times New Roman"/>
        </w:rPr>
        <w:t xml:space="preserve">and approximately 500 metres North East of trig </w:t>
      </w:r>
      <w:r w:rsidR="00466D7A" w:rsidRPr="000B0894">
        <w:rPr>
          <w:rFonts w:ascii="Times New Roman" w:hAnsi="Times New Roman" w:cs="Times New Roman"/>
        </w:rPr>
        <w:t xml:space="preserve">Beacon 475/T </w:t>
      </w:r>
      <w:r>
        <w:rPr>
          <w:rFonts w:ascii="Times New Roman" w:hAnsi="Times New Roman" w:cs="Times New Roman"/>
        </w:rPr>
        <w:tab/>
      </w:r>
      <w:r w:rsidR="00466D7A" w:rsidRPr="000B0894">
        <w:rPr>
          <w:rFonts w:ascii="Times New Roman" w:hAnsi="Times New Roman" w:cs="Times New Roman"/>
        </w:rPr>
        <w:t>Re. Pegs 4697 and 4718 Masvingo under the auspices of Enfield Syndicate.</w:t>
      </w:r>
    </w:p>
    <w:p w:rsidR="007B4F35" w:rsidRDefault="000B0894" w:rsidP="000B0894">
      <w:pPr>
        <w:spacing w:after="0" w:line="240" w:lineRule="auto"/>
        <w:jc w:val="both"/>
        <w:rPr>
          <w:rFonts w:ascii="Times New Roman" w:hAnsi="Times New Roman" w:cs="Times New Roman"/>
        </w:rPr>
      </w:pPr>
      <w:r>
        <w:rPr>
          <w:rFonts w:ascii="Times New Roman" w:hAnsi="Times New Roman" w:cs="Times New Roman"/>
        </w:rPr>
        <w:tab/>
      </w:r>
      <w:r w:rsidR="00466D7A" w:rsidRPr="000B0894">
        <w:rPr>
          <w:rFonts w:ascii="Times New Roman" w:hAnsi="Times New Roman" w:cs="Times New Roman"/>
        </w:rPr>
        <w:t>3. The first respondent pays costs</w:t>
      </w:r>
      <w:r w:rsidR="00921965">
        <w:rPr>
          <w:rFonts w:ascii="Times New Roman" w:hAnsi="Times New Roman" w:cs="Times New Roman"/>
        </w:rPr>
        <w:t xml:space="preserve"> of suit </w:t>
      </w:r>
      <w:r w:rsidR="007B4F35">
        <w:rPr>
          <w:rFonts w:ascii="Times New Roman" w:hAnsi="Times New Roman" w:cs="Times New Roman"/>
        </w:rPr>
        <w:t>on</w:t>
      </w:r>
      <w:r w:rsidR="00466D7A" w:rsidRPr="000B0894">
        <w:rPr>
          <w:rFonts w:ascii="Times New Roman" w:hAnsi="Times New Roman" w:cs="Times New Roman"/>
        </w:rPr>
        <w:t xml:space="preserve"> a higher scale between legal practitioner and client.</w:t>
      </w:r>
      <w:r w:rsidR="007B4F35">
        <w:rPr>
          <w:rFonts w:ascii="Times New Roman" w:hAnsi="Times New Roman" w:cs="Times New Roman"/>
        </w:rPr>
        <w:t>”</w:t>
      </w:r>
      <w:r w:rsidR="00466D7A" w:rsidRPr="000B0894">
        <w:rPr>
          <w:rFonts w:ascii="Times New Roman" w:hAnsi="Times New Roman" w:cs="Times New Roman"/>
        </w:rPr>
        <w:t xml:space="preserve">  </w:t>
      </w:r>
    </w:p>
    <w:p w:rsidR="007B4F35" w:rsidRDefault="007B4F35" w:rsidP="000B0894">
      <w:pPr>
        <w:spacing w:after="0" w:line="240" w:lineRule="auto"/>
        <w:jc w:val="both"/>
        <w:rPr>
          <w:rFonts w:ascii="Times New Roman" w:hAnsi="Times New Roman" w:cs="Times New Roman"/>
        </w:rPr>
      </w:pPr>
    </w:p>
    <w:p w:rsidR="004F237B" w:rsidRPr="004A2C44" w:rsidRDefault="00466D7A" w:rsidP="004A2C44">
      <w:pPr>
        <w:spacing w:after="0" w:line="360" w:lineRule="auto"/>
        <w:jc w:val="both"/>
        <w:rPr>
          <w:rFonts w:ascii="Times New Roman" w:hAnsi="Times New Roman" w:cs="Times New Roman"/>
          <w:sz w:val="24"/>
          <w:szCs w:val="24"/>
        </w:rPr>
      </w:pPr>
      <w:r w:rsidRPr="007B4F35">
        <w:rPr>
          <w:rFonts w:ascii="Times New Roman" w:hAnsi="Times New Roman" w:cs="Times New Roman"/>
          <w:sz w:val="24"/>
          <w:szCs w:val="24"/>
        </w:rPr>
        <w:t>This matter concerns a mine called Enfield Coronation 2 as more fully appears in the draft order quoted in full above.</w:t>
      </w:r>
    </w:p>
    <w:p w:rsidR="00466D7A" w:rsidRDefault="00466D7A" w:rsidP="004A2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seeks a declaratur.  Applicant avers as follows:</w:t>
      </w:r>
    </w:p>
    <w:p w:rsidR="00412CDC" w:rsidRDefault="000B0894" w:rsidP="004A2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6D7A">
        <w:rPr>
          <w:rFonts w:ascii="Times New Roman" w:hAnsi="Times New Roman" w:cs="Times New Roman"/>
          <w:sz w:val="24"/>
          <w:szCs w:val="24"/>
        </w:rPr>
        <w:t>He is a member of a mining syndicate called Enfield Syndicate.  He entered into a partner</w:t>
      </w:r>
      <w:r w:rsidR="00921965">
        <w:rPr>
          <w:rFonts w:ascii="Times New Roman" w:hAnsi="Times New Roman" w:cs="Times New Roman"/>
          <w:sz w:val="24"/>
          <w:szCs w:val="24"/>
        </w:rPr>
        <w:t>ship</w:t>
      </w:r>
      <w:r w:rsidR="00466D7A">
        <w:rPr>
          <w:rFonts w:ascii="Times New Roman" w:hAnsi="Times New Roman" w:cs="Times New Roman"/>
          <w:sz w:val="24"/>
          <w:szCs w:val="24"/>
        </w:rPr>
        <w:t xml:space="preserve"> agreement, resulting in the format</w:t>
      </w:r>
      <w:r w:rsidR="00921965">
        <w:rPr>
          <w:rFonts w:ascii="Times New Roman" w:hAnsi="Times New Roman" w:cs="Times New Roman"/>
          <w:sz w:val="24"/>
          <w:szCs w:val="24"/>
        </w:rPr>
        <w:t>ion of Enfield Syndicate.  He is thus</w:t>
      </w:r>
      <w:r w:rsidR="00466D7A">
        <w:rPr>
          <w:rFonts w:ascii="Times New Roman" w:hAnsi="Times New Roman" w:cs="Times New Roman"/>
          <w:sz w:val="24"/>
          <w:szCs w:val="24"/>
        </w:rPr>
        <w:t xml:space="preserve"> a joint holder </w:t>
      </w:r>
      <w:r w:rsidR="00466D7A">
        <w:rPr>
          <w:rFonts w:ascii="Times New Roman" w:hAnsi="Times New Roman" w:cs="Times New Roman"/>
          <w:sz w:val="24"/>
          <w:szCs w:val="24"/>
        </w:rPr>
        <w:lastRenderedPageBreak/>
        <w:t xml:space="preserve">of rights in the mining location, called Coronation 2 </w:t>
      </w:r>
      <w:r w:rsidR="004F237B">
        <w:rPr>
          <w:rFonts w:ascii="Times New Roman" w:hAnsi="Times New Roman" w:cs="Times New Roman"/>
          <w:sz w:val="24"/>
          <w:szCs w:val="24"/>
        </w:rPr>
        <w:t>M</w:t>
      </w:r>
      <w:r w:rsidR="00466D7A">
        <w:rPr>
          <w:rFonts w:ascii="Times New Roman" w:hAnsi="Times New Roman" w:cs="Times New Roman"/>
          <w:sz w:val="24"/>
          <w:szCs w:val="24"/>
        </w:rPr>
        <w:t xml:space="preserve">ine with registration number </w:t>
      </w:r>
      <w:r w:rsidR="003F07AB">
        <w:rPr>
          <w:rFonts w:ascii="Times New Roman" w:hAnsi="Times New Roman" w:cs="Times New Roman"/>
          <w:sz w:val="24"/>
          <w:szCs w:val="24"/>
        </w:rPr>
        <w:t>5244.  At the back of the certificate of registration of Enfield Syndicate the Minist</w:t>
      </w:r>
      <w:r w:rsidR="00D20429">
        <w:rPr>
          <w:rFonts w:ascii="Times New Roman" w:hAnsi="Times New Roman" w:cs="Times New Roman"/>
          <w:sz w:val="24"/>
          <w:szCs w:val="24"/>
        </w:rPr>
        <w:t xml:space="preserve">ry of Mines </w:t>
      </w:r>
      <w:r w:rsidR="003F07AB">
        <w:rPr>
          <w:rFonts w:ascii="Times New Roman" w:hAnsi="Times New Roman" w:cs="Times New Roman"/>
          <w:sz w:val="24"/>
          <w:szCs w:val="24"/>
        </w:rPr>
        <w:t xml:space="preserve">and Mining Development </w:t>
      </w:r>
      <w:r w:rsidR="00A6725C">
        <w:rPr>
          <w:rFonts w:ascii="Times New Roman" w:hAnsi="Times New Roman" w:cs="Times New Roman"/>
          <w:sz w:val="24"/>
          <w:szCs w:val="24"/>
        </w:rPr>
        <w:t xml:space="preserve">endorsed </w:t>
      </w:r>
      <w:r w:rsidR="003F07AB">
        <w:rPr>
          <w:rFonts w:ascii="Times New Roman" w:hAnsi="Times New Roman" w:cs="Times New Roman"/>
          <w:sz w:val="24"/>
          <w:szCs w:val="24"/>
        </w:rPr>
        <w:t>the fact that he is a joint holder of Cor</w:t>
      </w:r>
      <w:r w:rsidR="00D20429">
        <w:rPr>
          <w:rFonts w:ascii="Times New Roman" w:hAnsi="Times New Roman" w:cs="Times New Roman"/>
          <w:sz w:val="24"/>
          <w:szCs w:val="24"/>
        </w:rPr>
        <w:t>onation 2 Mine</w:t>
      </w:r>
      <w:r w:rsidR="00A6725C">
        <w:rPr>
          <w:rFonts w:ascii="Times New Roman" w:hAnsi="Times New Roman" w:cs="Times New Roman"/>
          <w:sz w:val="24"/>
          <w:szCs w:val="24"/>
        </w:rPr>
        <w:t>.</w:t>
      </w:r>
      <w:r w:rsidR="00D20429">
        <w:rPr>
          <w:rFonts w:ascii="Times New Roman" w:hAnsi="Times New Roman" w:cs="Times New Roman"/>
          <w:sz w:val="24"/>
          <w:szCs w:val="24"/>
        </w:rPr>
        <w:t xml:space="preserve"> </w:t>
      </w:r>
      <w:r w:rsidR="00A6725C">
        <w:rPr>
          <w:rFonts w:ascii="Times New Roman" w:hAnsi="Times New Roman" w:cs="Times New Roman"/>
          <w:sz w:val="24"/>
          <w:szCs w:val="24"/>
        </w:rPr>
        <w:t>T</w:t>
      </w:r>
      <w:r w:rsidR="003F07AB">
        <w:rPr>
          <w:rFonts w:ascii="Times New Roman" w:hAnsi="Times New Roman" w:cs="Times New Roman"/>
          <w:sz w:val="24"/>
          <w:szCs w:val="24"/>
        </w:rPr>
        <w:t>he same endorsement is also re</w:t>
      </w:r>
      <w:r w:rsidR="00A6725C">
        <w:rPr>
          <w:rFonts w:ascii="Times New Roman" w:hAnsi="Times New Roman" w:cs="Times New Roman"/>
          <w:sz w:val="24"/>
          <w:szCs w:val="24"/>
        </w:rPr>
        <w:t>flected on</w:t>
      </w:r>
      <w:r w:rsidR="003F07AB">
        <w:rPr>
          <w:rFonts w:ascii="Times New Roman" w:hAnsi="Times New Roman" w:cs="Times New Roman"/>
          <w:sz w:val="24"/>
          <w:szCs w:val="24"/>
        </w:rPr>
        <w:t xml:space="preserve"> the registration cards, h</w:t>
      </w:r>
      <w:r w:rsidR="00D20429">
        <w:rPr>
          <w:rFonts w:ascii="Times New Roman" w:hAnsi="Times New Roman" w:cs="Times New Roman"/>
          <w:sz w:val="24"/>
          <w:szCs w:val="24"/>
        </w:rPr>
        <w:t xml:space="preserve">eld at the Masvingo Provincial </w:t>
      </w:r>
      <w:r w:rsidR="003F07AB">
        <w:rPr>
          <w:rFonts w:ascii="Times New Roman" w:hAnsi="Times New Roman" w:cs="Times New Roman"/>
          <w:sz w:val="24"/>
          <w:szCs w:val="24"/>
        </w:rPr>
        <w:t xml:space="preserve">Mines and Mining Development </w:t>
      </w:r>
      <w:r w:rsidR="00D20429">
        <w:rPr>
          <w:rFonts w:ascii="Times New Roman" w:hAnsi="Times New Roman" w:cs="Times New Roman"/>
          <w:sz w:val="24"/>
          <w:szCs w:val="24"/>
        </w:rPr>
        <w:t>Ministry offices.</w:t>
      </w:r>
    </w:p>
    <w:p w:rsidR="00466D7A" w:rsidRDefault="000B0894" w:rsidP="00F250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0429">
        <w:rPr>
          <w:rFonts w:ascii="Times New Roman" w:hAnsi="Times New Roman" w:cs="Times New Roman"/>
          <w:sz w:val="24"/>
          <w:szCs w:val="24"/>
        </w:rPr>
        <w:t xml:space="preserve">Annexure RK6 a letter penned </w:t>
      </w:r>
      <w:r w:rsidR="00412CDC">
        <w:rPr>
          <w:rFonts w:ascii="Times New Roman" w:hAnsi="Times New Roman" w:cs="Times New Roman"/>
          <w:sz w:val="24"/>
          <w:szCs w:val="24"/>
        </w:rPr>
        <w:t xml:space="preserve">by the third respondent reflects that applicant is a joint member of Enfield Syndicate, together with the late Ephraim Tichaona Muzunze.  He once sold </w:t>
      </w:r>
      <w:r w:rsidR="00A6725C">
        <w:rPr>
          <w:rFonts w:ascii="Times New Roman" w:hAnsi="Times New Roman" w:cs="Times New Roman"/>
          <w:sz w:val="24"/>
          <w:szCs w:val="24"/>
        </w:rPr>
        <w:t>h</w:t>
      </w:r>
      <w:r w:rsidR="00412CDC">
        <w:rPr>
          <w:rFonts w:ascii="Times New Roman" w:hAnsi="Times New Roman" w:cs="Times New Roman"/>
          <w:sz w:val="24"/>
          <w:szCs w:val="24"/>
        </w:rPr>
        <w:t xml:space="preserve">is rights and </w:t>
      </w:r>
      <w:r w:rsidR="00A6725C">
        <w:rPr>
          <w:rFonts w:ascii="Times New Roman" w:hAnsi="Times New Roman" w:cs="Times New Roman"/>
          <w:sz w:val="24"/>
          <w:szCs w:val="24"/>
        </w:rPr>
        <w:t xml:space="preserve">interests </w:t>
      </w:r>
      <w:r w:rsidR="00412CDC">
        <w:rPr>
          <w:rFonts w:ascii="Times New Roman" w:hAnsi="Times New Roman" w:cs="Times New Roman"/>
          <w:sz w:val="24"/>
          <w:szCs w:val="24"/>
        </w:rPr>
        <w:t>to the mining location to on</w:t>
      </w:r>
      <w:r w:rsidR="00A6725C">
        <w:rPr>
          <w:rFonts w:ascii="Times New Roman" w:hAnsi="Times New Roman" w:cs="Times New Roman"/>
          <w:sz w:val="24"/>
          <w:szCs w:val="24"/>
        </w:rPr>
        <w:t>e</w:t>
      </w:r>
      <w:r w:rsidR="00D20429">
        <w:rPr>
          <w:rFonts w:ascii="Times New Roman" w:hAnsi="Times New Roman" w:cs="Times New Roman"/>
          <w:sz w:val="24"/>
          <w:szCs w:val="24"/>
        </w:rPr>
        <w:t xml:space="preserve"> Sarah Mutema.  He has since revoked </w:t>
      </w:r>
      <w:r w:rsidR="00412CDC">
        <w:rPr>
          <w:rFonts w:ascii="Times New Roman" w:hAnsi="Times New Roman" w:cs="Times New Roman"/>
          <w:sz w:val="24"/>
          <w:szCs w:val="24"/>
        </w:rPr>
        <w:t>the said agreement with Sarah Mutema.  This is refle</w:t>
      </w:r>
      <w:r w:rsidR="00A6725C">
        <w:rPr>
          <w:rFonts w:ascii="Times New Roman" w:hAnsi="Times New Roman" w:cs="Times New Roman"/>
          <w:sz w:val="24"/>
          <w:szCs w:val="24"/>
        </w:rPr>
        <w:t xml:space="preserve">cted in RK7.  RK7 is not directly </w:t>
      </w:r>
      <w:r w:rsidR="00412CDC">
        <w:rPr>
          <w:rFonts w:ascii="Times New Roman" w:hAnsi="Times New Roman" w:cs="Times New Roman"/>
          <w:sz w:val="24"/>
          <w:szCs w:val="24"/>
        </w:rPr>
        <w:t>relevant to the resolution of this case considering the finding</w:t>
      </w:r>
      <w:r w:rsidR="00A6725C">
        <w:rPr>
          <w:rFonts w:ascii="Times New Roman" w:hAnsi="Times New Roman" w:cs="Times New Roman"/>
          <w:sz w:val="24"/>
          <w:szCs w:val="24"/>
        </w:rPr>
        <w:t>s</w:t>
      </w:r>
      <w:r w:rsidR="00412CDC">
        <w:rPr>
          <w:rFonts w:ascii="Times New Roman" w:hAnsi="Times New Roman" w:cs="Times New Roman"/>
          <w:sz w:val="24"/>
          <w:szCs w:val="24"/>
        </w:rPr>
        <w:t xml:space="preserve"> I made in </w:t>
      </w:r>
      <w:r w:rsidR="00D20429">
        <w:rPr>
          <w:rFonts w:ascii="Times New Roman" w:hAnsi="Times New Roman" w:cs="Times New Roman"/>
          <w:i/>
          <w:sz w:val="24"/>
          <w:szCs w:val="24"/>
        </w:rPr>
        <w:t>Sara</w:t>
      </w:r>
      <w:r w:rsidR="00412CDC" w:rsidRPr="000B0894">
        <w:rPr>
          <w:rFonts w:ascii="Times New Roman" w:hAnsi="Times New Roman" w:cs="Times New Roman"/>
          <w:i/>
          <w:sz w:val="24"/>
          <w:szCs w:val="24"/>
        </w:rPr>
        <w:t>h Mutema v Deni</w:t>
      </w:r>
      <w:r w:rsidR="00A6725C">
        <w:rPr>
          <w:rFonts w:ascii="Times New Roman" w:hAnsi="Times New Roman" w:cs="Times New Roman"/>
          <w:i/>
          <w:sz w:val="24"/>
          <w:szCs w:val="24"/>
        </w:rPr>
        <w:t>e</w:t>
      </w:r>
      <w:r w:rsidR="00412CDC" w:rsidRPr="000B0894">
        <w:rPr>
          <w:rFonts w:ascii="Times New Roman" w:hAnsi="Times New Roman" w:cs="Times New Roman"/>
          <w:i/>
          <w:sz w:val="24"/>
          <w:szCs w:val="24"/>
        </w:rPr>
        <w:t>s Muzunze</w:t>
      </w:r>
      <w:r w:rsidR="00412CDC">
        <w:rPr>
          <w:rFonts w:ascii="Times New Roman" w:hAnsi="Times New Roman" w:cs="Times New Roman"/>
          <w:sz w:val="24"/>
          <w:szCs w:val="24"/>
        </w:rPr>
        <w:t xml:space="preserve"> HMA 18/20.  At </w:t>
      </w:r>
      <w:r>
        <w:rPr>
          <w:rFonts w:ascii="Times New Roman" w:hAnsi="Times New Roman" w:cs="Times New Roman"/>
          <w:sz w:val="24"/>
          <w:szCs w:val="24"/>
        </w:rPr>
        <w:t>m</w:t>
      </w:r>
      <w:r w:rsidR="00BC2F4B">
        <w:rPr>
          <w:rFonts w:ascii="Times New Roman" w:hAnsi="Times New Roman" w:cs="Times New Roman"/>
          <w:sz w:val="24"/>
          <w:szCs w:val="24"/>
        </w:rPr>
        <w:t xml:space="preserve">ost I find </w:t>
      </w:r>
      <w:r w:rsidR="00A6725C">
        <w:rPr>
          <w:rFonts w:ascii="Times New Roman" w:hAnsi="Times New Roman" w:cs="Times New Roman"/>
          <w:sz w:val="24"/>
          <w:szCs w:val="24"/>
        </w:rPr>
        <w:t>that it is a neutral</w:t>
      </w:r>
      <w:r>
        <w:rPr>
          <w:rFonts w:ascii="Times New Roman" w:hAnsi="Times New Roman" w:cs="Times New Roman"/>
          <w:sz w:val="24"/>
          <w:szCs w:val="24"/>
        </w:rPr>
        <w:t xml:space="preserve"> document.</w:t>
      </w:r>
      <w:r w:rsidR="00412CDC">
        <w:rPr>
          <w:rFonts w:ascii="Times New Roman" w:hAnsi="Times New Roman" w:cs="Times New Roman"/>
          <w:sz w:val="24"/>
          <w:szCs w:val="24"/>
        </w:rPr>
        <w:t xml:space="preserve"> </w:t>
      </w:r>
    </w:p>
    <w:p w:rsidR="00584844" w:rsidRDefault="000B0894" w:rsidP="00F250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is currently conducting mining operations at Coronation 2 Mine, Masvingo.  The first respondent after the demise of Ephraim Tichaona Muzunze has listed the whole of Coronation 2 Mine Registration number 5244 as belonging to the estate of Ephraim Tichaona Muzunze in an inventory of the late Ephraim Tichaona Muzunze DR number 219/17.  The first respondent mistakenly believes that the late Ephraim Tichaona Muzunze was the</w:t>
      </w:r>
      <w:r w:rsidR="00D20429">
        <w:rPr>
          <w:rFonts w:ascii="Times New Roman" w:hAnsi="Times New Roman" w:cs="Times New Roman"/>
          <w:sz w:val="24"/>
          <w:szCs w:val="24"/>
        </w:rPr>
        <w:t xml:space="preserve"> sole</w:t>
      </w:r>
      <w:r>
        <w:rPr>
          <w:rFonts w:ascii="Times New Roman" w:hAnsi="Times New Roman" w:cs="Times New Roman"/>
          <w:sz w:val="24"/>
          <w:szCs w:val="24"/>
        </w:rPr>
        <w:t xml:space="preserve"> member of Enfield Syndicate</w:t>
      </w:r>
      <w:r w:rsidR="00584844">
        <w:rPr>
          <w:rFonts w:ascii="Times New Roman" w:hAnsi="Times New Roman" w:cs="Times New Roman"/>
          <w:sz w:val="24"/>
          <w:szCs w:val="24"/>
        </w:rPr>
        <w:t>.</w:t>
      </w:r>
    </w:p>
    <w:p w:rsidR="00CB68C0" w:rsidRDefault="00584844" w:rsidP="00F250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is opposed to the application.</w:t>
      </w:r>
      <w:r w:rsidR="000B0894">
        <w:rPr>
          <w:rFonts w:ascii="Times New Roman" w:hAnsi="Times New Roman" w:cs="Times New Roman"/>
          <w:sz w:val="24"/>
          <w:szCs w:val="24"/>
        </w:rPr>
        <w:t xml:space="preserve"> </w:t>
      </w:r>
      <w:r>
        <w:rPr>
          <w:rFonts w:ascii="Times New Roman" w:hAnsi="Times New Roman" w:cs="Times New Roman"/>
          <w:sz w:val="24"/>
          <w:szCs w:val="24"/>
        </w:rPr>
        <w:t xml:space="preserve"> The second respondent’s report reflects the following:</w:t>
      </w:r>
    </w:p>
    <w:p w:rsidR="007B4F35" w:rsidRDefault="00CB68C0" w:rsidP="00F250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Information on record regarding DRMS 219/17</w:t>
      </w:r>
      <w:r w:rsidR="00A6725C">
        <w:rPr>
          <w:rFonts w:ascii="Times New Roman" w:hAnsi="Times New Roman" w:cs="Times New Roman"/>
          <w:sz w:val="24"/>
          <w:szCs w:val="24"/>
        </w:rPr>
        <w:t xml:space="preserve"> is that</w:t>
      </w:r>
      <w:r>
        <w:rPr>
          <w:rFonts w:ascii="Times New Roman" w:hAnsi="Times New Roman" w:cs="Times New Roman"/>
          <w:sz w:val="24"/>
          <w:szCs w:val="24"/>
        </w:rPr>
        <w:t xml:space="preserve"> the late Ephraim Tichaona </w:t>
      </w:r>
      <w:r w:rsidR="00BC2F4B">
        <w:rPr>
          <w:rFonts w:ascii="Times New Roman" w:hAnsi="Times New Roman" w:cs="Times New Roman"/>
          <w:sz w:val="24"/>
          <w:szCs w:val="24"/>
        </w:rPr>
        <w:t>Muzunze owned</w:t>
      </w:r>
      <w:r>
        <w:rPr>
          <w:rFonts w:ascii="Times New Roman" w:hAnsi="Times New Roman" w:cs="Times New Roman"/>
          <w:sz w:val="24"/>
          <w:szCs w:val="24"/>
        </w:rPr>
        <w:t xml:space="preserve"> </w:t>
      </w:r>
      <w:r w:rsidR="00A6725C">
        <w:rPr>
          <w:rFonts w:ascii="Times New Roman" w:hAnsi="Times New Roman" w:cs="Times New Roman"/>
          <w:sz w:val="24"/>
          <w:szCs w:val="24"/>
        </w:rPr>
        <w:t>among other assets a gold claim as stated on</w:t>
      </w:r>
      <w:r>
        <w:rPr>
          <w:rFonts w:ascii="Times New Roman" w:hAnsi="Times New Roman" w:cs="Times New Roman"/>
          <w:sz w:val="24"/>
          <w:szCs w:val="24"/>
        </w:rPr>
        <w:t xml:space="preserve"> the preliminary inven</w:t>
      </w:r>
      <w:r w:rsidR="00D20429">
        <w:rPr>
          <w:rFonts w:ascii="Times New Roman" w:hAnsi="Times New Roman" w:cs="Times New Roman"/>
          <w:sz w:val="24"/>
          <w:szCs w:val="24"/>
        </w:rPr>
        <w:t>tory among</w:t>
      </w:r>
      <w:r>
        <w:rPr>
          <w:rFonts w:ascii="Times New Roman" w:hAnsi="Times New Roman" w:cs="Times New Roman"/>
          <w:sz w:val="24"/>
          <w:szCs w:val="24"/>
        </w:rPr>
        <w:t>.  At an edict meeting held on 27 September 2017 first respondent was a</w:t>
      </w:r>
      <w:r w:rsidR="00D20429">
        <w:rPr>
          <w:rFonts w:ascii="Times New Roman" w:hAnsi="Times New Roman" w:cs="Times New Roman"/>
          <w:sz w:val="24"/>
          <w:szCs w:val="24"/>
        </w:rPr>
        <w:t>ppointed as the executor of his father’s e</w:t>
      </w:r>
      <w:r w:rsidR="00A6725C">
        <w:rPr>
          <w:rFonts w:ascii="Times New Roman" w:hAnsi="Times New Roman" w:cs="Times New Roman"/>
          <w:sz w:val="24"/>
          <w:szCs w:val="24"/>
        </w:rPr>
        <w:t>state.  Parties in</w:t>
      </w:r>
      <w:r w:rsidR="0086462C">
        <w:rPr>
          <w:rFonts w:ascii="Times New Roman" w:hAnsi="Times New Roman" w:cs="Times New Roman"/>
          <w:sz w:val="24"/>
          <w:szCs w:val="24"/>
        </w:rPr>
        <w:t xml:space="preserve"> attendance at the said edict meeting submitted that deceased had a gold mine.</w:t>
      </w:r>
      <w:r w:rsidR="00D20429">
        <w:rPr>
          <w:rFonts w:ascii="Times New Roman" w:hAnsi="Times New Roman" w:cs="Times New Roman"/>
          <w:sz w:val="24"/>
          <w:szCs w:val="24"/>
        </w:rPr>
        <w:t xml:space="preserve">  The second respondent goes further to state as follows:</w:t>
      </w:r>
    </w:p>
    <w:p w:rsidR="007B4F35" w:rsidRPr="00A6725C" w:rsidRDefault="007B4F35" w:rsidP="00A6725C">
      <w:pPr>
        <w:spacing w:line="240" w:lineRule="auto"/>
        <w:jc w:val="both"/>
        <w:rPr>
          <w:rFonts w:ascii="Times New Roman" w:hAnsi="Times New Roman" w:cs="Times New Roman"/>
        </w:rPr>
      </w:pPr>
      <w:r>
        <w:rPr>
          <w:rFonts w:ascii="Times New Roman" w:hAnsi="Times New Roman" w:cs="Times New Roman"/>
          <w:sz w:val="24"/>
          <w:szCs w:val="24"/>
        </w:rPr>
        <w:tab/>
      </w:r>
      <w:r w:rsidR="00A6725C" w:rsidRPr="00A6725C">
        <w:rPr>
          <w:rFonts w:ascii="Times New Roman" w:hAnsi="Times New Roman" w:cs="Times New Roman"/>
        </w:rPr>
        <w:t>“</w:t>
      </w:r>
      <w:r w:rsidR="0086462C" w:rsidRPr="00A6725C">
        <w:rPr>
          <w:rFonts w:ascii="Times New Roman" w:hAnsi="Times New Roman" w:cs="Times New Roman"/>
        </w:rPr>
        <w:t>My previous report under case HC 222/18 advised that the executor is ye</w:t>
      </w:r>
      <w:r w:rsidR="00D20429" w:rsidRPr="00A6725C">
        <w:rPr>
          <w:rFonts w:ascii="Times New Roman" w:hAnsi="Times New Roman" w:cs="Times New Roman"/>
        </w:rPr>
        <w:t>t to fil</w:t>
      </w:r>
      <w:r w:rsidR="0086462C" w:rsidRPr="00A6725C">
        <w:rPr>
          <w:rFonts w:ascii="Times New Roman" w:hAnsi="Times New Roman" w:cs="Times New Roman"/>
        </w:rPr>
        <w:t xml:space="preserve">e an executor’s </w:t>
      </w:r>
      <w:r w:rsidR="00A6725C">
        <w:rPr>
          <w:rFonts w:ascii="Times New Roman" w:hAnsi="Times New Roman" w:cs="Times New Roman"/>
        </w:rPr>
        <w:tab/>
      </w:r>
      <w:r w:rsidR="0086462C" w:rsidRPr="00A6725C">
        <w:rPr>
          <w:rFonts w:ascii="Times New Roman" w:hAnsi="Times New Roman" w:cs="Times New Roman"/>
        </w:rPr>
        <w:t xml:space="preserve">inventory which has to </w:t>
      </w:r>
      <w:r w:rsidR="00DC28E2" w:rsidRPr="00A6725C">
        <w:rPr>
          <w:rFonts w:ascii="Times New Roman" w:hAnsi="Times New Roman" w:cs="Times New Roman"/>
        </w:rPr>
        <w:t xml:space="preserve">specify the percentage of gold claim owed by the deceased and proof </w:t>
      </w:r>
      <w:r w:rsidR="00A6725C">
        <w:rPr>
          <w:rFonts w:ascii="Times New Roman" w:hAnsi="Times New Roman" w:cs="Times New Roman"/>
        </w:rPr>
        <w:tab/>
      </w:r>
      <w:r w:rsidR="00DC28E2" w:rsidRPr="00A6725C">
        <w:rPr>
          <w:rFonts w:ascii="Times New Roman" w:hAnsi="Times New Roman" w:cs="Times New Roman"/>
        </w:rPr>
        <w:t>thereof</w:t>
      </w:r>
      <w:r w:rsidR="009E2B1A" w:rsidRPr="00A6725C">
        <w:rPr>
          <w:rFonts w:ascii="Times New Roman" w:hAnsi="Times New Roman" w:cs="Times New Roman"/>
        </w:rPr>
        <w:t xml:space="preserve">.  </w:t>
      </w:r>
      <w:r w:rsidR="009E2B1A" w:rsidRPr="00A6725C">
        <w:rPr>
          <w:rFonts w:ascii="Times New Roman" w:hAnsi="Times New Roman" w:cs="Times New Roman"/>
          <w:lang w:val="en-ZW"/>
        </w:rPr>
        <w:t xml:space="preserve">The administration of this Estate has been suspended pending the outcome of this court </w:t>
      </w:r>
      <w:r w:rsidR="00A6725C">
        <w:rPr>
          <w:rFonts w:ascii="Times New Roman" w:hAnsi="Times New Roman" w:cs="Times New Roman"/>
          <w:lang w:val="en-ZW"/>
        </w:rPr>
        <w:tab/>
      </w:r>
      <w:r w:rsidR="009E2B1A" w:rsidRPr="00A6725C">
        <w:rPr>
          <w:rFonts w:ascii="Times New Roman" w:hAnsi="Times New Roman" w:cs="Times New Roman"/>
          <w:lang w:val="en-ZW"/>
        </w:rPr>
        <w:t>case, it is yet to be finalised”…</w:t>
      </w:r>
      <w:r w:rsidRPr="00A6725C">
        <w:rPr>
          <w:rFonts w:ascii="Times New Roman" w:hAnsi="Times New Roman" w:cs="Times New Roman"/>
          <w:lang w:val="en-ZW"/>
        </w:rPr>
        <w:t>……</w:t>
      </w:r>
    </w:p>
    <w:p w:rsidR="009E2B1A" w:rsidRPr="009E2B1A" w:rsidRDefault="009E2B1A" w:rsidP="007B4F35">
      <w:pPr>
        <w:spacing w:line="360" w:lineRule="auto"/>
        <w:jc w:val="both"/>
        <w:rPr>
          <w:rFonts w:ascii="Times New Roman" w:hAnsi="Times New Roman" w:cs="Times New Roman"/>
          <w:sz w:val="24"/>
          <w:szCs w:val="24"/>
        </w:rPr>
      </w:pPr>
      <w:r w:rsidRPr="009E2B1A">
        <w:rPr>
          <w:rFonts w:ascii="Times New Roman" w:hAnsi="Times New Roman" w:cs="Times New Roman"/>
          <w:sz w:val="24"/>
          <w:szCs w:val="24"/>
          <w:lang w:val="en-ZW"/>
        </w:rPr>
        <w:t>The third respondent’s position is reflected as follows:</w:t>
      </w:r>
    </w:p>
    <w:p w:rsidR="009E2B1A" w:rsidRPr="009E2B1A" w:rsidRDefault="009E2B1A" w:rsidP="009E2B1A">
      <w:pPr>
        <w:spacing w:line="240" w:lineRule="auto"/>
        <w:ind w:left="720"/>
        <w:jc w:val="both"/>
        <w:rPr>
          <w:rFonts w:ascii="Times New Roman" w:hAnsi="Times New Roman" w:cs="Times New Roman"/>
          <w:lang w:val="en-ZW"/>
        </w:rPr>
      </w:pPr>
      <w:r w:rsidRPr="009E2B1A">
        <w:rPr>
          <w:rFonts w:ascii="Times New Roman" w:hAnsi="Times New Roman" w:cs="Times New Roman"/>
          <w:lang w:val="en-ZW"/>
        </w:rPr>
        <w:t>“Please be advised that the thi</w:t>
      </w:r>
      <w:r w:rsidR="00D20429">
        <w:rPr>
          <w:rFonts w:ascii="Times New Roman" w:hAnsi="Times New Roman" w:cs="Times New Roman"/>
          <w:lang w:val="en-ZW"/>
        </w:rPr>
        <w:t>rd respondent is not opposed to</w:t>
      </w:r>
      <w:r w:rsidRPr="009E2B1A">
        <w:rPr>
          <w:rFonts w:ascii="Times New Roman" w:hAnsi="Times New Roman" w:cs="Times New Roman"/>
          <w:lang w:val="en-ZW"/>
        </w:rPr>
        <w:t xml:space="preserve"> the relief being sought and will abide by the court’s decision.  The records reflect the applicant as a member of Enfield Mining Syndicate.”</w:t>
      </w:r>
    </w:p>
    <w:p w:rsidR="009E2B1A" w:rsidRPr="009E2B1A" w:rsidRDefault="00A6725C" w:rsidP="0022318E">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fourth to sixth respondent</w:t>
      </w:r>
      <w:r w:rsidR="009E2B1A" w:rsidRPr="009E2B1A">
        <w:rPr>
          <w:rFonts w:ascii="Times New Roman" w:hAnsi="Times New Roman" w:cs="Times New Roman"/>
          <w:sz w:val="24"/>
          <w:szCs w:val="24"/>
          <w:lang w:val="en-ZW"/>
        </w:rPr>
        <w:t>s</w:t>
      </w:r>
      <w:r>
        <w:rPr>
          <w:rFonts w:ascii="Times New Roman" w:hAnsi="Times New Roman" w:cs="Times New Roman"/>
          <w:sz w:val="24"/>
          <w:szCs w:val="24"/>
          <w:lang w:val="en-ZW"/>
        </w:rPr>
        <w:t xml:space="preserve">’ position is worded exactly as </w:t>
      </w:r>
      <w:r w:rsidR="009E2B1A" w:rsidRPr="009E2B1A">
        <w:rPr>
          <w:rFonts w:ascii="Times New Roman" w:hAnsi="Times New Roman" w:cs="Times New Roman"/>
          <w:sz w:val="24"/>
          <w:szCs w:val="24"/>
          <w:lang w:val="en-ZW"/>
        </w:rPr>
        <w:t>the third respondent’s response above.</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lastRenderedPageBreak/>
        <w:t>The first respondent in his opposing affidavit avers as follows.  He categoric</w:t>
      </w:r>
      <w:r w:rsidR="00D20429">
        <w:rPr>
          <w:rFonts w:ascii="Times New Roman" w:hAnsi="Times New Roman" w:cs="Times New Roman"/>
          <w:sz w:val="24"/>
          <w:szCs w:val="24"/>
          <w:lang w:val="en-ZW"/>
        </w:rPr>
        <w:t>ally denies that the applicant i</w:t>
      </w:r>
      <w:r w:rsidRPr="009E2B1A">
        <w:rPr>
          <w:rFonts w:ascii="Times New Roman" w:hAnsi="Times New Roman" w:cs="Times New Roman"/>
          <w:sz w:val="24"/>
          <w:szCs w:val="24"/>
          <w:lang w:val="en-ZW"/>
        </w:rPr>
        <w:t>s a member of Enfield Syndicate and a joint holder of mining rights, title and interests in Coronation 2 Mine.</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At all material times Coronation 2 has been under the sole control of the late Ephraim Tichaona Muzunze.  The appli</w:t>
      </w:r>
      <w:r w:rsidR="00D20429">
        <w:rPr>
          <w:rFonts w:ascii="Times New Roman" w:hAnsi="Times New Roman" w:cs="Times New Roman"/>
          <w:sz w:val="24"/>
          <w:szCs w:val="24"/>
          <w:lang w:val="en-ZW"/>
        </w:rPr>
        <w:t xml:space="preserve">cant has no leg to stand on in </w:t>
      </w:r>
      <w:r w:rsidRPr="009E2B1A">
        <w:rPr>
          <w:rFonts w:ascii="Times New Roman" w:hAnsi="Times New Roman" w:cs="Times New Roman"/>
          <w:sz w:val="24"/>
          <w:szCs w:val="24"/>
          <w:lang w:val="en-ZW"/>
        </w:rPr>
        <w:t>his bid to be declared a joint holder of mining rights, title and interest in Coronation 2 Mine.</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There is no partnership agreement between the late Ephraim Tichaona Muzunze and the applicant.  Neither is the</w:t>
      </w:r>
      <w:r w:rsidR="00D20429">
        <w:rPr>
          <w:rFonts w:ascii="Times New Roman" w:hAnsi="Times New Roman" w:cs="Times New Roman"/>
          <w:sz w:val="24"/>
          <w:szCs w:val="24"/>
          <w:lang w:val="en-ZW"/>
        </w:rPr>
        <w:t>re</w:t>
      </w:r>
      <w:r w:rsidRPr="009E2B1A">
        <w:rPr>
          <w:rFonts w:ascii="Times New Roman" w:hAnsi="Times New Roman" w:cs="Times New Roman"/>
          <w:sz w:val="24"/>
          <w:szCs w:val="24"/>
          <w:lang w:val="en-ZW"/>
        </w:rPr>
        <w:t xml:space="preserve"> proof in the form of certificate</w:t>
      </w:r>
      <w:r w:rsidR="00D20429">
        <w:rPr>
          <w:rFonts w:ascii="Times New Roman" w:hAnsi="Times New Roman" w:cs="Times New Roman"/>
          <w:sz w:val="24"/>
          <w:szCs w:val="24"/>
          <w:lang w:val="en-ZW"/>
        </w:rPr>
        <w:t>s</w:t>
      </w:r>
      <w:r w:rsidRPr="009E2B1A">
        <w:rPr>
          <w:rFonts w:ascii="Times New Roman" w:hAnsi="Times New Roman" w:cs="Times New Roman"/>
          <w:sz w:val="24"/>
          <w:szCs w:val="24"/>
          <w:lang w:val="en-ZW"/>
        </w:rPr>
        <w:t xml:space="preserve"> of transfer</w:t>
      </w:r>
      <w:r w:rsidR="00D20429">
        <w:rPr>
          <w:rFonts w:ascii="Times New Roman" w:hAnsi="Times New Roman" w:cs="Times New Roman"/>
          <w:sz w:val="24"/>
          <w:szCs w:val="24"/>
          <w:lang w:val="en-ZW"/>
        </w:rPr>
        <w:t>or</w:t>
      </w:r>
      <w:r w:rsidRPr="009E2B1A">
        <w:rPr>
          <w:rFonts w:ascii="Times New Roman" w:hAnsi="Times New Roman" w:cs="Times New Roman"/>
          <w:sz w:val="24"/>
          <w:szCs w:val="24"/>
          <w:lang w:val="en-ZW"/>
        </w:rPr>
        <w:t xml:space="preserve"> and transferee which resulted in the formation of Enfield Syndicate.</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The applicant should have produced a certificate of registration after transfer reflecting that after the initial registration of Coronation 2 rights were transferred to the applicant.</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The certificate of registration RK1 is irregular and fraudulent as it should be in the name of Ephraim Tichaona Muzunze and not Enfield Syndicate.</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The certificate of registration and certificate of registration after transfer are two separate documents which fall under different provisions of the Mine</w:t>
      </w:r>
      <w:r w:rsidR="00A6725C">
        <w:rPr>
          <w:rFonts w:ascii="Times New Roman" w:hAnsi="Times New Roman" w:cs="Times New Roman"/>
          <w:sz w:val="24"/>
          <w:szCs w:val="24"/>
          <w:lang w:val="en-ZW"/>
        </w:rPr>
        <w:t>s</w:t>
      </w:r>
      <w:r w:rsidRPr="009E2B1A">
        <w:rPr>
          <w:rFonts w:ascii="Times New Roman" w:hAnsi="Times New Roman" w:cs="Times New Roman"/>
          <w:sz w:val="24"/>
          <w:szCs w:val="24"/>
          <w:lang w:val="en-ZW"/>
        </w:rPr>
        <w:t xml:space="preserve"> and Minerals Act [</w:t>
      </w:r>
      <w:r w:rsidRPr="009E2B1A">
        <w:rPr>
          <w:rFonts w:ascii="Times New Roman" w:hAnsi="Times New Roman" w:cs="Times New Roman"/>
          <w:i/>
          <w:sz w:val="24"/>
          <w:szCs w:val="24"/>
          <w:lang w:val="en-ZW"/>
        </w:rPr>
        <w:t>Chapter 21:05</w:t>
      </w:r>
      <w:r w:rsidRPr="009E2B1A">
        <w:rPr>
          <w:rFonts w:ascii="Times New Roman" w:hAnsi="Times New Roman" w:cs="Times New Roman"/>
          <w:sz w:val="24"/>
          <w:szCs w:val="24"/>
          <w:lang w:val="en-ZW"/>
        </w:rPr>
        <w:t>].</w:t>
      </w:r>
    </w:p>
    <w:p w:rsidR="0022318E"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T</w:t>
      </w:r>
      <w:r w:rsidR="00A6725C">
        <w:rPr>
          <w:rFonts w:ascii="Times New Roman" w:hAnsi="Times New Roman" w:cs="Times New Roman"/>
          <w:sz w:val="24"/>
          <w:szCs w:val="24"/>
          <w:lang w:val="en-ZW"/>
        </w:rPr>
        <w:t>he endorsement at the bac</w:t>
      </w:r>
      <w:r w:rsidR="00D20429">
        <w:rPr>
          <w:rFonts w:ascii="Times New Roman" w:hAnsi="Times New Roman" w:cs="Times New Roman"/>
          <w:sz w:val="24"/>
          <w:szCs w:val="24"/>
          <w:lang w:val="en-ZW"/>
        </w:rPr>
        <w:t>k of RK</w:t>
      </w:r>
      <w:r w:rsidRPr="009E2B1A">
        <w:rPr>
          <w:rFonts w:ascii="Times New Roman" w:hAnsi="Times New Roman" w:cs="Times New Roman"/>
          <w:sz w:val="24"/>
          <w:szCs w:val="24"/>
          <w:lang w:val="en-ZW"/>
        </w:rPr>
        <w:t>1 reflecting the names of Ephraim Ticha</w:t>
      </w:r>
      <w:r w:rsidR="00A6725C">
        <w:rPr>
          <w:rFonts w:ascii="Times New Roman" w:hAnsi="Times New Roman" w:cs="Times New Roman"/>
          <w:sz w:val="24"/>
          <w:szCs w:val="24"/>
          <w:lang w:val="en-ZW"/>
        </w:rPr>
        <w:t>w</w:t>
      </w:r>
      <w:r w:rsidRPr="009E2B1A">
        <w:rPr>
          <w:rFonts w:ascii="Times New Roman" w:hAnsi="Times New Roman" w:cs="Times New Roman"/>
          <w:sz w:val="24"/>
          <w:szCs w:val="24"/>
          <w:lang w:val="en-ZW"/>
        </w:rPr>
        <w:t>ona Muzunze and Robert Kangandi leaves a lot to be desired as the said endorsement is not even dated.</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RK1 to RK5 are documents that sp</w:t>
      </w:r>
      <w:r w:rsidR="00D20429">
        <w:rPr>
          <w:rFonts w:ascii="Times New Roman" w:hAnsi="Times New Roman" w:cs="Times New Roman"/>
          <w:sz w:val="24"/>
          <w:szCs w:val="24"/>
          <w:lang w:val="en-ZW"/>
        </w:rPr>
        <w:t>eak to Coronation 2 Mine belonging</w:t>
      </w:r>
      <w:r w:rsidRPr="009E2B1A">
        <w:rPr>
          <w:rFonts w:ascii="Times New Roman" w:hAnsi="Times New Roman" w:cs="Times New Roman"/>
          <w:sz w:val="24"/>
          <w:szCs w:val="24"/>
          <w:lang w:val="en-ZW"/>
        </w:rPr>
        <w:t xml:space="preserve"> to Ephraim Tichaona Muzunze. </w:t>
      </w:r>
    </w:p>
    <w:p w:rsidR="009E2B1A" w:rsidRPr="009E2B1A" w:rsidRDefault="009E2B1A" w:rsidP="0022318E">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A declaratory is based upon Section 14 of the High Court Act [</w:t>
      </w:r>
      <w:r w:rsidRPr="009E2B1A">
        <w:rPr>
          <w:rFonts w:ascii="Times New Roman" w:hAnsi="Times New Roman" w:cs="Times New Roman"/>
          <w:i/>
          <w:sz w:val="24"/>
          <w:szCs w:val="24"/>
          <w:lang w:val="en-ZW"/>
        </w:rPr>
        <w:t>Chapter 7:06</w:t>
      </w:r>
      <w:r w:rsidRPr="009E2B1A">
        <w:rPr>
          <w:rFonts w:ascii="Times New Roman" w:hAnsi="Times New Roman" w:cs="Times New Roman"/>
          <w:sz w:val="24"/>
          <w:szCs w:val="24"/>
          <w:lang w:val="en-ZW"/>
        </w:rPr>
        <w:t>] which reads as follows:</w:t>
      </w:r>
    </w:p>
    <w:p w:rsidR="009E2B1A" w:rsidRPr="00A6725C" w:rsidRDefault="009E2B1A" w:rsidP="00A6725C">
      <w:pPr>
        <w:spacing w:after="0" w:line="240" w:lineRule="auto"/>
        <w:ind w:firstLine="720"/>
        <w:jc w:val="both"/>
        <w:rPr>
          <w:rFonts w:ascii="Times New Roman" w:hAnsi="Times New Roman" w:cs="Times New Roman"/>
          <w:lang w:val="en-ZW"/>
        </w:rPr>
      </w:pPr>
      <w:r w:rsidRPr="00A6725C">
        <w:rPr>
          <w:rFonts w:ascii="Times New Roman" w:hAnsi="Times New Roman" w:cs="Times New Roman"/>
          <w:lang w:val="en-ZW"/>
        </w:rPr>
        <w:t>“14  High Court may determine future or contingent rights.</w:t>
      </w:r>
    </w:p>
    <w:p w:rsidR="009E2B1A" w:rsidRDefault="009E2B1A" w:rsidP="00A6725C">
      <w:pPr>
        <w:spacing w:after="0" w:line="240" w:lineRule="auto"/>
        <w:ind w:left="720"/>
        <w:jc w:val="both"/>
        <w:rPr>
          <w:rFonts w:ascii="Times New Roman" w:hAnsi="Times New Roman" w:cs="Times New Roman"/>
          <w:lang w:val="en-ZW"/>
        </w:rPr>
      </w:pPr>
      <w:r w:rsidRPr="00A6725C">
        <w:rPr>
          <w:rFonts w:ascii="Times New Roman" w:hAnsi="Times New Roman" w:cs="Times New Roman"/>
          <w:lang w:val="en-ZW"/>
        </w:rPr>
        <w:t>The High Court may, in its discretion at the instance of any interested person inquire into and determine any exis</w:t>
      </w:r>
      <w:r w:rsidR="00D20429" w:rsidRPr="00A6725C">
        <w:rPr>
          <w:rFonts w:ascii="Times New Roman" w:hAnsi="Times New Roman" w:cs="Times New Roman"/>
          <w:lang w:val="en-ZW"/>
        </w:rPr>
        <w:t>ting, future or contigent right</w:t>
      </w:r>
      <w:r w:rsidRPr="00A6725C">
        <w:rPr>
          <w:rFonts w:ascii="Times New Roman" w:hAnsi="Times New Roman" w:cs="Times New Roman"/>
          <w:lang w:val="en-ZW"/>
        </w:rPr>
        <w:t xml:space="preserve"> or obligation notwithstanding that such person cannot claim any relief consequential upon such determination.”</w:t>
      </w:r>
    </w:p>
    <w:p w:rsidR="00A6725C" w:rsidRPr="00A6725C" w:rsidRDefault="00A6725C" w:rsidP="00A6725C">
      <w:pPr>
        <w:spacing w:after="0" w:line="240" w:lineRule="auto"/>
        <w:ind w:left="720"/>
        <w:jc w:val="both"/>
        <w:rPr>
          <w:rFonts w:ascii="Times New Roman" w:hAnsi="Times New Roman" w:cs="Times New Roman"/>
          <w:lang w:val="en-ZW"/>
        </w:rPr>
      </w:pPr>
    </w:p>
    <w:p w:rsidR="00064947" w:rsidRDefault="009E2B1A" w:rsidP="00064947">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The applicant has pr</w:t>
      </w:r>
      <w:r w:rsidR="00A6725C">
        <w:rPr>
          <w:rFonts w:ascii="Times New Roman" w:hAnsi="Times New Roman" w:cs="Times New Roman"/>
          <w:sz w:val="24"/>
          <w:szCs w:val="24"/>
          <w:lang w:val="en-ZW"/>
        </w:rPr>
        <w:t>imarily based his application on</w:t>
      </w:r>
      <w:r w:rsidRPr="009E2B1A">
        <w:rPr>
          <w:rFonts w:ascii="Times New Roman" w:hAnsi="Times New Roman" w:cs="Times New Roman"/>
          <w:sz w:val="24"/>
          <w:szCs w:val="24"/>
          <w:lang w:val="en-ZW"/>
        </w:rPr>
        <w:t xml:space="preserve"> official documents emanating from the Ministry of Mines and Mining Development (the Ministry</w:t>
      </w:r>
      <w:r w:rsidR="00A6725C">
        <w:rPr>
          <w:rFonts w:ascii="Times New Roman" w:hAnsi="Times New Roman" w:cs="Times New Roman"/>
          <w:sz w:val="24"/>
          <w:szCs w:val="24"/>
          <w:lang w:val="en-ZW"/>
        </w:rPr>
        <w:t>) namely RKI,</w:t>
      </w:r>
      <w:r w:rsidR="00064947">
        <w:rPr>
          <w:rFonts w:ascii="Times New Roman" w:hAnsi="Times New Roman" w:cs="Times New Roman"/>
          <w:sz w:val="24"/>
          <w:szCs w:val="24"/>
          <w:lang w:val="en-ZW"/>
        </w:rPr>
        <w:t xml:space="preserve"> RK2, RK3, RK4, (RK5 </w:t>
      </w:r>
      <w:r w:rsidRPr="009E2B1A">
        <w:rPr>
          <w:rFonts w:ascii="Times New Roman" w:hAnsi="Times New Roman" w:cs="Times New Roman"/>
          <w:sz w:val="24"/>
          <w:szCs w:val="24"/>
          <w:lang w:val="en-ZW"/>
        </w:rPr>
        <w:t>appears to be a duplication of RK 4</w:t>
      </w:r>
      <w:r w:rsidR="00064947">
        <w:rPr>
          <w:rFonts w:ascii="Times New Roman" w:hAnsi="Times New Roman" w:cs="Times New Roman"/>
          <w:sz w:val="24"/>
          <w:szCs w:val="24"/>
          <w:lang w:val="en-ZW"/>
        </w:rPr>
        <w:t>)</w:t>
      </w:r>
      <w:r w:rsidRPr="009E2B1A">
        <w:rPr>
          <w:rFonts w:ascii="Times New Roman" w:hAnsi="Times New Roman" w:cs="Times New Roman"/>
          <w:sz w:val="24"/>
          <w:szCs w:val="24"/>
          <w:lang w:val="en-ZW"/>
        </w:rPr>
        <w:t xml:space="preserve"> </w:t>
      </w:r>
      <w:r w:rsidR="00064947">
        <w:rPr>
          <w:rFonts w:ascii="Times New Roman" w:hAnsi="Times New Roman" w:cs="Times New Roman"/>
          <w:sz w:val="24"/>
          <w:szCs w:val="24"/>
          <w:lang w:val="en-ZW"/>
        </w:rPr>
        <w:t>and  RK6</w:t>
      </w:r>
      <w:r w:rsidRPr="009E2B1A">
        <w:rPr>
          <w:rFonts w:ascii="Times New Roman" w:hAnsi="Times New Roman" w:cs="Times New Roman"/>
          <w:sz w:val="24"/>
          <w:szCs w:val="24"/>
          <w:lang w:val="en-ZW"/>
        </w:rPr>
        <w:t>.</w:t>
      </w:r>
    </w:p>
    <w:p w:rsidR="009E2B1A" w:rsidRPr="009E2B1A" w:rsidRDefault="009E2B1A" w:rsidP="00064947">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The first respondent has on the other side pr</w:t>
      </w:r>
      <w:r w:rsidR="00BC2F4B">
        <w:rPr>
          <w:rFonts w:ascii="Times New Roman" w:hAnsi="Times New Roman" w:cs="Times New Roman"/>
          <w:sz w:val="24"/>
          <w:szCs w:val="24"/>
          <w:lang w:val="en-ZW"/>
        </w:rPr>
        <w:t xml:space="preserve">oduced no document to buttress </w:t>
      </w:r>
      <w:r w:rsidRPr="009E2B1A">
        <w:rPr>
          <w:rFonts w:ascii="Times New Roman" w:hAnsi="Times New Roman" w:cs="Times New Roman"/>
          <w:sz w:val="24"/>
          <w:szCs w:val="24"/>
          <w:lang w:val="en-ZW"/>
        </w:rPr>
        <w:t>his sta</w:t>
      </w:r>
      <w:r w:rsidR="00D20429">
        <w:rPr>
          <w:rFonts w:ascii="Times New Roman" w:hAnsi="Times New Roman" w:cs="Times New Roman"/>
          <w:sz w:val="24"/>
          <w:szCs w:val="24"/>
          <w:lang w:val="en-ZW"/>
        </w:rPr>
        <w:t>nce.  He relies more on an interpretation of provision</w:t>
      </w:r>
      <w:r w:rsidRPr="009E2B1A">
        <w:rPr>
          <w:rFonts w:ascii="Times New Roman" w:hAnsi="Times New Roman" w:cs="Times New Roman"/>
          <w:sz w:val="24"/>
          <w:szCs w:val="24"/>
          <w:lang w:val="en-ZW"/>
        </w:rPr>
        <w:t>s of the Mines and Minerals Act [</w:t>
      </w:r>
      <w:r w:rsidRPr="009E2B1A">
        <w:rPr>
          <w:rFonts w:ascii="Times New Roman" w:hAnsi="Times New Roman" w:cs="Times New Roman"/>
          <w:i/>
          <w:sz w:val="24"/>
          <w:szCs w:val="24"/>
          <w:lang w:val="en-ZW"/>
        </w:rPr>
        <w:t>Chapter 21:05</w:t>
      </w:r>
      <w:r w:rsidRPr="009E2B1A">
        <w:rPr>
          <w:rFonts w:ascii="Times New Roman" w:hAnsi="Times New Roman" w:cs="Times New Roman"/>
          <w:sz w:val="24"/>
          <w:szCs w:val="24"/>
          <w:lang w:val="en-ZW"/>
        </w:rPr>
        <w:t>].  More specifically s 275 thereof</w:t>
      </w:r>
      <w:r w:rsidR="00064947">
        <w:rPr>
          <w:rFonts w:ascii="Times New Roman" w:hAnsi="Times New Roman" w:cs="Times New Roman"/>
          <w:sz w:val="24"/>
          <w:szCs w:val="24"/>
          <w:lang w:val="en-ZW"/>
        </w:rPr>
        <w:t>.  F</w:t>
      </w:r>
      <w:r w:rsidR="00D20429">
        <w:rPr>
          <w:rFonts w:ascii="Times New Roman" w:hAnsi="Times New Roman" w:cs="Times New Roman"/>
          <w:sz w:val="24"/>
          <w:szCs w:val="24"/>
          <w:lang w:val="en-ZW"/>
        </w:rPr>
        <w:t>urther</w:t>
      </w:r>
      <w:r w:rsidRPr="009E2B1A">
        <w:rPr>
          <w:rFonts w:ascii="Times New Roman" w:hAnsi="Times New Roman" w:cs="Times New Roman"/>
          <w:sz w:val="24"/>
          <w:szCs w:val="24"/>
          <w:lang w:val="en-ZW"/>
        </w:rPr>
        <w:t xml:space="preserve"> he attacks RKI (th</w:t>
      </w:r>
      <w:r w:rsidR="00D20429">
        <w:rPr>
          <w:rFonts w:ascii="Times New Roman" w:hAnsi="Times New Roman" w:cs="Times New Roman"/>
          <w:sz w:val="24"/>
          <w:szCs w:val="24"/>
          <w:lang w:val="en-ZW"/>
        </w:rPr>
        <w:t>e certificate of registration) H</w:t>
      </w:r>
      <w:r w:rsidRPr="009E2B1A">
        <w:rPr>
          <w:rFonts w:ascii="Times New Roman" w:hAnsi="Times New Roman" w:cs="Times New Roman"/>
          <w:sz w:val="24"/>
          <w:szCs w:val="24"/>
          <w:lang w:val="en-ZW"/>
        </w:rPr>
        <w:t xml:space="preserve">e also avers that the non-existence of a Syndicate Agreement speaks to the absence of a </w:t>
      </w:r>
      <w:r w:rsidRPr="009E2B1A">
        <w:rPr>
          <w:rFonts w:ascii="Times New Roman" w:hAnsi="Times New Roman" w:cs="Times New Roman"/>
          <w:sz w:val="24"/>
          <w:szCs w:val="24"/>
          <w:lang w:val="en-ZW"/>
        </w:rPr>
        <w:lastRenderedPageBreak/>
        <w:t xml:space="preserve">syndicate formed between the applicant and Ephraim Tichaona Muzunze.  In this regard, he refers to a matter I dealt with </w:t>
      </w:r>
      <w:r w:rsidRPr="009E2B1A">
        <w:rPr>
          <w:rFonts w:ascii="Times New Roman" w:hAnsi="Times New Roman" w:cs="Times New Roman"/>
          <w:i/>
          <w:sz w:val="24"/>
          <w:szCs w:val="24"/>
          <w:lang w:val="en-ZW"/>
        </w:rPr>
        <w:t>Sarah Mutema</w:t>
      </w:r>
      <w:r w:rsidRPr="009E2B1A">
        <w:rPr>
          <w:rFonts w:ascii="Times New Roman" w:hAnsi="Times New Roman" w:cs="Times New Roman"/>
          <w:sz w:val="24"/>
          <w:szCs w:val="24"/>
          <w:lang w:val="en-ZW"/>
        </w:rPr>
        <w:t xml:space="preserve"> v </w:t>
      </w:r>
      <w:r w:rsidRPr="009E2B1A">
        <w:rPr>
          <w:rFonts w:ascii="Times New Roman" w:hAnsi="Times New Roman" w:cs="Times New Roman"/>
          <w:i/>
          <w:sz w:val="24"/>
          <w:szCs w:val="24"/>
          <w:lang w:val="en-ZW"/>
        </w:rPr>
        <w:t>Denies Muzunze and Ors</w:t>
      </w:r>
      <w:r w:rsidRPr="009E2B1A">
        <w:rPr>
          <w:rFonts w:ascii="Times New Roman" w:hAnsi="Times New Roman" w:cs="Times New Roman"/>
          <w:sz w:val="24"/>
          <w:szCs w:val="24"/>
          <w:lang w:val="en-ZW"/>
        </w:rPr>
        <w:t xml:space="preserve"> HMA 15/20 at p</w:t>
      </w:r>
      <w:r w:rsidR="00064947">
        <w:rPr>
          <w:rFonts w:ascii="Times New Roman" w:hAnsi="Times New Roman" w:cs="Times New Roman"/>
          <w:sz w:val="24"/>
          <w:szCs w:val="24"/>
          <w:lang w:val="en-ZW"/>
        </w:rPr>
        <w:t>age</w:t>
      </w:r>
      <w:r w:rsidRPr="009E2B1A">
        <w:rPr>
          <w:rFonts w:ascii="Times New Roman" w:hAnsi="Times New Roman" w:cs="Times New Roman"/>
          <w:sz w:val="24"/>
          <w:szCs w:val="24"/>
          <w:lang w:val="en-ZW"/>
        </w:rPr>
        <w:t xml:space="preserve"> 7</w:t>
      </w:r>
      <w:r w:rsidR="00064947">
        <w:rPr>
          <w:rFonts w:ascii="Times New Roman" w:hAnsi="Times New Roman" w:cs="Times New Roman"/>
          <w:sz w:val="24"/>
          <w:szCs w:val="24"/>
          <w:lang w:val="en-ZW"/>
        </w:rPr>
        <w:t>.  That matter</w:t>
      </w:r>
      <w:r w:rsidRPr="009E2B1A">
        <w:rPr>
          <w:rFonts w:ascii="Times New Roman" w:hAnsi="Times New Roman" w:cs="Times New Roman"/>
          <w:sz w:val="24"/>
          <w:szCs w:val="24"/>
          <w:lang w:val="en-ZW"/>
        </w:rPr>
        <w:t xml:space="preserve"> </w:t>
      </w:r>
      <w:r w:rsidR="00064947">
        <w:rPr>
          <w:rFonts w:ascii="Times New Roman" w:hAnsi="Times New Roman" w:cs="Times New Roman"/>
          <w:sz w:val="24"/>
          <w:szCs w:val="24"/>
          <w:lang w:val="en-ZW"/>
        </w:rPr>
        <w:t xml:space="preserve">is </w:t>
      </w:r>
      <w:r w:rsidRPr="009E2B1A">
        <w:rPr>
          <w:rFonts w:ascii="Times New Roman" w:hAnsi="Times New Roman" w:cs="Times New Roman"/>
          <w:sz w:val="24"/>
          <w:szCs w:val="24"/>
          <w:lang w:val="en-ZW"/>
        </w:rPr>
        <w:t xml:space="preserve">related to this matter.  He picks at remarks made therein pointing out that in that case there was no syndicate agreement.  The circumstances of that case differ from this case.  The fact that there was no syndicate agreement filed was not the decisive factor in that case.  Further in place of </w:t>
      </w:r>
      <w:r w:rsidR="001A14A4">
        <w:rPr>
          <w:rFonts w:ascii="Times New Roman" w:hAnsi="Times New Roman" w:cs="Times New Roman"/>
          <w:sz w:val="24"/>
          <w:szCs w:val="24"/>
          <w:lang w:val="en-ZW"/>
        </w:rPr>
        <w:t>a</w:t>
      </w:r>
      <w:r w:rsidR="00D20429">
        <w:rPr>
          <w:rFonts w:ascii="Times New Roman" w:hAnsi="Times New Roman" w:cs="Times New Roman"/>
          <w:sz w:val="24"/>
          <w:szCs w:val="24"/>
          <w:lang w:val="en-ZW"/>
        </w:rPr>
        <w:t xml:space="preserve"> </w:t>
      </w:r>
      <w:r w:rsidRPr="009E2B1A">
        <w:rPr>
          <w:rFonts w:ascii="Times New Roman" w:hAnsi="Times New Roman" w:cs="Times New Roman"/>
          <w:sz w:val="24"/>
          <w:szCs w:val="24"/>
          <w:lang w:val="en-ZW"/>
        </w:rPr>
        <w:t xml:space="preserve">syndicate agreement, in this case </w:t>
      </w:r>
      <w:r w:rsidR="00D20429">
        <w:rPr>
          <w:rFonts w:ascii="Times New Roman" w:hAnsi="Times New Roman" w:cs="Times New Roman"/>
          <w:sz w:val="24"/>
          <w:szCs w:val="24"/>
          <w:lang w:val="en-ZW"/>
        </w:rPr>
        <w:t>t</w:t>
      </w:r>
      <w:r w:rsidRPr="009E2B1A">
        <w:rPr>
          <w:rFonts w:ascii="Times New Roman" w:hAnsi="Times New Roman" w:cs="Times New Roman"/>
          <w:sz w:val="24"/>
          <w:szCs w:val="24"/>
          <w:lang w:val="en-ZW"/>
        </w:rPr>
        <w:t xml:space="preserve">here is documentary evidence from the relevant Ministry pointing out, to a syndicate having been formed.  In the </w:t>
      </w:r>
      <w:r w:rsidRPr="009E2B1A">
        <w:rPr>
          <w:rFonts w:ascii="Times New Roman" w:hAnsi="Times New Roman" w:cs="Times New Roman"/>
          <w:i/>
          <w:sz w:val="24"/>
          <w:szCs w:val="24"/>
          <w:lang w:val="en-ZW"/>
        </w:rPr>
        <w:t>Sarah Mutema</w:t>
      </w:r>
      <w:r w:rsidRPr="009E2B1A">
        <w:rPr>
          <w:rFonts w:ascii="Times New Roman" w:hAnsi="Times New Roman" w:cs="Times New Roman"/>
          <w:sz w:val="24"/>
          <w:szCs w:val="24"/>
          <w:lang w:val="en-ZW"/>
        </w:rPr>
        <w:t xml:space="preserve"> v </w:t>
      </w:r>
      <w:r w:rsidRPr="009E2B1A">
        <w:rPr>
          <w:rFonts w:ascii="Times New Roman" w:hAnsi="Times New Roman" w:cs="Times New Roman"/>
          <w:i/>
          <w:sz w:val="24"/>
          <w:szCs w:val="24"/>
          <w:lang w:val="en-ZW"/>
        </w:rPr>
        <w:t>Denies Muzunze</w:t>
      </w:r>
      <w:r w:rsidRPr="009E2B1A">
        <w:rPr>
          <w:rFonts w:ascii="Times New Roman" w:hAnsi="Times New Roman" w:cs="Times New Roman"/>
          <w:sz w:val="24"/>
          <w:szCs w:val="24"/>
          <w:lang w:val="en-ZW"/>
        </w:rPr>
        <w:t xml:space="preserve"> </w:t>
      </w:r>
      <w:r w:rsidRPr="009E2B1A">
        <w:rPr>
          <w:rFonts w:ascii="Times New Roman" w:hAnsi="Times New Roman" w:cs="Times New Roman"/>
          <w:i/>
          <w:sz w:val="24"/>
          <w:szCs w:val="24"/>
          <w:lang w:val="en-ZW"/>
        </w:rPr>
        <w:t>Case</w:t>
      </w:r>
      <w:r w:rsidR="001A14A4">
        <w:rPr>
          <w:rFonts w:ascii="Times New Roman" w:hAnsi="Times New Roman" w:cs="Times New Roman"/>
          <w:sz w:val="24"/>
          <w:szCs w:val="24"/>
          <w:lang w:val="en-ZW"/>
        </w:rPr>
        <w:t xml:space="preserve"> (supra), t</w:t>
      </w:r>
      <w:r w:rsidRPr="009E2B1A">
        <w:rPr>
          <w:rFonts w:ascii="Times New Roman" w:hAnsi="Times New Roman" w:cs="Times New Roman"/>
          <w:sz w:val="24"/>
          <w:szCs w:val="24"/>
          <w:lang w:val="en-ZW"/>
        </w:rPr>
        <w:t xml:space="preserve">his aspect was missing.  The applicant in this matter was the fourth respondent in that </w:t>
      </w:r>
      <w:r w:rsidR="00064947">
        <w:rPr>
          <w:rFonts w:ascii="Times New Roman" w:hAnsi="Times New Roman" w:cs="Times New Roman"/>
          <w:sz w:val="24"/>
          <w:szCs w:val="24"/>
          <w:lang w:val="en-ZW"/>
        </w:rPr>
        <w:t>case.  The endorsement portion of</w:t>
      </w:r>
      <w:r w:rsidRPr="009E2B1A">
        <w:rPr>
          <w:rFonts w:ascii="Times New Roman" w:hAnsi="Times New Roman" w:cs="Times New Roman"/>
          <w:sz w:val="24"/>
          <w:szCs w:val="24"/>
          <w:lang w:val="en-ZW"/>
        </w:rPr>
        <w:t xml:space="preserve"> the Registration Certificate wherein the names of Ephraim </w:t>
      </w:r>
      <w:r w:rsidR="00064947" w:rsidRPr="009E2B1A">
        <w:rPr>
          <w:rFonts w:ascii="Times New Roman" w:hAnsi="Times New Roman" w:cs="Times New Roman"/>
          <w:sz w:val="24"/>
          <w:szCs w:val="24"/>
          <w:lang w:val="en-ZW"/>
        </w:rPr>
        <w:t>Ticha</w:t>
      </w:r>
      <w:r w:rsidR="00064947">
        <w:rPr>
          <w:rFonts w:ascii="Times New Roman" w:hAnsi="Times New Roman" w:cs="Times New Roman"/>
          <w:sz w:val="24"/>
          <w:szCs w:val="24"/>
          <w:lang w:val="en-ZW"/>
        </w:rPr>
        <w:t xml:space="preserve">wona and the applicant’s appear </w:t>
      </w:r>
      <w:r w:rsidRPr="009E2B1A">
        <w:rPr>
          <w:rFonts w:ascii="Times New Roman" w:hAnsi="Times New Roman" w:cs="Times New Roman"/>
          <w:sz w:val="24"/>
          <w:szCs w:val="24"/>
          <w:lang w:val="en-ZW"/>
        </w:rPr>
        <w:t xml:space="preserve">was not produced under HMA 15/20.  </w:t>
      </w:r>
      <w:r w:rsidR="00064947">
        <w:rPr>
          <w:rFonts w:ascii="Times New Roman" w:hAnsi="Times New Roman" w:cs="Times New Roman"/>
          <w:sz w:val="24"/>
          <w:szCs w:val="24"/>
          <w:lang w:val="en-ZW"/>
        </w:rPr>
        <w:t>It appears to be common cause that Ephraim Tichawona therein endorsed is the same person as Ephraim Tichaona Muzunze, first respondent’s father.</w:t>
      </w:r>
    </w:p>
    <w:p w:rsidR="009E2B1A" w:rsidRDefault="009E2B1A" w:rsidP="00307EBD">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It is important to have a closer examination of s 275 of the Mines and Minerals Act [</w:t>
      </w:r>
      <w:r w:rsidRPr="009E2B1A">
        <w:rPr>
          <w:rFonts w:ascii="Times New Roman" w:hAnsi="Times New Roman" w:cs="Times New Roman"/>
          <w:i/>
          <w:sz w:val="24"/>
          <w:szCs w:val="24"/>
          <w:lang w:val="en-ZW"/>
        </w:rPr>
        <w:t>Chapter 21:05</w:t>
      </w:r>
      <w:r w:rsidRPr="009E2B1A">
        <w:rPr>
          <w:rFonts w:ascii="Times New Roman" w:hAnsi="Times New Roman" w:cs="Times New Roman"/>
          <w:sz w:val="24"/>
          <w:szCs w:val="24"/>
          <w:lang w:val="en-ZW"/>
        </w:rPr>
        <w:t>] relied upon by the first respondent.</w:t>
      </w:r>
    </w:p>
    <w:p w:rsidR="00307EBD" w:rsidRPr="009E2B1A" w:rsidRDefault="00307EBD" w:rsidP="00307EBD">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Section 275 of the Mines and Minerals Act [</w:t>
      </w:r>
      <w:r w:rsidRPr="009E2B1A">
        <w:rPr>
          <w:rFonts w:ascii="Times New Roman" w:hAnsi="Times New Roman" w:cs="Times New Roman"/>
          <w:i/>
          <w:sz w:val="24"/>
          <w:szCs w:val="24"/>
          <w:lang w:val="en-ZW"/>
        </w:rPr>
        <w:t>Chapter 21:05</w:t>
      </w:r>
      <w:r w:rsidRPr="009E2B1A">
        <w:rPr>
          <w:rFonts w:ascii="Times New Roman" w:hAnsi="Times New Roman" w:cs="Times New Roman"/>
          <w:sz w:val="24"/>
          <w:szCs w:val="24"/>
          <w:lang w:val="en-ZW"/>
        </w:rPr>
        <w:t xml:space="preserve">] runs to 13 subsections relating to registration of transfer of mining locations and transfer duty payable.  Noteably the first respondent’s counsel refers generally to s 275 of the said Act.  </w:t>
      </w:r>
    </w:p>
    <w:p w:rsidR="00307EBD" w:rsidRDefault="00307EBD" w:rsidP="00307EBD">
      <w:pPr>
        <w:spacing w:after="0" w:line="360" w:lineRule="auto"/>
        <w:jc w:val="both"/>
        <w:rPr>
          <w:rFonts w:ascii="Times New Roman" w:hAnsi="Times New Roman" w:cs="Times New Roman"/>
          <w:sz w:val="24"/>
          <w:szCs w:val="24"/>
        </w:rPr>
      </w:pPr>
      <w:r w:rsidRPr="009E2B1A">
        <w:rPr>
          <w:rFonts w:ascii="Times New Roman" w:hAnsi="Times New Roman" w:cs="Times New Roman"/>
          <w:sz w:val="24"/>
          <w:szCs w:val="24"/>
          <w:lang w:val="en-ZW"/>
        </w:rPr>
        <w:t xml:space="preserve">It was not submitted before me that the third to </w:t>
      </w:r>
      <w:r>
        <w:rPr>
          <w:rFonts w:ascii="Times New Roman" w:hAnsi="Times New Roman" w:cs="Times New Roman"/>
          <w:sz w:val="24"/>
          <w:szCs w:val="24"/>
          <w:lang w:val="en-ZW"/>
        </w:rPr>
        <w:t>sixth respondents were required</w:t>
      </w:r>
      <w:r w:rsidRPr="009E2B1A">
        <w:rPr>
          <w:rFonts w:ascii="Times New Roman" w:hAnsi="Times New Roman" w:cs="Times New Roman"/>
          <w:sz w:val="24"/>
          <w:szCs w:val="24"/>
          <w:lang w:val="en-ZW"/>
        </w:rPr>
        <w:t xml:space="preserve"> to produce all of the documents enumerated in s 275 of the Mines and Minerals Act.  The relevant documents produced however reflect the following:</w:t>
      </w:r>
    </w:p>
    <w:p w:rsidR="00307EBD" w:rsidRDefault="00307EBD" w:rsidP="00307E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Enfield Syndicate is the registered holder of Coronation 2 gold dump claims. The members of the Syndicate endorsed at the back of the certificate of registration registered under no 5244 are Ephraim Tichawona and applicant.</w:t>
      </w:r>
    </w:p>
    <w:p w:rsidR="00307EBD" w:rsidRDefault="00307EBD" w:rsidP="0030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RK2 reflects under transfer as follows: T 7146 of Enfield Syndicate.</w:t>
      </w:r>
    </w:p>
    <w:p w:rsidR="00307EBD" w:rsidRDefault="00307EBD" w:rsidP="0030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RK3 reflects under transfer as follows “</w:t>
      </w:r>
      <w:r>
        <w:rPr>
          <w:rFonts w:ascii="Times New Roman" w:hAnsi="Times New Roman" w:cs="Times New Roman"/>
        </w:rPr>
        <w:t>T 7146 Enfield Syndicate w. e. f. 10. 3.</w:t>
      </w:r>
      <w:r w:rsidRPr="00457DC4">
        <w:rPr>
          <w:rFonts w:ascii="Times New Roman" w:hAnsi="Times New Roman" w:cs="Times New Roman"/>
        </w:rPr>
        <w:t xml:space="preserve"> 97”</w:t>
      </w:r>
    </w:p>
    <w:p w:rsidR="00307EBD" w:rsidRDefault="00307EBD" w:rsidP="00307E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RK4 among other things has the endorsement of Ephraim Tichaona and the applicant</w:t>
      </w:r>
    </w:p>
    <w:p w:rsidR="00307EBD" w:rsidRDefault="00307EBD" w:rsidP="0030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respondent in RK6 confirms that the req</w:t>
      </w:r>
      <w:r w:rsidR="00BC2F4B">
        <w:rPr>
          <w:rFonts w:ascii="Times New Roman" w:hAnsi="Times New Roman" w:cs="Times New Roman"/>
          <w:sz w:val="24"/>
          <w:szCs w:val="24"/>
        </w:rPr>
        <w:t>uisite procedures were followed</w:t>
      </w:r>
      <w:r>
        <w:rPr>
          <w:rFonts w:ascii="Times New Roman" w:hAnsi="Times New Roman" w:cs="Times New Roman"/>
          <w:sz w:val="24"/>
          <w:szCs w:val="24"/>
        </w:rPr>
        <w:t xml:space="preserve"> </w:t>
      </w:r>
      <w:r w:rsidR="00BC2F4B">
        <w:rPr>
          <w:rFonts w:ascii="Times New Roman" w:hAnsi="Times New Roman" w:cs="Times New Roman"/>
          <w:sz w:val="24"/>
          <w:szCs w:val="24"/>
        </w:rPr>
        <w:t>r</w:t>
      </w:r>
      <w:r>
        <w:rPr>
          <w:rFonts w:ascii="Times New Roman" w:hAnsi="Times New Roman" w:cs="Times New Roman"/>
          <w:sz w:val="24"/>
          <w:szCs w:val="24"/>
        </w:rPr>
        <w:t xml:space="preserve">egarding the transfer of ownership of Coronation 2 from Ephraim Tichaona Muzunze to Enfield Syndicate. In RK6 third responded reiterates that Enfield Syndicate was registered under the names of Ephraim Tichaona Muzunze and the applicant. </w:t>
      </w:r>
    </w:p>
    <w:p w:rsidR="00307EBD" w:rsidRPr="00307EBD" w:rsidRDefault="00307EBD" w:rsidP="00307E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Effectively the third responded is in support of the granting of the declarator as alluded to before.   I have closely considered the confirmation and support to the application afforded by second to sixth respondent and the reasons given. I have also considered the provisions of </w:t>
      </w:r>
      <w:r>
        <w:rPr>
          <w:rFonts w:ascii="Times New Roman" w:hAnsi="Times New Roman" w:cs="Times New Roman"/>
          <w:sz w:val="24"/>
          <w:szCs w:val="24"/>
        </w:rPr>
        <w:lastRenderedPageBreak/>
        <w:t>the Mines and Minerals Act [</w:t>
      </w:r>
      <w:r w:rsidRPr="00E054E8">
        <w:rPr>
          <w:rFonts w:ascii="Times New Roman" w:hAnsi="Times New Roman" w:cs="Times New Roman"/>
          <w:i/>
          <w:sz w:val="24"/>
          <w:szCs w:val="24"/>
        </w:rPr>
        <w:t>Chapter 21:05]</w:t>
      </w:r>
      <w:r>
        <w:rPr>
          <w:rFonts w:ascii="Times New Roman" w:hAnsi="Times New Roman" w:cs="Times New Roman"/>
          <w:sz w:val="24"/>
          <w:szCs w:val="24"/>
        </w:rPr>
        <w:t xml:space="preserve"> and find nothing amiss in the transfer of the mining claim at the centre of this application to Enfield Syndicate.</w:t>
      </w:r>
    </w:p>
    <w:p w:rsidR="009E2B1A" w:rsidRPr="009E2B1A" w:rsidRDefault="009E2B1A" w:rsidP="00307EBD">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 xml:space="preserve">I </w:t>
      </w:r>
      <w:r w:rsidR="001A14A4">
        <w:rPr>
          <w:rFonts w:ascii="Times New Roman" w:hAnsi="Times New Roman" w:cs="Times New Roman"/>
          <w:sz w:val="24"/>
          <w:szCs w:val="24"/>
          <w:lang w:val="en-ZW"/>
        </w:rPr>
        <w:t xml:space="preserve">have found no reason to second guess </w:t>
      </w:r>
      <w:r w:rsidRPr="009E2B1A">
        <w:rPr>
          <w:rFonts w:ascii="Times New Roman" w:hAnsi="Times New Roman" w:cs="Times New Roman"/>
          <w:sz w:val="24"/>
          <w:szCs w:val="24"/>
          <w:lang w:val="en-ZW"/>
        </w:rPr>
        <w:t>the genuineness of RK1 the certificate of registration issued by officials of the Ministry of Mines and Mining Development.</w:t>
      </w:r>
    </w:p>
    <w:p w:rsidR="009E2B1A" w:rsidRPr="009E2B1A" w:rsidRDefault="009E2B1A" w:rsidP="00307EBD">
      <w:pPr>
        <w:spacing w:after="0" w:line="360" w:lineRule="auto"/>
        <w:ind w:firstLine="720"/>
        <w:jc w:val="both"/>
        <w:rPr>
          <w:rFonts w:ascii="Times New Roman" w:hAnsi="Times New Roman" w:cs="Times New Roman"/>
          <w:sz w:val="24"/>
          <w:szCs w:val="24"/>
          <w:lang w:val="en-ZW"/>
        </w:rPr>
      </w:pPr>
      <w:r w:rsidRPr="009E2B1A">
        <w:rPr>
          <w:rFonts w:ascii="Times New Roman" w:hAnsi="Times New Roman" w:cs="Times New Roman"/>
          <w:sz w:val="24"/>
          <w:szCs w:val="24"/>
          <w:lang w:val="en-ZW"/>
        </w:rPr>
        <w:t>I am cognisant of the fact that officials of the relevant Ministry have buttressed the position of the applicant as being a joint member of Enfield Syndicate.  Documentation in support of this position also form part of the record.</w:t>
      </w:r>
    </w:p>
    <w:p w:rsidR="001A14A4" w:rsidRDefault="001A14A4" w:rsidP="00307EB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circumstances I am convinced that the fact</w:t>
      </w:r>
      <w:r w:rsidR="00064947">
        <w:rPr>
          <w:rFonts w:ascii="Times New Roman" w:hAnsi="Times New Roman" w:cs="Times New Roman"/>
          <w:sz w:val="24"/>
          <w:szCs w:val="24"/>
          <w:lang w:val="en-ZW"/>
        </w:rPr>
        <w:t xml:space="preserve"> that</w:t>
      </w:r>
      <w:r w:rsidR="00BC2F4B">
        <w:rPr>
          <w:rFonts w:ascii="Times New Roman" w:hAnsi="Times New Roman" w:cs="Times New Roman"/>
          <w:sz w:val="24"/>
          <w:szCs w:val="24"/>
          <w:lang w:val="en-ZW"/>
        </w:rPr>
        <w:t xml:space="preserve"> </w:t>
      </w:r>
      <w:r w:rsidR="00064947">
        <w:rPr>
          <w:rFonts w:ascii="Times New Roman" w:hAnsi="Times New Roman" w:cs="Times New Roman"/>
          <w:sz w:val="24"/>
          <w:szCs w:val="24"/>
          <w:lang w:val="en-ZW"/>
        </w:rPr>
        <w:t>applicant is</w:t>
      </w:r>
      <w:r>
        <w:rPr>
          <w:rFonts w:ascii="Times New Roman" w:hAnsi="Times New Roman" w:cs="Times New Roman"/>
          <w:sz w:val="24"/>
          <w:szCs w:val="24"/>
          <w:lang w:val="en-ZW"/>
        </w:rPr>
        <w:t xml:space="preserve"> a member of Enfield Syndicate has been proven on, a balance of probabilities.</w:t>
      </w:r>
    </w:p>
    <w:p w:rsidR="001A14A4" w:rsidRDefault="001A14A4" w:rsidP="00307EB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am not convinced that the fact that the endorsement of the mem</w:t>
      </w:r>
      <w:r w:rsidR="00BC2F4B">
        <w:rPr>
          <w:rFonts w:ascii="Times New Roman" w:hAnsi="Times New Roman" w:cs="Times New Roman"/>
          <w:sz w:val="24"/>
          <w:szCs w:val="24"/>
          <w:lang w:val="en-ZW"/>
        </w:rPr>
        <w:t>bers of the Syndicate at the bac</w:t>
      </w:r>
      <w:r>
        <w:rPr>
          <w:rFonts w:ascii="Times New Roman" w:hAnsi="Times New Roman" w:cs="Times New Roman"/>
          <w:sz w:val="24"/>
          <w:szCs w:val="24"/>
          <w:lang w:val="en-ZW"/>
        </w:rPr>
        <w:t>k of</w:t>
      </w:r>
      <w:r w:rsidR="00064947">
        <w:rPr>
          <w:rFonts w:ascii="Times New Roman" w:hAnsi="Times New Roman" w:cs="Times New Roman"/>
          <w:sz w:val="24"/>
          <w:szCs w:val="24"/>
          <w:lang w:val="en-ZW"/>
        </w:rPr>
        <w:t xml:space="preserve"> RK1 is not dated renders it a false endorsement.  I am buttressed by the support afforded by RK 2, RK3 and RK 4.</w:t>
      </w:r>
      <w:r>
        <w:rPr>
          <w:rFonts w:ascii="Times New Roman" w:hAnsi="Times New Roman" w:cs="Times New Roman"/>
          <w:sz w:val="24"/>
          <w:szCs w:val="24"/>
          <w:lang w:val="en-ZW"/>
        </w:rPr>
        <w:t xml:space="preserve"> </w:t>
      </w:r>
    </w:p>
    <w:p w:rsidR="007B4F35" w:rsidRDefault="007B4F35" w:rsidP="00307E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for app</w:t>
      </w:r>
      <w:r w:rsidR="00EE2F04">
        <w:rPr>
          <w:rFonts w:ascii="Times New Roman" w:hAnsi="Times New Roman" w:cs="Times New Roman"/>
          <w:sz w:val="24"/>
          <w:szCs w:val="24"/>
        </w:rPr>
        <w:t>licant. I am however not convinced</w:t>
      </w:r>
      <w:r>
        <w:rPr>
          <w:rFonts w:ascii="Times New Roman" w:hAnsi="Times New Roman" w:cs="Times New Roman"/>
          <w:sz w:val="24"/>
          <w:szCs w:val="24"/>
        </w:rPr>
        <w:t xml:space="preserve"> tha</w:t>
      </w:r>
      <w:r w:rsidR="00EE2F04">
        <w:rPr>
          <w:rFonts w:ascii="Times New Roman" w:hAnsi="Times New Roman" w:cs="Times New Roman"/>
          <w:sz w:val="24"/>
          <w:szCs w:val="24"/>
        </w:rPr>
        <w:t>t costs should be granted on an</w:t>
      </w:r>
      <w:r>
        <w:rPr>
          <w:rFonts w:ascii="Times New Roman" w:hAnsi="Times New Roman" w:cs="Times New Roman"/>
          <w:sz w:val="24"/>
          <w:szCs w:val="24"/>
        </w:rPr>
        <w:t xml:space="preserve"> attorney client scale. </w:t>
      </w:r>
    </w:p>
    <w:p w:rsidR="007B4F35" w:rsidRDefault="00EE2F04" w:rsidP="00307E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 number of </w:t>
      </w:r>
      <w:r w:rsidR="007B4F35">
        <w:rPr>
          <w:rFonts w:ascii="Times New Roman" w:hAnsi="Times New Roman" w:cs="Times New Roman"/>
          <w:sz w:val="24"/>
          <w:szCs w:val="24"/>
        </w:rPr>
        <w:t xml:space="preserve">cases that have </w:t>
      </w:r>
      <w:r>
        <w:rPr>
          <w:rFonts w:ascii="Times New Roman" w:hAnsi="Times New Roman" w:cs="Times New Roman"/>
          <w:sz w:val="24"/>
          <w:szCs w:val="24"/>
        </w:rPr>
        <w:t xml:space="preserve">been brought to my attention involving </w:t>
      </w:r>
      <w:r w:rsidR="00307EBD">
        <w:rPr>
          <w:rFonts w:ascii="Times New Roman" w:hAnsi="Times New Roman" w:cs="Times New Roman"/>
          <w:sz w:val="24"/>
          <w:szCs w:val="24"/>
        </w:rPr>
        <w:t>the parties herein and others, relating</w:t>
      </w:r>
      <w:r w:rsidR="007B4F35">
        <w:rPr>
          <w:rFonts w:ascii="Times New Roman" w:hAnsi="Times New Roman" w:cs="Times New Roman"/>
          <w:sz w:val="24"/>
          <w:szCs w:val="24"/>
        </w:rPr>
        <w:t xml:space="preserve"> to Coronation 2 Mine. I find that first respondent is </w:t>
      </w:r>
      <w:r>
        <w:rPr>
          <w:rFonts w:ascii="Times New Roman" w:hAnsi="Times New Roman" w:cs="Times New Roman"/>
          <w:sz w:val="24"/>
          <w:szCs w:val="24"/>
        </w:rPr>
        <w:t>genuinely keen</w:t>
      </w:r>
      <w:r w:rsidR="007B4F35">
        <w:rPr>
          <w:rFonts w:ascii="Times New Roman" w:hAnsi="Times New Roman" w:cs="Times New Roman"/>
          <w:sz w:val="24"/>
          <w:szCs w:val="24"/>
        </w:rPr>
        <w:t xml:space="preserve"> to have the position of Coronation 2</w:t>
      </w:r>
      <w:r w:rsidR="00BC2F4B">
        <w:rPr>
          <w:rFonts w:ascii="Times New Roman" w:hAnsi="Times New Roman" w:cs="Times New Roman"/>
          <w:sz w:val="24"/>
          <w:szCs w:val="24"/>
        </w:rPr>
        <w:t xml:space="preserve"> Mine</w:t>
      </w:r>
      <w:r w:rsidR="007B4F35">
        <w:rPr>
          <w:rFonts w:ascii="Times New Roman" w:hAnsi="Times New Roman" w:cs="Times New Roman"/>
          <w:sz w:val="24"/>
          <w:szCs w:val="24"/>
        </w:rPr>
        <w:t xml:space="preserve"> </w:t>
      </w:r>
      <w:r>
        <w:rPr>
          <w:rFonts w:ascii="Times New Roman" w:hAnsi="Times New Roman" w:cs="Times New Roman"/>
          <w:sz w:val="24"/>
          <w:szCs w:val="24"/>
        </w:rPr>
        <w:t xml:space="preserve">clarified. I am not convinced that applicant has made out </w:t>
      </w:r>
      <w:r w:rsidR="007B4F35">
        <w:rPr>
          <w:rFonts w:ascii="Times New Roman" w:hAnsi="Times New Roman" w:cs="Times New Roman"/>
          <w:sz w:val="24"/>
          <w:szCs w:val="24"/>
        </w:rPr>
        <w:t>a case for costs on a higher scale</w:t>
      </w:r>
    </w:p>
    <w:p w:rsidR="007B4F35" w:rsidRDefault="007B4F35" w:rsidP="0030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that end I order as follows:</w:t>
      </w:r>
    </w:p>
    <w:p w:rsidR="007B4F35" w:rsidRPr="00525E51" w:rsidRDefault="007B4F35" w:rsidP="00307EBD">
      <w:pPr>
        <w:pStyle w:val="ListParagraph"/>
        <w:numPr>
          <w:ilvl w:val="0"/>
          <w:numId w:val="4"/>
        </w:numPr>
        <w:spacing w:after="0" w:line="360" w:lineRule="auto"/>
        <w:jc w:val="both"/>
        <w:rPr>
          <w:rFonts w:ascii="Times New Roman" w:hAnsi="Times New Roman" w:cs="Times New Roman"/>
          <w:sz w:val="24"/>
          <w:szCs w:val="24"/>
        </w:rPr>
      </w:pPr>
      <w:r w:rsidRPr="00523698">
        <w:rPr>
          <w:rFonts w:ascii="Times New Roman" w:hAnsi="Times New Roman" w:cs="Times New Roman"/>
          <w:sz w:val="24"/>
          <w:szCs w:val="24"/>
        </w:rPr>
        <w:t>The applicant Robert Kagandi is a registered joint holder of mi</w:t>
      </w:r>
      <w:r w:rsidR="00EE2F04">
        <w:rPr>
          <w:rFonts w:ascii="Times New Roman" w:hAnsi="Times New Roman" w:cs="Times New Roman"/>
          <w:sz w:val="24"/>
          <w:szCs w:val="24"/>
        </w:rPr>
        <w:t>ning rights, title and interests</w:t>
      </w:r>
      <w:r w:rsidRPr="00523698">
        <w:rPr>
          <w:rFonts w:ascii="Times New Roman" w:hAnsi="Times New Roman" w:cs="Times New Roman"/>
          <w:sz w:val="24"/>
          <w:szCs w:val="24"/>
        </w:rPr>
        <w:t xml:space="preserve"> in the mining location which constitutes Coronation 2 Mine, Masvingo (registration </w:t>
      </w:r>
      <w:r w:rsidR="00EE2F04">
        <w:rPr>
          <w:rFonts w:ascii="Times New Roman" w:hAnsi="Times New Roman" w:cs="Times New Roman"/>
          <w:sz w:val="24"/>
          <w:szCs w:val="24"/>
        </w:rPr>
        <w:t>nu</w:t>
      </w:r>
      <w:r>
        <w:rPr>
          <w:rFonts w:ascii="Times New Roman" w:hAnsi="Times New Roman" w:cs="Times New Roman"/>
          <w:sz w:val="24"/>
          <w:szCs w:val="24"/>
        </w:rPr>
        <w:t>mber</w:t>
      </w:r>
      <w:r w:rsidRPr="00523698">
        <w:rPr>
          <w:rFonts w:ascii="Times New Roman" w:hAnsi="Times New Roman" w:cs="Times New Roman"/>
          <w:sz w:val="24"/>
          <w:szCs w:val="24"/>
        </w:rPr>
        <w:t xml:space="preserve"> 5244) by virtue of being a member of Enfield Syndicate.</w:t>
      </w:r>
    </w:p>
    <w:p w:rsidR="007B4F35" w:rsidRPr="00523698" w:rsidRDefault="007B4F35" w:rsidP="00307EBD">
      <w:pPr>
        <w:pStyle w:val="ListParagraph"/>
        <w:numPr>
          <w:ilvl w:val="0"/>
          <w:numId w:val="4"/>
        </w:numPr>
        <w:spacing w:after="0" w:line="360" w:lineRule="auto"/>
        <w:jc w:val="both"/>
        <w:rPr>
          <w:rFonts w:ascii="Times New Roman" w:hAnsi="Times New Roman" w:cs="Times New Roman"/>
          <w:sz w:val="24"/>
          <w:szCs w:val="24"/>
        </w:rPr>
      </w:pPr>
      <w:r w:rsidRPr="00523698">
        <w:rPr>
          <w:rFonts w:ascii="Times New Roman" w:hAnsi="Times New Roman" w:cs="Times New Roman"/>
          <w:sz w:val="24"/>
          <w:szCs w:val="24"/>
        </w:rPr>
        <w:t xml:space="preserve">The applicant </w:t>
      </w:r>
      <w:r w:rsidR="00EE2F04">
        <w:rPr>
          <w:rFonts w:ascii="Times New Roman" w:hAnsi="Times New Roman" w:cs="Times New Roman"/>
          <w:sz w:val="24"/>
          <w:szCs w:val="24"/>
        </w:rPr>
        <w:t xml:space="preserve">Robert Kagandi has </w:t>
      </w:r>
      <w:r w:rsidRPr="00523698">
        <w:rPr>
          <w:rFonts w:ascii="Times New Roman" w:hAnsi="Times New Roman" w:cs="Times New Roman"/>
          <w:sz w:val="24"/>
          <w:szCs w:val="24"/>
        </w:rPr>
        <w:t>legal rights t</w:t>
      </w:r>
      <w:r w:rsidR="00EE2F04">
        <w:rPr>
          <w:rFonts w:ascii="Times New Roman" w:hAnsi="Times New Roman" w:cs="Times New Roman"/>
          <w:sz w:val="24"/>
          <w:szCs w:val="24"/>
        </w:rPr>
        <w:t>o conduct mining operations within</w:t>
      </w:r>
      <w:r w:rsidRPr="00523698">
        <w:rPr>
          <w:rFonts w:ascii="Times New Roman" w:hAnsi="Times New Roman" w:cs="Times New Roman"/>
          <w:sz w:val="24"/>
          <w:szCs w:val="24"/>
        </w:rPr>
        <w:t xml:space="preserve"> the mining location named Coronation 2 Mine (registration number 5244) situated partly </w:t>
      </w:r>
      <w:r w:rsidR="00EE2F04">
        <w:rPr>
          <w:rFonts w:ascii="Times New Roman" w:hAnsi="Times New Roman" w:cs="Times New Roman"/>
          <w:sz w:val="24"/>
          <w:szCs w:val="24"/>
        </w:rPr>
        <w:t>on Bruceha</w:t>
      </w:r>
      <w:r w:rsidRPr="00523698">
        <w:rPr>
          <w:rFonts w:ascii="Times New Roman" w:hAnsi="Times New Roman" w:cs="Times New Roman"/>
          <w:sz w:val="24"/>
          <w:szCs w:val="24"/>
        </w:rPr>
        <w:t>m Farm (6 hectares) partly on Victoria Park Farm (1 hectare) approximately 137 metres north of Coronation School and approximately 500metre</w:t>
      </w:r>
      <w:r w:rsidR="00EE2F04">
        <w:rPr>
          <w:rFonts w:ascii="Times New Roman" w:hAnsi="Times New Roman" w:cs="Times New Roman"/>
          <w:sz w:val="24"/>
          <w:szCs w:val="24"/>
        </w:rPr>
        <w:t>s East of trig Beacon 475/7 Re P</w:t>
      </w:r>
      <w:r w:rsidRPr="00523698">
        <w:rPr>
          <w:rFonts w:ascii="Times New Roman" w:hAnsi="Times New Roman" w:cs="Times New Roman"/>
          <w:sz w:val="24"/>
          <w:szCs w:val="24"/>
        </w:rPr>
        <w:t>egs 4697</w:t>
      </w:r>
      <w:r w:rsidR="00EE2F04">
        <w:rPr>
          <w:rFonts w:ascii="Times New Roman" w:hAnsi="Times New Roman" w:cs="Times New Roman"/>
          <w:sz w:val="24"/>
          <w:szCs w:val="24"/>
        </w:rPr>
        <w:t xml:space="preserve"> and 4718 Masvingo under the auspices </w:t>
      </w:r>
      <w:r w:rsidRPr="00523698">
        <w:rPr>
          <w:rFonts w:ascii="Times New Roman" w:hAnsi="Times New Roman" w:cs="Times New Roman"/>
          <w:sz w:val="24"/>
          <w:szCs w:val="24"/>
        </w:rPr>
        <w:t>of Enfield Syndicate.</w:t>
      </w:r>
    </w:p>
    <w:p w:rsidR="007B4F35" w:rsidRPr="00523698" w:rsidRDefault="007B4F35" w:rsidP="00307EBD">
      <w:pPr>
        <w:pStyle w:val="ListParagraph"/>
        <w:numPr>
          <w:ilvl w:val="0"/>
          <w:numId w:val="4"/>
        </w:numPr>
        <w:spacing w:after="0" w:line="360" w:lineRule="auto"/>
        <w:jc w:val="both"/>
        <w:rPr>
          <w:rFonts w:ascii="Times New Roman" w:hAnsi="Times New Roman" w:cs="Times New Roman"/>
        </w:rPr>
      </w:pPr>
      <w:r w:rsidRPr="00523698">
        <w:rPr>
          <w:rFonts w:ascii="Times New Roman" w:hAnsi="Times New Roman" w:cs="Times New Roman"/>
          <w:sz w:val="24"/>
          <w:szCs w:val="24"/>
        </w:rPr>
        <w:t>The first respondent pa</w:t>
      </w:r>
      <w:r w:rsidR="00EE2F04">
        <w:rPr>
          <w:rFonts w:ascii="Times New Roman" w:hAnsi="Times New Roman" w:cs="Times New Roman"/>
          <w:sz w:val="24"/>
          <w:szCs w:val="24"/>
        </w:rPr>
        <w:t>y</w:t>
      </w:r>
      <w:r w:rsidRPr="00523698">
        <w:rPr>
          <w:rFonts w:ascii="Times New Roman" w:hAnsi="Times New Roman" w:cs="Times New Roman"/>
          <w:sz w:val="24"/>
          <w:szCs w:val="24"/>
        </w:rPr>
        <w:t>s costs of suit</w:t>
      </w:r>
      <w:r w:rsidR="0022318E">
        <w:rPr>
          <w:rFonts w:ascii="Times New Roman" w:hAnsi="Times New Roman" w:cs="Times New Roman"/>
          <w:sz w:val="24"/>
          <w:szCs w:val="24"/>
        </w:rPr>
        <w:t>.</w:t>
      </w:r>
    </w:p>
    <w:p w:rsidR="007B4F35" w:rsidRDefault="007B4F35" w:rsidP="007B4F35">
      <w:pPr>
        <w:spacing w:after="0" w:line="360" w:lineRule="auto"/>
        <w:jc w:val="both"/>
        <w:rPr>
          <w:rFonts w:ascii="Times New Roman" w:hAnsi="Times New Roman" w:cs="Times New Roman"/>
        </w:rPr>
      </w:pPr>
    </w:p>
    <w:p w:rsidR="007B4F35" w:rsidRDefault="007B4F35" w:rsidP="007B4F35">
      <w:pPr>
        <w:spacing w:after="0" w:line="360" w:lineRule="auto"/>
        <w:jc w:val="both"/>
        <w:rPr>
          <w:rFonts w:ascii="Times New Roman" w:hAnsi="Times New Roman" w:cs="Times New Roman"/>
        </w:rPr>
      </w:pPr>
    </w:p>
    <w:p w:rsidR="007B4F35" w:rsidRDefault="007B4F35" w:rsidP="007B4F35">
      <w:pPr>
        <w:spacing w:after="0" w:line="360" w:lineRule="auto"/>
        <w:jc w:val="both"/>
        <w:rPr>
          <w:rFonts w:ascii="Times New Roman" w:hAnsi="Times New Roman" w:cs="Times New Roman"/>
          <w:i/>
        </w:rPr>
      </w:pPr>
    </w:p>
    <w:p w:rsidR="007B4F35" w:rsidRDefault="007B4F35" w:rsidP="007B4F35">
      <w:pPr>
        <w:spacing w:after="0" w:line="360" w:lineRule="auto"/>
        <w:jc w:val="both"/>
        <w:rPr>
          <w:rFonts w:ascii="Times New Roman" w:hAnsi="Times New Roman" w:cs="Times New Roman"/>
          <w:i/>
        </w:rPr>
      </w:pPr>
    </w:p>
    <w:p w:rsidR="007B4F35" w:rsidRDefault="007B4F35" w:rsidP="007B4F35">
      <w:pPr>
        <w:spacing w:after="0" w:line="360" w:lineRule="auto"/>
        <w:jc w:val="both"/>
        <w:rPr>
          <w:rFonts w:ascii="Times New Roman" w:hAnsi="Times New Roman" w:cs="Times New Roman"/>
          <w:i/>
        </w:rPr>
      </w:pPr>
    </w:p>
    <w:p w:rsidR="007B4F35" w:rsidRDefault="007B4F35" w:rsidP="007B4F35">
      <w:pPr>
        <w:spacing w:after="0" w:line="360" w:lineRule="auto"/>
        <w:jc w:val="both"/>
        <w:rPr>
          <w:rFonts w:ascii="Times New Roman" w:hAnsi="Times New Roman" w:cs="Times New Roman"/>
          <w:i/>
        </w:rPr>
      </w:pPr>
    </w:p>
    <w:p w:rsidR="007B4F35" w:rsidRDefault="007B4F35" w:rsidP="007B4F35">
      <w:pPr>
        <w:spacing w:after="0" w:line="360" w:lineRule="auto"/>
        <w:jc w:val="both"/>
        <w:rPr>
          <w:rFonts w:ascii="Times New Roman" w:hAnsi="Times New Roman" w:cs="Times New Roman"/>
          <w:i/>
        </w:rPr>
      </w:pPr>
    </w:p>
    <w:p w:rsidR="007B4F35" w:rsidRDefault="007B4F35" w:rsidP="007B4F35">
      <w:pPr>
        <w:spacing w:after="0" w:line="360" w:lineRule="auto"/>
        <w:jc w:val="both"/>
        <w:rPr>
          <w:rFonts w:ascii="Times New Roman" w:hAnsi="Times New Roman" w:cs="Times New Roman"/>
        </w:rPr>
      </w:pPr>
      <w:r w:rsidRPr="00E054E8">
        <w:rPr>
          <w:rFonts w:ascii="Times New Roman" w:hAnsi="Times New Roman" w:cs="Times New Roman"/>
          <w:i/>
        </w:rPr>
        <w:t>Rubaya and Chatambudza</w:t>
      </w:r>
      <w:r>
        <w:rPr>
          <w:rFonts w:ascii="Times New Roman" w:hAnsi="Times New Roman" w:cs="Times New Roman"/>
        </w:rPr>
        <w:t>, applicant’s legal practitioners</w:t>
      </w:r>
    </w:p>
    <w:p w:rsidR="007B4F35" w:rsidRDefault="007B4F35" w:rsidP="007B4F35">
      <w:pPr>
        <w:spacing w:after="0" w:line="360" w:lineRule="auto"/>
        <w:jc w:val="both"/>
        <w:rPr>
          <w:rFonts w:ascii="Times New Roman" w:hAnsi="Times New Roman" w:cs="Times New Roman"/>
        </w:rPr>
      </w:pPr>
      <w:r w:rsidRPr="00E054E8">
        <w:rPr>
          <w:rFonts w:ascii="Times New Roman" w:hAnsi="Times New Roman" w:cs="Times New Roman"/>
          <w:i/>
        </w:rPr>
        <w:t>Ndlovu and Hwacha</w:t>
      </w:r>
      <w:r w:rsidR="00136C6D">
        <w:rPr>
          <w:rFonts w:ascii="Times New Roman" w:hAnsi="Times New Roman" w:cs="Times New Roman"/>
        </w:rPr>
        <w:t xml:space="preserve">, first </w:t>
      </w:r>
      <w:r>
        <w:rPr>
          <w:rFonts w:ascii="Times New Roman" w:hAnsi="Times New Roman" w:cs="Times New Roman"/>
        </w:rPr>
        <w:t>respondent’s legal practitioners</w:t>
      </w:r>
    </w:p>
    <w:p w:rsidR="00EE2F04" w:rsidRDefault="007B4F35" w:rsidP="00EE2F04">
      <w:pPr>
        <w:spacing w:after="0" w:line="360" w:lineRule="auto"/>
        <w:jc w:val="both"/>
        <w:rPr>
          <w:rFonts w:ascii="Times New Roman" w:hAnsi="Times New Roman" w:cs="Times New Roman"/>
        </w:rPr>
      </w:pPr>
      <w:r w:rsidRPr="00E054E8">
        <w:rPr>
          <w:rFonts w:ascii="Times New Roman" w:hAnsi="Times New Roman" w:cs="Times New Roman"/>
          <w:i/>
        </w:rPr>
        <w:t>Civil Division</w:t>
      </w:r>
      <w:r>
        <w:rPr>
          <w:rFonts w:ascii="Times New Roman" w:hAnsi="Times New Roman" w:cs="Times New Roman"/>
        </w:rPr>
        <w:t xml:space="preserve">, of the </w:t>
      </w:r>
      <w:r w:rsidR="00EE2F04" w:rsidRPr="00E054E8">
        <w:rPr>
          <w:rFonts w:ascii="Times New Roman" w:hAnsi="Times New Roman" w:cs="Times New Roman"/>
          <w:i/>
        </w:rPr>
        <w:t>Attorney General’s Office</w:t>
      </w:r>
      <w:r w:rsidR="00EE2F04">
        <w:rPr>
          <w:rFonts w:ascii="Times New Roman" w:hAnsi="Times New Roman" w:cs="Times New Roman"/>
        </w:rPr>
        <w:t xml:space="preserve"> </w:t>
      </w:r>
      <w:r w:rsidR="00136C6D">
        <w:rPr>
          <w:rFonts w:ascii="Times New Roman" w:hAnsi="Times New Roman" w:cs="Times New Roman"/>
        </w:rPr>
        <w:t>third to sixth</w:t>
      </w:r>
      <w:r w:rsidR="00EE2F04">
        <w:rPr>
          <w:rFonts w:ascii="Times New Roman" w:hAnsi="Times New Roman" w:cs="Times New Roman"/>
        </w:rPr>
        <w:t xml:space="preserve"> respondents, legal practitioners</w:t>
      </w:r>
    </w:p>
    <w:p w:rsidR="007B4F35" w:rsidRDefault="007B4F35" w:rsidP="007B4F35">
      <w:pPr>
        <w:spacing w:after="0" w:line="360" w:lineRule="auto"/>
        <w:jc w:val="both"/>
        <w:rPr>
          <w:rFonts w:ascii="Times New Roman" w:hAnsi="Times New Roman" w:cs="Times New Roman"/>
        </w:rPr>
      </w:pPr>
    </w:p>
    <w:p w:rsidR="007B4F35" w:rsidRPr="00523698" w:rsidRDefault="007B4F35" w:rsidP="007B4F35">
      <w:pPr>
        <w:spacing w:after="0" w:line="360" w:lineRule="auto"/>
        <w:jc w:val="both"/>
        <w:rPr>
          <w:rFonts w:ascii="Times New Roman" w:hAnsi="Times New Roman" w:cs="Times New Roman"/>
        </w:rPr>
      </w:pPr>
    </w:p>
    <w:p w:rsidR="009E2B1A" w:rsidRDefault="009E2B1A" w:rsidP="009E2B1A">
      <w:pPr>
        <w:spacing w:line="360" w:lineRule="auto"/>
        <w:ind w:firstLine="720"/>
        <w:jc w:val="both"/>
        <w:rPr>
          <w:rFonts w:ascii="Times New Roman" w:hAnsi="Times New Roman" w:cs="Times New Roman"/>
          <w:sz w:val="24"/>
          <w:szCs w:val="24"/>
          <w:lang w:val="en-ZW"/>
        </w:rPr>
      </w:pPr>
    </w:p>
    <w:p w:rsidR="001C7EC5" w:rsidRPr="009E2B1A" w:rsidRDefault="001C7EC5" w:rsidP="009E2B1A">
      <w:pPr>
        <w:spacing w:line="360" w:lineRule="auto"/>
        <w:ind w:firstLine="720"/>
        <w:jc w:val="both"/>
        <w:rPr>
          <w:rFonts w:ascii="Times New Roman" w:hAnsi="Times New Roman" w:cs="Times New Roman"/>
          <w:sz w:val="24"/>
          <w:szCs w:val="24"/>
          <w:lang w:val="en-ZW"/>
        </w:rPr>
      </w:pPr>
    </w:p>
    <w:p w:rsidR="009E2B1A" w:rsidRPr="009E2B1A" w:rsidRDefault="009E2B1A" w:rsidP="009E2B1A">
      <w:pPr>
        <w:spacing w:line="360" w:lineRule="auto"/>
        <w:ind w:firstLine="720"/>
        <w:jc w:val="both"/>
        <w:rPr>
          <w:rFonts w:ascii="Times New Roman" w:hAnsi="Times New Roman" w:cs="Times New Roman"/>
          <w:smallCaps/>
          <w:sz w:val="24"/>
          <w:szCs w:val="24"/>
          <w:lang w:val="en-ZW"/>
        </w:rPr>
      </w:pPr>
    </w:p>
    <w:p w:rsidR="0086462C" w:rsidRDefault="0086462C" w:rsidP="003D71CB">
      <w:pPr>
        <w:spacing w:line="360" w:lineRule="auto"/>
        <w:jc w:val="both"/>
        <w:rPr>
          <w:rFonts w:ascii="Times New Roman" w:hAnsi="Times New Roman" w:cs="Times New Roman"/>
          <w:sz w:val="24"/>
          <w:szCs w:val="24"/>
        </w:rPr>
      </w:pPr>
    </w:p>
    <w:p w:rsidR="000B0894" w:rsidRDefault="00584844" w:rsidP="003D71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12CDC" w:rsidRPr="00ED4DE0" w:rsidRDefault="00412CDC" w:rsidP="003D71CB">
      <w:pPr>
        <w:spacing w:line="360" w:lineRule="auto"/>
        <w:jc w:val="both"/>
        <w:rPr>
          <w:rFonts w:ascii="Times New Roman" w:eastAsia="Times New Roman" w:hAnsi="Times New Roman" w:cs="Times New Roman"/>
          <w:color w:val="4A4A4A"/>
          <w:sz w:val="24"/>
          <w:szCs w:val="24"/>
          <w:lang w:eastAsia="en-ZW"/>
        </w:rPr>
      </w:pPr>
    </w:p>
    <w:p w:rsidR="008A50DA" w:rsidRDefault="001807CA" w:rsidP="00B53F09">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sidRPr="00ED4DE0">
        <w:rPr>
          <w:rFonts w:ascii="Times New Roman" w:eastAsia="Times New Roman" w:hAnsi="Times New Roman" w:cs="Times New Roman"/>
          <w:color w:val="4A4A4A"/>
          <w:sz w:val="24"/>
          <w:szCs w:val="24"/>
          <w:lang w:eastAsia="en-ZW"/>
        </w:rPr>
        <w:t xml:space="preserve"> </w:t>
      </w:r>
      <w:r w:rsidR="00643F49" w:rsidRPr="00ED4DE0">
        <w:rPr>
          <w:rFonts w:ascii="Times New Roman" w:eastAsia="Times New Roman" w:hAnsi="Times New Roman" w:cs="Times New Roman"/>
          <w:color w:val="4A4A4A"/>
          <w:sz w:val="24"/>
          <w:szCs w:val="24"/>
          <w:lang w:eastAsia="en-ZW"/>
        </w:rPr>
        <w:t xml:space="preserve"> </w:t>
      </w:r>
      <w:r w:rsidR="00384393" w:rsidRPr="00ED4DE0">
        <w:rPr>
          <w:rFonts w:ascii="Times New Roman" w:eastAsia="Times New Roman" w:hAnsi="Times New Roman" w:cs="Times New Roman"/>
          <w:color w:val="4A4A4A"/>
          <w:sz w:val="24"/>
          <w:szCs w:val="24"/>
          <w:lang w:eastAsia="en-ZW"/>
        </w:rPr>
        <w:t xml:space="preserve"> </w:t>
      </w:r>
    </w:p>
    <w:p w:rsidR="003D71CB" w:rsidRDefault="003D71CB" w:rsidP="00B53F09">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p>
    <w:p w:rsidR="003D71CB" w:rsidRDefault="003D71CB" w:rsidP="00B53F09">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p>
    <w:p w:rsidR="003D71CB" w:rsidRDefault="003D71CB" w:rsidP="00B53F09">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p>
    <w:p w:rsidR="003D71CB" w:rsidRDefault="003D71CB" w:rsidP="00B53F09">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p>
    <w:p w:rsidR="003D71CB" w:rsidRDefault="003D71CB" w:rsidP="00B53F09">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p>
    <w:sectPr w:rsidR="003D71C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FAB" w:rsidRDefault="00060FAB" w:rsidP="002B1AE3">
      <w:pPr>
        <w:spacing w:after="0" w:line="240" w:lineRule="auto"/>
      </w:pPr>
      <w:r>
        <w:separator/>
      </w:r>
    </w:p>
  </w:endnote>
  <w:endnote w:type="continuationSeparator" w:id="0">
    <w:p w:rsidR="00060FAB" w:rsidRDefault="00060FAB" w:rsidP="002B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FAB" w:rsidRDefault="00060FAB" w:rsidP="002B1AE3">
      <w:pPr>
        <w:spacing w:after="0" w:line="240" w:lineRule="auto"/>
      </w:pPr>
      <w:r>
        <w:separator/>
      </w:r>
    </w:p>
  </w:footnote>
  <w:footnote w:type="continuationSeparator" w:id="0">
    <w:p w:rsidR="00060FAB" w:rsidRDefault="00060FAB" w:rsidP="002B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11354"/>
      <w:docPartObj>
        <w:docPartGallery w:val="Page Numbers (Top of Page)"/>
        <w:docPartUnique/>
      </w:docPartObj>
    </w:sdtPr>
    <w:sdtEndPr>
      <w:rPr>
        <w:noProof/>
      </w:rPr>
    </w:sdtEndPr>
    <w:sdtContent>
      <w:p w:rsidR="002A2CF6" w:rsidRDefault="002A2CF6">
        <w:pPr>
          <w:pStyle w:val="Header"/>
          <w:jc w:val="right"/>
        </w:pPr>
        <w:r>
          <w:fldChar w:fldCharType="begin"/>
        </w:r>
        <w:r>
          <w:instrText xml:space="preserve"> PAGE   \* MERGEFORMAT </w:instrText>
        </w:r>
        <w:r>
          <w:fldChar w:fldCharType="separate"/>
        </w:r>
        <w:r w:rsidR="00C6682F">
          <w:rPr>
            <w:noProof/>
          </w:rPr>
          <w:t>1</w:t>
        </w:r>
        <w:r>
          <w:rPr>
            <w:noProof/>
          </w:rPr>
          <w:fldChar w:fldCharType="end"/>
        </w:r>
      </w:p>
    </w:sdtContent>
  </w:sdt>
  <w:p w:rsidR="00A004DF" w:rsidRDefault="00921965" w:rsidP="00A004DF">
    <w:pPr>
      <w:pStyle w:val="Header"/>
      <w:jc w:val="right"/>
    </w:pPr>
    <w:r>
      <w:t>HMA</w:t>
    </w:r>
    <w:r w:rsidR="001E1B2B">
      <w:t xml:space="preserve"> 10-22</w:t>
    </w:r>
  </w:p>
  <w:p w:rsidR="002A2CF6" w:rsidRDefault="004209FD" w:rsidP="00A004DF">
    <w:pPr>
      <w:pStyle w:val="Header"/>
      <w:jc w:val="right"/>
    </w:pPr>
    <w:r>
      <w:t>HC 263/20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1C83"/>
    <w:multiLevelType w:val="hybridMultilevel"/>
    <w:tmpl w:val="C3588756"/>
    <w:lvl w:ilvl="0" w:tplc="08EA582A">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C54EFA"/>
    <w:multiLevelType w:val="hybridMultilevel"/>
    <w:tmpl w:val="F0B88A5A"/>
    <w:lvl w:ilvl="0" w:tplc="768082B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CAE511C"/>
    <w:multiLevelType w:val="hybridMultilevel"/>
    <w:tmpl w:val="4348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D49F3"/>
    <w:multiLevelType w:val="hybridMultilevel"/>
    <w:tmpl w:val="B7CCAA2C"/>
    <w:lvl w:ilvl="0" w:tplc="DE8E7A1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37"/>
    <w:rsid w:val="000059A4"/>
    <w:rsid w:val="000118D3"/>
    <w:rsid w:val="00024543"/>
    <w:rsid w:val="0002793E"/>
    <w:rsid w:val="000430AD"/>
    <w:rsid w:val="00054B39"/>
    <w:rsid w:val="00060FAB"/>
    <w:rsid w:val="00064947"/>
    <w:rsid w:val="000654B7"/>
    <w:rsid w:val="00083153"/>
    <w:rsid w:val="000943C9"/>
    <w:rsid w:val="000B0894"/>
    <w:rsid w:val="000B3823"/>
    <w:rsid w:val="000B3BFE"/>
    <w:rsid w:val="000C10CF"/>
    <w:rsid w:val="000D5053"/>
    <w:rsid w:val="000D5A3F"/>
    <w:rsid w:val="00101EB9"/>
    <w:rsid w:val="00104089"/>
    <w:rsid w:val="00106D5D"/>
    <w:rsid w:val="00110F09"/>
    <w:rsid w:val="00120706"/>
    <w:rsid w:val="00124F32"/>
    <w:rsid w:val="00127FB6"/>
    <w:rsid w:val="0013687A"/>
    <w:rsid w:val="00136C6D"/>
    <w:rsid w:val="001449A1"/>
    <w:rsid w:val="00155262"/>
    <w:rsid w:val="0016205C"/>
    <w:rsid w:val="001774B4"/>
    <w:rsid w:val="001807CA"/>
    <w:rsid w:val="00191D8E"/>
    <w:rsid w:val="00197070"/>
    <w:rsid w:val="001A14A4"/>
    <w:rsid w:val="001A452B"/>
    <w:rsid w:val="001B18C3"/>
    <w:rsid w:val="001B2B5E"/>
    <w:rsid w:val="001C2381"/>
    <w:rsid w:val="001C3CA2"/>
    <w:rsid w:val="001C695E"/>
    <w:rsid w:val="001C7EC5"/>
    <w:rsid w:val="001E1B2B"/>
    <w:rsid w:val="001F1BF5"/>
    <w:rsid w:val="001F2BA1"/>
    <w:rsid w:val="001F3A8C"/>
    <w:rsid w:val="00210808"/>
    <w:rsid w:val="0022318E"/>
    <w:rsid w:val="00234822"/>
    <w:rsid w:val="00235B9B"/>
    <w:rsid w:val="002435A9"/>
    <w:rsid w:val="002451C0"/>
    <w:rsid w:val="002639E1"/>
    <w:rsid w:val="00266865"/>
    <w:rsid w:val="00271E22"/>
    <w:rsid w:val="002749C0"/>
    <w:rsid w:val="002819D9"/>
    <w:rsid w:val="002A0B57"/>
    <w:rsid w:val="002A2CF6"/>
    <w:rsid w:val="002A580B"/>
    <w:rsid w:val="002B1AE3"/>
    <w:rsid w:val="002C46FD"/>
    <w:rsid w:val="002E3B20"/>
    <w:rsid w:val="002F2547"/>
    <w:rsid w:val="003034DC"/>
    <w:rsid w:val="003074D0"/>
    <w:rsid w:val="00307EBD"/>
    <w:rsid w:val="00316CC2"/>
    <w:rsid w:val="003238F8"/>
    <w:rsid w:val="00323A46"/>
    <w:rsid w:val="00335248"/>
    <w:rsid w:val="00336851"/>
    <w:rsid w:val="00340B54"/>
    <w:rsid w:val="003428BE"/>
    <w:rsid w:val="003477AC"/>
    <w:rsid w:val="00351F45"/>
    <w:rsid w:val="00353AC5"/>
    <w:rsid w:val="003546BE"/>
    <w:rsid w:val="00384393"/>
    <w:rsid w:val="0038535D"/>
    <w:rsid w:val="003A11E1"/>
    <w:rsid w:val="003A1669"/>
    <w:rsid w:val="003D71CB"/>
    <w:rsid w:val="003E35CA"/>
    <w:rsid w:val="003F07AB"/>
    <w:rsid w:val="00412CDC"/>
    <w:rsid w:val="0041300B"/>
    <w:rsid w:val="00415474"/>
    <w:rsid w:val="004209FD"/>
    <w:rsid w:val="0043228C"/>
    <w:rsid w:val="00435C4D"/>
    <w:rsid w:val="004600C3"/>
    <w:rsid w:val="00460CDB"/>
    <w:rsid w:val="00462C92"/>
    <w:rsid w:val="00466D7A"/>
    <w:rsid w:val="00487C02"/>
    <w:rsid w:val="004A187E"/>
    <w:rsid w:val="004A2C44"/>
    <w:rsid w:val="004A4B45"/>
    <w:rsid w:val="004B2577"/>
    <w:rsid w:val="004B26D8"/>
    <w:rsid w:val="004B6CC5"/>
    <w:rsid w:val="004C68B8"/>
    <w:rsid w:val="004C6C03"/>
    <w:rsid w:val="004F01CB"/>
    <w:rsid w:val="004F237B"/>
    <w:rsid w:val="004F63E2"/>
    <w:rsid w:val="005263BB"/>
    <w:rsid w:val="00530D7D"/>
    <w:rsid w:val="0053193F"/>
    <w:rsid w:val="005344C1"/>
    <w:rsid w:val="00535F1A"/>
    <w:rsid w:val="00551141"/>
    <w:rsid w:val="005655C6"/>
    <w:rsid w:val="00582094"/>
    <w:rsid w:val="00584844"/>
    <w:rsid w:val="00585F07"/>
    <w:rsid w:val="005911A7"/>
    <w:rsid w:val="005923B7"/>
    <w:rsid w:val="005A0FE5"/>
    <w:rsid w:val="005A14D5"/>
    <w:rsid w:val="005A29AA"/>
    <w:rsid w:val="005A3A0D"/>
    <w:rsid w:val="005B1478"/>
    <w:rsid w:val="005B3785"/>
    <w:rsid w:val="005E0FEF"/>
    <w:rsid w:val="005F4F8A"/>
    <w:rsid w:val="005F5B82"/>
    <w:rsid w:val="00602DEC"/>
    <w:rsid w:val="00604D1C"/>
    <w:rsid w:val="00616CA8"/>
    <w:rsid w:val="00630C12"/>
    <w:rsid w:val="00643F49"/>
    <w:rsid w:val="0064563A"/>
    <w:rsid w:val="00670638"/>
    <w:rsid w:val="00680F17"/>
    <w:rsid w:val="0068562B"/>
    <w:rsid w:val="006A33E4"/>
    <w:rsid w:val="006A6F68"/>
    <w:rsid w:val="006C07F3"/>
    <w:rsid w:val="006C4392"/>
    <w:rsid w:val="006E6F79"/>
    <w:rsid w:val="006F1A3D"/>
    <w:rsid w:val="006F68AB"/>
    <w:rsid w:val="006F70F9"/>
    <w:rsid w:val="0071018A"/>
    <w:rsid w:val="00713B8C"/>
    <w:rsid w:val="00726905"/>
    <w:rsid w:val="0072766D"/>
    <w:rsid w:val="0073697D"/>
    <w:rsid w:val="00737EBF"/>
    <w:rsid w:val="00740080"/>
    <w:rsid w:val="007520AA"/>
    <w:rsid w:val="007558D8"/>
    <w:rsid w:val="00777AC1"/>
    <w:rsid w:val="007828E4"/>
    <w:rsid w:val="00782BFE"/>
    <w:rsid w:val="00796187"/>
    <w:rsid w:val="00797DFF"/>
    <w:rsid w:val="007A0069"/>
    <w:rsid w:val="007B05B5"/>
    <w:rsid w:val="007B4F35"/>
    <w:rsid w:val="007E4855"/>
    <w:rsid w:val="007E6C00"/>
    <w:rsid w:val="007F34DC"/>
    <w:rsid w:val="008069C3"/>
    <w:rsid w:val="0083491A"/>
    <w:rsid w:val="008361C1"/>
    <w:rsid w:val="008457D0"/>
    <w:rsid w:val="00851AFC"/>
    <w:rsid w:val="00854F1F"/>
    <w:rsid w:val="0086462C"/>
    <w:rsid w:val="00866D33"/>
    <w:rsid w:val="00874F33"/>
    <w:rsid w:val="008850B4"/>
    <w:rsid w:val="008878B6"/>
    <w:rsid w:val="008A50DA"/>
    <w:rsid w:val="008B3F20"/>
    <w:rsid w:val="008B4F37"/>
    <w:rsid w:val="008C26D1"/>
    <w:rsid w:val="008D5696"/>
    <w:rsid w:val="008E5042"/>
    <w:rsid w:val="008E6FE5"/>
    <w:rsid w:val="008E7E99"/>
    <w:rsid w:val="008F585B"/>
    <w:rsid w:val="00904209"/>
    <w:rsid w:val="00906497"/>
    <w:rsid w:val="00906F43"/>
    <w:rsid w:val="009074D3"/>
    <w:rsid w:val="00921965"/>
    <w:rsid w:val="00942BCF"/>
    <w:rsid w:val="00947A7C"/>
    <w:rsid w:val="00950E5E"/>
    <w:rsid w:val="009545F0"/>
    <w:rsid w:val="00961385"/>
    <w:rsid w:val="00962454"/>
    <w:rsid w:val="00972B6A"/>
    <w:rsid w:val="00980B73"/>
    <w:rsid w:val="00980EC3"/>
    <w:rsid w:val="00984819"/>
    <w:rsid w:val="00986030"/>
    <w:rsid w:val="00990C14"/>
    <w:rsid w:val="009A72C6"/>
    <w:rsid w:val="009B19BA"/>
    <w:rsid w:val="009C2205"/>
    <w:rsid w:val="009C2208"/>
    <w:rsid w:val="009C4B1F"/>
    <w:rsid w:val="009C7B5C"/>
    <w:rsid w:val="009E2B1A"/>
    <w:rsid w:val="009E53F9"/>
    <w:rsid w:val="009E5868"/>
    <w:rsid w:val="009E70B8"/>
    <w:rsid w:val="009F7B3E"/>
    <w:rsid w:val="00A004DF"/>
    <w:rsid w:val="00A05D9F"/>
    <w:rsid w:val="00A21ADE"/>
    <w:rsid w:val="00A222E0"/>
    <w:rsid w:val="00A30400"/>
    <w:rsid w:val="00A32A57"/>
    <w:rsid w:val="00A332EC"/>
    <w:rsid w:val="00A34F95"/>
    <w:rsid w:val="00A6725C"/>
    <w:rsid w:val="00A706E2"/>
    <w:rsid w:val="00A81567"/>
    <w:rsid w:val="00A86E71"/>
    <w:rsid w:val="00A902DA"/>
    <w:rsid w:val="00A92F64"/>
    <w:rsid w:val="00A94163"/>
    <w:rsid w:val="00A97D49"/>
    <w:rsid w:val="00AB524E"/>
    <w:rsid w:val="00AC5EA2"/>
    <w:rsid w:val="00AD288E"/>
    <w:rsid w:val="00AD7F7B"/>
    <w:rsid w:val="00AE315A"/>
    <w:rsid w:val="00AE5B5C"/>
    <w:rsid w:val="00AE6B15"/>
    <w:rsid w:val="00AE7AD3"/>
    <w:rsid w:val="00AF522C"/>
    <w:rsid w:val="00B279FB"/>
    <w:rsid w:val="00B36A57"/>
    <w:rsid w:val="00B41917"/>
    <w:rsid w:val="00B41FA4"/>
    <w:rsid w:val="00B47E91"/>
    <w:rsid w:val="00B510F9"/>
    <w:rsid w:val="00B53F09"/>
    <w:rsid w:val="00B652E1"/>
    <w:rsid w:val="00B77236"/>
    <w:rsid w:val="00B80C25"/>
    <w:rsid w:val="00B8501B"/>
    <w:rsid w:val="00B934CB"/>
    <w:rsid w:val="00B938D8"/>
    <w:rsid w:val="00BA6767"/>
    <w:rsid w:val="00BA79AB"/>
    <w:rsid w:val="00BC2F4B"/>
    <w:rsid w:val="00BC36E9"/>
    <w:rsid w:val="00BE445D"/>
    <w:rsid w:val="00BE6CDA"/>
    <w:rsid w:val="00C00D47"/>
    <w:rsid w:val="00C014EE"/>
    <w:rsid w:val="00C0151D"/>
    <w:rsid w:val="00C0773D"/>
    <w:rsid w:val="00C21E6A"/>
    <w:rsid w:val="00C23598"/>
    <w:rsid w:val="00C331BC"/>
    <w:rsid w:val="00C44E59"/>
    <w:rsid w:val="00C45B11"/>
    <w:rsid w:val="00C46405"/>
    <w:rsid w:val="00C55A3A"/>
    <w:rsid w:val="00C6682F"/>
    <w:rsid w:val="00C70A56"/>
    <w:rsid w:val="00C84372"/>
    <w:rsid w:val="00C97450"/>
    <w:rsid w:val="00CB46E8"/>
    <w:rsid w:val="00CB68C0"/>
    <w:rsid w:val="00CC553F"/>
    <w:rsid w:val="00CE2DDA"/>
    <w:rsid w:val="00CF0DDE"/>
    <w:rsid w:val="00CF34BC"/>
    <w:rsid w:val="00D20429"/>
    <w:rsid w:val="00D22C5A"/>
    <w:rsid w:val="00D2736A"/>
    <w:rsid w:val="00D32107"/>
    <w:rsid w:val="00D36B38"/>
    <w:rsid w:val="00D376E5"/>
    <w:rsid w:val="00D53C2C"/>
    <w:rsid w:val="00D552A5"/>
    <w:rsid w:val="00D570BD"/>
    <w:rsid w:val="00D6491B"/>
    <w:rsid w:val="00D65A02"/>
    <w:rsid w:val="00D65ACB"/>
    <w:rsid w:val="00D673C3"/>
    <w:rsid w:val="00D74A3D"/>
    <w:rsid w:val="00D92BB7"/>
    <w:rsid w:val="00D97B6E"/>
    <w:rsid w:val="00DA01EB"/>
    <w:rsid w:val="00DA1D2F"/>
    <w:rsid w:val="00DA3A2B"/>
    <w:rsid w:val="00DA5758"/>
    <w:rsid w:val="00DA69CD"/>
    <w:rsid w:val="00DB0E18"/>
    <w:rsid w:val="00DB1BEA"/>
    <w:rsid w:val="00DC28E2"/>
    <w:rsid w:val="00DC58D5"/>
    <w:rsid w:val="00DD6FE1"/>
    <w:rsid w:val="00DE67E7"/>
    <w:rsid w:val="00DF0EE3"/>
    <w:rsid w:val="00E03C8B"/>
    <w:rsid w:val="00E04452"/>
    <w:rsid w:val="00E42826"/>
    <w:rsid w:val="00E43DB8"/>
    <w:rsid w:val="00E46901"/>
    <w:rsid w:val="00E5368B"/>
    <w:rsid w:val="00E612C2"/>
    <w:rsid w:val="00E63CCB"/>
    <w:rsid w:val="00E7006B"/>
    <w:rsid w:val="00E81FAD"/>
    <w:rsid w:val="00E824F9"/>
    <w:rsid w:val="00E827E1"/>
    <w:rsid w:val="00E83B33"/>
    <w:rsid w:val="00EA0194"/>
    <w:rsid w:val="00EB2615"/>
    <w:rsid w:val="00ED1477"/>
    <w:rsid w:val="00ED2C7B"/>
    <w:rsid w:val="00ED4DE0"/>
    <w:rsid w:val="00EE1F6C"/>
    <w:rsid w:val="00EE2F04"/>
    <w:rsid w:val="00EF43CB"/>
    <w:rsid w:val="00F00723"/>
    <w:rsid w:val="00F14750"/>
    <w:rsid w:val="00F250E6"/>
    <w:rsid w:val="00F26571"/>
    <w:rsid w:val="00F33A67"/>
    <w:rsid w:val="00F37A28"/>
    <w:rsid w:val="00F37BCF"/>
    <w:rsid w:val="00F50DCF"/>
    <w:rsid w:val="00F6002E"/>
    <w:rsid w:val="00F61D57"/>
    <w:rsid w:val="00F91FE1"/>
    <w:rsid w:val="00FB4E99"/>
    <w:rsid w:val="00FC1739"/>
    <w:rsid w:val="00FC5136"/>
    <w:rsid w:val="00FD4EAC"/>
    <w:rsid w:val="00FE6A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3AE58-F8B8-4EF7-8282-C20D1E6F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F37"/>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97D"/>
    <w:pPr>
      <w:ind w:left="720"/>
      <w:contextualSpacing/>
    </w:pPr>
  </w:style>
  <w:style w:type="paragraph" w:styleId="FootnoteText">
    <w:name w:val="footnote text"/>
    <w:basedOn w:val="Normal"/>
    <w:link w:val="FootnoteTextChar"/>
    <w:uiPriority w:val="99"/>
    <w:semiHidden/>
    <w:unhideWhenUsed/>
    <w:rsid w:val="002B1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AE3"/>
    <w:rPr>
      <w:sz w:val="20"/>
      <w:szCs w:val="20"/>
      <w:lang w:val="en-ZA"/>
    </w:rPr>
  </w:style>
  <w:style w:type="character" w:styleId="FootnoteReference">
    <w:name w:val="footnote reference"/>
    <w:basedOn w:val="DefaultParagraphFont"/>
    <w:uiPriority w:val="99"/>
    <w:semiHidden/>
    <w:unhideWhenUsed/>
    <w:rsid w:val="002B1AE3"/>
    <w:rPr>
      <w:vertAlign w:val="superscript"/>
    </w:rPr>
  </w:style>
  <w:style w:type="paragraph" w:customStyle="1" w:styleId="lrsection">
    <w:name w:val="lr section"/>
    <w:basedOn w:val="Normal"/>
    <w:rsid w:val="005A0FE5"/>
    <w:pPr>
      <w:tabs>
        <w:tab w:val="left" w:pos="369"/>
      </w:tabs>
      <w:spacing w:after="80" w:line="300" w:lineRule="exact"/>
      <w:ind w:firstLine="369"/>
      <w:jc w:val="both"/>
    </w:pPr>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A00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DF"/>
    <w:rPr>
      <w:lang w:val="en-ZA"/>
    </w:rPr>
  </w:style>
  <w:style w:type="paragraph" w:styleId="Footer">
    <w:name w:val="footer"/>
    <w:basedOn w:val="Normal"/>
    <w:link w:val="FooterChar"/>
    <w:uiPriority w:val="99"/>
    <w:unhideWhenUsed/>
    <w:rsid w:val="00A00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DF"/>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2362-F382-4A97-B95D-90A4DB90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2</cp:revision>
  <cp:lastPrinted>2022-02-09T11:07:00Z</cp:lastPrinted>
  <dcterms:created xsi:type="dcterms:W3CDTF">2022-02-11T08:50:00Z</dcterms:created>
  <dcterms:modified xsi:type="dcterms:W3CDTF">2022-02-11T08:50:00Z</dcterms:modified>
</cp:coreProperties>
</file>