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865" w:rsidRDefault="00251865" w:rsidP="007471C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RIVALDO KHUMALO</w:t>
      </w:r>
    </w:p>
    <w:p w:rsidR="00251865" w:rsidRDefault="00251865" w:rsidP="007471C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Versus</w:t>
      </w:r>
    </w:p>
    <w:p w:rsidR="00251865" w:rsidRDefault="00251865" w:rsidP="007471C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THE STATE</w:t>
      </w:r>
    </w:p>
    <w:p w:rsidR="00251865" w:rsidRDefault="00251865" w:rsidP="007471C8">
      <w:pPr>
        <w:spacing w:line="360" w:lineRule="auto"/>
        <w:jc w:val="both"/>
        <w:rPr>
          <w:rFonts w:ascii="Times New Roman" w:hAnsi="Times New Roman" w:cs="Times New Roman"/>
          <w:b/>
          <w:bCs/>
          <w:sz w:val="24"/>
          <w:szCs w:val="24"/>
          <w:lang w:val="en-US"/>
        </w:rPr>
      </w:pPr>
    </w:p>
    <w:p w:rsidR="00251865" w:rsidRDefault="00251865" w:rsidP="007471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IN THE HIGH COURT OF ZIMBABWE</w:t>
      </w:r>
    </w:p>
    <w:p w:rsidR="00251865" w:rsidRDefault="00251865" w:rsidP="007471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CHAREWA AND KABASA JJ</w:t>
      </w:r>
    </w:p>
    <w:p w:rsidR="00251865" w:rsidRDefault="00251865" w:rsidP="007471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BULAWAYO 10 JANUARY 2024</w:t>
      </w:r>
    </w:p>
    <w:p w:rsidR="00251865" w:rsidRDefault="00251865" w:rsidP="007471C8">
      <w:pPr>
        <w:pStyle w:val="NoSpacing"/>
        <w:jc w:val="both"/>
        <w:rPr>
          <w:rFonts w:ascii="Times New Roman" w:hAnsi="Times New Roman" w:cs="Times New Roman"/>
          <w:sz w:val="24"/>
          <w:szCs w:val="24"/>
          <w:lang w:val="en-US"/>
        </w:rPr>
      </w:pPr>
    </w:p>
    <w:p w:rsidR="00251865" w:rsidRDefault="00251865" w:rsidP="007471C8">
      <w:pPr>
        <w:pStyle w:val="NoSpacing"/>
        <w:jc w:val="both"/>
        <w:rPr>
          <w:rFonts w:ascii="Times New Roman" w:hAnsi="Times New Roman" w:cs="Times New Roman"/>
          <w:sz w:val="24"/>
          <w:szCs w:val="24"/>
          <w:lang w:val="en-US"/>
        </w:rPr>
      </w:pPr>
    </w:p>
    <w:p w:rsidR="00251865" w:rsidRDefault="00251865" w:rsidP="007471C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Criminal Appeal</w:t>
      </w:r>
    </w:p>
    <w:p w:rsidR="00251865" w:rsidRDefault="00251865" w:rsidP="007471C8">
      <w:pPr>
        <w:pStyle w:val="NoSpacing"/>
        <w:jc w:val="both"/>
        <w:rPr>
          <w:rFonts w:ascii="Times New Roman" w:hAnsi="Times New Roman" w:cs="Times New Roman"/>
          <w:b/>
          <w:sz w:val="24"/>
          <w:szCs w:val="24"/>
          <w:lang w:val="en-US"/>
        </w:rPr>
      </w:pPr>
    </w:p>
    <w:p w:rsidR="00251865" w:rsidRDefault="00251865" w:rsidP="007471C8">
      <w:pPr>
        <w:pStyle w:val="NoSpacing"/>
        <w:jc w:val="both"/>
        <w:rPr>
          <w:rFonts w:ascii="Times New Roman" w:hAnsi="Times New Roman" w:cs="Times New Roman"/>
          <w:b/>
          <w:sz w:val="24"/>
          <w:szCs w:val="24"/>
          <w:lang w:val="en-US"/>
        </w:rPr>
      </w:pPr>
    </w:p>
    <w:p w:rsidR="00251865" w:rsidRDefault="00251865" w:rsidP="007471C8">
      <w:pPr>
        <w:pStyle w:val="NoSpacing"/>
        <w:jc w:val="both"/>
        <w:rPr>
          <w:rFonts w:ascii="Times New Roman" w:hAnsi="Times New Roman" w:cs="Times New Roman"/>
          <w:sz w:val="24"/>
          <w:szCs w:val="24"/>
          <w:lang w:val="en-US"/>
        </w:rPr>
      </w:pPr>
      <w:r w:rsidRPr="00251865">
        <w:rPr>
          <w:rFonts w:ascii="Times New Roman" w:hAnsi="Times New Roman" w:cs="Times New Roman"/>
          <w:i/>
          <w:sz w:val="24"/>
          <w:szCs w:val="24"/>
          <w:lang w:val="en-US"/>
        </w:rPr>
        <w:t>R. Ndlovu</w:t>
      </w:r>
      <w:r>
        <w:rPr>
          <w:rFonts w:ascii="Times New Roman" w:hAnsi="Times New Roman" w:cs="Times New Roman"/>
          <w:sz w:val="24"/>
          <w:szCs w:val="24"/>
          <w:lang w:val="en-US"/>
        </w:rPr>
        <w:t>, for the appellant</w:t>
      </w:r>
    </w:p>
    <w:p w:rsidR="00251865" w:rsidRPr="00251865" w:rsidRDefault="00251865" w:rsidP="007471C8">
      <w:pPr>
        <w:pStyle w:val="NoSpacing"/>
        <w:jc w:val="both"/>
        <w:rPr>
          <w:rFonts w:ascii="Times New Roman" w:hAnsi="Times New Roman" w:cs="Times New Roman"/>
          <w:sz w:val="24"/>
          <w:szCs w:val="24"/>
          <w:lang w:val="en-US"/>
        </w:rPr>
      </w:pPr>
      <w:r w:rsidRPr="00251865">
        <w:rPr>
          <w:rFonts w:ascii="Times New Roman" w:hAnsi="Times New Roman" w:cs="Times New Roman"/>
          <w:i/>
          <w:sz w:val="24"/>
          <w:szCs w:val="24"/>
          <w:lang w:val="en-US"/>
        </w:rPr>
        <w:t>S. Moyo</w:t>
      </w:r>
      <w:r>
        <w:rPr>
          <w:rFonts w:ascii="Times New Roman" w:hAnsi="Times New Roman" w:cs="Times New Roman"/>
          <w:sz w:val="24"/>
          <w:szCs w:val="24"/>
          <w:lang w:val="en-US"/>
        </w:rPr>
        <w:t>, for the respondent</w:t>
      </w:r>
    </w:p>
    <w:p w:rsidR="00251865" w:rsidRDefault="00251865" w:rsidP="007471C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51865" w:rsidRDefault="00251865" w:rsidP="007471C8">
      <w:pPr>
        <w:pStyle w:val="NoSpacing"/>
        <w:spacing w:line="360" w:lineRule="auto"/>
        <w:jc w:val="both"/>
        <w:rPr>
          <w:rFonts w:ascii="Times New Roman" w:hAnsi="Times New Roman" w:cs="Times New Roman"/>
          <w:b/>
          <w:sz w:val="24"/>
          <w:szCs w:val="24"/>
          <w:lang w:val="en-US"/>
        </w:rPr>
      </w:pPr>
    </w:p>
    <w:p w:rsidR="00223694" w:rsidRDefault="00251865"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b/>
          <w:sz w:val="24"/>
          <w:szCs w:val="24"/>
          <w:lang w:val="en-US"/>
        </w:rPr>
        <w:t>KABASA J</w:t>
      </w:r>
      <w:r w:rsidR="00DC36AE">
        <w:rPr>
          <w:rFonts w:ascii="Times New Roman" w:hAnsi="Times New Roman" w:cs="Times New Roman"/>
          <w:b/>
          <w:sz w:val="24"/>
          <w:szCs w:val="24"/>
          <w:lang w:val="en-US"/>
        </w:rPr>
        <w:t>: -</w:t>
      </w:r>
      <w:r w:rsidR="00A200DC">
        <w:rPr>
          <w:rFonts w:ascii="Times New Roman" w:hAnsi="Times New Roman" w:cs="Times New Roman"/>
          <w:sz w:val="24"/>
          <w:szCs w:val="24"/>
          <w:lang w:val="en-US"/>
        </w:rPr>
        <w:tab/>
        <w:t xml:space="preserve">This is an appeal against conviction and sentence.  The appeal was heard on 10 January 2024 and we dismissed it in its entirety in an </w:t>
      </w:r>
      <w:r w:rsidR="00A200DC" w:rsidRPr="000B6ECF">
        <w:rPr>
          <w:rFonts w:ascii="Times New Roman" w:hAnsi="Times New Roman" w:cs="Times New Roman"/>
          <w:i/>
          <w:sz w:val="24"/>
          <w:szCs w:val="24"/>
          <w:lang w:val="en-US"/>
        </w:rPr>
        <w:t>ex tempore</w:t>
      </w:r>
      <w:r w:rsidR="00A200DC">
        <w:rPr>
          <w:rFonts w:ascii="Times New Roman" w:hAnsi="Times New Roman" w:cs="Times New Roman"/>
          <w:sz w:val="24"/>
          <w:szCs w:val="24"/>
          <w:lang w:val="en-US"/>
        </w:rPr>
        <w:t xml:space="preserve"> judgment.</w:t>
      </w:r>
    </w:p>
    <w:p w:rsidR="00982F08" w:rsidRDefault="00A200DC"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We have now been asked for written reasons and these are they</w:t>
      </w:r>
      <w:r w:rsidR="00DC36AE">
        <w:rPr>
          <w:rFonts w:ascii="Times New Roman" w:hAnsi="Times New Roman" w:cs="Times New Roman"/>
          <w:sz w:val="24"/>
          <w:szCs w:val="24"/>
          <w:lang w:val="en-US"/>
        </w:rPr>
        <w:t>: - The</w:t>
      </w:r>
      <w:r>
        <w:rPr>
          <w:rFonts w:ascii="Times New Roman" w:hAnsi="Times New Roman" w:cs="Times New Roman"/>
          <w:sz w:val="24"/>
          <w:szCs w:val="24"/>
          <w:lang w:val="en-US"/>
        </w:rPr>
        <w:t xml:space="preserve"> appellant appeared before the Regional Court charged with contravening section 47 (a) (b) as read with section 189 of the Criminal Law (Codification and Reform) Act, Chapter 9:23.  It was alleged that on 15 August 2021 the appellant in the company of four others were at 19453 Cowdray Park Bulawayo and so was the complainant.  An altercation ensued and the appellant acting in concert with the other four individuals assaulted the complainant with booted feet, clenched fists and a machete.  The</w:t>
      </w:r>
      <w:r w:rsidR="00982F08">
        <w:rPr>
          <w:rFonts w:ascii="Times New Roman" w:hAnsi="Times New Roman" w:cs="Times New Roman"/>
          <w:sz w:val="24"/>
          <w:szCs w:val="24"/>
          <w:lang w:val="en-US"/>
        </w:rPr>
        <w:t xml:space="preserve"> others fled but the appellant was apprehended at the scene.</w:t>
      </w:r>
    </w:p>
    <w:p w:rsidR="00982F08" w:rsidRDefault="00982F08"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pleaded not guilty.  In his defence he explained that he was not denying the charge but this was a fight between him and the complainant.  After hearing evidence from three state witnesses the court </w:t>
      </w:r>
      <w:r w:rsidRPr="000B6EC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dismissed the appellant’s story</w:t>
      </w:r>
      <w:r w:rsidR="000B6ECF">
        <w:rPr>
          <w:rFonts w:ascii="Times New Roman" w:hAnsi="Times New Roman" w:cs="Times New Roman"/>
          <w:sz w:val="24"/>
          <w:szCs w:val="24"/>
          <w:lang w:val="en-US"/>
        </w:rPr>
        <w:t xml:space="preserve"> and was satisfied the witnesses</w:t>
      </w:r>
      <w:r>
        <w:rPr>
          <w:rFonts w:ascii="Times New Roman" w:hAnsi="Times New Roman" w:cs="Times New Roman"/>
          <w:sz w:val="24"/>
          <w:szCs w:val="24"/>
          <w:lang w:val="en-US"/>
        </w:rPr>
        <w:t xml:space="preserve"> were credible.  There was no fight but the complainant was assaulted with unknown weapons and bricks in an attempt to rob him.  The savage attack resulted in the complainant sustaining severe head injuries and he suffered irreversible brain damage.  The court was satisfied the appellant and those he acted in concert with intended to kill the complainant.  The appellant was convicted of attempted murder and sentenced to 8 years imprisonment of which 2 years were suspended for 5 years on the usual condition of good behavior.</w:t>
      </w:r>
    </w:p>
    <w:p w:rsidR="00982F08" w:rsidRDefault="00982F08"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Aggrieved by the conviction and sentence, the appellant noted an appeal to this court.  As against conviction the appellant raised 3 grounds of appeal and 2 grounds against sentence.</w:t>
      </w:r>
    </w:p>
    <w:p w:rsidR="00A200DC" w:rsidRDefault="00982F08"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hearing of the appeal and in response to a question by the court, </w:t>
      </w:r>
      <w:r w:rsidRPr="001B2E3E">
        <w:rPr>
          <w:rFonts w:ascii="Times New Roman" w:hAnsi="Times New Roman" w:cs="Times New Roman"/>
          <w:i/>
          <w:sz w:val="24"/>
          <w:szCs w:val="24"/>
          <w:lang w:val="en-US"/>
        </w:rPr>
        <w:t>Mr Ndlovu</w:t>
      </w:r>
      <w:r>
        <w:rPr>
          <w:rFonts w:ascii="Times New Roman" w:hAnsi="Times New Roman" w:cs="Times New Roman"/>
          <w:sz w:val="24"/>
          <w:szCs w:val="24"/>
          <w:lang w:val="en-US"/>
        </w:rPr>
        <w:t xml:space="preserve"> for the appellant accepted that the 1</w:t>
      </w:r>
      <w:r w:rsidRPr="00982F0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and 2</w:t>
      </w:r>
      <w:r w:rsidRPr="00982F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grounds of appeal</w:t>
      </w:r>
      <w:r w:rsidR="00512CD1">
        <w:rPr>
          <w:rFonts w:ascii="Times New Roman" w:hAnsi="Times New Roman" w:cs="Times New Roman"/>
          <w:sz w:val="24"/>
          <w:szCs w:val="24"/>
          <w:lang w:val="en-US"/>
        </w:rPr>
        <w:t xml:space="preserve"> against conviction</w:t>
      </w:r>
      <w:r>
        <w:rPr>
          <w:rFonts w:ascii="Times New Roman" w:hAnsi="Times New Roman" w:cs="Times New Roman"/>
          <w:sz w:val="24"/>
          <w:szCs w:val="24"/>
          <w:lang w:val="en-US"/>
        </w:rPr>
        <w:t xml:space="preserve"> were</w:t>
      </w:r>
      <w:r w:rsidR="00512CD1">
        <w:rPr>
          <w:rFonts w:ascii="Times New Roman" w:hAnsi="Times New Roman" w:cs="Times New Roman"/>
          <w:sz w:val="24"/>
          <w:szCs w:val="24"/>
          <w:lang w:val="en-US"/>
        </w:rPr>
        <w:t xml:space="preserve"> essentially</w:t>
      </w:r>
      <w:r>
        <w:rPr>
          <w:rFonts w:ascii="Times New Roman" w:hAnsi="Times New Roman" w:cs="Times New Roman"/>
          <w:sz w:val="24"/>
          <w:szCs w:val="24"/>
          <w:lang w:val="en-US"/>
        </w:rPr>
        <w:t xml:space="preserve"> the same.  Counsel proceeded to abandon the 2</w:t>
      </w:r>
      <w:r w:rsidRPr="00982F08">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ground effectively leaving two grounds of appeal.</w:t>
      </w:r>
    </w:p>
    <w:p w:rsidR="00982F08" w:rsidRDefault="00982F08"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conviction was attacked on the following grounds:-</w:t>
      </w:r>
    </w:p>
    <w:p w:rsidR="00982F08" w:rsidRDefault="00F16100" w:rsidP="007471C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The learned Regional Magistrate grossly erred and misdirected himself in accepting the testimony of the complainant when direct evidence was led to the effect that the complainant </w:t>
      </w:r>
      <w:r w:rsidR="00D03C04">
        <w:rPr>
          <w:rFonts w:ascii="Times New Roman" w:hAnsi="Times New Roman" w:cs="Times New Roman"/>
          <w:sz w:val="24"/>
          <w:szCs w:val="24"/>
          <w:lang w:val="en-US"/>
        </w:rPr>
        <w:t>suffered from mental disorder as a result of brain damage and was a patient of Ingutsheni hospital.</w:t>
      </w:r>
    </w:p>
    <w:p w:rsidR="00D03C04" w:rsidRDefault="00D03C04" w:rsidP="007471C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learned Regional Magistrate grossly erred and misdirected himself in finding that the appellant acted in common purpose with other people in assaulting the complainant when no evidence was led to prove such.  The learned Regional Magistrate erred in failing to consider and apply the provisions of section 196 of the Criminal Law (Codification and Reform) Act. [Chapter 9:23].</w:t>
      </w:r>
    </w:p>
    <w:p w:rsidR="00D03C04" w:rsidRDefault="00D03C04" w:rsidP="007471C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As regards sentence the appellant attacked it on the following grounds:-</w:t>
      </w:r>
    </w:p>
    <w:p w:rsidR="00D03C04" w:rsidRDefault="00D03C04" w:rsidP="007471C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learned Regional Magistrate’s sentence of an effective six (6) years imprisonment is manifestly excessive, unjust and induces a sense of shock considering the sentencing trends for the same offence and also considering that the appellant’s young co-accused was sentenced to an effective 3 years imprisonment.</w:t>
      </w:r>
    </w:p>
    <w:p w:rsidR="00D03C04" w:rsidRDefault="00D03C04" w:rsidP="007471C8">
      <w:pPr>
        <w:spacing w:line="36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The learned Regional Magistrate grossly erred and misdirected himself in finding as aggravating that the offence was committed in the process of robbing the complainant when there was no sufficient evidence led to prove such.</w:t>
      </w:r>
    </w:p>
    <w:p w:rsidR="00D03C04" w:rsidRDefault="00D03C04"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trite that an appellate court can only interfere with the trial court’s findings of credibility and facts </w:t>
      </w:r>
      <w:r w:rsidR="002E66E8">
        <w:rPr>
          <w:rFonts w:ascii="Times New Roman" w:hAnsi="Times New Roman" w:cs="Times New Roman"/>
          <w:sz w:val="24"/>
          <w:szCs w:val="24"/>
          <w:lang w:val="en-US"/>
        </w:rPr>
        <w:t xml:space="preserve">if such findings are so outrageous in their defiance of logic </w:t>
      </w:r>
      <w:r w:rsidR="00B56764">
        <w:rPr>
          <w:rFonts w:ascii="Times New Roman" w:hAnsi="Times New Roman" w:cs="Times New Roman"/>
          <w:sz w:val="24"/>
          <w:szCs w:val="24"/>
          <w:lang w:val="en-US"/>
        </w:rPr>
        <w:t xml:space="preserve">that no reasonable person properly applying his mind to the question to be decided would arrive at </w:t>
      </w:r>
      <w:r w:rsidR="00B56764">
        <w:rPr>
          <w:rFonts w:ascii="Times New Roman" w:hAnsi="Times New Roman" w:cs="Times New Roman"/>
          <w:sz w:val="24"/>
          <w:szCs w:val="24"/>
          <w:lang w:val="en-US"/>
        </w:rPr>
        <w:lastRenderedPageBreak/>
        <w:t>such a conclusion.  (</w:t>
      </w:r>
      <w:r w:rsidR="00B56764" w:rsidRPr="001B2E3E">
        <w:rPr>
          <w:rFonts w:ascii="Times New Roman" w:hAnsi="Times New Roman" w:cs="Times New Roman"/>
          <w:i/>
          <w:sz w:val="24"/>
          <w:szCs w:val="24"/>
          <w:lang w:val="en-US"/>
        </w:rPr>
        <w:t>Barros</w:t>
      </w:r>
      <w:r w:rsidR="00B56764">
        <w:rPr>
          <w:rFonts w:ascii="Times New Roman" w:hAnsi="Times New Roman" w:cs="Times New Roman"/>
          <w:sz w:val="24"/>
          <w:szCs w:val="24"/>
          <w:lang w:val="en-US"/>
        </w:rPr>
        <w:t xml:space="preserve"> </w:t>
      </w:r>
      <w:r w:rsidR="00B56764" w:rsidRPr="001B2E3E">
        <w:rPr>
          <w:rFonts w:ascii="Times New Roman" w:hAnsi="Times New Roman" w:cs="Times New Roman"/>
          <w:i/>
          <w:sz w:val="24"/>
          <w:szCs w:val="24"/>
          <w:lang w:val="en-US"/>
        </w:rPr>
        <w:t>&amp; Another</w:t>
      </w:r>
      <w:r w:rsidR="00B56764">
        <w:rPr>
          <w:rFonts w:ascii="Times New Roman" w:hAnsi="Times New Roman" w:cs="Times New Roman"/>
          <w:sz w:val="24"/>
          <w:szCs w:val="24"/>
          <w:lang w:val="en-US"/>
        </w:rPr>
        <w:t xml:space="preserve"> v </w:t>
      </w:r>
      <w:r w:rsidR="00E91EE9" w:rsidRPr="001B2E3E">
        <w:rPr>
          <w:rFonts w:ascii="Times New Roman" w:hAnsi="Times New Roman" w:cs="Times New Roman"/>
          <w:i/>
          <w:sz w:val="24"/>
          <w:szCs w:val="24"/>
          <w:lang w:val="en-US"/>
        </w:rPr>
        <w:t>Chimpondah</w:t>
      </w:r>
      <w:r w:rsidR="00B56764">
        <w:rPr>
          <w:rFonts w:ascii="Times New Roman" w:hAnsi="Times New Roman" w:cs="Times New Roman"/>
          <w:sz w:val="24"/>
          <w:szCs w:val="24"/>
          <w:lang w:val="en-US"/>
        </w:rPr>
        <w:t xml:space="preserve"> </w:t>
      </w:r>
      <w:r w:rsidR="00576BF2">
        <w:rPr>
          <w:rFonts w:ascii="Times New Roman" w:hAnsi="Times New Roman" w:cs="Times New Roman"/>
          <w:sz w:val="24"/>
          <w:szCs w:val="24"/>
          <w:lang w:val="en-US"/>
        </w:rPr>
        <w:t xml:space="preserve">1999 (1) ZLR 58 (S), </w:t>
      </w:r>
      <w:r w:rsidR="00576BF2" w:rsidRPr="001B2E3E">
        <w:rPr>
          <w:rFonts w:ascii="Times New Roman" w:hAnsi="Times New Roman" w:cs="Times New Roman"/>
          <w:i/>
          <w:sz w:val="24"/>
          <w:szCs w:val="24"/>
          <w:lang w:val="en-US"/>
        </w:rPr>
        <w:t xml:space="preserve">Hama </w:t>
      </w:r>
      <w:r w:rsidR="00576BF2">
        <w:rPr>
          <w:rFonts w:ascii="Times New Roman" w:hAnsi="Times New Roman" w:cs="Times New Roman"/>
          <w:sz w:val="24"/>
          <w:szCs w:val="24"/>
          <w:lang w:val="en-US"/>
        </w:rPr>
        <w:t xml:space="preserve">v </w:t>
      </w:r>
      <w:r w:rsidR="00576BF2" w:rsidRPr="001B2E3E">
        <w:rPr>
          <w:rFonts w:ascii="Times New Roman" w:hAnsi="Times New Roman" w:cs="Times New Roman"/>
          <w:i/>
          <w:sz w:val="24"/>
          <w:szCs w:val="24"/>
          <w:lang w:val="en-US"/>
        </w:rPr>
        <w:t>National Railways of Zimbabwe</w:t>
      </w:r>
      <w:r w:rsidR="00576BF2">
        <w:rPr>
          <w:rFonts w:ascii="Times New Roman" w:hAnsi="Times New Roman" w:cs="Times New Roman"/>
          <w:sz w:val="24"/>
          <w:szCs w:val="24"/>
          <w:lang w:val="en-US"/>
        </w:rPr>
        <w:t xml:space="preserve"> 1996 (1) ZLR 664)</w:t>
      </w:r>
    </w:p>
    <w:p w:rsidR="00576BF2" w:rsidRDefault="00576BF2"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assessment of witnesses’ credibility is</w:t>
      </w:r>
      <w:r w:rsidR="00E12057">
        <w:rPr>
          <w:rFonts w:ascii="Times New Roman" w:hAnsi="Times New Roman" w:cs="Times New Roman"/>
          <w:sz w:val="24"/>
          <w:szCs w:val="24"/>
          <w:lang w:val="en-US"/>
        </w:rPr>
        <w:t xml:space="preserve"> par excellence</w:t>
      </w:r>
      <w:r>
        <w:rPr>
          <w:rFonts w:ascii="Times New Roman" w:hAnsi="Times New Roman" w:cs="Times New Roman"/>
          <w:sz w:val="24"/>
          <w:szCs w:val="24"/>
          <w:lang w:val="en-US"/>
        </w:rPr>
        <w:t xml:space="preserve"> the province of a trial court (</w:t>
      </w:r>
      <w:r w:rsidRPr="000B6ECF">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0B6ECF">
        <w:rPr>
          <w:rFonts w:ascii="Times New Roman" w:hAnsi="Times New Roman" w:cs="Times New Roman"/>
          <w:i/>
          <w:sz w:val="24"/>
          <w:szCs w:val="24"/>
          <w:lang w:val="en-US"/>
        </w:rPr>
        <w:t>Zulu</w:t>
      </w:r>
      <w:r>
        <w:rPr>
          <w:rFonts w:ascii="Times New Roman" w:hAnsi="Times New Roman" w:cs="Times New Roman"/>
          <w:sz w:val="24"/>
          <w:szCs w:val="24"/>
          <w:lang w:val="en-US"/>
        </w:rPr>
        <w:t xml:space="preserve"> HB 52-03, </w:t>
      </w:r>
      <w:r w:rsidRPr="001B2E3E">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1B2E3E">
        <w:rPr>
          <w:rFonts w:ascii="Times New Roman" w:hAnsi="Times New Roman" w:cs="Times New Roman"/>
          <w:i/>
          <w:sz w:val="24"/>
          <w:szCs w:val="24"/>
          <w:lang w:val="en-US"/>
        </w:rPr>
        <w:t>Shoko</w:t>
      </w:r>
      <w:r>
        <w:rPr>
          <w:rFonts w:ascii="Times New Roman" w:hAnsi="Times New Roman" w:cs="Times New Roman"/>
          <w:sz w:val="24"/>
          <w:szCs w:val="24"/>
          <w:lang w:val="en-US"/>
        </w:rPr>
        <w:t xml:space="preserve"> S 118-92, </w:t>
      </w:r>
      <w:r w:rsidRPr="001B2E3E">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00E12057">
        <w:rPr>
          <w:rFonts w:ascii="Times New Roman" w:hAnsi="Times New Roman" w:cs="Times New Roman"/>
          <w:i/>
          <w:sz w:val="24"/>
          <w:szCs w:val="24"/>
          <w:lang w:val="en-US"/>
        </w:rPr>
        <w:t>Mban</w:t>
      </w:r>
      <w:r w:rsidRPr="001B2E3E">
        <w:rPr>
          <w:rFonts w:ascii="Times New Roman" w:hAnsi="Times New Roman" w:cs="Times New Roman"/>
          <w:i/>
          <w:sz w:val="24"/>
          <w:szCs w:val="24"/>
          <w:lang w:val="en-US"/>
        </w:rPr>
        <w:t>da</w:t>
      </w:r>
      <w:r>
        <w:rPr>
          <w:rFonts w:ascii="Times New Roman" w:hAnsi="Times New Roman" w:cs="Times New Roman"/>
          <w:sz w:val="24"/>
          <w:szCs w:val="24"/>
          <w:lang w:val="en-US"/>
        </w:rPr>
        <w:t xml:space="preserve"> S 184-90)</w:t>
      </w:r>
    </w:p>
    <w:p w:rsidR="00576BF2" w:rsidRDefault="00576BF2"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1B2E3E">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1B2E3E">
        <w:rPr>
          <w:rFonts w:ascii="Times New Roman" w:hAnsi="Times New Roman" w:cs="Times New Roman"/>
          <w:i/>
          <w:sz w:val="24"/>
          <w:szCs w:val="24"/>
          <w:lang w:val="en-US"/>
        </w:rPr>
        <w:t>Mlambo</w:t>
      </w:r>
      <w:r>
        <w:rPr>
          <w:rFonts w:ascii="Times New Roman" w:hAnsi="Times New Roman" w:cs="Times New Roman"/>
          <w:sz w:val="24"/>
          <w:szCs w:val="24"/>
          <w:lang w:val="en-US"/>
        </w:rPr>
        <w:t xml:space="preserve"> 1994 (2) ZLR 410 (S) G</w:t>
      </w:r>
      <w:r w:rsidRPr="001B2E3E">
        <w:rPr>
          <w:rFonts w:ascii="Times New Roman" w:hAnsi="Times New Roman" w:cs="Times New Roman"/>
          <w:sz w:val="20"/>
          <w:szCs w:val="20"/>
          <w:lang w:val="en-US"/>
        </w:rPr>
        <w:t>UBBAY CJ</w:t>
      </w:r>
      <w:r>
        <w:rPr>
          <w:rFonts w:ascii="Times New Roman" w:hAnsi="Times New Roman" w:cs="Times New Roman"/>
          <w:sz w:val="24"/>
          <w:szCs w:val="24"/>
          <w:lang w:val="en-US"/>
        </w:rPr>
        <w:t xml:space="preserve"> succinctly put it thus:-</w:t>
      </w:r>
    </w:p>
    <w:p w:rsidR="00576BF2" w:rsidRDefault="00576BF2" w:rsidP="000B6ECF">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“The assessment of the credibility of a witness is par excellence the province of the trial court and ought not to be disregarded by an appellate court</w:t>
      </w:r>
      <w:r w:rsidR="00E12057">
        <w:rPr>
          <w:rFonts w:ascii="Times New Roman" w:hAnsi="Times New Roman" w:cs="Times New Roman"/>
          <w:sz w:val="24"/>
          <w:szCs w:val="24"/>
          <w:lang w:val="en-US"/>
        </w:rPr>
        <w:t xml:space="preserve"> unless satisfied that it defies</w:t>
      </w:r>
      <w:r>
        <w:rPr>
          <w:rFonts w:ascii="Times New Roman" w:hAnsi="Times New Roman" w:cs="Times New Roman"/>
          <w:sz w:val="24"/>
          <w:szCs w:val="24"/>
          <w:lang w:val="en-US"/>
        </w:rPr>
        <w:t xml:space="preserve"> reason and common sense.”</w:t>
      </w:r>
    </w:p>
    <w:p w:rsidR="00576BF2" w:rsidRDefault="00576BF2"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trial court was satisfied the complainant w</w:t>
      </w:r>
      <w:r w:rsidR="00E12057">
        <w:rPr>
          <w:rFonts w:ascii="Times New Roman" w:hAnsi="Times New Roman" w:cs="Times New Roman"/>
          <w:sz w:val="24"/>
          <w:szCs w:val="24"/>
          <w:lang w:val="en-US"/>
        </w:rPr>
        <w:t xml:space="preserve">as a credible witness. </w:t>
      </w:r>
      <w:r>
        <w:rPr>
          <w:rFonts w:ascii="Times New Roman" w:hAnsi="Times New Roman" w:cs="Times New Roman"/>
          <w:sz w:val="24"/>
          <w:szCs w:val="24"/>
          <w:lang w:val="en-US"/>
        </w:rPr>
        <w:t xml:space="preserve">The complainant recalled the events of this day or night rather and was able to identify the appellant and two others.  Before he was attacked the assailants asked “Is that not Ben” and proceeded to say if it was Ben then he should just give them money.  He fled but was pursued and just </w:t>
      </w:r>
      <w:r w:rsidR="00194FBE">
        <w:rPr>
          <w:rFonts w:ascii="Times New Roman" w:hAnsi="Times New Roman" w:cs="Times New Roman"/>
          <w:sz w:val="24"/>
          <w:szCs w:val="24"/>
          <w:lang w:val="en-US"/>
        </w:rPr>
        <w:t>before he reached his place of residence he was attacked.  He could not recall what happened thereafter as he came to when he was in hospital.</w:t>
      </w:r>
    </w:p>
    <w:p w:rsidR="004D580F" w:rsidRDefault="004D580F"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this witness testified he could recall clearly the events of that night up to the time he was attacked.  The injuries he sustained resulted in irreversible brain damage.</w:t>
      </w:r>
    </w:p>
    <w:p w:rsidR="004D580F" w:rsidRDefault="00B23FA8"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Was he however mentally disordered such that he could not testify in </w:t>
      </w:r>
      <w:r w:rsidR="00E12057">
        <w:rPr>
          <w:rFonts w:ascii="Times New Roman" w:hAnsi="Times New Roman" w:cs="Times New Roman"/>
          <w:sz w:val="24"/>
          <w:szCs w:val="24"/>
          <w:lang w:val="en-US"/>
        </w:rPr>
        <w:t>court?</w:t>
      </w:r>
      <w:r>
        <w:rPr>
          <w:rFonts w:ascii="Times New Roman" w:hAnsi="Times New Roman" w:cs="Times New Roman"/>
          <w:sz w:val="24"/>
          <w:szCs w:val="24"/>
          <w:lang w:val="en-US"/>
        </w:rPr>
        <w:t xml:space="preserve">  Section 246 of the Criminal Procedure and Evidence Act, Chapter 9:07 provides that:-</w:t>
      </w:r>
    </w:p>
    <w:p w:rsidR="00FC7A29" w:rsidRDefault="00FC7A29" w:rsidP="004472F4">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“No person appearing or proved to be afflicted with idiocy or mental disorder or defect or laboring under any i</w:t>
      </w:r>
      <w:r w:rsidR="0021246F">
        <w:rPr>
          <w:rFonts w:ascii="Times New Roman" w:hAnsi="Times New Roman" w:cs="Times New Roman"/>
          <w:sz w:val="24"/>
          <w:szCs w:val="24"/>
          <w:lang w:val="en-US"/>
        </w:rPr>
        <w:t>mbecil</w:t>
      </w:r>
      <w:r w:rsidR="00280410">
        <w:rPr>
          <w:rFonts w:ascii="Times New Roman" w:hAnsi="Times New Roman" w:cs="Times New Roman"/>
          <w:sz w:val="24"/>
          <w:szCs w:val="24"/>
          <w:lang w:val="en-US"/>
        </w:rPr>
        <w:t>ity of mind arising from intoxication or otherwise, whereby he is deprived of the proper use of reason, shall be competent to give evidence while under the influence of any such malady or disability.”</w:t>
      </w:r>
    </w:p>
    <w:p w:rsidR="003148CF" w:rsidRDefault="003148CF"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1B2E3E">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1B2E3E">
        <w:rPr>
          <w:rFonts w:ascii="Times New Roman" w:hAnsi="Times New Roman" w:cs="Times New Roman"/>
          <w:i/>
          <w:sz w:val="24"/>
          <w:szCs w:val="24"/>
          <w:lang w:val="en-US"/>
        </w:rPr>
        <w:t xml:space="preserve">Mbizi </w:t>
      </w:r>
      <w:r>
        <w:rPr>
          <w:rFonts w:ascii="Times New Roman" w:hAnsi="Times New Roman" w:cs="Times New Roman"/>
          <w:sz w:val="24"/>
          <w:szCs w:val="24"/>
          <w:lang w:val="en-US"/>
        </w:rPr>
        <w:t>S 184-84 the Supreme Court held that mental defectiveness is a question of fact to be determined on the basis of expert medical evidence.</w:t>
      </w:r>
      <w:r w:rsidR="004567BC">
        <w:rPr>
          <w:rFonts w:ascii="Times New Roman" w:hAnsi="Times New Roman" w:cs="Times New Roman"/>
          <w:sz w:val="24"/>
          <w:szCs w:val="24"/>
          <w:lang w:val="en-US"/>
        </w:rPr>
        <w:t xml:space="preserve">  There was no such expert medical evidence to support the contention that the complainant was suffering from a mental disorder.  On the contrary the record showed that he was aware of what happened to him which led to the condition he now suffers from requiring medical treatment.  He was clear on the events that transpired before the attack and had identified his attackers before that attack.</w:t>
      </w:r>
    </w:p>
    <w:p w:rsidR="00CA7E04" w:rsidRDefault="00CA7E04"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1B2E3E">
        <w:rPr>
          <w:rFonts w:ascii="Times New Roman" w:hAnsi="Times New Roman" w:cs="Times New Roman"/>
          <w:i/>
          <w:sz w:val="24"/>
          <w:szCs w:val="24"/>
          <w:lang w:val="en-US"/>
        </w:rPr>
        <w:t>a quo’s</w:t>
      </w:r>
      <w:r>
        <w:rPr>
          <w:rFonts w:ascii="Times New Roman" w:hAnsi="Times New Roman" w:cs="Times New Roman"/>
          <w:sz w:val="24"/>
          <w:szCs w:val="24"/>
          <w:lang w:val="en-US"/>
        </w:rPr>
        <w:t xml:space="preserve"> findings can therefore not be </w:t>
      </w:r>
      <w:r w:rsidR="00E12057">
        <w:rPr>
          <w:rFonts w:ascii="Times New Roman" w:hAnsi="Times New Roman" w:cs="Times New Roman"/>
          <w:sz w:val="24"/>
          <w:szCs w:val="24"/>
          <w:lang w:val="en-US"/>
        </w:rPr>
        <w:t>faulted</w:t>
      </w:r>
      <w:r>
        <w:rPr>
          <w:rFonts w:ascii="Times New Roman" w:hAnsi="Times New Roman" w:cs="Times New Roman"/>
          <w:sz w:val="24"/>
          <w:szCs w:val="24"/>
          <w:lang w:val="en-US"/>
        </w:rPr>
        <w:t>.  The findings were within reason and not in defiance of common sense.</w:t>
      </w:r>
    </w:p>
    <w:p w:rsidR="00CA7E04" w:rsidRDefault="00CA7E04"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first ground of appeal therefore lacked merit and was dismissed.  In any event evidence from a neighbor and the complainant’s wife corroborated the complainant’s story as regards the attack and the identity of the attacker.  These witnesses may not have witnessed the attack but they went to the scene and the appellant was not able to make good </w:t>
      </w:r>
      <w:r w:rsidR="00E12057">
        <w:rPr>
          <w:rFonts w:ascii="Times New Roman" w:hAnsi="Times New Roman" w:cs="Times New Roman"/>
          <w:sz w:val="24"/>
          <w:szCs w:val="24"/>
          <w:lang w:val="en-US"/>
        </w:rPr>
        <w:t>his escape.  The complainant lay</w:t>
      </w:r>
      <w:r>
        <w:rPr>
          <w:rFonts w:ascii="Times New Roman" w:hAnsi="Times New Roman" w:cs="Times New Roman"/>
          <w:sz w:val="24"/>
          <w:szCs w:val="24"/>
          <w:lang w:val="en-US"/>
        </w:rPr>
        <w:t xml:space="preserve"> motionless</w:t>
      </w:r>
      <w:r w:rsidR="00E12057">
        <w:rPr>
          <w:rFonts w:ascii="Times New Roman" w:hAnsi="Times New Roman" w:cs="Times New Roman"/>
          <w:sz w:val="24"/>
          <w:szCs w:val="24"/>
          <w:lang w:val="en-US"/>
        </w:rPr>
        <w:t xml:space="preserve"> and people who had gathered believed he was dead. The wife however attended to him as best she could, keeping him warm with a blanket until he started making feeble movements signifying that he was still alive. S</w:t>
      </w:r>
      <w:r>
        <w:rPr>
          <w:rFonts w:ascii="Times New Roman" w:hAnsi="Times New Roman" w:cs="Times New Roman"/>
          <w:sz w:val="24"/>
          <w:szCs w:val="24"/>
          <w:lang w:val="en-US"/>
        </w:rPr>
        <w:t>ton</w:t>
      </w:r>
      <w:r w:rsidR="004D3C49">
        <w:rPr>
          <w:rFonts w:ascii="Times New Roman" w:hAnsi="Times New Roman" w:cs="Times New Roman"/>
          <w:sz w:val="24"/>
          <w:szCs w:val="24"/>
          <w:lang w:val="en-US"/>
        </w:rPr>
        <w:t>es with blood were at the scene, near where the complainant lay, indicative of the fact these stones were among the weapons used to assault him.</w:t>
      </w:r>
      <w:r>
        <w:rPr>
          <w:rFonts w:ascii="Times New Roman" w:hAnsi="Times New Roman" w:cs="Times New Roman"/>
          <w:sz w:val="24"/>
          <w:szCs w:val="24"/>
          <w:lang w:val="en-US"/>
        </w:rPr>
        <w:t xml:space="preserve">  This narration explained the complainant’s inability to recall how he was attacked as he only came to when he was in hospital.</w:t>
      </w:r>
    </w:p>
    <w:p w:rsidR="00197F4A" w:rsidRDefault="005C3DC2"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did not dispute inflicting these injuries b</w:t>
      </w:r>
      <w:r w:rsidR="00647586">
        <w:rPr>
          <w:rFonts w:ascii="Times New Roman" w:hAnsi="Times New Roman" w:cs="Times New Roman"/>
          <w:sz w:val="24"/>
          <w:szCs w:val="24"/>
          <w:lang w:val="en-US"/>
        </w:rPr>
        <w:t>u</w:t>
      </w:r>
      <w:r>
        <w:rPr>
          <w:rFonts w:ascii="Times New Roman" w:hAnsi="Times New Roman" w:cs="Times New Roman"/>
          <w:sz w:val="24"/>
          <w:szCs w:val="24"/>
          <w:lang w:val="en-US"/>
        </w:rPr>
        <w:t>t said they were inflicted as the two were fighting, a story dismissed by the trial court.  With the finding of credibility regarding the complainant, the</w:t>
      </w:r>
      <w:r w:rsidR="002E2499">
        <w:rPr>
          <w:rFonts w:ascii="Times New Roman" w:hAnsi="Times New Roman" w:cs="Times New Roman"/>
          <w:sz w:val="24"/>
          <w:szCs w:val="24"/>
          <w:lang w:val="en-US"/>
        </w:rPr>
        <w:t xml:space="preserve"> </w:t>
      </w:r>
      <w:r w:rsidR="00197F4A">
        <w:rPr>
          <w:rFonts w:ascii="Times New Roman" w:hAnsi="Times New Roman" w:cs="Times New Roman"/>
          <w:sz w:val="24"/>
          <w:szCs w:val="24"/>
          <w:lang w:val="en-US"/>
        </w:rPr>
        <w:t>dismissal of the appellant’s story is supported by the evidence.</w:t>
      </w:r>
    </w:p>
    <w:p w:rsidR="00390850" w:rsidRDefault="00197F4A"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charged with four others but two of them were discharged at the close of the state case.  The three who were convicted were the three the complainant identified.  His identification of the three was accepted by the court as these were complainant’s friends.  This speaks to the lucidity of the complainant and supports the trial court’s findings of credibility.  The trial court found that these three acted in common purpose.</w:t>
      </w:r>
    </w:p>
    <w:p w:rsidR="00390850" w:rsidRDefault="00390850"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admitted as much under cross-examination.</w:t>
      </w:r>
    </w:p>
    <w:p w:rsidR="00390850" w:rsidRDefault="00390850"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196 A of the Criminal </w:t>
      </w:r>
      <w:r w:rsidR="004D3C49">
        <w:rPr>
          <w:rFonts w:ascii="Times New Roman" w:hAnsi="Times New Roman" w:cs="Times New Roman"/>
          <w:sz w:val="24"/>
          <w:szCs w:val="24"/>
          <w:lang w:val="en-US"/>
        </w:rPr>
        <w:t>Law Code [Chapter 9:03] provides</w:t>
      </w:r>
      <w:r>
        <w:rPr>
          <w:rFonts w:ascii="Times New Roman" w:hAnsi="Times New Roman" w:cs="Times New Roman"/>
          <w:sz w:val="24"/>
          <w:szCs w:val="24"/>
          <w:lang w:val="en-US"/>
        </w:rPr>
        <w:t xml:space="preserve"> that:-</w:t>
      </w:r>
    </w:p>
    <w:p w:rsidR="005C3DC2" w:rsidRDefault="00390850" w:rsidP="005C738F">
      <w:pPr>
        <w:spacing w:line="240" w:lineRule="auto"/>
        <w:ind w:left="144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If two or more persons are accused of committing a crime in association with each and the state adduces evidence to show that each of them had the requisite </w:t>
      </w:r>
      <w:r w:rsidRPr="001B2E3E">
        <w:rPr>
          <w:rFonts w:ascii="Times New Roman" w:hAnsi="Times New Roman" w:cs="Times New Roman"/>
          <w:i/>
          <w:sz w:val="24"/>
          <w:szCs w:val="24"/>
          <w:lang w:val="en-US"/>
        </w:rPr>
        <w:t>mens</w:t>
      </w:r>
      <w:r>
        <w:rPr>
          <w:rFonts w:ascii="Times New Roman" w:hAnsi="Times New Roman" w:cs="Times New Roman"/>
          <w:sz w:val="24"/>
          <w:szCs w:val="24"/>
          <w:lang w:val="en-US"/>
        </w:rPr>
        <w:t xml:space="preserve"> </w:t>
      </w:r>
      <w:r w:rsidRPr="001B2E3E">
        <w:rPr>
          <w:rFonts w:ascii="Times New Roman" w:hAnsi="Times New Roman" w:cs="Times New Roman"/>
          <w:i/>
          <w:sz w:val="24"/>
          <w:szCs w:val="24"/>
          <w:lang w:val="en-US"/>
        </w:rPr>
        <w:t xml:space="preserve">rea </w:t>
      </w:r>
      <w:r>
        <w:rPr>
          <w:rFonts w:ascii="Times New Roman" w:hAnsi="Times New Roman" w:cs="Times New Roman"/>
          <w:sz w:val="24"/>
          <w:szCs w:val="24"/>
          <w:lang w:val="en-US"/>
        </w:rPr>
        <w:t>to commit the crime, whether by virtue of having the intention to commit it or the knowledge that it would be committed, or the realization of a real risk or possibility that a crime of the kind in question would be committed, then they may be convicted as co-perpetrators, in which event the conduct of the actual perpetrator (even if none of them is identified as the actual perpetrator)</w:t>
      </w:r>
      <w:r w:rsidR="00747FB6">
        <w:rPr>
          <w:rFonts w:ascii="Times New Roman" w:hAnsi="Times New Roman" w:cs="Times New Roman"/>
          <w:sz w:val="24"/>
          <w:szCs w:val="24"/>
          <w:lang w:val="en-US"/>
        </w:rPr>
        <w:t xml:space="preserve"> </w:t>
      </w:r>
      <w:r>
        <w:rPr>
          <w:rFonts w:ascii="Times New Roman" w:hAnsi="Times New Roman" w:cs="Times New Roman"/>
          <w:sz w:val="24"/>
          <w:szCs w:val="24"/>
          <w:lang w:val="en-US"/>
        </w:rPr>
        <w:t>shall be deemed also to be the conduct of every co-perpetrator, whether or not the conduct of the co-perpetrator contributed directly in any way to the commission of the crime by the actual perpetrator.”</w:t>
      </w:r>
      <w:r w:rsidR="005C3DC2">
        <w:rPr>
          <w:rFonts w:ascii="Times New Roman" w:hAnsi="Times New Roman" w:cs="Times New Roman"/>
          <w:sz w:val="24"/>
          <w:szCs w:val="24"/>
          <w:lang w:val="en-US"/>
        </w:rPr>
        <w:t xml:space="preserve"> </w:t>
      </w:r>
    </w:p>
    <w:p w:rsidR="00390850" w:rsidRDefault="00390850" w:rsidP="007471C8">
      <w:pPr>
        <w:spacing w:line="360" w:lineRule="auto"/>
        <w:ind w:firstLine="720"/>
        <w:jc w:val="both"/>
        <w:rPr>
          <w:rFonts w:ascii="Times New Roman" w:hAnsi="Times New Roman" w:cs="Times New Roman"/>
          <w:sz w:val="24"/>
          <w:szCs w:val="24"/>
          <w:lang w:val="en-US"/>
        </w:rPr>
      </w:pPr>
      <w:r w:rsidRPr="001B2E3E">
        <w:rPr>
          <w:rFonts w:ascii="Times New Roman" w:hAnsi="Times New Roman" w:cs="Times New Roman"/>
          <w:i/>
          <w:sz w:val="24"/>
          <w:szCs w:val="24"/>
          <w:lang w:val="en-US"/>
        </w:rPr>
        <w:t>In casu</w:t>
      </w:r>
      <w:r>
        <w:rPr>
          <w:rFonts w:ascii="Times New Roman" w:hAnsi="Times New Roman" w:cs="Times New Roman"/>
          <w:sz w:val="24"/>
          <w:szCs w:val="24"/>
          <w:lang w:val="en-US"/>
        </w:rPr>
        <w:t xml:space="preserve"> the appellant admitted assaulting the complainant albeit proffering the story that the two were fighting.  The complainant’s evidence disproved that fight and indicated that such attack was preceded by the assailants identifying who he was and deciding that he should just give them </w:t>
      </w:r>
      <w:r w:rsidR="005C1704">
        <w:rPr>
          <w:rFonts w:ascii="Times New Roman" w:hAnsi="Times New Roman" w:cs="Times New Roman"/>
          <w:sz w:val="24"/>
          <w:szCs w:val="24"/>
          <w:lang w:val="en-US"/>
        </w:rPr>
        <w:t>money.</w:t>
      </w:r>
    </w:p>
    <w:p w:rsidR="00A25E97" w:rsidRDefault="004D3C49"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To argue</w:t>
      </w:r>
      <w:r w:rsidR="00A25E97">
        <w:rPr>
          <w:rFonts w:ascii="Times New Roman" w:hAnsi="Times New Roman" w:cs="Times New Roman"/>
          <w:sz w:val="24"/>
          <w:szCs w:val="24"/>
          <w:lang w:val="en-US"/>
        </w:rPr>
        <w:t xml:space="preserve"> that there was no evidence to prove common purpose</w:t>
      </w:r>
      <w:r>
        <w:rPr>
          <w:rFonts w:ascii="Times New Roman" w:hAnsi="Times New Roman" w:cs="Times New Roman"/>
          <w:sz w:val="24"/>
          <w:szCs w:val="24"/>
          <w:lang w:val="en-US"/>
        </w:rPr>
        <w:t xml:space="preserve"> as counsel sought to,</w:t>
      </w:r>
      <w:r w:rsidR="00A25E97">
        <w:rPr>
          <w:rFonts w:ascii="Times New Roman" w:hAnsi="Times New Roman" w:cs="Times New Roman"/>
          <w:sz w:val="24"/>
          <w:szCs w:val="24"/>
          <w:lang w:val="en-US"/>
        </w:rPr>
        <w:t xml:space="preserve"> appears to be</w:t>
      </w:r>
      <w:r>
        <w:rPr>
          <w:rFonts w:ascii="Times New Roman" w:hAnsi="Times New Roman" w:cs="Times New Roman"/>
          <w:sz w:val="24"/>
          <w:szCs w:val="24"/>
          <w:lang w:val="en-US"/>
        </w:rPr>
        <w:t xml:space="preserve"> a</w:t>
      </w:r>
      <w:r w:rsidR="00A25E97">
        <w:rPr>
          <w:rFonts w:ascii="Times New Roman" w:hAnsi="Times New Roman" w:cs="Times New Roman"/>
          <w:sz w:val="24"/>
          <w:szCs w:val="24"/>
          <w:lang w:val="en-US"/>
        </w:rPr>
        <w:t xml:space="preserve"> failure to appreciate the nature of the evidence and its import.</w:t>
      </w:r>
    </w:p>
    <w:p w:rsidR="009A4657" w:rsidRDefault="009A4657"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was shown to have acted in common purpose with the others.  The criticism levelled against the trial court has no merit.</w:t>
      </w:r>
    </w:p>
    <w:p w:rsidR="009A4657" w:rsidRDefault="009A4657"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second ground of appeal was accordingly dismissed.</w:t>
      </w:r>
    </w:p>
    <w:p w:rsidR="009A4657" w:rsidRPr="004D3C49" w:rsidRDefault="009A4657"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Turning to the appeal against sentence, </w:t>
      </w:r>
      <w:r w:rsidRPr="001B2E3E">
        <w:rPr>
          <w:rFonts w:ascii="Times New Roman" w:hAnsi="Times New Roman" w:cs="Times New Roman"/>
          <w:i/>
          <w:sz w:val="24"/>
          <w:szCs w:val="24"/>
          <w:lang w:val="en-US"/>
        </w:rPr>
        <w:t>Mr Moyo</w:t>
      </w:r>
      <w:r>
        <w:rPr>
          <w:rFonts w:ascii="Times New Roman" w:hAnsi="Times New Roman" w:cs="Times New Roman"/>
          <w:sz w:val="24"/>
          <w:szCs w:val="24"/>
          <w:lang w:val="en-US"/>
        </w:rPr>
        <w:t>, counsel for the respondent submitted that the co-accused who was sentenced to 5 years with 2 years suspended was a teenager.  The differentiation in sentence was therefore anchored on the age difference.  There was therefore no violation of the right to equality.</w:t>
      </w:r>
      <w:r w:rsidR="004D3C49">
        <w:rPr>
          <w:rFonts w:ascii="Times New Roman" w:hAnsi="Times New Roman" w:cs="Times New Roman"/>
          <w:sz w:val="24"/>
          <w:szCs w:val="24"/>
          <w:lang w:val="en-US"/>
        </w:rPr>
        <w:t xml:space="preserve"> </w:t>
      </w:r>
      <w:r w:rsidR="004D3C49" w:rsidRPr="004D3C49">
        <w:rPr>
          <w:rFonts w:ascii="Times New Roman" w:hAnsi="Times New Roman" w:cs="Times New Roman"/>
          <w:i/>
          <w:sz w:val="24"/>
          <w:szCs w:val="24"/>
          <w:lang w:val="en-US"/>
        </w:rPr>
        <w:t>Mr Ndlovu</w:t>
      </w:r>
      <w:r w:rsidR="004D3C49">
        <w:rPr>
          <w:rFonts w:ascii="Times New Roman" w:hAnsi="Times New Roman" w:cs="Times New Roman"/>
          <w:i/>
          <w:sz w:val="24"/>
          <w:szCs w:val="24"/>
          <w:lang w:val="en-US"/>
        </w:rPr>
        <w:t xml:space="preserve"> </w:t>
      </w:r>
      <w:r w:rsidR="004D3C49">
        <w:rPr>
          <w:rFonts w:ascii="Times New Roman" w:hAnsi="Times New Roman" w:cs="Times New Roman"/>
          <w:sz w:val="24"/>
          <w:szCs w:val="24"/>
          <w:lang w:val="en-US"/>
        </w:rPr>
        <w:t>equally acknowledged that this co-accused was youthful. It is that youthfulness which led to the differentiation in sentencing.</w:t>
      </w:r>
    </w:p>
    <w:p w:rsidR="00B07EA3" w:rsidRDefault="00B07EA3"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Sentence is pre-em</w:t>
      </w:r>
      <w:r w:rsidR="004D3C49">
        <w:rPr>
          <w:rFonts w:ascii="Times New Roman" w:hAnsi="Times New Roman" w:cs="Times New Roman"/>
          <w:sz w:val="24"/>
          <w:szCs w:val="24"/>
          <w:lang w:val="en-US"/>
        </w:rPr>
        <w:t>inently a matter for the trial court</w:t>
      </w:r>
      <w:r>
        <w:rPr>
          <w:rFonts w:ascii="Times New Roman" w:hAnsi="Times New Roman" w:cs="Times New Roman"/>
          <w:sz w:val="24"/>
          <w:szCs w:val="24"/>
          <w:lang w:val="en-US"/>
        </w:rPr>
        <w:t xml:space="preserve"> and the trial court’s exercise of di</w:t>
      </w:r>
      <w:r w:rsidR="004D3C49">
        <w:rPr>
          <w:rFonts w:ascii="Times New Roman" w:hAnsi="Times New Roman" w:cs="Times New Roman"/>
          <w:sz w:val="24"/>
          <w:szCs w:val="24"/>
          <w:lang w:val="en-US"/>
        </w:rPr>
        <w:t>scretion ought not to be fe</w:t>
      </w:r>
      <w:r>
        <w:rPr>
          <w:rFonts w:ascii="Times New Roman" w:hAnsi="Times New Roman" w:cs="Times New Roman"/>
          <w:sz w:val="24"/>
          <w:szCs w:val="24"/>
          <w:lang w:val="en-US"/>
        </w:rPr>
        <w:t>t</w:t>
      </w:r>
      <w:r w:rsidR="004D3C49">
        <w:rPr>
          <w:rFonts w:ascii="Times New Roman" w:hAnsi="Times New Roman" w:cs="Times New Roman"/>
          <w:sz w:val="24"/>
          <w:szCs w:val="24"/>
          <w:lang w:val="en-US"/>
        </w:rPr>
        <w:t>t</w:t>
      </w:r>
      <w:r>
        <w:rPr>
          <w:rFonts w:ascii="Times New Roman" w:hAnsi="Times New Roman" w:cs="Times New Roman"/>
          <w:sz w:val="24"/>
          <w:szCs w:val="24"/>
          <w:lang w:val="en-US"/>
        </w:rPr>
        <w:t>ered unless the exercise of discretion is afflicted by a misdirection.</w:t>
      </w:r>
    </w:p>
    <w:p w:rsidR="00B07EA3" w:rsidRDefault="00B07EA3"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1B2E3E">
        <w:rPr>
          <w:rFonts w:ascii="Times New Roman" w:hAnsi="Times New Roman" w:cs="Times New Roman"/>
          <w:i/>
          <w:sz w:val="24"/>
          <w:szCs w:val="24"/>
          <w:lang w:val="en-US"/>
        </w:rPr>
        <w:t xml:space="preserve">S </w:t>
      </w:r>
      <w:r>
        <w:rPr>
          <w:rFonts w:ascii="Times New Roman" w:hAnsi="Times New Roman" w:cs="Times New Roman"/>
          <w:sz w:val="24"/>
          <w:szCs w:val="24"/>
          <w:lang w:val="en-US"/>
        </w:rPr>
        <w:t xml:space="preserve">v </w:t>
      </w:r>
      <w:r w:rsidR="004D3C49">
        <w:rPr>
          <w:rFonts w:ascii="Times New Roman" w:hAnsi="Times New Roman" w:cs="Times New Roman"/>
          <w:i/>
          <w:sz w:val="24"/>
          <w:szCs w:val="24"/>
          <w:lang w:val="en-US"/>
        </w:rPr>
        <w:t>Ramu</w:t>
      </w:r>
      <w:r w:rsidRPr="001B2E3E">
        <w:rPr>
          <w:rFonts w:ascii="Times New Roman" w:hAnsi="Times New Roman" w:cs="Times New Roman"/>
          <w:i/>
          <w:sz w:val="24"/>
          <w:szCs w:val="24"/>
          <w:lang w:val="en-US"/>
        </w:rPr>
        <w:t>shu &amp; Ors</w:t>
      </w:r>
      <w:r>
        <w:rPr>
          <w:rFonts w:ascii="Times New Roman" w:hAnsi="Times New Roman" w:cs="Times New Roman"/>
          <w:sz w:val="24"/>
          <w:szCs w:val="24"/>
          <w:lang w:val="en-US"/>
        </w:rPr>
        <w:t xml:space="preserve"> S 25-93 G</w:t>
      </w:r>
      <w:r w:rsidRPr="00747FB6">
        <w:rPr>
          <w:rFonts w:ascii="Times New Roman" w:hAnsi="Times New Roman" w:cs="Times New Roman"/>
          <w:sz w:val="20"/>
          <w:szCs w:val="20"/>
          <w:lang w:val="en-US"/>
        </w:rPr>
        <w:t>UBBAY CJ</w:t>
      </w:r>
      <w:r>
        <w:rPr>
          <w:rFonts w:ascii="Times New Roman" w:hAnsi="Times New Roman" w:cs="Times New Roman"/>
          <w:sz w:val="24"/>
          <w:szCs w:val="24"/>
          <w:lang w:val="en-US"/>
        </w:rPr>
        <w:t xml:space="preserve"> had this to say:-</w:t>
      </w:r>
    </w:p>
    <w:p w:rsidR="00B07EA3" w:rsidRDefault="00B07EA3" w:rsidP="001901C4">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“But in every appeal against sentence,</w:t>
      </w:r>
      <w:r w:rsidR="00374FD3">
        <w:rPr>
          <w:rFonts w:ascii="Times New Roman" w:hAnsi="Times New Roman" w:cs="Times New Roman"/>
          <w:sz w:val="24"/>
          <w:szCs w:val="24"/>
          <w:lang w:val="en-US"/>
        </w:rPr>
        <w:t xml:space="preserve"> </w:t>
      </w:r>
      <w:r>
        <w:rPr>
          <w:rFonts w:ascii="Times New Roman" w:hAnsi="Times New Roman" w:cs="Times New Roman"/>
          <w:sz w:val="24"/>
          <w:szCs w:val="24"/>
          <w:lang w:val="en-US"/>
        </w:rPr>
        <w:t>save where it is vitiated by irregularity or misdirection, the guiding principle to be applied is that sentence is pre-eminently a matter for the discretion of the trial court and that an appellate court should be careful not to er</w:t>
      </w:r>
      <w:r w:rsidR="001901C4">
        <w:rPr>
          <w:rFonts w:ascii="Times New Roman" w:hAnsi="Times New Roman" w:cs="Times New Roman"/>
          <w:sz w:val="24"/>
          <w:szCs w:val="24"/>
          <w:lang w:val="en-US"/>
        </w:rPr>
        <w:t>ode such discretion.  The proprie</w:t>
      </w:r>
      <w:r>
        <w:rPr>
          <w:rFonts w:ascii="Times New Roman" w:hAnsi="Times New Roman" w:cs="Times New Roman"/>
          <w:sz w:val="24"/>
          <w:szCs w:val="24"/>
          <w:lang w:val="en-US"/>
        </w:rPr>
        <w:t xml:space="preserve">ty of a sentence, attacked on the general ground of being excessive, should only be altered if it is viewed as being disturbingly inappropriate.”  (See also </w:t>
      </w:r>
      <w:r w:rsidRPr="00374FD3">
        <w:rPr>
          <w:rFonts w:ascii="Times New Roman" w:hAnsi="Times New Roman" w:cs="Times New Roman"/>
          <w:i/>
          <w:sz w:val="24"/>
          <w:szCs w:val="24"/>
          <w:lang w:val="en-US"/>
        </w:rPr>
        <w:t>S</w:t>
      </w:r>
      <w:r>
        <w:rPr>
          <w:rFonts w:ascii="Times New Roman" w:hAnsi="Times New Roman" w:cs="Times New Roman"/>
          <w:sz w:val="24"/>
          <w:szCs w:val="24"/>
          <w:lang w:val="en-US"/>
        </w:rPr>
        <w:t xml:space="preserve"> v </w:t>
      </w:r>
      <w:r w:rsidRPr="00374FD3">
        <w:rPr>
          <w:rFonts w:ascii="Times New Roman" w:hAnsi="Times New Roman" w:cs="Times New Roman"/>
          <w:i/>
          <w:sz w:val="24"/>
          <w:szCs w:val="24"/>
          <w:lang w:val="en-US"/>
        </w:rPr>
        <w:t>Msindo &amp; Ors</w:t>
      </w:r>
      <w:r>
        <w:rPr>
          <w:rFonts w:ascii="Times New Roman" w:hAnsi="Times New Roman" w:cs="Times New Roman"/>
          <w:sz w:val="24"/>
          <w:szCs w:val="24"/>
          <w:lang w:val="en-US"/>
        </w:rPr>
        <w:t xml:space="preserve"> HH 25-02)</w:t>
      </w:r>
    </w:p>
    <w:p w:rsidR="00B07EA3" w:rsidRDefault="00B07EA3"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holding that the 18 year </w:t>
      </w:r>
      <w:r w:rsidR="004D3C49">
        <w:rPr>
          <w:rFonts w:ascii="Times New Roman" w:hAnsi="Times New Roman" w:cs="Times New Roman"/>
          <w:sz w:val="24"/>
          <w:szCs w:val="24"/>
          <w:lang w:val="en-US"/>
        </w:rPr>
        <w:t>old (</w:t>
      </w:r>
      <w:r>
        <w:rPr>
          <w:rFonts w:ascii="Times New Roman" w:hAnsi="Times New Roman" w:cs="Times New Roman"/>
          <w:sz w:val="24"/>
          <w:szCs w:val="24"/>
          <w:lang w:val="en-US"/>
        </w:rPr>
        <w:t>17 at time</w:t>
      </w:r>
      <w:r w:rsidR="004D3C49">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offence was committed</w:t>
      </w:r>
      <w:r w:rsidR="00554114">
        <w:rPr>
          <w:rFonts w:ascii="Times New Roman" w:hAnsi="Times New Roman" w:cs="Times New Roman"/>
          <w:sz w:val="24"/>
          <w:szCs w:val="24"/>
          <w:lang w:val="en-US"/>
        </w:rPr>
        <w:t>) was still young and had prospects of doing better in life the court settled on 8 years with 2 years suspen</w:t>
      </w:r>
      <w:r w:rsidR="004D3C49">
        <w:rPr>
          <w:rFonts w:ascii="Times New Roman" w:hAnsi="Times New Roman" w:cs="Times New Roman"/>
          <w:sz w:val="24"/>
          <w:szCs w:val="24"/>
          <w:lang w:val="en-US"/>
        </w:rPr>
        <w:t>ded for the 22 and 25 year olds whilst the juvenile received 5 years imprisonment with 2 years conditionally suspended.</w:t>
      </w:r>
      <w:r w:rsidR="00554114">
        <w:rPr>
          <w:rFonts w:ascii="Times New Roman" w:hAnsi="Times New Roman" w:cs="Times New Roman"/>
          <w:sz w:val="24"/>
          <w:szCs w:val="24"/>
          <w:lang w:val="en-US"/>
        </w:rPr>
        <w:t xml:space="preserve">  Such reasoning cannot be faulted.</w:t>
      </w:r>
    </w:p>
    <w:p w:rsidR="00554114" w:rsidRDefault="00554114"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trial</w:t>
      </w:r>
      <w:r w:rsidR="004D3C49">
        <w:rPr>
          <w:rFonts w:ascii="Times New Roman" w:hAnsi="Times New Roman" w:cs="Times New Roman"/>
          <w:sz w:val="24"/>
          <w:szCs w:val="24"/>
          <w:lang w:val="en-US"/>
        </w:rPr>
        <w:t xml:space="preserve"> court</w:t>
      </w:r>
      <w:r>
        <w:rPr>
          <w:rFonts w:ascii="Times New Roman" w:hAnsi="Times New Roman" w:cs="Times New Roman"/>
          <w:sz w:val="24"/>
          <w:szCs w:val="24"/>
          <w:lang w:val="en-US"/>
        </w:rPr>
        <w:t xml:space="preserve"> also considered that the appellant and his co-accused had</w:t>
      </w:r>
      <w:r w:rsidR="001273F4">
        <w:rPr>
          <w:rFonts w:ascii="Times New Roman" w:hAnsi="Times New Roman" w:cs="Times New Roman"/>
          <w:sz w:val="24"/>
          <w:szCs w:val="24"/>
          <w:lang w:val="en-US"/>
        </w:rPr>
        <w:t xml:space="preserve"> wanted money from the complainant</w:t>
      </w:r>
      <w:r>
        <w:rPr>
          <w:rFonts w:ascii="Times New Roman" w:hAnsi="Times New Roman" w:cs="Times New Roman"/>
          <w:sz w:val="24"/>
          <w:szCs w:val="24"/>
          <w:lang w:val="en-US"/>
        </w:rPr>
        <w:t>.  The words spoken before the attack clearly exhibited the motive behind the attack.  The trial court was therefore correct to consider that the circumstances revealed an attempt to rob the complainant.  Such an observation is supported by the evidence.  There was therefore no misdirection in considering this in aggravation.</w:t>
      </w:r>
    </w:p>
    <w:p w:rsidR="00FB5D99" w:rsidRDefault="00FB5D99"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sentence of 8 years with 2 years suspended was within the trial court’s discretion and without a finding of misdirection, this court could not interfere with the sentence.</w:t>
      </w:r>
    </w:p>
    <w:p w:rsidR="00FB5D99" w:rsidRDefault="00FB5D99"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arriving at that sentence the trial court said:-</w:t>
      </w:r>
    </w:p>
    <w:p w:rsidR="00FB5D99" w:rsidRDefault="00FB5D99" w:rsidP="00C21A54">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attack on the complainant was barbaric and uncalled for given that the complainant had not provoked you in any way.  As a result of the attack on the complainant he has suffered irreversible brain damage.  His personality and life has slightly changed.  He is now a psychiatric </w:t>
      </w:r>
      <w:r w:rsidR="00482DC2">
        <w:rPr>
          <w:rFonts w:ascii="Times New Roman" w:hAnsi="Times New Roman" w:cs="Times New Roman"/>
          <w:sz w:val="24"/>
          <w:szCs w:val="24"/>
          <w:lang w:val="en-US"/>
        </w:rPr>
        <w:t>patient as a result of the head injuries he suffered during the brutal and savage attack on him.”</w:t>
      </w:r>
    </w:p>
    <w:p w:rsidR="00407E26" w:rsidRDefault="00407E26"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These observations cannot be faulted and were not plucked from the air.  The sentence imposed was appropriate in the circumstances.</w:t>
      </w:r>
    </w:p>
    <w:p w:rsidR="00533849" w:rsidRDefault="00533849" w:rsidP="007471C8">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for the foregoing reasons that the appeal was found to be without merit and was accordingly dismissed in its entirety.</w:t>
      </w:r>
    </w:p>
    <w:p w:rsidR="00533849" w:rsidRDefault="00533849" w:rsidP="00407E26">
      <w:pPr>
        <w:spacing w:line="360" w:lineRule="auto"/>
        <w:ind w:firstLine="720"/>
        <w:rPr>
          <w:rFonts w:ascii="Times New Roman" w:hAnsi="Times New Roman" w:cs="Times New Roman"/>
          <w:sz w:val="24"/>
          <w:szCs w:val="24"/>
          <w:lang w:val="en-US"/>
        </w:rPr>
      </w:pPr>
    </w:p>
    <w:p w:rsidR="00533849" w:rsidRDefault="00533849" w:rsidP="00407E26">
      <w:pPr>
        <w:spacing w:line="360" w:lineRule="auto"/>
        <w:ind w:firstLine="720"/>
        <w:rPr>
          <w:rFonts w:ascii="Times New Roman" w:hAnsi="Times New Roman" w:cs="Times New Roman"/>
          <w:sz w:val="24"/>
          <w:szCs w:val="24"/>
          <w:lang w:val="en-US"/>
        </w:rPr>
      </w:pPr>
    </w:p>
    <w:p w:rsidR="00533849" w:rsidRPr="00533849" w:rsidRDefault="00533849" w:rsidP="00533849">
      <w:pPr>
        <w:pStyle w:val="NoSpacing"/>
        <w:jc w:val="center"/>
        <w:rPr>
          <w:rFonts w:ascii="Times New Roman" w:hAnsi="Times New Roman" w:cs="Times New Roman"/>
          <w:sz w:val="24"/>
          <w:szCs w:val="24"/>
          <w:lang w:val="en-US"/>
        </w:rPr>
      </w:pPr>
      <w:r w:rsidRPr="00533849">
        <w:rPr>
          <w:rFonts w:ascii="Times New Roman" w:hAnsi="Times New Roman" w:cs="Times New Roman"/>
          <w:sz w:val="24"/>
          <w:szCs w:val="24"/>
          <w:lang w:val="en-US"/>
        </w:rPr>
        <w:t>Kabasa J………………………………………………</w:t>
      </w:r>
    </w:p>
    <w:p w:rsidR="00533849" w:rsidRPr="00533849" w:rsidRDefault="00533849" w:rsidP="00533849">
      <w:pPr>
        <w:pStyle w:val="NoSpacing"/>
        <w:jc w:val="center"/>
        <w:rPr>
          <w:rFonts w:ascii="Times New Roman" w:hAnsi="Times New Roman" w:cs="Times New Roman"/>
          <w:sz w:val="24"/>
          <w:szCs w:val="24"/>
          <w:lang w:val="en-US"/>
        </w:rPr>
      </w:pPr>
    </w:p>
    <w:p w:rsidR="00533849" w:rsidRPr="00533849" w:rsidRDefault="00533849" w:rsidP="00533849">
      <w:pPr>
        <w:pStyle w:val="NoSpacing"/>
        <w:ind w:firstLine="720"/>
        <w:jc w:val="center"/>
        <w:rPr>
          <w:rFonts w:ascii="Times New Roman" w:hAnsi="Times New Roman" w:cs="Times New Roman"/>
          <w:sz w:val="24"/>
          <w:szCs w:val="24"/>
          <w:lang w:val="en-US"/>
        </w:rPr>
      </w:pPr>
    </w:p>
    <w:p w:rsidR="00533849" w:rsidRPr="00533849" w:rsidRDefault="00533849" w:rsidP="00533849">
      <w:pPr>
        <w:pStyle w:val="NoSpacing"/>
        <w:ind w:firstLine="720"/>
        <w:jc w:val="center"/>
        <w:rPr>
          <w:rFonts w:ascii="Times New Roman" w:hAnsi="Times New Roman" w:cs="Times New Roman"/>
          <w:sz w:val="24"/>
          <w:szCs w:val="24"/>
          <w:lang w:val="en-US"/>
        </w:rPr>
      </w:pPr>
    </w:p>
    <w:p w:rsidR="00533849" w:rsidRPr="00533849" w:rsidRDefault="00533849" w:rsidP="00533849">
      <w:pPr>
        <w:pStyle w:val="NoSpacing"/>
        <w:ind w:firstLine="720"/>
        <w:jc w:val="center"/>
        <w:rPr>
          <w:rFonts w:ascii="Times New Roman" w:hAnsi="Times New Roman" w:cs="Times New Roman"/>
          <w:sz w:val="24"/>
          <w:szCs w:val="24"/>
          <w:lang w:val="en-US"/>
        </w:rPr>
      </w:pPr>
    </w:p>
    <w:p w:rsidR="00533849" w:rsidRPr="00533849" w:rsidRDefault="00533849" w:rsidP="00533849">
      <w:pPr>
        <w:pStyle w:val="NoSpacing"/>
        <w:ind w:firstLine="720"/>
        <w:jc w:val="center"/>
        <w:rPr>
          <w:rFonts w:ascii="Times New Roman" w:hAnsi="Times New Roman" w:cs="Times New Roman"/>
          <w:sz w:val="24"/>
          <w:szCs w:val="24"/>
          <w:lang w:val="en-US"/>
        </w:rPr>
      </w:pPr>
      <w:r w:rsidRPr="00533849">
        <w:rPr>
          <w:rFonts w:ascii="Times New Roman" w:hAnsi="Times New Roman" w:cs="Times New Roman"/>
          <w:sz w:val="24"/>
          <w:szCs w:val="24"/>
          <w:lang w:val="en-US"/>
        </w:rPr>
        <w:t>Charewa J……………………………………………. I agree</w:t>
      </w:r>
    </w:p>
    <w:p w:rsidR="00407E26" w:rsidRPr="00533849" w:rsidRDefault="00407E26" w:rsidP="00482DC2">
      <w:pPr>
        <w:spacing w:line="360" w:lineRule="auto"/>
        <w:ind w:left="720"/>
        <w:rPr>
          <w:rFonts w:ascii="Times New Roman" w:hAnsi="Times New Roman" w:cs="Times New Roman"/>
          <w:sz w:val="24"/>
          <w:szCs w:val="24"/>
          <w:lang w:val="en-US"/>
        </w:rPr>
      </w:pPr>
    </w:p>
    <w:p w:rsidR="005C1704" w:rsidRPr="00533849" w:rsidRDefault="005C1704" w:rsidP="00390850">
      <w:pPr>
        <w:spacing w:line="360" w:lineRule="auto"/>
        <w:ind w:left="720"/>
        <w:rPr>
          <w:rFonts w:ascii="Times New Roman" w:hAnsi="Times New Roman" w:cs="Times New Roman"/>
          <w:sz w:val="24"/>
          <w:szCs w:val="24"/>
        </w:rPr>
      </w:pPr>
    </w:p>
    <w:sectPr w:rsidR="005C1704" w:rsidRPr="00533849">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A6" w:rsidRDefault="00E965A6" w:rsidP="007471C8">
      <w:pPr>
        <w:spacing w:after="0" w:line="240" w:lineRule="auto"/>
      </w:pPr>
      <w:r>
        <w:separator/>
      </w:r>
    </w:p>
  </w:endnote>
  <w:endnote w:type="continuationSeparator" w:id="0">
    <w:p w:rsidR="00E965A6" w:rsidRDefault="00E965A6" w:rsidP="00747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A" w:rsidRDefault="00157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A" w:rsidRDefault="00157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A" w:rsidRDefault="00157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A6" w:rsidRDefault="00E965A6" w:rsidP="007471C8">
      <w:pPr>
        <w:spacing w:after="0" w:line="240" w:lineRule="auto"/>
      </w:pPr>
      <w:r>
        <w:separator/>
      </w:r>
    </w:p>
  </w:footnote>
  <w:footnote w:type="continuationSeparator" w:id="0">
    <w:p w:rsidR="00E965A6" w:rsidRDefault="00E965A6" w:rsidP="00747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A" w:rsidRDefault="00157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791974"/>
      <w:docPartObj>
        <w:docPartGallery w:val="Page Numbers (Top of Page)"/>
        <w:docPartUnique/>
      </w:docPartObj>
    </w:sdtPr>
    <w:sdtEndPr>
      <w:rPr>
        <w:rFonts w:ascii="Times New Roman" w:hAnsi="Times New Roman" w:cs="Times New Roman"/>
        <w:noProof/>
        <w:sz w:val="24"/>
        <w:szCs w:val="24"/>
      </w:rPr>
    </w:sdtEndPr>
    <w:sdtContent>
      <w:p w:rsidR="007471C8" w:rsidRPr="00CE324B" w:rsidRDefault="007471C8">
        <w:pPr>
          <w:pStyle w:val="Header"/>
          <w:jc w:val="right"/>
          <w:rPr>
            <w:rFonts w:ascii="Times New Roman" w:hAnsi="Times New Roman" w:cs="Times New Roman"/>
            <w:noProof/>
            <w:sz w:val="24"/>
            <w:szCs w:val="24"/>
          </w:rPr>
        </w:pPr>
        <w:r w:rsidRPr="00CE324B">
          <w:rPr>
            <w:rFonts w:ascii="Times New Roman" w:hAnsi="Times New Roman" w:cs="Times New Roman"/>
            <w:sz w:val="24"/>
            <w:szCs w:val="24"/>
          </w:rPr>
          <w:fldChar w:fldCharType="begin"/>
        </w:r>
        <w:r w:rsidRPr="00CE324B">
          <w:rPr>
            <w:rFonts w:ascii="Times New Roman" w:hAnsi="Times New Roman" w:cs="Times New Roman"/>
            <w:sz w:val="24"/>
            <w:szCs w:val="24"/>
          </w:rPr>
          <w:instrText xml:space="preserve"> PAGE   \* MERGEFORMAT </w:instrText>
        </w:r>
        <w:r w:rsidRPr="00CE324B">
          <w:rPr>
            <w:rFonts w:ascii="Times New Roman" w:hAnsi="Times New Roman" w:cs="Times New Roman"/>
            <w:sz w:val="24"/>
            <w:szCs w:val="24"/>
          </w:rPr>
          <w:fldChar w:fldCharType="separate"/>
        </w:r>
        <w:r w:rsidR="00157E8A">
          <w:rPr>
            <w:rFonts w:ascii="Times New Roman" w:hAnsi="Times New Roman" w:cs="Times New Roman"/>
            <w:noProof/>
            <w:sz w:val="24"/>
            <w:szCs w:val="24"/>
          </w:rPr>
          <w:t>1</w:t>
        </w:r>
        <w:r w:rsidRPr="00CE324B">
          <w:rPr>
            <w:rFonts w:ascii="Times New Roman" w:hAnsi="Times New Roman" w:cs="Times New Roman"/>
            <w:noProof/>
            <w:sz w:val="24"/>
            <w:szCs w:val="24"/>
          </w:rPr>
          <w:fldChar w:fldCharType="end"/>
        </w:r>
      </w:p>
      <w:p w:rsidR="007471C8" w:rsidRPr="00CE324B" w:rsidRDefault="007471C8">
        <w:pPr>
          <w:pStyle w:val="Header"/>
          <w:jc w:val="right"/>
          <w:rPr>
            <w:rFonts w:ascii="Times New Roman" w:hAnsi="Times New Roman" w:cs="Times New Roman"/>
            <w:noProof/>
            <w:sz w:val="24"/>
            <w:szCs w:val="24"/>
          </w:rPr>
        </w:pPr>
        <w:r w:rsidRPr="00CE324B">
          <w:rPr>
            <w:rFonts w:ascii="Times New Roman" w:hAnsi="Times New Roman" w:cs="Times New Roman"/>
            <w:noProof/>
            <w:sz w:val="24"/>
            <w:szCs w:val="24"/>
          </w:rPr>
          <w:t>HB</w:t>
        </w:r>
        <w:r w:rsidR="00157E8A">
          <w:rPr>
            <w:rFonts w:ascii="Times New Roman" w:hAnsi="Times New Roman" w:cs="Times New Roman"/>
            <w:noProof/>
            <w:sz w:val="24"/>
            <w:szCs w:val="24"/>
          </w:rPr>
          <w:t xml:space="preserve"> </w:t>
        </w:r>
        <w:r w:rsidR="00157E8A">
          <w:rPr>
            <w:rFonts w:ascii="Times New Roman" w:hAnsi="Times New Roman" w:cs="Times New Roman"/>
            <w:noProof/>
            <w:sz w:val="24"/>
            <w:szCs w:val="24"/>
          </w:rPr>
          <w:t>28/24</w:t>
        </w:r>
        <w:bookmarkStart w:id="0" w:name="_GoBack"/>
        <w:bookmarkEnd w:id="0"/>
      </w:p>
      <w:p w:rsidR="007471C8" w:rsidRPr="00CE324B" w:rsidRDefault="00CE324B">
        <w:pPr>
          <w:pStyle w:val="Header"/>
          <w:jc w:val="right"/>
          <w:rPr>
            <w:rFonts w:ascii="Times New Roman" w:hAnsi="Times New Roman" w:cs="Times New Roman"/>
            <w:sz w:val="24"/>
            <w:szCs w:val="24"/>
          </w:rPr>
        </w:pPr>
        <w:r w:rsidRPr="00CE324B">
          <w:rPr>
            <w:rFonts w:ascii="Times New Roman" w:hAnsi="Times New Roman" w:cs="Times New Roman"/>
            <w:noProof/>
            <w:sz w:val="24"/>
            <w:szCs w:val="24"/>
          </w:rPr>
          <w:t>HCBA 123/22</w:t>
        </w:r>
      </w:p>
    </w:sdtContent>
  </w:sdt>
  <w:p w:rsidR="007471C8" w:rsidRPr="00CE324B" w:rsidRDefault="007471C8">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E8A" w:rsidRDefault="00157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65"/>
    <w:rsid w:val="000B6ECF"/>
    <w:rsid w:val="000C4DCB"/>
    <w:rsid w:val="001273F4"/>
    <w:rsid w:val="00131AD1"/>
    <w:rsid w:val="00157E8A"/>
    <w:rsid w:val="0017494D"/>
    <w:rsid w:val="001901C4"/>
    <w:rsid w:val="00194FBE"/>
    <w:rsid w:val="00197F4A"/>
    <w:rsid w:val="001B2E3E"/>
    <w:rsid w:val="001E05B1"/>
    <w:rsid w:val="0021246F"/>
    <w:rsid w:val="002163D5"/>
    <w:rsid w:val="00223694"/>
    <w:rsid w:val="00251865"/>
    <w:rsid w:val="00280410"/>
    <w:rsid w:val="002905AD"/>
    <w:rsid w:val="002E2499"/>
    <w:rsid w:val="002E66E8"/>
    <w:rsid w:val="003148CF"/>
    <w:rsid w:val="00374FD3"/>
    <w:rsid w:val="00390850"/>
    <w:rsid w:val="00407E26"/>
    <w:rsid w:val="004472F4"/>
    <w:rsid w:val="004567BC"/>
    <w:rsid w:val="00482DC2"/>
    <w:rsid w:val="004D3C49"/>
    <w:rsid w:val="004D580F"/>
    <w:rsid w:val="00512CD1"/>
    <w:rsid w:val="00533849"/>
    <w:rsid w:val="00554114"/>
    <w:rsid w:val="00576BF2"/>
    <w:rsid w:val="005C1704"/>
    <w:rsid w:val="005C3DC2"/>
    <w:rsid w:val="005C738F"/>
    <w:rsid w:val="00647586"/>
    <w:rsid w:val="007471C8"/>
    <w:rsid w:val="00747FB6"/>
    <w:rsid w:val="00752099"/>
    <w:rsid w:val="00982F08"/>
    <w:rsid w:val="009A4657"/>
    <w:rsid w:val="009A497F"/>
    <w:rsid w:val="009C0F56"/>
    <w:rsid w:val="009E0D57"/>
    <w:rsid w:val="00A200DC"/>
    <w:rsid w:val="00A23EAC"/>
    <w:rsid w:val="00A25E97"/>
    <w:rsid w:val="00B07EA3"/>
    <w:rsid w:val="00B23FA8"/>
    <w:rsid w:val="00B56764"/>
    <w:rsid w:val="00B8235D"/>
    <w:rsid w:val="00B8798D"/>
    <w:rsid w:val="00C21A54"/>
    <w:rsid w:val="00C5107C"/>
    <w:rsid w:val="00C7394B"/>
    <w:rsid w:val="00CA7E04"/>
    <w:rsid w:val="00CE324B"/>
    <w:rsid w:val="00D03C04"/>
    <w:rsid w:val="00DC2BF8"/>
    <w:rsid w:val="00DC36AE"/>
    <w:rsid w:val="00E12057"/>
    <w:rsid w:val="00E91EE9"/>
    <w:rsid w:val="00E965A6"/>
    <w:rsid w:val="00F16100"/>
    <w:rsid w:val="00FB5D99"/>
    <w:rsid w:val="00FC7A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3CED6-10F3-4D88-B378-E0812BCE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865"/>
    <w:pPr>
      <w:spacing w:after="0" w:line="240" w:lineRule="auto"/>
    </w:pPr>
  </w:style>
  <w:style w:type="paragraph" w:styleId="ListParagraph">
    <w:name w:val="List Paragraph"/>
    <w:basedOn w:val="Normal"/>
    <w:uiPriority w:val="34"/>
    <w:qFormat/>
    <w:rsid w:val="00F16100"/>
    <w:pPr>
      <w:ind w:left="720"/>
      <w:contextualSpacing/>
    </w:pPr>
  </w:style>
  <w:style w:type="paragraph" w:styleId="Header">
    <w:name w:val="header"/>
    <w:basedOn w:val="Normal"/>
    <w:link w:val="HeaderChar"/>
    <w:uiPriority w:val="99"/>
    <w:unhideWhenUsed/>
    <w:rsid w:val="00747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1C8"/>
  </w:style>
  <w:style w:type="paragraph" w:styleId="Footer">
    <w:name w:val="footer"/>
    <w:basedOn w:val="Normal"/>
    <w:link w:val="FooterChar"/>
    <w:uiPriority w:val="99"/>
    <w:unhideWhenUsed/>
    <w:rsid w:val="00747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4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6</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57</cp:revision>
  <dcterms:created xsi:type="dcterms:W3CDTF">2024-02-20T07:34:00Z</dcterms:created>
  <dcterms:modified xsi:type="dcterms:W3CDTF">2024-02-26T12:22:00Z</dcterms:modified>
</cp:coreProperties>
</file>