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EE0" w:rsidRPr="002A2A1C" w:rsidRDefault="00265E7D" w:rsidP="00FD0E1B">
      <w:pPr>
        <w:spacing w:after="0" w:line="240" w:lineRule="auto"/>
        <w:jc w:val="both"/>
        <w:rPr>
          <w:rFonts w:ascii="Times New Roman" w:hAnsi="Times New Roman" w:cs="Times New Roman"/>
          <w:sz w:val="24"/>
          <w:szCs w:val="24"/>
        </w:rPr>
      </w:pPr>
      <w:bookmarkStart w:id="0" w:name="_GoBack"/>
      <w:bookmarkEnd w:id="0"/>
      <w:r w:rsidRPr="002A2A1C">
        <w:rPr>
          <w:rFonts w:ascii="Times New Roman" w:hAnsi="Times New Roman" w:cs="Times New Roman"/>
          <w:sz w:val="24"/>
          <w:szCs w:val="24"/>
        </w:rPr>
        <w:t>RITEON INVESTMENTS</w:t>
      </w:r>
    </w:p>
    <w:p w:rsidR="00265E7D" w:rsidRPr="002A2A1C" w:rsidRDefault="005A19E7" w:rsidP="00FD0E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65E7D" w:rsidRPr="002A2A1C" w:rsidRDefault="00265E7D" w:rsidP="00FD0E1B">
      <w:pPr>
        <w:spacing w:after="0" w:line="240" w:lineRule="auto"/>
        <w:jc w:val="both"/>
        <w:rPr>
          <w:rFonts w:ascii="Times New Roman" w:hAnsi="Times New Roman" w:cs="Times New Roman"/>
          <w:sz w:val="24"/>
          <w:szCs w:val="24"/>
        </w:rPr>
      </w:pPr>
      <w:r w:rsidRPr="002A2A1C">
        <w:rPr>
          <w:rFonts w:ascii="Times New Roman" w:hAnsi="Times New Roman" w:cs="Times New Roman"/>
          <w:sz w:val="24"/>
          <w:szCs w:val="24"/>
        </w:rPr>
        <w:t>VICTOR WAKATAMA</w:t>
      </w:r>
    </w:p>
    <w:p w:rsidR="00265E7D" w:rsidRPr="002A2A1C" w:rsidRDefault="00FD0E1B" w:rsidP="00FD0E1B">
      <w:pPr>
        <w:spacing w:after="0" w:line="240" w:lineRule="auto"/>
        <w:jc w:val="both"/>
        <w:rPr>
          <w:rFonts w:ascii="Times New Roman" w:hAnsi="Times New Roman" w:cs="Times New Roman"/>
          <w:sz w:val="24"/>
          <w:szCs w:val="24"/>
        </w:rPr>
      </w:pPr>
      <w:r w:rsidRPr="002A2A1C">
        <w:rPr>
          <w:rFonts w:ascii="Times New Roman" w:hAnsi="Times New Roman" w:cs="Times New Roman"/>
          <w:sz w:val="24"/>
          <w:szCs w:val="24"/>
        </w:rPr>
        <w:t>and</w:t>
      </w:r>
    </w:p>
    <w:p w:rsidR="00265E7D" w:rsidRPr="002A2A1C" w:rsidRDefault="00134055" w:rsidP="00FD0E1B">
      <w:pPr>
        <w:spacing w:after="0" w:line="240" w:lineRule="auto"/>
        <w:jc w:val="both"/>
        <w:rPr>
          <w:rFonts w:ascii="Times New Roman" w:hAnsi="Times New Roman" w:cs="Times New Roman"/>
          <w:sz w:val="24"/>
          <w:szCs w:val="24"/>
        </w:rPr>
      </w:pPr>
      <w:r w:rsidRPr="002A2A1C">
        <w:rPr>
          <w:rFonts w:ascii="Times New Roman" w:hAnsi="Times New Roman" w:cs="Times New Roman"/>
          <w:sz w:val="24"/>
          <w:szCs w:val="24"/>
        </w:rPr>
        <w:t>KORB</w:t>
      </w:r>
      <w:r w:rsidR="002817B8" w:rsidRPr="002A2A1C">
        <w:rPr>
          <w:rFonts w:ascii="Times New Roman" w:hAnsi="Times New Roman" w:cs="Times New Roman"/>
          <w:sz w:val="24"/>
          <w:szCs w:val="24"/>
        </w:rPr>
        <w:t xml:space="preserve">ES </w:t>
      </w:r>
      <w:r w:rsidRPr="002A2A1C">
        <w:rPr>
          <w:rFonts w:ascii="Times New Roman" w:hAnsi="Times New Roman" w:cs="Times New Roman"/>
          <w:sz w:val="24"/>
          <w:szCs w:val="24"/>
        </w:rPr>
        <w:t>MUTANDIRO</w:t>
      </w:r>
    </w:p>
    <w:p w:rsidR="00134055" w:rsidRPr="002A2A1C" w:rsidRDefault="00FD0E1B" w:rsidP="00FD0E1B">
      <w:pPr>
        <w:spacing w:after="0" w:line="240" w:lineRule="auto"/>
        <w:jc w:val="both"/>
        <w:rPr>
          <w:rFonts w:ascii="Times New Roman" w:hAnsi="Times New Roman" w:cs="Times New Roman"/>
          <w:sz w:val="24"/>
          <w:szCs w:val="24"/>
        </w:rPr>
      </w:pPr>
      <w:r w:rsidRPr="002A2A1C">
        <w:rPr>
          <w:rFonts w:ascii="Times New Roman" w:hAnsi="Times New Roman" w:cs="Times New Roman"/>
          <w:sz w:val="24"/>
          <w:szCs w:val="24"/>
        </w:rPr>
        <w:t>and</w:t>
      </w:r>
    </w:p>
    <w:p w:rsidR="00134055" w:rsidRPr="002A2A1C" w:rsidRDefault="00134055" w:rsidP="00FD0E1B">
      <w:pPr>
        <w:spacing w:after="0" w:line="240" w:lineRule="auto"/>
        <w:jc w:val="both"/>
        <w:rPr>
          <w:rFonts w:ascii="Times New Roman" w:hAnsi="Times New Roman" w:cs="Times New Roman"/>
          <w:sz w:val="24"/>
          <w:szCs w:val="24"/>
        </w:rPr>
      </w:pPr>
      <w:r w:rsidRPr="002A2A1C">
        <w:rPr>
          <w:rFonts w:ascii="Times New Roman" w:hAnsi="Times New Roman" w:cs="Times New Roman"/>
          <w:sz w:val="24"/>
          <w:szCs w:val="24"/>
        </w:rPr>
        <w:t>DANIEL MANDIVAZHIRA</w:t>
      </w:r>
    </w:p>
    <w:p w:rsidR="00134055" w:rsidRPr="002A2A1C" w:rsidRDefault="00FD0E1B" w:rsidP="00FD0E1B">
      <w:pPr>
        <w:spacing w:after="0" w:line="240" w:lineRule="auto"/>
        <w:jc w:val="both"/>
        <w:rPr>
          <w:rFonts w:ascii="Times New Roman" w:hAnsi="Times New Roman" w:cs="Times New Roman"/>
          <w:sz w:val="24"/>
          <w:szCs w:val="24"/>
        </w:rPr>
      </w:pPr>
      <w:r w:rsidRPr="002A2A1C">
        <w:rPr>
          <w:rFonts w:ascii="Times New Roman" w:hAnsi="Times New Roman" w:cs="Times New Roman"/>
          <w:sz w:val="24"/>
          <w:szCs w:val="24"/>
        </w:rPr>
        <w:t>and</w:t>
      </w:r>
    </w:p>
    <w:p w:rsidR="00134055" w:rsidRPr="002A2A1C" w:rsidRDefault="00134055" w:rsidP="00FD0E1B">
      <w:pPr>
        <w:spacing w:after="0" w:line="240" w:lineRule="auto"/>
        <w:jc w:val="both"/>
        <w:rPr>
          <w:rFonts w:ascii="Times New Roman" w:hAnsi="Times New Roman" w:cs="Times New Roman"/>
          <w:sz w:val="24"/>
          <w:szCs w:val="24"/>
        </w:rPr>
      </w:pPr>
      <w:r w:rsidRPr="002A2A1C">
        <w:rPr>
          <w:rFonts w:ascii="Times New Roman" w:hAnsi="Times New Roman" w:cs="Times New Roman"/>
          <w:sz w:val="24"/>
          <w:szCs w:val="24"/>
        </w:rPr>
        <w:t>JOSIPHATI SACHIKONYE</w:t>
      </w:r>
    </w:p>
    <w:p w:rsidR="00134055" w:rsidRPr="002A2A1C" w:rsidRDefault="00FD0E1B" w:rsidP="00FD0E1B">
      <w:pPr>
        <w:spacing w:after="0" w:line="240" w:lineRule="auto"/>
        <w:jc w:val="both"/>
        <w:rPr>
          <w:rFonts w:ascii="Times New Roman" w:hAnsi="Times New Roman" w:cs="Times New Roman"/>
          <w:sz w:val="24"/>
          <w:szCs w:val="24"/>
        </w:rPr>
      </w:pPr>
      <w:r w:rsidRPr="002A2A1C">
        <w:rPr>
          <w:rFonts w:ascii="Times New Roman" w:hAnsi="Times New Roman" w:cs="Times New Roman"/>
          <w:sz w:val="24"/>
          <w:szCs w:val="24"/>
        </w:rPr>
        <w:t>and</w:t>
      </w:r>
    </w:p>
    <w:p w:rsidR="00134055" w:rsidRPr="002A2A1C" w:rsidRDefault="00134055" w:rsidP="00FD0E1B">
      <w:pPr>
        <w:spacing w:after="0" w:line="240" w:lineRule="auto"/>
        <w:jc w:val="both"/>
        <w:rPr>
          <w:rFonts w:ascii="Times New Roman" w:hAnsi="Times New Roman" w:cs="Times New Roman"/>
          <w:sz w:val="24"/>
          <w:szCs w:val="24"/>
        </w:rPr>
      </w:pPr>
      <w:r w:rsidRPr="002A2A1C">
        <w:rPr>
          <w:rFonts w:ascii="Times New Roman" w:hAnsi="Times New Roman" w:cs="Times New Roman"/>
          <w:sz w:val="24"/>
          <w:szCs w:val="24"/>
        </w:rPr>
        <w:t>MICHAEL WHEEDON</w:t>
      </w:r>
    </w:p>
    <w:p w:rsidR="00134055" w:rsidRPr="002A2A1C" w:rsidRDefault="00134055" w:rsidP="002A2A1C">
      <w:pPr>
        <w:spacing w:line="360" w:lineRule="auto"/>
        <w:rPr>
          <w:rFonts w:ascii="Times New Roman" w:hAnsi="Times New Roman" w:cs="Times New Roman"/>
          <w:sz w:val="24"/>
          <w:szCs w:val="24"/>
        </w:rPr>
      </w:pPr>
    </w:p>
    <w:p w:rsidR="00867286" w:rsidRDefault="00867286" w:rsidP="00FD0E1B">
      <w:pPr>
        <w:spacing w:after="0" w:line="240" w:lineRule="auto"/>
        <w:rPr>
          <w:rFonts w:ascii="Times New Roman" w:hAnsi="Times New Roman" w:cs="Times New Roman"/>
          <w:sz w:val="24"/>
          <w:szCs w:val="24"/>
        </w:rPr>
      </w:pPr>
    </w:p>
    <w:p w:rsidR="00134055" w:rsidRPr="002A2A1C" w:rsidRDefault="00134055" w:rsidP="00FD0E1B">
      <w:pPr>
        <w:spacing w:after="0" w:line="240" w:lineRule="auto"/>
        <w:rPr>
          <w:rFonts w:ascii="Times New Roman" w:hAnsi="Times New Roman" w:cs="Times New Roman"/>
          <w:sz w:val="24"/>
          <w:szCs w:val="24"/>
        </w:rPr>
      </w:pPr>
      <w:r w:rsidRPr="002A2A1C">
        <w:rPr>
          <w:rFonts w:ascii="Times New Roman" w:hAnsi="Times New Roman" w:cs="Times New Roman"/>
          <w:sz w:val="24"/>
          <w:szCs w:val="24"/>
        </w:rPr>
        <w:t>HIGH COURT OF ZIMBABWE</w:t>
      </w:r>
    </w:p>
    <w:p w:rsidR="00FD0E1B" w:rsidRPr="002A2A1C" w:rsidRDefault="00FD0E1B" w:rsidP="00FD0E1B">
      <w:pPr>
        <w:spacing w:after="0" w:line="240" w:lineRule="auto"/>
        <w:rPr>
          <w:rFonts w:ascii="Times New Roman" w:hAnsi="Times New Roman" w:cs="Times New Roman"/>
          <w:sz w:val="24"/>
          <w:szCs w:val="24"/>
        </w:rPr>
      </w:pPr>
      <w:r w:rsidRPr="002A2A1C">
        <w:rPr>
          <w:rFonts w:ascii="Times New Roman" w:hAnsi="Times New Roman" w:cs="Times New Roman"/>
          <w:sz w:val="24"/>
          <w:szCs w:val="24"/>
        </w:rPr>
        <w:t>MUSHORE J</w:t>
      </w:r>
    </w:p>
    <w:p w:rsidR="00134055" w:rsidRPr="002A2A1C" w:rsidRDefault="00134055" w:rsidP="00FD0E1B">
      <w:pPr>
        <w:spacing w:after="0" w:line="240" w:lineRule="auto"/>
        <w:rPr>
          <w:rFonts w:ascii="Times New Roman" w:hAnsi="Times New Roman" w:cs="Times New Roman"/>
          <w:sz w:val="24"/>
          <w:szCs w:val="24"/>
        </w:rPr>
      </w:pPr>
      <w:r w:rsidRPr="002A2A1C">
        <w:rPr>
          <w:rFonts w:ascii="Times New Roman" w:hAnsi="Times New Roman" w:cs="Times New Roman"/>
          <w:sz w:val="24"/>
          <w:szCs w:val="24"/>
        </w:rPr>
        <w:t>HARARE</w:t>
      </w:r>
      <w:r w:rsidR="00FD0E1B">
        <w:rPr>
          <w:rFonts w:ascii="Times New Roman" w:hAnsi="Times New Roman" w:cs="Times New Roman"/>
          <w:sz w:val="24"/>
          <w:szCs w:val="24"/>
        </w:rPr>
        <w:t>,</w:t>
      </w:r>
      <w:r w:rsidR="00F71683">
        <w:rPr>
          <w:rFonts w:ascii="Times New Roman" w:hAnsi="Times New Roman" w:cs="Times New Roman"/>
          <w:sz w:val="24"/>
          <w:szCs w:val="24"/>
        </w:rPr>
        <w:t xml:space="preserve"> 24 September, 17 October &amp; 9 November 2018</w:t>
      </w:r>
    </w:p>
    <w:p w:rsidR="00134055" w:rsidRPr="002A2A1C" w:rsidRDefault="00134055" w:rsidP="002A2A1C">
      <w:pPr>
        <w:spacing w:line="360" w:lineRule="auto"/>
        <w:rPr>
          <w:rFonts w:ascii="Times New Roman" w:hAnsi="Times New Roman" w:cs="Times New Roman"/>
          <w:sz w:val="24"/>
          <w:szCs w:val="24"/>
        </w:rPr>
      </w:pPr>
    </w:p>
    <w:p w:rsidR="00134055" w:rsidRDefault="00FD0E1B" w:rsidP="002A2A1C">
      <w:pPr>
        <w:spacing w:line="360" w:lineRule="auto"/>
        <w:rPr>
          <w:rFonts w:ascii="Times New Roman" w:hAnsi="Times New Roman" w:cs="Times New Roman"/>
          <w:b/>
          <w:sz w:val="24"/>
          <w:szCs w:val="24"/>
        </w:rPr>
      </w:pPr>
      <w:r>
        <w:rPr>
          <w:rFonts w:ascii="Times New Roman" w:hAnsi="Times New Roman" w:cs="Times New Roman"/>
          <w:b/>
          <w:sz w:val="24"/>
          <w:szCs w:val="24"/>
        </w:rPr>
        <w:t>Civil t</w:t>
      </w:r>
      <w:r w:rsidR="00134055" w:rsidRPr="00C94DCC">
        <w:rPr>
          <w:rFonts w:ascii="Times New Roman" w:hAnsi="Times New Roman" w:cs="Times New Roman"/>
          <w:b/>
          <w:sz w:val="24"/>
          <w:szCs w:val="24"/>
        </w:rPr>
        <w:t>rial</w:t>
      </w:r>
      <w:r>
        <w:rPr>
          <w:rFonts w:ascii="Times New Roman" w:hAnsi="Times New Roman" w:cs="Times New Roman"/>
          <w:b/>
          <w:sz w:val="24"/>
          <w:szCs w:val="24"/>
        </w:rPr>
        <w:t xml:space="preserve">- </w:t>
      </w:r>
      <w:r w:rsidR="00C94DCC" w:rsidRPr="00FD0E1B">
        <w:rPr>
          <w:rFonts w:ascii="Times New Roman" w:hAnsi="Times New Roman" w:cs="Times New Roman"/>
          <w:b/>
          <w:sz w:val="24"/>
          <w:szCs w:val="24"/>
        </w:rPr>
        <w:t xml:space="preserve">Application for absolution from the instance; </w:t>
      </w:r>
      <w:r w:rsidR="00134055" w:rsidRPr="00FD0E1B">
        <w:rPr>
          <w:rFonts w:ascii="Times New Roman" w:hAnsi="Times New Roman" w:cs="Times New Roman"/>
          <w:b/>
          <w:sz w:val="24"/>
          <w:szCs w:val="24"/>
        </w:rPr>
        <w:t>Company Law- s 318 of the Companies Act</w:t>
      </w:r>
      <w:r w:rsidR="00C94DCC" w:rsidRPr="00FD0E1B">
        <w:rPr>
          <w:rFonts w:ascii="Times New Roman" w:hAnsi="Times New Roman" w:cs="Times New Roman"/>
          <w:b/>
          <w:sz w:val="24"/>
          <w:szCs w:val="24"/>
        </w:rPr>
        <w:t>-fraud, recklessness, negligence of Directors</w:t>
      </w:r>
    </w:p>
    <w:p w:rsidR="00FD0E1B" w:rsidRDefault="00FD0E1B" w:rsidP="002A2A1C">
      <w:pPr>
        <w:spacing w:line="360" w:lineRule="auto"/>
        <w:rPr>
          <w:rFonts w:ascii="Times New Roman" w:hAnsi="Times New Roman" w:cs="Times New Roman"/>
          <w:b/>
          <w:sz w:val="24"/>
          <w:szCs w:val="24"/>
        </w:rPr>
      </w:pPr>
    </w:p>
    <w:p w:rsidR="00FD0E1B" w:rsidRPr="00FD0E1B" w:rsidRDefault="00F71683" w:rsidP="00FD0E1B">
      <w:pPr>
        <w:spacing w:after="0" w:line="240" w:lineRule="auto"/>
        <w:jc w:val="both"/>
        <w:rPr>
          <w:rFonts w:ascii="Times New Roman" w:hAnsi="Times New Roman" w:cs="Times New Roman"/>
          <w:sz w:val="24"/>
          <w:szCs w:val="24"/>
        </w:rPr>
      </w:pPr>
      <w:r w:rsidRPr="00F71683">
        <w:rPr>
          <w:rFonts w:ascii="Times New Roman" w:hAnsi="Times New Roman" w:cs="Times New Roman"/>
          <w:i/>
          <w:sz w:val="24"/>
          <w:szCs w:val="24"/>
        </w:rPr>
        <w:t>D</w:t>
      </w:r>
      <w:r w:rsidR="00A914F8">
        <w:rPr>
          <w:rFonts w:ascii="Times New Roman" w:hAnsi="Times New Roman" w:cs="Times New Roman"/>
          <w:i/>
          <w:sz w:val="24"/>
          <w:szCs w:val="24"/>
        </w:rPr>
        <w:t>.</w:t>
      </w:r>
      <w:r w:rsidRPr="00F71683">
        <w:rPr>
          <w:rFonts w:ascii="Times New Roman" w:hAnsi="Times New Roman" w:cs="Times New Roman"/>
          <w:i/>
          <w:sz w:val="24"/>
          <w:szCs w:val="24"/>
        </w:rPr>
        <w:t xml:space="preserve"> Ochieng</w:t>
      </w:r>
      <w:r w:rsidR="00FD0E1B" w:rsidRPr="00FD0E1B">
        <w:rPr>
          <w:rFonts w:ascii="Times New Roman" w:hAnsi="Times New Roman" w:cs="Times New Roman"/>
          <w:sz w:val="24"/>
          <w:szCs w:val="24"/>
        </w:rPr>
        <w:t>,</w:t>
      </w:r>
      <w:r>
        <w:rPr>
          <w:rFonts w:ascii="Times New Roman" w:hAnsi="Times New Roman" w:cs="Times New Roman"/>
          <w:sz w:val="24"/>
          <w:szCs w:val="24"/>
        </w:rPr>
        <w:t xml:space="preserve"> </w:t>
      </w:r>
      <w:r w:rsidR="00FD0E1B" w:rsidRPr="00FD0E1B">
        <w:rPr>
          <w:rFonts w:ascii="Times New Roman" w:hAnsi="Times New Roman" w:cs="Times New Roman"/>
          <w:sz w:val="24"/>
          <w:szCs w:val="24"/>
        </w:rPr>
        <w:t>for the plaintiff</w:t>
      </w:r>
    </w:p>
    <w:p w:rsidR="00FD0E1B" w:rsidRDefault="001A7397" w:rsidP="00FD0E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I.E.G. Musimbe</w:t>
      </w:r>
      <w:r w:rsidR="00FD0E1B" w:rsidRPr="00FD0E1B">
        <w:rPr>
          <w:rFonts w:ascii="Times New Roman" w:hAnsi="Times New Roman" w:cs="Times New Roman"/>
          <w:sz w:val="24"/>
          <w:szCs w:val="24"/>
        </w:rPr>
        <w:t xml:space="preserve">, for the </w:t>
      </w:r>
      <w:r w:rsidR="009D2B36">
        <w:rPr>
          <w:rFonts w:ascii="Times New Roman" w:hAnsi="Times New Roman" w:cs="Times New Roman"/>
          <w:sz w:val="24"/>
          <w:szCs w:val="24"/>
        </w:rPr>
        <w:t>1</w:t>
      </w:r>
      <w:r w:rsidR="009D2B36" w:rsidRPr="009D2B36">
        <w:rPr>
          <w:rFonts w:ascii="Times New Roman" w:hAnsi="Times New Roman" w:cs="Times New Roman"/>
          <w:sz w:val="24"/>
          <w:szCs w:val="24"/>
          <w:vertAlign w:val="superscript"/>
        </w:rPr>
        <w:t>st</w:t>
      </w:r>
      <w:r w:rsidR="009D2B36">
        <w:rPr>
          <w:rFonts w:ascii="Times New Roman" w:hAnsi="Times New Roman" w:cs="Times New Roman"/>
          <w:sz w:val="24"/>
          <w:szCs w:val="24"/>
        </w:rPr>
        <w:t>, 2</w:t>
      </w:r>
      <w:r w:rsidR="009D2B36" w:rsidRPr="009D2B36">
        <w:rPr>
          <w:rFonts w:ascii="Times New Roman" w:hAnsi="Times New Roman" w:cs="Times New Roman"/>
          <w:sz w:val="24"/>
          <w:szCs w:val="24"/>
          <w:vertAlign w:val="superscript"/>
        </w:rPr>
        <w:t>nd</w:t>
      </w:r>
      <w:r w:rsidR="009D2B36">
        <w:rPr>
          <w:rFonts w:ascii="Times New Roman" w:hAnsi="Times New Roman" w:cs="Times New Roman"/>
          <w:sz w:val="24"/>
          <w:szCs w:val="24"/>
        </w:rPr>
        <w:t>,</w:t>
      </w:r>
      <w:r w:rsidR="00F71683">
        <w:rPr>
          <w:rFonts w:ascii="Times New Roman" w:hAnsi="Times New Roman" w:cs="Times New Roman"/>
          <w:sz w:val="24"/>
          <w:szCs w:val="24"/>
        </w:rPr>
        <w:t xml:space="preserve"> </w:t>
      </w:r>
      <w:r w:rsidR="009D2B36">
        <w:rPr>
          <w:rFonts w:ascii="Times New Roman" w:hAnsi="Times New Roman" w:cs="Times New Roman"/>
          <w:sz w:val="24"/>
          <w:szCs w:val="24"/>
        </w:rPr>
        <w:t>5</w:t>
      </w:r>
      <w:r w:rsidR="009D2B36" w:rsidRPr="009D2B36">
        <w:rPr>
          <w:rFonts w:ascii="Times New Roman" w:hAnsi="Times New Roman" w:cs="Times New Roman"/>
          <w:sz w:val="24"/>
          <w:szCs w:val="24"/>
          <w:vertAlign w:val="superscript"/>
        </w:rPr>
        <w:t>th</w:t>
      </w:r>
      <w:r w:rsidR="009D2B36">
        <w:rPr>
          <w:rFonts w:ascii="Times New Roman" w:hAnsi="Times New Roman" w:cs="Times New Roman"/>
          <w:sz w:val="24"/>
          <w:szCs w:val="24"/>
        </w:rPr>
        <w:t xml:space="preserve"> </w:t>
      </w:r>
      <w:r w:rsidR="00FD0E1B" w:rsidRPr="00FD0E1B">
        <w:rPr>
          <w:rFonts w:ascii="Times New Roman" w:hAnsi="Times New Roman" w:cs="Times New Roman"/>
          <w:sz w:val="24"/>
          <w:szCs w:val="24"/>
        </w:rPr>
        <w:t>defendants</w:t>
      </w:r>
    </w:p>
    <w:p w:rsidR="001A7397" w:rsidRDefault="001A7397" w:rsidP="00FD0E1B">
      <w:pPr>
        <w:spacing w:after="0" w:line="240" w:lineRule="auto"/>
        <w:jc w:val="both"/>
        <w:rPr>
          <w:rFonts w:ascii="Times New Roman" w:hAnsi="Times New Roman" w:cs="Times New Roman"/>
          <w:sz w:val="24"/>
          <w:szCs w:val="24"/>
        </w:rPr>
      </w:pPr>
      <w:r w:rsidRPr="001A7397">
        <w:rPr>
          <w:rFonts w:ascii="Times New Roman" w:hAnsi="Times New Roman" w:cs="Times New Roman"/>
          <w:i/>
          <w:sz w:val="24"/>
          <w:szCs w:val="24"/>
        </w:rPr>
        <w:t>C Damiso</w:t>
      </w:r>
      <w:r>
        <w:rPr>
          <w:rFonts w:ascii="Times New Roman" w:hAnsi="Times New Roman" w:cs="Times New Roman"/>
          <w:sz w:val="24"/>
          <w:szCs w:val="24"/>
        </w:rPr>
        <w:t xml:space="preserve">, for the </w:t>
      </w:r>
      <w:r w:rsidR="006F5CD8">
        <w:rPr>
          <w:rFonts w:ascii="Times New Roman" w:hAnsi="Times New Roman" w:cs="Times New Roman"/>
          <w:sz w:val="24"/>
          <w:szCs w:val="24"/>
        </w:rPr>
        <w:t>3</w:t>
      </w:r>
      <w:r w:rsidR="006F5CD8" w:rsidRPr="006F5CD8">
        <w:rPr>
          <w:rFonts w:ascii="Times New Roman" w:hAnsi="Times New Roman" w:cs="Times New Roman"/>
          <w:sz w:val="24"/>
          <w:szCs w:val="24"/>
          <w:vertAlign w:val="superscript"/>
        </w:rPr>
        <w:t>rd</w:t>
      </w:r>
      <w:r w:rsidR="006F5CD8">
        <w:rPr>
          <w:rFonts w:ascii="Times New Roman" w:hAnsi="Times New Roman" w:cs="Times New Roman"/>
          <w:sz w:val="24"/>
          <w:szCs w:val="24"/>
        </w:rPr>
        <w:t xml:space="preserve"> </w:t>
      </w:r>
      <w:r>
        <w:rPr>
          <w:rFonts w:ascii="Times New Roman" w:hAnsi="Times New Roman" w:cs="Times New Roman"/>
          <w:sz w:val="24"/>
          <w:szCs w:val="24"/>
        </w:rPr>
        <w:t>defendant</w:t>
      </w:r>
    </w:p>
    <w:p w:rsidR="009D2B36" w:rsidRPr="00FD0E1B" w:rsidRDefault="00F71683" w:rsidP="00FD0E1B">
      <w:pPr>
        <w:spacing w:after="0" w:line="240" w:lineRule="auto"/>
        <w:jc w:val="both"/>
        <w:rPr>
          <w:rFonts w:ascii="Times New Roman" w:hAnsi="Times New Roman" w:cs="Times New Roman"/>
          <w:sz w:val="24"/>
          <w:szCs w:val="24"/>
        </w:rPr>
      </w:pPr>
      <w:r w:rsidRPr="00153CAB">
        <w:rPr>
          <w:rFonts w:ascii="Times New Roman" w:hAnsi="Times New Roman" w:cs="Times New Roman"/>
          <w:i/>
          <w:sz w:val="24"/>
          <w:szCs w:val="24"/>
        </w:rPr>
        <w:t>R.G. Zhuwarara</w:t>
      </w:r>
      <w:r w:rsidR="00153CAB">
        <w:rPr>
          <w:rFonts w:ascii="Times New Roman" w:hAnsi="Times New Roman" w:cs="Times New Roman"/>
          <w:sz w:val="24"/>
          <w:szCs w:val="24"/>
        </w:rPr>
        <w:t xml:space="preserve">, for the </w:t>
      </w:r>
      <w:r w:rsidR="009D2B36">
        <w:rPr>
          <w:rFonts w:ascii="Times New Roman" w:hAnsi="Times New Roman" w:cs="Times New Roman"/>
          <w:sz w:val="24"/>
          <w:szCs w:val="24"/>
        </w:rPr>
        <w:t>4</w:t>
      </w:r>
      <w:r w:rsidR="009D2B36" w:rsidRPr="009D2B36">
        <w:rPr>
          <w:rFonts w:ascii="Times New Roman" w:hAnsi="Times New Roman" w:cs="Times New Roman"/>
          <w:sz w:val="24"/>
          <w:szCs w:val="24"/>
          <w:vertAlign w:val="superscript"/>
        </w:rPr>
        <w:t>th</w:t>
      </w:r>
      <w:r w:rsidR="009D2B36">
        <w:rPr>
          <w:rFonts w:ascii="Times New Roman" w:hAnsi="Times New Roman" w:cs="Times New Roman"/>
          <w:sz w:val="24"/>
          <w:szCs w:val="24"/>
        </w:rPr>
        <w:t xml:space="preserve"> defendant</w:t>
      </w:r>
    </w:p>
    <w:p w:rsidR="00134055" w:rsidRPr="002A2A1C" w:rsidRDefault="00134055" w:rsidP="008F6C93">
      <w:pPr>
        <w:spacing w:after="0" w:line="360" w:lineRule="auto"/>
        <w:jc w:val="both"/>
        <w:rPr>
          <w:rFonts w:ascii="Times New Roman" w:hAnsi="Times New Roman" w:cs="Times New Roman"/>
          <w:sz w:val="24"/>
          <w:szCs w:val="24"/>
        </w:rPr>
      </w:pPr>
    </w:p>
    <w:p w:rsidR="0009291E" w:rsidRPr="002A2A1C" w:rsidRDefault="00134055" w:rsidP="008F6C93">
      <w:pPr>
        <w:spacing w:after="0" w:line="360" w:lineRule="auto"/>
        <w:jc w:val="both"/>
        <w:rPr>
          <w:rFonts w:ascii="Times New Roman" w:hAnsi="Times New Roman" w:cs="Times New Roman"/>
          <w:sz w:val="24"/>
          <w:szCs w:val="24"/>
        </w:rPr>
      </w:pPr>
      <w:r w:rsidRPr="002A2A1C">
        <w:rPr>
          <w:rFonts w:ascii="Times New Roman" w:hAnsi="Times New Roman" w:cs="Times New Roman"/>
          <w:sz w:val="24"/>
          <w:szCs w:val="24"/>
        </w:rPr>
        <w:tab/>
        <w:t>MUSHORE</w:t>
      </w:r>
      <w:r w:rsidR="00481D03" w:rsidRPr="002A2A1C">
        <w:rPr>
          <w:rFonts w:ascii="Times New Roman" w:hAnsi="Times New Roman" w:cs="Times New Roman"/>
          <w:sz w:val="24"/>
          <w:szCs w:val="24"/>
        </w:rPr>
        <w:t xml:space="preserve"> J</w:t>
      </w:r>
      <w:r w:rsidRPr="002A2A1C">
        <w:rPr>
          <w:rFonts w:ascii="Times New Roman" w:hAnsi="Times New Roman" w:cs="Times New Roman"/>
          <w:sz w:val="24"/>
          <w:szCs w:val="24"/>
        </w:rPr>
        <w:t xml:space="preserve">: </w:t>
      </w:r>
      <w:r w:rsidR="00867286">
        <w:rPr>
          <w:rFonts w:ascii="Times New Roman" w:hAnsi="Times New Roman" w:cs="Times New Roman"/>
          <w:sz w:val="24"/>
          <w:szCs w:val="24"/>
        </w:rPr>
        <w:t>The pl</w:t>
      </w:r>
      <w:r w:rsidR="00E4070C" w:rsidRPr="002A2A1C">
        <w:rPr>
          <w:rFonts w:ascii="Times New Roman" w:hAnsi="Times New Roman" w:cs="Times New Roman"/>
          <w:sz w:val="24"/>
          <w:szCs w:val="24"/>
        </w:rPr>
        <w:t>aintiff</w:t>
      </w:r>
      <w:r w:rsidR="00867286">
        <w:rPr>
          <w:rFonts w:ascii="Times New Roman" w:hAnsi="Times New Roman" w:cs="Times New Roman"/>
          <w:sz w:val="24"/>
          <w:szCs w:val="24"/>
        </w:rPr>
        <w:t xml:space="preserve"> company, </w:t>
      </w:r>
      <w:r w:rsidR="005256E8">
        <w:rPr>
          <w:rFonts w:ascii="Times New Roman" w:hAnsi="Times New Roman" w:cs="Times New Roman"/>
          <w:sz w:val="24"/>
          <w:szCs w:val="24"/>
        </w:rPr>
        <w:t>Ri</w:t>
      </w:r>
      <w:r w:rsidR="005256E8" w:rsidRPr="002A2A1C">
        <w:rPr>
          <w:rFonts w:ascii="Times New Roman" w:hAnsi="Times New Roman" w:cs="Times New Roman"/>
          <w:sz w:val="24"/>
          <w:szCs w:val="24"/>
        </w:rPr>
        <w:t>e</w:t>
      </w:r>
      <w:r w:rsidR="005256E8">
        <w:rPr>
          <w:rFonts w:ascii="Times New Roman" w:hAnsi="Times New Roman" w:cs="Times New Roman"/>
          <w:sz w:val="24"/>
          <w:szCs w:val="24"/>
        </w:rPr>
        <w:t>t</w:t>
      </w:r>
      <w:r w:rsidR="005256E8" w:rsidRPr="002A2A1C">
        <w:rPr>
          <w:rFonts w:ascii="Times New Roman" w:hAnsi="Times New Roman" w:cs="Times New Roman"/>
          <w:sz w:val="24"/>
          <w:szCs w:val="24"/>
        </w:rPr>
        <w:t>on</w:t>
      </w:r>
      <w:r w:rsidRPr="002A2A1C">
        <w:rPr>
          <w:rFonts w:ascii="Times New Roman" w:hAnsi="Times New Roman" w:cs="Times New Roman"/>
          <w:sz w:val="24"/>
          <w:szCs w:val="24"/>
        </w:rPr>
        <w:t xml:space="preserve"> Investments (Private) </w:t>
      </w:r>
      <w:r w:rsidR="00E4070C" w:rsidRPr="002A2A1C">
        <w:rPr>
          <w:rFonts w:ascii="Times New Roman" w:hAnsi="Times New Roman" w:cs="Times New Roman"/>
          <w:sz w:val="24"/>
          <w:szCs w:val="24"/>
        </w:rPr>
        <w:t>Limited</w:t>
      </w:r>
      <w:r w:rsidR="001A368D">
        <w:rPr>
          <w:rFonts w:ascii="Times New Roman" w:hAnsi="Times New Roman" w:cs="Times New Roman"/>
          <w:sz w:val="24"/>
          <w:szCs w:val="24"/>
        </w:rPr>
        <w:t xml:space="preserve"> </w:t>
      </w:r>
      <w:r w:rsidR="00C04CBE">
        <w:rPr>
          <w:rFonts w:ascii="Times New Roman" w:hAnsi="Times New Roman" w:cs="Times New Roman"/>
          <w:sz w:val="24"/>
          <w:szCs w:val="24"/>
        </w:rPr>
        <w:t>deals in the supply of</w:t>
      </w:r>
      <w:r w:rsidR="00962709">
        <w:rPr>
          <w:rFonts w:ascii="Times New Roman" w:hAnsi="Times New Roman" w:cs="Times New Roman"/>
          <w:sz w:val="24"/>
          <w:szCs w:val="24"/>
        </w:rPr>
        <w:t xml:space="preserve"> horticultural products</w:t>
      </w:r>
      <w:r w:rsidR="001A368D">
        <w:rPr>
          <w:rFonts w:ascii="Times New Roman" w:hAnsi="Times New Roman" w:cs="Times New Roman"/>
          <w:sz w:val="24"/>
          <w:szCs w:val="24"/>
        </w:rPr>
        <w:t>.</w:t>
      </w:r>
      <w:r w:rsidR="0009291E" w:rsidRPr="002A2A1C">
        <w:rPr>
          <w:rFonts w:ascii="Times New Roman" w:hAnsi="Times New Roman" w:cs="Times New Roman"/>
          <w:sz w:val="24"/>
          <w:szCs w:val="24"/>
        </w:rPr>
        <w:t xml:space="preserve"> </w:t>
      </w:r>
      <w:r w:rsidR="00962709">
        <w:rPr>
          <w:rFonts w:ascii="Times New Roman" w:hAnsi="Times New Roman" w:cs="Times New Roman"/>
          <w:sz w:val="24"/>
          <w:szCs w:val="24"/>
        </w:rPr>
        <w:t>The defendants</w:t>
      </w:r>
      <w:r w:rsidR="001A368D">
        <w:rPr>
          <w:rFonts w:ascii="Times New Roman" w:hAnsi="Times New Roman" w:cs="Times New Roman"/>
          <w:sz w:val="24"/>
          <w:szCs w:val="24"/>
        </w:rPr>
        <w:t xml:space="preserve">, who were formerly directors in </w:t>
      </w:r>
      <w:r w:rsidR="004F4F81">
        <w:rPr>
          <w:rFonts w:ascii="Times New Roman" w:hAnsi="Times New Roman" w:cs="Times New Roman"/>
          <w:sz w:val="24"/>
          <w:szCs w:val="24"/>
        </w:rPr>
        <w:t>Southern</w:t>
      </w:r>
      <w:r w:rsidR="001A368D">
        <w:rPr>
          <w:rFonts w:ascii="Times New Roman" w:hAnsi="Times New Roman" w:cs="Times New Roman"/>
          <w:sz w:val="24"/>
          <w:szCs w:val="24"/>
        </w:rPr>
        <w:t xml:space="preserve"> Flowers (Pvt) Ltd, are being sued in their personal capacities</w:t>
      </w:r>
      <w:r w:rsidR="006D5009">
        <w:rPr>
          <w:rFonts w:ascii="Times New Roman" w:hAnsi="Times New Roman" w:cs="Times New Roman"/>
          <w:sz w:val="24"/>
          <w:szCs w:val="24"/>
        </w:rPr>
        <w:t xml:space="preserve"> by the plaintiff</w:t>
      </w:r>
      <w:r w:rsidR="001A368D">
        <w:rPr>
          <w:rFonts w:ascii="Times New Roman" w:hAnsi="Times New Roman" w:cs="Times New Roman"/>
          <w:sz w:val="24"/>
          <w:szCs w:val="24"/>
        </w:rPr>
        <w:t>.</w:t>
      </w:r>
      <w:r w:rsidR="0009291E" w:rsidRPr="002A2A1C">
        <w:rPr>
          <w:rFonts w:ascii="Times New Roman" w:hAnsi="Times New Roman" w:cs="Times New Roman"/>
          <w:sz w:val="24"/>
          <w:szCs w:val="24"/>
        </w:rPr>
        <w:t xml:space="preserve"> </w:t>
      </w:r>
      <w:r w:rsidR="002650C3">
        <w:rPr>
          <w:rFonts w:ascii="Times New Roman" w:hAnsi="Times New Roman" w:cs="Times New Roman"/>
          <w:sz w:val="24"/>
          <w:szCs w:val="24"/>
        </w:rPr>
        <w:t>The p</w:t>
      </w:r>
      <w:r w:rsidR="00E4070C" w:rsidRPr="002A2A1C">
        <w:rPr>
          <w:rFonts w:ascii="Times New Roman" w:hAnsi="Times New Roman" w:cs="Times New Roman"/>
          <w:sz w:val="24"/>
          <w:szCs w:val="24"/>
        </w:rPr>
        <w:t>laintiff</w:t>
      </w:r>
      <w:r w:rsidR="0009291E" w:rsidRPr="002A2A1C">
        <w:rPr>
          <w:rFonts w:ascii="Times New Roman" w:hAnsi="Times New Roman" w:cs="Times New Roman"/>
          <w:sz w:val="24"/>
          <w:szCs w:val="24"/>
        </w:rPr>
        <w:t xml:space="preserve"> is </w:t>
      </w:r>
      <w:r w:rsidR="00E4070C" w:rsidRPr="002A2A1C">
        <w:rPr>
          <w:rFonts w:ascii="Times New Roman" w:hAnsi="Times New Roman" w:cs="Times New Roman"/>
          <w:sz w:val="24"/>
          <w:szCs w:val="24"/>
        </w:rPr>
        <w:t>claiming</w:t>
      </w:r>
      <w:r w:rsidR="0009291E" w:rsidRPr="002A2A1C">
        <w:rPr>
          <w:rFonts w:ascii="Times New Roman" w:hAnsi="Times New Roman" w:cs="Times New Roman"/>
          <w:sz w:val="24"/>
          <w:szCs w:val="24"/>
        </w:rPr>
        <w:t xml:space="preserve"> </w:t>
      </w:r>
      <w:r w:rsidR="00E03D58">
        <w:rPr>
          <w:rFonts w:ascii="Times New Roman" w:hAnsi="Times New Roman" w:cs="Times New Roman"/>
          <w:sz w:val="24"/>
          <w:szCs w:val="24"/>
        </w:rPr>
        <w:t xml:space="preserve">payment of </w:t>
      </w:r>
      <w:r w:rsidR="0009291E" w:rsidRPr="002A2A1C">
        <w:rPr>
          <w:rFonts w:ascii="Times New Roman" w:hAnsi="Times New Roman" w:cs="Times New Roman"/>
          <w:sz w:val="24"/>
          <w:szCs w:val="24"/>
        </w:rPr>
        <w:t xml:space="preserve">the sum of US$113,416-12 for goods </w:t>
      </w:r>
      <w:r w:rsidR="00613082" w:rsidRPr="002A2A1C">
        <w:rPr>
          <w:rFonts w:ascii="Times New Roman" w:hAnsi="Times New Roman" w:cs="Times New Roman"/>
          <w:sz w:val="24"/>
          <w:szCs w:val="24"/>
        </w:rPr>
        <w:t xml:space="preserve">it </w:t>
      </w:r>
      <w:r w:rsidR="0009291E" w:rsidRPr="002A2A1C">
        <w:rPr>
          <w:rFonts w:ascii="Times New Roman" w:hAnsi="Times New Roman" w:cs="Times New Roman"/>
          <w:sz w:val="24"/>
          <w:szCs w:val="24"/>
        </w:rPr>
        <w:t>sold and delivered</w:t>
      </w:r>
      <w:r w:rsidR="00613082" w:rsidRPr="002A2A1C">
        <w:rPr>
          <w:rFonts w:ascii="Times New Roman" w:hAnsi="Times New Roman" w:cs="Times New Roman"/>
          <w:sz w:val="24"/>
          <w:szCs w:val="24"/>
        </w:rPr>
        <w:t xml:space="preserve"> to Southern Flowers</w:t>
      </w:r>
      <w:r w:rsidR="0009291E" w:rsidRPr="002A2A1C">
        <w:rPr>
          <w:rFonts w:ascii="Times New Roman" w:hAnsi="Times New Roman" w:cs="Times New Roman"/>
          <w:sz w:val="24"/>
          <w:szCs w:val="24"/>
        </w:rPr>
        <w:t xml:space="preserve">. </w:t>
      </w:r>
      <w:r w:rsidR="002650C3">
        <w:rPr>
          <w:rFonts w:ascii="Times New Roman" w:hAnsi="Times New Roman" w:cs="Times New Roman"/>
          <w:sz w:val="24"/>
          <w:szCs w:val="24"/>
        </w:rPr>
        <w:t>The p</w:t>
      </w:r>
      <w:r w:rsidR="001A368D">
        <w:rPr>
          <w:rFonts w:ascii="Times New Roman" w:hAnsi="Times New Roman" w:cs="Times New Roman"/>
          <w:sz w:val="24"/>
          <w:szCs w:val="24"/>
        </w:rPr>
        <w:t xml:space="preserve">laintiff’s claim </w:t>
      </w:r>
      <w:r w:rsidR="00E75FCE">
        <w:rPr>
          <w:rFonts w:ascii="Times New Roman" w:hAnsi="Times New Roman" w:cs="Times New Roman"/>
          <w:sz w:val="24"/>
          <w:szCs w:val="24"/>
        </w:rPr>
        <w:t xml:space="preserve">against the defendants </w:t>
      </w:r>
      <w:r w:rsidR="00C04CBE">
        <w:rPr>
          <w:rFonts w:ascii="Times New Roman" w:hAnsi="Times New Roman" w:cs="Times New Roman"/>
          <w:sz w:val="24"/>
          <w:szCs w:val="24"/>
        </w:rPr>
        <w:t xml:space="preserve">is </w:t>
      </w:r>
      <w:r w:rsidR="00D737CD">
        <w:rPr>
          <w:rFonts w:ascii="Times New Roman" w:hAnsi="Times New Roman" w:cs="Times New Roman"/>
          <w:sz w:val="24"/>
          <w:szCs w:val="24"/>
        </w:rPr>
        <w:t>predicated upon</w:t>
      </w:r>
      <w:r w:rsidR="001A368D">
        <w:rPr>
          <w:rFonts w:ascii="Times New Roman" w:hAnsi="Times New Roman" w:cs="Times New Roman"/>
          <w:sz w:val="24"/>
          <w:szCs w:val="24"/>
        </w:rPr>
        <w:t xml:space="preserve"> s 318 of the Companies Act [</w:t>
      </w:r>
      <w:r w:rsidR="001A368D" w:rsidRPr="00132161">
        <w:rPr>
          <w:rFonts w:ascii="Times New Roman" w:hAnsi="Times New Roman" w:cs="Times New Roman"/>
          <w:i/>
          <w:sz w:val="24"/>
          <w:szCs w:val="24"/>
        </w:rPr>
        <w:t>Chapter 24:03</w:t>
      </w:r>
      <w:r w:rsidR="00AC0FFC">
        <w:rPr>
          <w:rFonts w:ascii="Times New Roman" w:hAnsi="Times New Roman" w:cs="Times New Roman"/>
          <w:sz w:val="24"/>
          <w:szCs w:val="24"/>
        </w:rPr>
        <w:t xml:space="preserve">] </w:t>
      </w:r>
      <w:r w:rsidR="00E75FCE">
        <w:rPr>
          <w:rFonts w:ascii="Times New Roman" w:hAnsi="Times New Roman" w:cs="Times New Roman"/>
          <w:sz w:val="24"/>
          <w:szCs w:val="24"/>
        </w:rPr>
        <w:t xml:space="preserve">which provides that company directors can be sued in their personal capacities for damages arising </w:t>
      </w:r>
      <w:r w:rsidR="0009291E" w:rsidRPr="002A2A1C">
        <w:rPr>
          <w:rFonts w:ascii="Times New Roman" w:hAnsi="Times New Roman" w:cs="Times New Roman"/>
          <w:sz w:val="24"/>
          <w:szCs w:val="24"/>
        </w:rPr>
        <w:t>from the fraudulent</w:t>
      </w:r>
      <w:r w:rsidR="00E75FCE">
        <w:rPr>
          <w:rFonts w:ascii="Times New Roman" w:hAnsi="Times New Roman" w:cs="Times New Roman"/>
          <w:sz w:val="24"/>
          <w:szCs w:val="24"/>
        </w:rPr>
        <w:t xml:space="preserve">, </w:t>
      </w:r>
      <w:r w:rsidR="0009291E" w:rsidRPr="002A2A1C">
        <w:rPr>
          <w:rFonts w:ascii="Times New Roman" w:hAnsi="Times New Roman" w:cs="Times New Roman"/>
          <w:sz w:val="24"/>
          <w:szCs w:val="24"/>
        </w:rPr>
        <w:t>reckless</w:t>
      </w:r>
      <w:r w:rsidR="00E75FCE">
        <w:rPr>
          <w:rFonts w:ascii="Times New Roman" w:hAnsi="Times New Roman" w:cs="Times New Roman"/>
          <w:sz w:val="24"/>
          <w:szCs w:val="24"/>
        </w:rPr>
        <w:t xml:space="preserve"> and/or grossly negligent conduc</w:t>
      </w:r>
      <w:r w:rsidR="00D737CD">
        <w:rPr>
          <w:rFonts w:ascii="Times New Roman" w:hAnsi="Times New Roman" w:cs="Times New Roman"/>
          <w:sz w:val="24"/>
          <w:szCs w:val="24"/>
        </w:rPr>
        <w:t xml:space="preserve">t in the </w:t>
      </w:r>
      <w:r w:rsidR="009B5065">
        <w:rPr>
          <w:rFonts w:ascii="Times New Roman" w:hAnsi="Times New Roman" w:cs="Times New Roman"/>
          <w:sz w:val="24"/>
          <w:szCs w:val="24"/>
        </w:rPr>
        <w:t>carrying</w:t>
      </w:r>
      <w:r w:rsidR="00D737CD">
        <w:rPr>
          <w:rFonts w:ascii="Times New Roman" w:hAnsi="Times New Roman" w:cs="Times New Roman"/>
          <w:sz w:val="24"/>
          <w:szCs w:val="24"/>
        </w:rPr>
        <w:t xml:space="preserve"> on of a business.</w:t>
      </w:r>
    </w:p>
    <w:p w:rsidR="00362E63" w:rsidRPr="002A2A1C" w:rsidRDefault="006062F7" w:rsidP="008F6C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plaintiff, s</w:t>
      </w:r>
      <w:r w:rsidR="002D2892" w:rsidRPr="002A2A1C">
        <w:rPr>
          <w:rFonts w:ascii="Times New Roman" w:hAnsi="Times New Roman" w:cs="Times New Roman"/>
          <w:sz w:val="24"/>
          <w:szCs w:val="24"/>
        </w:rPr>
        <w:t xml:space="preserve">ometime </w:t>
      </w:r>
      <w:r w:rsidR="00962709">
        <w:rPr>
          <w:rFonts w:ascii="Times New Roman" w:hAnsi="Times New Roman" w:cs="Times New Roman"/>
          <w:sz w:val="24"/>
          <w:szCs w:val="24"/>
        </w:rPr>
        <w:t xml:space="preserve">in 2009, </w:t>
      </w:r>
      <w:r w:rsidR="0009291E" w:rsidRPr="002A2A1C">
        <w:rPr>
          <w:rFonts w:ascii="Times New Roman" w:hAnsi="Times New Roman" w:cs="Times New Roman"/>
          <w:sz w:val="24"/>
          <w:szCs w:val="24"/>
        </w:rPr>
        <w:t>Southern Flowers successfully applie</w:t>
      </w:r>
      <w:r w:rsidR="00D737CD">
        <w:rPr>
          <w:rFonts w:ascii="Times New Roman" w:hAnsi="Times New Roman" w:cs="Times New Roman"/>
          <w:sz w:val="24"/>
          <w:szCs w:val="24"/>
        </w:rPr>
        <w:t>d for credit</w:t>
      </w:r>
      <w:r w:rsidR="00AA07FB" w:rsidRPr="002A2A1C">
        <w:rPr>
          <w:rFonts w:ascii="Times New Roman" w:hAnsi="Times New Roman" w:cs="Times New Roman"/>
          <w:sz w:val="24"/>
          <w:szCs w:val="24"/>
        </w:rPr>
        <w:t xml:space="preserve"> t</w:t>
      </w:r>
      <w:r w:rsidR="0009291E" w:rsidRPr="002A2A1C">
        <w:rPr>
          <w:rFonts w:ascii="Times New Roman" w:hAnsi="Times New Roman" w:cs="Times New Roman"/>
          <w:sz w:val="24"/>
          <w:szCs w:val="24"/>
        </w:rPr>
        <w:t xml:space="preserve">o procure </w:t>
      </w:r>
      <w:r w:rsidR="002817B8" w:rsidRPr="002A2A1C">
        <w:rPr>
          <w:rFonts w:ascii="Times New Roman" w:hAnsi="Times New Roman" w:cs="Times New Roman"/>
          <w:sz w:val="24"/>
          <w:szCs w:val="24"/>
        </w:rPr>
        <w:t>greenhouse plastics</w:t>
      </w:r>
      <w:r w:rsidR="00AA07FB" w:rsidRPr="002A2A1C">
        <w:rPr>
          <w:rFonts w:ascii="Times New Roman" w:hAnsi="Times New Roman" w:cs="Times New Roman"/>
          <w:sz w:val="24"/>
          <w:szCs w:val="24"/>
        </w:rPr>
        <w:t xml:space="preserve"> of various widths and lengths</w:t>
      </w:r>
      <w:r w:rsidR="00EC508C" w:rsidRPr="002A2A1C">
        <w:rPr>
          <w:rFonts w:ascii="Times New Roman" w:hAnsi="Times New Roman" w:cs="Times New Roman"/>
          <w:sz w:val="24"/>
          <w:szCs w:val="24"/>
        </w:rPr>
        <w:t>,</w:t>
      </w:r>
      <w:r w:rsidR="002817B8" w:rsidRPr="002A2A1C">
        <w:rPr>
          <w:rFonts w:ascii="Times New Roman" w:hAnsi="Times New Roman" w:cs="Times New Roman"/>
          <w:sz w:val="24"/>
          <w:szCs w:val="24"/>
        </w:rPr>
        <w:t xml:space="preserve"> and also</w:t>
      </w:r>
      <w:r w:rsidR="00AA07FB" w:rsidRPr="002A2A1C">
        <w:rPr>
          <w:rFonts w:ascii="Times New Roman" w:hAnsi="Times New Roman" w:cs="Times New Roman"/>
          <w:sz w:val="24"/>
          <w:szCs w:val="24"/>
        </w:rPr>
        <w:t xml:space="preserve"> </w:t>
      </w:r>
      <w:r w:rsidR="002817B8" w:rsidRPr="002A2A1C">
        <w:rPr>
          <w:rFonts w:ascii="Times New Roman" w:hAnsi="Times New Roman" w:cs="Times New Roman"/>
          <w:sz w:val="24"/>
          <w:szCs w:val="24"/>
        </w:rPr>
        <w:t xml:space="preserve">tape and mulch </w:t>
      </w:r>
      <w:r w:rsidR="0009291E" w:rsidRPr="002A2A1C">
        <w:rPr>
          <w:rFonts w:ascii="Times New Roman" w:hAnsi="Times New Roman" w:cs="Times New Roman"/>
          <w:sz w:val="24"/>
          <w:szCs w:val="24"/>
        </w:rPr>
        <w:t xml:space="preserve">for </w:t>
      </w:r>
      <w:r w:rsidR="00AA07FB" w:rsidRPr="002A2A1C">
        <w:rPr>
          <w:rFonts w:ascii="Times New Roman" w:hAnsi="Times New Roman" w:cs="Times New Roman"/>
          <w:sz w:val="24"/>
          <w:szCs w:val="24"/>
        </w:rPr>
        <w:t xml:space="preserve">its horticultural projects. </w:t>
      </w:r>
      <w:r w:rsidR="004E0B04">
        <w:rPr>
          <w:rFonts w:ascii="Times New Roman" w:hAnsi="Times New Roman" w:cs="Times New Roman"/>
          <w:sz w:val="24"/>
          <w:szCs w:val="24"/>
        </w:rPr>
        <w:t>The p</w:t>
      </w:r>
      <w:r w:rsidR="00E4070C" w:rsidRPr="002A2A1C">
        <w:rPr>
          <w:rFonts w:ascii="Times New Roman" w:hAnsi="Times New Roman" w:cs="Times New Roman"/>
          <w:sz w:val="24"/>
          <w:szCs w:val="24"/>
        </w:rPr>
        <w:t>laintiff</w:t>
      </w:r>
      <w:r w:rsidR="00AA07FB" w:rsidRPr="002A2A1C">
        <w:rPr>
          <w:rFonts w:ascii="Times New Roman" w:hAnsi="Times New Roman" w:cs="Times New Roman"/>
          <w:sz w:val="24"/>
          <w:szCs w:val="24"/>
        </w:rPr>
        <w:t xml:space="preserve"> delivered the greenhouse </w:t>
      </w:r>
      <w:r w:rsidR="00E4070C" w:rsidRPr="002A2A1C">
        <w:rPr>
          <w:rFonts w:ascii="Times New Roman" w:hAnsi="Times New Roman" w:cs="Times New Roman"/>
          <w:sz w:val="24"/>
          <w:szCs w:val="24"/>
        </w:rPr>
        <w:t>products</w:t>
      </w:r>
      <w:r w:rsidR="00AA07FB" w:rsidRPr="002A2A1C">
        <w:rPr>
          <w:rFonts w:ascii="Times New Roman" w:hAnsi="Times New Roman" w:cs="Times New Roman"/>
          <w:sz w:val="24"/>
          <w:szCs w:val="24"/>
        </w:rPr>
        <w:t xml:space="preserve"> to Southern </w:t>
      </w:r>
      <w:r w:rsidR="00E4070C" w:rsidRPr="002A2A1C">
        <w:rPr>
          <w:rFonts w:ascii="Times New Roman" w:hAnsi="Times New Roman" w:cs="Times New Roman"/>
          <w:sz w:val="24"/>
          <w:szCs w:val="24"/>
        </w:rPr>
        <w:t>Flowers</w:t>
      </w:r>
      <w:r w:rsidR="002D2892" w:rsidRPr="002A2A1C">
        <w:rPr>
          <w:rFonts w:ascii="Times New Roman" w:hAnsi="Times New Roman" w:cs="Times New Roman"/>
          <w:sz w:val="24"/>
          <w:szCs w:val="24"/>
        </w:rPr>
        <w:t xml:space="preserve"> </w:t>
      </w:r>
      <w:r>
        <w:rPr>
          <w:rFonts w:ascii="Times New Roman" w:hAnsi="Times New Roman" w:cs="Times New Roman"/>
          <w:sz w:val="24"/>
          <w:szCs w:val="24"/>
        </w:rPr>
        <w:t>as and when</w:t>
      </w:r>
      <w:r w:rsidR="00EC508C" w:rsidRPr="002A2A1C">
        <w:rPr>
          <w:rFonts w:ascii="Times New Roman" w:hAnsi="Times New Roman" w:cs="Times New Roman"/>
          <w:sz w:val="24"/>
          <w:szCs w:val="24"/>
        </w:rPr>
        <w:t xml:space="preserve"> </w:t>
      </w:r>
      <w:r w:rsidR="002D2892" w:rsidRPr="002A2A1C">
        <w:rPr>
          <w:rFonts w:ascii="Times New Roman" w:hAnsi="Times New Roman" w:cs="Times New Roman"/>
          <w:sz w:val="24"/>
          <w:szCs w:val="24"/>
        </w:rPr>
        <w:t>Southern Flowers</w:t>
      </w:r>
      <w:r w:rsidR="00EC508C" w:rsidRPr="002A2A1C">
        <w:rPr>
          <w:rFonts w:ascii="Times New Roman" w:hAnsi="Times New Roman" w:cs="Times New Roman"/>
          <w:sz w:val="24"/>
          <w:szCs w:val="24"/>
        </w:rPr>
        <w:t xml:space="preserve"> placed orders for them d</w:t>
      </w:r>
      <w:r w:rsidR="00AA07FB" w:rsidRPr="002A2A1C">
        <w:rPr>
          <w:rFonts w:ascii="Times New Roman" w:hAnsi="Times New Roman" w:cs="Times New Roman"/>
          <w:sz w:val="24"/>
          <w:szCs w:val="24"/>
        </w:rPr>
        <w:t>uring the month</w:t>
      </w:r>
      <w:r w:rsidR="002D2892" w:rsidRPr="002A2A1C">
        <w:rPr>
          <w:rFonts w:ascii="Times New Roman" w:hAnsi="Times New Roman" w:cs="Times New Roman"/>
          <w:sz w:val="24"/>
          <w:szCs w:val="24"/>
        </w:rPr>
        <w:t xml:space="preserve">s of November </w:t>
      </w:r>
      <w:r w:rsidR="002D2892" w:rsidRPr="002A2A1C">
        <w:rPr>
          <w:rFonts w:ascii="Times New Roman" w:hAnsi="Times New Roman" w:cs="Times New Roman"/>
          <w:sz w:val="24"/>
          <w:szCs w:val="24"/>
        </w:rPr>
        <w:lastRenderedPageBreak/>
        <w:t xml:space="preserve">2011 to July 2014. </w:t>
      </w:r>
      <w:r>
        <w:rPr>
          <w:rFonts w:ascii="Times New Roman" w:hAnsi="Times New Roman" w:cs="Times New Roman"/>
          <w:sz w:val="24"/>
          <w:szCs w:val="24"/>
        </w:rPr>
        <w:t xml:space="preserve"> The business arrangement was off to a good start</w:t>
      </w:r>
      <w:r w:rsidR="006D5009">
        <w:rPr>
          <w:rFonts w:ascii="Times New Roman" w:hAnsi="Times New Roman" w:cs="Times New Roman"/>
          <w:sz w:val="24"/>
          <w:szCs w:val="24"/>
        </w:rPr>
        <w:t xml:space="preserve">. However </w:t>
      </w:r>
      <w:r w:rsidR="00EC508C" w:rsidRPr="002A2A1C">
        <w:rPr>
          <w:rFonts w:ascii="Times New Roman" w:hAnsi="Times New Roman" w:cs="Times New Roman"/>
          <w:sz w:val="24"/>
          <w:szCs w:val="24"/>
        </w:rPr>
        <w:t xml:space="preserve">eventually </w:t>
      </w:r>
      <w:r w:rsidR="002D2892" w:rsidRPr="002A2A1C">
        <w:rPr>
          <w:rFonts w:ascii="Times New Roman" w:hAnsi="Times New Roman" w:cs="Times New Roman"/>
          <w:sz w:val="24"/>
          <w:szCs w:val="24"/>
        </w:rPr>
        <w:t xml:space="preserve">Southern Flowers </w:t>
      </w:r>
      <w:r w:rsidR="006D5009">
        <w:rPr>
          <w:rFonts w:ascii="Times New Roman" w:hAnsi="Times New Roman" w:cs="Times New Roman"/>
          <w:sz w:val="24"/>
          <w:szCs w:val="24"/>
        </w:rPr>
        <w:t xml:space="preserve">started experiencing financial problems and </w:t>
      </w:r>
      <w:r w:rsidR="002D2892" w:rsidRPr="002A2A1C">
        <w:rPr>
          <w:rFonts w:ascii="Times New Roman" w:hAnsi="Times New Roman" w:cs="Times New Roman"/>
          <w:sz w:val="24"/>
          <w:szCs w:val="24"/>
        </w:rPr>
        <w:t>fell into</w:t>
      </w:r>
      <w:r w:rsidR="00AA07FB" w:rsidRPr="002A2A1C">
        <w:rPr>
          <w:rFonts w:ascii="Times New Roman" w:hAnsi="Times New Roman" w:cs="Times New Roman"/>
          <w:sz w:val="24"/>
          <w:szCs w:val="24"/>
        </w:rPr>
        <w:t xml:space="preserve"> the </w:t>
      </w:r>
      <w:r w:rsidR="002D2892" w:rsidRPr="002A2A1C">
        <w:rPr>
          <w:rFonts w:ascii="Times New Roman" w:hAnsi="Times New Roman" w:cs="Times New Roman"/>
          <w:sz w:val="24"/>
          <w:szCs w:val="24"/>
        </w:rPr>
        <w:t xml:space="preserve">arrears in </w:t>
      </w:r>
      <w:r w:rsidR="00E4070C" w:rsidRPr="002A2A1C">
        <w:rPr>
          <w:rFonts w:ascii="Times New Roman" w:hAnsi="Times New Roman" w:cs="Times New Roman"/>
          <w:sz w:val="24"/>
          <w:szCs w:val="24"/>
        </w:rPr>
        <w:t>payments</w:t>
      </w:r>
      <w:r w:rsidR="00C04CBE">
        <w:rPr>
          <w:rFonts w:ascii="Times New Roman" w:hAnsi="Times New Roman" w:cs="Times New Roman"/>
          <w:sz w:val="24"/>
          <w:szCs w:val="24"/>
        </w:rPr>
        <w:t>,</w:t>
      </w:r>
      <w:r w:rsidR="006D5009">
        <w:rPr>
          <w:rFonts w:ascii="Times New Roman" w:hAnsi="Times New Roman" w:cs="Times New Roman"/>
          <w:sz w:val="24"/>
          <w:szCs w:val="24"/>
        </w:rPr>
        <w:t xml:space="preserve"> leading to its failure to regularly pay off its debt to the plaintiff</w:t>
      </w:r>
      <w:r w:rsidR="00D737CD">
        <w:rPr>
          <w:rFonts w:ascii="Times New Roman" w:hAnsi="Times New Roman" w:cs="Times New Roman"/>
          <w:sz w:val="24"/>
          <w:szCs w:val="24"/>
        </w:rPr>
        <w:t>. P</w:t>
      </w:r>
      <w:r>
        <w:rPr>
          <w:rFonts w:ascii="Times New Roman" w:hAnsi="Times New Roman" w:cs="Times New Roman"/>
          <w:sz w:val="24"/>
          <w:szCs w:val="24"/>
        </w:rPr>
        <w:t xml:space="preserve">laintiff </w:t>
      </w:r>
      <w:r w:rsidR="006D5009">
        <w:rPr>
          <w:rFonts w:ascii="Times New Roman" w:hAnsi="Times New Roman" w:cs="Times New Roman"/>
          <w:sz w:val="24"/>
          <w:szCs w:val="24"/>
        </w:rPr>
        <w:t>resort</w:t>
      </w:r>
      <w:r w:rsidR="002E7701">
        <w:rPr>
          <w:rFonts w:ascii="Times New Roman" w:hAnsi="Times New Roman" w:cs="Times New Roman"/>
          <w:sz w:val="24"/>
          <w:szCs w:val="24"/>
        </w:rPr>
        <w:t>ed</w:t>
      </w:r>
      <w:r w:rsidR="006B2D30">
        <w:rPr>
          <w:rFonts w:ascii="Times New Roman" w:hAnsi="Times New Roman" w:cs="Times New Roman"/>
          <w:sz w:val="24"/>
          <w:szCs w:val="24"/>
        </w:rPr>
        <w:t xml:space="preserve"> </w:t>
      </w:r>
      <w:r w:rsidR="0018366A">
        <w:rPr>
          <w:rFonts w:ascii="Times New Roman" w:hAnsi="Times New Roman" w:cs="Times New Roman"/>
          <w:sz w:val="24"/>
          <w:szCs w:val="24"/>
        </w:rPr>
        <w:t>t</w:t>
      </w:r>
      <w:r w:rsidR="006D5009">
        <w:rPr>
          <w:rFonts w:ascii="Times New Roman" w:hAnsi="Times New Roman" w:cs="Times New Roman"/>
          <w:sz w:val="24"/>
          <w:szCs w:val="24"/>
        </w:rPr>
        <w:t xml:space="preserve">o </w:t>
      </w:r>
      <w:r w:rsidR="0018366A">
        <w:rPr>
          <w:rFonts w:ascii="Times New Roman" w:hAnsi="Times New Roman" w:cs="Times New Roman"/>
          <w:sz w:val="24"/>
          <w:szCs w:val="24"/>
        </w:rPr>
        <w:t xml:space="preserve">filing suit </w:t>
      </w:r>
      <w:r w:rsidR="00D737CD">
        <w:rPr>
          <w:rFonts w:ascii="Times New Roman" w:hAnsi="Times New Roman" w:cs="Times New Roman"/>
          <w:sz w:val="24"/>
          <w:szCs w:val="24"/>
        </w:rPr>
        <w:t>for the recovery of the arrears against Southern Fl</w:t>
      </w:r>
      <w:r w:rsidR="00C04CBE">
        <w:rPr>
          <w:rFonts w:ascii="Times New Roman" w:hAnsi="Times New Roman" w:cs="Times New Roman"/>
          <w:sz w:val="24"/>
          <w:szCs w:val="24"/>
        </w:rPr>
        <w:t xml:space="preserve">owers in case number HC 2952/15, </w:t>
      </w:r>
      <w:r w:rsidR="00D737CD">
        <w:rPr>
          <w:rFonts w:ascii="Times New Roman" w:hAnsi="Times New Roman" w:cs="Times New Roman"/>
          <w:sz w:val="24"/>
          <w:szCs w:val="24"/>
        </w:rPr>
        <w:t>and</w:t>
      </w:r>
      <w:r w:rsidR="0018366A">
        <w:rPr>
          <w:rFonts w:ascii="Times New Roman" w:hAnsi="Times New Roman" w:cs="Times New Roman"/>
          <w:sz w:val="24"/>
          <w:szCs w:val="24"/>
        </w:rPr>
        <w:t xml:space="preserve"> successfully obtained summary judgement in</w:t>
      </w:r>
      <w:r w:rsidR="004C1E57" w:rsidRPr="002A2A1C">
        <w:rPr>
          <w:rFonts w:ascii="Times New Roman" w:hAnsi="Times New Roman" w:cs="Times New Roman"/>
          <w:sz w:val="24"/>
          <w:szCs w:val="24"/>
        </w:rPr>
        <w:t xml:space="preserve"> the amount </w:t>
      </w:r>
      <w:r w:rsidR="00362E63" w:rsidRPr="002A2A1C">
        <w:rPr>
          <w:rFonts w:ascii="Times New Roman" w:hAnsi="Times New Roman" w:cs="Times New Roman"/>
          <w:sz w:val="24"/>
          <w:szCs w:val="24"/>
        </w:rPr>
        <w:t>o</w:t>
      </w:r>
      <w:r w:rsidR="004C1E57" w:rsidRPr="002A2A1C">
        <w:rPr>
          <w:rFonts w:ascii="Times New Roman" w:hAnsi="Times New Roman" w:cs="Times New Roman"/>
          <w:sz w:val="24"/>
          <w:szCs w:val="24"/>
        </w:rPr>
        <w:t>f US$113,</w:t>
      </w:r>
      <w:r w:rsidR="00C51D4C" w:rsidRPr="002A2A1C">
        <w:rPr>
          <w:rFonts w:ascii="Times New Roman" w:hAnsi="Times New Roman" w:cs="Times New Roman"/>
          <w:sz w:val="24"/>
          <w:szCs w:val="24"/>
        </w:rPr>
        <w:t xml:space="preserve">416-12 </w:t>
      </w:r>
      <w:r w:rsidR="00EC508C" w:rsidRPr="002A2A1C">
        <w:rPr>
          <w:rFonts w:ascii="Times New Roman" w:hAnsi="Times New Roman" w:cs="Times New Roman"/>
          <w:sz w:val="24"/>
          <w:szCs w:val="24"/>
        </w:rPr>
        <w:t>on the 13</w:t>
      </w:r>
      <w:r w:rsidR="00EC508C" w:rsidRPr="002A2A1C">
        <w:rPr>
          <w:rFonts w:ascii="Times New Roman" w:hAnsi="Times New Roman" w:cs="Times New Roman"/>
          <w:sz w:val="24"/>
          <w:szCs w:val="24"/>
          <w:vertAlign w:val="superscript"/>
        </w:rPr>
        <w:t>th</w:t>
      </w:r>
      <w:r w:rsidR="00EC508C" w:rsidRPr="002A2A1C">
        <w:rPr>
          <w:rFonts w:ascii="Times New Roman" w:hAnsi="Times New Roman" w:cs="Times New Roman"/>
          <w:sz w:val="24"/>
          <w:szCs w:val="24"/>
        </w:rPr>
        <w:t xml:space="preserve"> May 2015.</w:t>
      </w:r>
      <w:r w:rsidR="00362E63" w:rsidRPr="002A2A1C">
        <w:rPr>
          <w:rFonts w:ascii="Times New Roman" w:hAnsi="Times New Roman" w:cs="Times New Roman"/>
          <w:sz w:val="24"/>
          <w:szCs w:val="24"/>
        </w:rPr>
        <w:t xml:space="preserve"> </w:t>
      </w:r>
    </w:p>
    <w:p w:rsidR="00D737CD" w:rsidRDefault="00D737CD" w:rsidP="008F6C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Meanwhile</w:t>
      </w:r>
      <w:r w:rsidR="00B61273">
        <w:rPr>
          <w:rFonts w:ascii="Times New Roman" w:hAnsi="Times New Roman" w:cs="Times New Roman"/>
          <w:sz w:val="24"/>
          <w:szCs w:val="24"/>
        </w:rPr>
        <w:t>, Southern Flowers had been p</w:t>
      </w:r>
      <w:r w:rsidR="006062F7">
        <w:rPr>
          <w:rFonts w:ascii="Times New Roman" w:hAnsi="Times New Roman" w:cs="Times New Roman"/>
          <w:sz w:val="24"/>
          <w:szCs w:val="24"/>
        </w:rPr>
        <w:t xml:space="preserve">laced under </w:t>
      </w:r>
      <w:r w:rsidR="00B61273">
        <w:rPr>
          <w:rFonts w:ascii="Times New Roman" w:hAnsi="Times New Roman" w:cs="Times New Roman"/>
          <w:sz w:val="24"/>
          <w:szCs w:val="24"/>
        </w:rPr>
        <w:t xml:space="preserve">provisional </w:t>
      </w:r>
      <w:r w:rsidR="006062F7">
        <w:rPr>
          <w:rFonts w:ascii="Times New Roman" w:hAnsi="Times New Roman" w:cs="Times New Roman"/>
          <w:sz w:val="24"/>
          <w:szCs w:val="24"/>
        </w:rPr>
        <w:t>liquidation on the 1</w:t>
      </w:r>
      <w:r w:rsidR="006062F7" w:rsidRPr="006062F7">
        <w:rPr>
          <w:rFonts w:ascii="Times New Roman" w:hAnsi="Times New Roman" w:cs="Times New Roman"/>
          <w:sz w:val="24"/>
          <w:szCs w:val="24"/>
          <w:vertAlign w:val="superscript"/>
        </w:rPr>
        <w:t>st</w:t>
      </w:r>
      <w:r w:rsidR="006062F7">
        <w:rPr>
          <w:rFonts w:ascii="Times New Roman" w:hAnsi="Times New Roman" w:cs="Times New Roman"/>
          <w:sz w:val="24"/>
          <w:szCs w:val="24"/>
        </w:rPr>
        <w:t xml:space="preserve"> April 2015, and a final order for </w:t>
      </w:r>
      <w:r w:rsidR="004F4F81">
        <w:rPr>
          <w:rFonts w:ascii="Times New Roman" w:hAnsi="Times New Roman" w:cs="Times New Roman"/>
          <w:sz w:val="24"/>
          <w:szCs w:val="24"/>
        </w:rPr>
        <w:t>liquidation</w:t>
      </w:r>
      <w:r w:rsidR="006062F7">
        <w:rPr>
          <w:rFonts w:ascii="Times New Roman" w:hAnsi="Times New Roman" w:cs="Times New Roman"/>
          <w:sz w:val="24"/>
          <w:szCs w:val="24"/>
        </w:rPr>
        <w:t xml:space="preserve"> was granted by this court on the 1</w:t>
      </w:r>
      <w:r w:rsidR="006062F7" w:rsidRPr="006062F7">
        <w:rPr>
          <w:rFonts w:ascii="Times New Roman" w:hAnsi="Times New Roman" w:cs="Times New Roman"/>
          <w:sz w:val="24"/>
          <w:szCs w:val="24"/>
          <w:vertAlign w:val="superscript"/>
        </w:rPr>
        <w:t>st</w:t>
      </w:r>
      <w:r w:rsidR="006062F7">
        <w:rPr>
          <w:rFonts w:ascii="Times New Roman" w:hAnsi="Times New Roman" w:cs="Times New Roman"/>
          <w:sz w:val="24"/>
          <w:szCs w:val="24"/>
        </w:rPr>
        <w:t xml:space="preserve"> July 2015.</w:t>
      </w:r>
      <w:r w:rsidR="00B61273">
        <w:rPr>
          <w:rFonts w:ascii="Times New Roman" w:hAnsi="Times New Roman" w:cs="Times New Roman"/>
          <w:sz w:val="24"/>
          <w:szCs w:val="24"/>
        </w:rPr>
        <w:t xml:space="preserve">  T</w:t>
      </w:r>
      <w:r w:rsidR="00DC319A">
        <w:rPr>
          <w:rFonts w:ascii="Times New Roman" w:hAnsi="Times New Roman" w:cs="Times New Roman"/>
          <w:sz w:val="24"/>
          <w:szCs w:val="24"/>
        </w:rPr>
        <w:t>he p</w:t>
      </w:r>
      <w:r w:rsidR="006062F7">
        <w:rPr>
          <w:rFonts w:ascii="Times New Roman" w:hAnsi="Times New Roman" w:cs="Times New Roman"/>
          <w:sz w:val="24"/>
          <w:szCs w:val="24"/>
        </w:rPr>
        <w:t xml:space="preserve">laintiff is now suing all </w:t>
      </w:r>
      <w:r w:rsidR="00362E63" w:rsidRPr="002A2A1C">
        <w:rPr>
          <w:rFonts w:ascii="Times New Roman" w:hAnsi="Times New Roman" w:cs="Times New Roman"/>
          <w:sz w:val="24"/>
          <w:szCs w:val="24"/>
        </w:rPr>
        <w:t xml:space="preserve">five defendants in their </w:t>
      </w:r>
      <w:r w:rsidR="00B61273">
        <w:rPr>
          <w:rFonts w:ascii="Times New Roman" w:hAnsi="Times New Roman" w:cs="Times New Roman"/>
          <w:sz w:val="24"/>
          <w:szCs w:val="24"/>
        </w:rPr>
        <w:t xml:space="preserve">personal </w:t>
      </w:r>
      <w:r w:rsidR="00E4070C" w:rsidRPr="002A2A1C">
        <w:rPr>
          <w:rFonts w:ascii="Times New Roman" w:hAnsi="Times New Roman" w:cs="Times New Roman"/>
          <w:sz w:val="24"/>
          <w:szCs w:val="24"/>
        </w:rPr>
        <w:t>capacities</w:t>
      </w:r>
      <w:r w:rsidR="00362E63" w:rsidRPr="002A2A1C">
        <w:rPr>
          <w:rFonts w:ascii="Times New Roman" w:hAnsi="Times New Roman" w:cs="Times New Roman"/>
          <w:sz w:val="24"/>
          <w:szCs w:val="24"/>
        </w:rPr>
        <w:t xml:space="preserve"> as Directors in Southern Flowers </w:t>
      </w:r>
      <w:r w:rsidR="00B61273">
        <w:rPr>
          <w:rFonts w:ascii="Times New Roman" w:hAnsi="Times New Roman" w:cs="Times New Roman"/>
          <w:sz w:val="24"/>
          <w:szCs w:val="24"/>
        </w:rPr>
        <w:t xml:space="preserve">in term of s 318 of the Companies Act [Chapter 24:03] </w:t>
      </w:r>
      <w:r w:rsidR="005256E8">
        <w:rPr>
          <w:rFonts w:ascii="Times New Roman" w:hAnsi="Times New Roman" w:cs="Times New Roman"/>
          <w:sz w:val="24"/>
          <w:szCs w:val="24"/>
        </w:rPr>
        <w:t>claiming</w:t>
      </w:r>
      <w:r w:rsidR="00B61273">
        <w:rPr>
          <w:rFonts w:ascii="Times New Roman" w:hAnsi="Times New Roman" w:cs="Times New Roman"/>
          <w:sz w:val="24"/>
          <w:szCs w:val="24"/>
        </w:rPr>
        <w:t xml:space="preserve"> that their liability stems from the fact that</w:t>
      </w:r>
      <w:r w:rsidR="004F4F81">
        <w:rPr>
          <w:rFonts w:ascii="Times New Roman" w:hAnsi="Times New Roman" w:cs="Times New Roman"/>
          <w:sz w:val="24"/>
          <w:szCs w:val="24"/>
        </w:rPr>
        <w:t xml:space="preserve"> </w:t>
      </w:r>
      <w:r w:rsidR="00362E63" w:rsidRPr="002A2A1C">
        <w:rPr>
          <w:rFonts w:ascii="Times New Roman" w:hAnsi="Times New Roman" w:cs="Times New Roman"/>
          <w:sz w:val="24"/>
          <w:szCs w:val="24"/>
        </w:rPr>
        <w:t>the business of Southern Flowers (Private) Limited was carried</w:t>
      </w:r>
      <w:r w:rsidR="006062F7">
        <w:rPr>
          <w:rFonts w:ascii="Times New Roman" w:hAnsi="Times New Roman" w:cs="Times New Roman"/>
          <w:sz w:val="24"/>
          <w:szCs w:val="24"/>
        </w:rPr>
        <w:t xml:space="preserve"> </w:t>
      </w:r>
      <w:r w:rsidR="0033284F">
        <w:rPr>
          <w:rFonts w:ascii="Times New Roman" w:hAnsi="Times New Roman" w:cs="Times New Roman"/>
          <w:sz w:val="24"/>
          <w:szCs w:val="24"/>
        </w:rPr>
        <w:t>out</w:t>
      </w:r>
      <w:r>
        <w:rPr>
          <w:rFonts w:ascii="Times New Roman" w:hAnsi="Times New Roman" w:cs="Times New Roman"/>
          <w:sz w:val="24"/>
          <w:szCs w:val="24"/>
        </w:rPr>
        <w:t>:</w:t>
      </w:r>
    </w:p>
    <w:p w:rsidR="006062F7" w:rsidRDefault="00D737CD" w:rsidP="008F6C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w:t>
      </w:r>
      <w:r w:rsidR="006062F7">
        <w:rPr>
          <w:rFonts w:ascii="Times New Roman" w:hAnsi="Times New Roman" w:cs="Times New Roman"/>
          <w:sz w:val="24"/>
          <w:szCs w:val="24"/>
        </w:rPr>
        <w:t xml:space="preserve">ith intend to </w:t>
      </w:r>
      <w:r w:rsidR="006062F7" w:rsidRPr="00834E4D">
        <w:rPr>
          <w:rFonts w:ascii="Times New Roman" w:hAnsi="Times New Roman" w:cs="Times New Roman"/>
          <w:sz w:val="24"/>
          <w:szCs w:val="24"/>
          <w:u w:val="single"/>
        </w:rPr>
        <w:t>defraud</w:t>
      </w:r>
      <w:r w:rsidR="006062F7">
        <w:rPr>
          <w:rFonts w:ascii="Times New Roman" w:hAnsi="Times New Roman" w:cs="Times New Roman"/>
          <w:sz w:val="24"/>
          <w:szCs w:val="24"/>
        </w:rPr>
        <w:t xml:space="preserve"> by</w:t>
      </w:r>
      <w:r w:rsidR="0033284F">
        <w:rPr>
          <w:rFonts w:ascii="Times New Roman" w:hAnsi="Times New Roman" w:cs="Times New Roman"/>
          <w:sz w:val="24"/>
          <w:szCs w:val="24"/>
        </w:rPr>
        <w:t xml:space="preserve"> the following </w:t>
      </w:r>
      <w:r w:rsidR="004F4F81">
        <w:rPr>
          <w:rFonts w:ascii="Times New Roman" w:hAnsi="Times New Roman" w:cs="Times New Roman"/>
          <w:sz w:val="24"/>
          <w:szCs w:val="24"/>
        </w:rPr>
        <w:t>conduct</w:t>
      </w:r>
      <w:r w:rsidR="006062F7">
        <w:rPr>
          <w:rFonts w:ascii="Times New Roman" w:hAnsi="Times New Roman" w:cs="Times New Roman"/>
          <w:sz w:val="24"/>
          <w:szCs w:val="24"/>
        </w:rPr>
        <w:t>:-</w:t>
      </w:r>
    </w:p>
    <w:p w:rsidR="006062F7" w:rsidRDefault="009941D0" w:rsidP="00D737CD">
      <w:pPr>
        <w:spacing w:after="0" w:line="360" w:lineRule="auto"/>
        <w:ind w:left="1440"/>
        <w:jc w:val="both"/>
        <w:rPr>
          <w:rFonts w:ascii="Times New Roman" w:hAnsi="Times New Roman" w:cs="Times New Roman"/>
          <w:sz w:val="24"/>
          <w:szCs w:val="24"/>
        </w:rPr>
      </w:pPr>
      <w:r w:rsidRPr="002A2A1C">
        <w:rPr>
          <w:rFonts w:ascii="Times New Roman" w:hAnsi="Times New Roman" w:cs="Times New Roman"/>
          <w:sz w:val="24"/>
          <w:szCs w:val="24"/>
        </w:rPr>
        <w:t xml:space="preserve">(a) Diverting substantial loans which were </w:t>
      </w:r>
      <w:r w:rsidR="00E4070C" w:rsidRPr="002A2A1C">
        <w:rPr>
          <w:rFonts w:ascii="Times New Roman" w:hAnsi="Times New Roman" w:cs="Times New Roman"/>
          <w:sz w:val="24"/>
          <w:szCs w:val="24"/>
        </w:rPr>
        <w:t>meant</w:t>
      </w:r>
      <w:r w:rsidRPr="002A2A1C">
        <w:rPr>
          <w:rFonts w:ascii="Times New Roman" w:hAnsi="Times New Roman" w:cs="Times New Roman"/>
          <w:sz w:val="24"/>
          <w:szCs w:val="24"/>
        </w:rPr>
        <w:t xml:space="preserve"> for Southern Flowers to </w:t>
      </w:r>
      <w:r w:rsidR="00E4070C" w:rsidRPr="002A2A1C">
        <w:rPr>
          <w:rFonts w:ascii="Times New Roman" w:hAnsi="Times New Roman" w:cs="Times New Roman"/>
          <w:sz w:val="24"/>
          <w:szCs w:val="24"/>
        </w:rPr>
        <w:t>purposes</w:t>
      </w:r>
      <w:r w:rsidR="00D737CD">
        <w:rPr>
          <w:rFonts w:ascii="Times New Roman" w:hAnsi="Times New Roman" w:cs="Times New Roman"/>
          <w:sz w:val="24"/>
          <w:szCs w:val="24"/>
        </w:rPr>
        <w:t xml:space="preserve"> </w:t>
      </w:r>
      <w:r w:rsidRPr="002A2A1C">
        <w:rPr>
          <w:rFonts w:ascii="Times New Roman" w:hAnsi="Times New Roman" w:cs="Times New Roman"/>
          <w:sz w:val="24"/>
          <w:szCs w:val="24"/>
        </w:rPr>
        <w:t xml:space="preserve">unconnected to the business of SF; </w:t>
      </w:r>
    </w:p>
    <w:p w:rsidR="006062F7" w:rsidRDefault="00CA1581" w:rsidP="00D737CD">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(b) D</w:t>
      </w:r>
      <w:r w:rsidR="009941D0" w:rsidRPr="002A2A1C">
        <w:rPr>
          <w:rFonts w:ascii="Times New Roman" w:hAnsi="Times New Roman" w:cs="Times New Roman"/>
          <w:sz w:val="24"/>
          <w:szCs w:val="24"/>
        </w:rPr>
        <w:t xml:space="preserve">eliberately misleading </w:t>
      </w:r>
      <w:r w:rsidR="00E4070C" w:rsidRPr="002A2A1C">
        <w:rPr>
          <w:rFonts w:ascii="Times New Roman" w:hAnsi="Times New Roman" w:cs="Times New Roman"/>
          <w:sz w:val="24"/>
          <w:szCs w:val="24"/>
        </w:rPr>
        <w:t>the</w:t>
      </w:r>
      <w:r w:rsidR="009941D0" w:rsidRPr="002A2A1C">
        <w:rPr>
          <w:rFonts w:ascii="Times New Roman" w:hAnsi="Times New Roman" w:cs="Times New Roman"/>
          <w:sz w:val="24"/>
          <w:szCs w:val="24"/>
        </w:rPr>
        <w:t xml:space="preserve"> plaintiff regarding </w:t>
      </w:r>
      <w:r w:rsidR="00E4070C" w:rsidRPr="002A2A1C">
        <w:rPr>
          <w:rFonts w:ascii="Times New Roman" w:hAnsi="Times New Roman" w:cs="Times New Roman"/>
          <w:sz w:val="24"/>
          <w:szCs w:val="24"/>
        </w:rPr>
        <w:t>its</w:t>
      </w:r>
      <w:r w:rsidR="009941D0" w:rsidRPr="002A2A1C">
        <w:rPr>
          <w:rFonts w:ascii="Times New Roman" w:hAnsi="Times New Roman" w:cs="Times New Roman"/>
          <w:sz w:val="24"/>
          <w:szCs w:val="24"/>
        </w:rPr>
        <w:t xml:space="preserve"> intention to pay its debts; </w:t>
      </w:r>
    </w:p>
    <w:p w:rsidR="00AB7A42" w:rsidRDefault="00CA1581" w:rsidP="00D737CD">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(c) Improperly giving the liquidator the impression that </w:t>
      </w:r>
      <w:r w:rsidR="004F4F81">
        <w:rPr>
          <w:rFonts w:ascii="Times New Roman" w:hAnsi="Times New Roman" w:cs="Times New Roman"/>
          <w:sz w:val="24"/>
          <w:szCs w:val="24"/>
        </w:rPr>
        <w:t>Southern</w:t>
      </w:r>
      <w:r w:rsidR="006062F7">
        <w:rPr>
          <w:rFonts w:ascii="Times New Roman" w:hAnsi="Times New Roman" w:cs="Times New Roman"/>
          <w:sz w:val="24"/>
          <w:szCs w:val="24"/>
        </w:rPr>
        <w:t xml:space="preserve"> Flowers </w:t>
      </w:r>
      <w:r w:rsidR="00AB7A42">
        <w:rPr>
          <w:rFonts w:ascii="Times New Roman" w:hAnsi="Times New Roman" w:cs="Times New Roman"/>
          <w:sz w:val="24"/>
          <w:szCs w:val="24"/>
        </w:rPr>
        <w:t xml:space="preserve">  </w:t>
      </w:r>
    </w:p>
    <w:p w:rsidR="00CA1581" w:rsidRDefault="009941D0" w:rsidP="00D737CD">
      <w:pPr>
        <w:spacing w:after="0" w:line="360" w:lineRule="auto"/>
        <w:ind w:left="1440"/>
        <w:jc w:val="both"/>
        <w:rPr>
          <w:rFonts w:ascii="Times New Roman" w:hAnsi="Times New Roman" w:cs="Times New Roman"/>
          <w:sz w:val="24"/>
          <w:szCs w:val="24"/>
        </w:rPr>
      </w:pPr>
      <w:r w:rsidRPr="002A2A1C">
        <w:rPr>
          <w:rFonts w:ascii="Times New Roman" w:hAnsi="Times New Roman" w:cs="Times New Roman"/>
          <w:sz w:val="24"/>
          <w:szCs w:val="24"/>
        </w:rPr>
        <w:t>indebtedness to the plaintiff</w:t>
      </w:r>
      <w:r w:rsidR="00CA1581">
        <w:rPr>
          <w:rFonts w:ascii="Times New Roman" w:hAnsi="Times New Roman" w:cs="Times New Roman"/>
          <w:sz w:val="24"/>
          <w:szCs w:val="24"/>
        </w:rPr>
        <w:t xml:space="preserve"> was US$27,500-00, </w:t>
      </w:r>
      <w:r w:rsidR="004F4F81">
        <w:rPr>
          <w:rFonts w:ascii="Times New Roman" w:hAnsi="Times New Roman" w:cs="Times New Roman"/>
          <w:sz w:val="24"/>
          <w:szCs w:val="24"/>
        </w:rPr>
        <w:t>wherein fact</w:t>
      </w:r>
      <w:r w:rsidR="00CA1581">
        <w:rPr>
          <w:rFonts w:ascii="Times New Roman" w:hAnsi="Times New Roman" w:cs="Times New Roman"/>
          <w:sz w:val="24"/>
          <w:szCs w:val="24"/>
        </w:rPr>
        <w:t xml:space="preserve"> it is </w:t>
      </w:r>
      <w:r w:rsidR="004F4F81">
        <w:rPr>
          <w:rFonts w:ascii="Times New Roman" w:hAnsi="Times New Roman" w:cs="Times New Roman"/>
          <w:sz w:val="24"/>
          <w:szCs w:val="24"/>
        </w:rPr>
        <w:t>much</w:t>
      </w:r>
      <w:r w:rsidR="00CA1581">
        <w:rPr>
          <w:rFonts w:ascii="Times New Roman" w:hAnsi="Times New Roman" w:cs="Times New Roman"/>
          <w:sz w:val="24"/>
          <w:szCs w:val="24"/>
        </w:rPr>
        <w:t xml:space="preserve"> more</w:t>
      </w:r>
      <w:r w:rsidRPr="002A2A1C">
        <w:rPr>
          <w:rFonts w:ascii="Times New Roman" w:hAnsi="Times New Roman" w:cs="Times New Roman"/>
          <w:sz w:val="24"/>
          <w:szCs w:val="24"/>
        </w:rPr>
        <w:t>;</w:t>
      </w:r>
      <w:r w:rsidR="00CA1581">
        <w:rPr>
          <w:rFonts w:ascii="Times New Roman" w:hAnsi="Times New Roman" w:cs="Times New Roman"/>
          <w:sz w:val="24"/>
          <w:szCs w:val="24"/>
        </w:rPr>
        <w:t xml:space="preserve"> and</w:t>
      </w:r>
      <w:r w:rsidR="00D737CD">
        <w:rPr>
          <w:rFonts w:ascii="Times New Roman" w:hAnsi="Times New Roman" w:cs="Times New Roman"/>
          <w:sz w:val="24"/>
          <w:szCs w:val="24"/>
        </w:rPr>
        <w:t>;</w:t>
      </w:r>
    </w:p>
    <w:p w:rsidR="00AB7A42" w:rsidRDefault="00CA1581" w:rsidP="00D737CD">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(d) A</w:t>
      </w:r>
      <w:r w:rsidR="009941D0" w:rsidRPr="002A2A1C">
        <w:rPr>
          <w:rFonts w:ascii="Times New Roman" w:hAnsi="Times New Roman" w:cs="Times New Roman"/>
          <w:sz w:val="24"/>
          <w:szCs w:val="24"/>
        </w:rPr>
        <w:t xml:space="preserve">busing the court by entering an appearance to defend in matter number </w:t>
      </w:r>
      <w:r w:rsidR="00AB7A42">
        <w:rPr>
          <w:rFonts w:ascii="Times New Roman" w:hAnsi="Times New Roman" w:cs="Times New Roman"/>
          <w:sz w:val="24"/>
          <w:szCs w:val="24"/>
        </w:rPr>
        <w:t xml:space="preserve"> </w:t>
      </w:r>
    </w:p>
    <w:p w:rsidR="00CA1581" w:rsidRDefault="00AB7A42" w:rsidP="00834E4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D737CD">
        <w:rPr>
          <w:rFonts w:ascii="Times New Roman" w:hAnsi="Times New Roman" w:cs="Times New Roman"/>
          <w:sz w:val="24"/>
          <w:szCs w:val="24"/>
        </w:rPr>
        <w:tab/>
      </w:r>
      <w:r w:rsidR="009941D0" w:rsidRPr="002A2A1C">
        <w:rPr>
          <w:rFonts w:ascii="Times New Roman" w:hAnsi="Times New Roman" w:cs="Times New Roman"/>
          <w:sz w:val="24"/>
          <w:szCs w:val="24"/>
        </w:rPr>
        <w:t xml:space="preserve">HC10494/14. </w:t>
      </w:r>
    </w:p>
    <w:p w:rsidR="00AB7A42" w:rsidRDefault="00AB7A42" w:rsidP="00AB7A42">
      <w:pPr>
        <w:spacing w:after="0" w:line="240" w:lineRule="auto"/>
        <w:ind w:left="720"/>
        <w:jc w:val="both"/>
        <w:rPr>
          <w:rFonts w:ascii="Times New Roman" w:hAnsi="Times New Roman" w:cs="Times New Roman"/>
          <w:sz w:val="24"/>
          <w:szCs w:val="24"/>
        </w:rPr>
      </w:pPr>
    </w:p>
    <w:p w:rsidR="000B5694" w:rsidRDefault="00AB7A42" w:rsidP="008F6C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A1581">
        <w:rPr>
          <w:rFonts w:ascii="Times New Roman" w:hAnsi="Times New Roman" w:cs="Times New Roman"/>
          <w:sz w:val="24"/>
          <w:szCs w:val="24"/>
        </w:rPr>
        <w:t xml:space="preserve">In the alternative plaintiff is claiming </w:t>
      </w:r>
      <w:r w:rsidR="004F4F81">
        <w:rPr>
          <w:rFonts w:ascii="Times New Roman" w:hAnsi="Times New Roman" w:cs="Times New Roman"/>
          <w:sz w:val="24"/>
          <w:szCs w:val="24"/>
        </w:rPr>
        <w:t>that the</w:t>
      </w:r>
      <w:r w:rsidR="00CA1581">
        <w:rPr>
          <w:rFonts w:ascii="Times New Roman" w:hAnsi="Times New Roman" w:cs="Times New Roman"/>
          <w:sz w:val="24"/>
          <w:szCs w:val="24"/>
        </w:rPr>
        <w:t xml:space="preserve"> directors concerned carried out the b</w:t>
      </w:r>
      <w:r w:rsidR="0033284F">
        <w:rPr>
          <w:rFonts w:ascii="Times New Roman" w:hAnsi="Times New Roman" w:cs="Times New Roman"/>
          <w:sz w:val="24"/>
          <w:szCs w:val="24"/>
        </w:rPr>
        <w:t xml:space="preserve">usiness </w:t>
      </w:r>
      <w:r w:rsidR="00834E4D">
        <w:rPr>
          <w:rFonts w:ascii="Times New Roman" w:hAnsi="Times New Roman" w:cs="Times New Roman"/>
          <w:sz w:val="24"/>
          <w:szCs w:val="24"/>
        </w:rPr>
        <w:t>of the company</w:t>
      </w:r>
      <w:r w:rsidR="000B5694">
        <w:rPr>
          <w:rFonts w:ascii="Times New Roman" w:hAnsi="Times New Roman" w:cs="Times New Roman"/>
          <w:sz w:val="24"/>
          <w:szCs w:val="24"/>
        </w:rPr>
        <w:t>:</w:t>
      </w:r>
    </w:p>
    <w:p w:rsidR="00CA1581" w:rsidRDefault="000B5694" w:rsidP="000B56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R</w:t>
      </w:r>
      <w:r w:rsidR="00362E63" w:rsidRPr="00834E4D">
        <w:rPr>
          <w:rFonts w:ascii="Times New Roman" w:hAnsi="Times New Roman" w:cs="Times New Roman"/>
          <w:sz w:val="24"/>
          <w:szCs w:val="24"/>
          <w:u w:val="single"/>
        </w:rPr>
        <w:t xml:space="preserve">ecklessly or with </w:t>
      </w:r>
      <w:r w:rsidR="00E4070C" w:rsidRPr="00834E4D">
        <w:rPr>
          <w:rFonts w:ascii="Times New Roman" w:hAnsi="Times New Roman" w:cs="Times New Roman"/>
          <w:sz w:val="24"/>
          <w:szCs w:val="24"/>
          <w:u w:val="single"/>
        </w:rPr>
        <w:t>gross</w:t>
      </w:r>
      <w:r w:rsidR="00362E63" w:rsidRPr="00834E4D">
        <w:rPr>
          <w:rFonts w:ascii="Times New Roman" w:hAnsi="Times New Roman" w:cs="Times New Roman"/>
          <w:sz w:val="24"/>
          <w:szCs w:val="24"/>
          <w:u w:val="single"/>
        </w:rPr>
        <w:t xml:space="preserve"> negligence</w:t>
      </w:r>
      <w:r w:rsidR="00CA1581">
        <w:rPr>
          <w:rFonts w:ascii="Times New Roman" w:hAnsi="Times New Roman" w:cs="Times New Roman"/>
          <w:sz w:val="24"/>
          <w:szCs w:val="24"/>
        </w:rPr>
        <w:t>:-</w:t>
      </w:r>
    </w:p>
    <w:p w:rsidR="006B3FF9" w:rsidRDefault="009941D0" w:rsidP="002E7701">
      <w:pPr>
        <w:spacing w:after="0" w:line="360" w:lineRule="auto"/>
        <w:ind w:left="720" w:firstLine="720"/>
        <w:jc w:val="both"/>
        <w:rPr>
          <w:rFonts w:ascii="Times New Roman" w:hAnsi="Times New Roman" w:cs="Times New Roman"/>
          <w:sz w:val="24"/>
          <w:szCs w:val="24"/>
        </w:rPr>
      </w:pPr>
      <w:r w:rsidRPr="002A2A1C">
        <w:rPr>
          <w:rFonts w:ascii="Times New Roman" w:hAnsi="Times New Roman" w:cs="Times New Roman"/>
          <w:sz w:val="24"/>
          <w:szCs w:val="24"/>
        </w:rPr>
        <w:t xml:space="preserve">(a) </w:t>
      </w:r>
      <w:r w:rsidR="00CA1581">
        <w:rPr>
          <w:rFonts w:ascii="Times New Roman" w:hAnsi="Times New Roman" w:cs="Times New Roman"/>
          <w:sz w:val="24"/>
          <w:szCs w:val="24"/>
        </w:rPr>
        <w:t xml:space="preserve">By incurring or increasing Southern Flowers </w:t>
      </w:r>
      <w:r w:rsidRPr="002A2A1C">
        <w:rPr>
          <w:rFonts w:ascii="Times New Roman" w:hAnsi="Times New Roman" w:cs="Times New Roman"/>
          <w:sz w:val="24"/>
          <w:szCs w:val="24"/>
        </w:rPr>
        <w:t xml:space="preserve">liabilities in unreasonable </w:t>
      </w:r>
    </w:p>
    <w:p w:rsidR="00CA1581" w:rsidRDefault="00E4070C" w:rsidP="002E7701">
      <w:pPr>
        <w:spacing w:after="0" w:line="360" w:lineRule="auto"/>
        <w:ind w:left="1080" w:firstLine="360"/>
        <w:jc w:val="both"/>
        <w:rPr>
          <w:rFonts w:ascii="Times New Roman" w:hAnsi="Times New Roman" w:cs="Times New Roman"/>
          <w:sz w:val="24"/>
          <w:szCs w:val="24"/>
        </w:rPr>
      </w:pPr>
      <w:r w:rsidRPr="002A2A1C">
        <w:rPr>
          <w:rFonts w:ascii="Times New Roman" w:hAnsi="Times New Roman" w:cs="Times New Roman"/>
          <w:sz w:val="24"/>
          <w:szCs w:val="24"/>
        </w:rPr>
        <w:t>circumstances</w:t>
      </w:r>
      <w:r w:rsidR="009941D0" w:rsidRPr="002A2A1C">
        <w:rPr>
          <w:rFonts w:ascii="Times New Roman" w:hAnsi="Times New Roman" w:cs="Times New Roman"/>
          <w:sz w:val="24"/>
          <w:szCs w:val="24"/>
        </w:rPr>
        <w:t xml:space="preserve">; </w:t>
      </w:r>
    </w:p>
    <w:p w:rsidR="00834E4D" w:rsidRDefault="009941D0" w:rsidP="002E7701">
      <w:pPr>
        <w:spacing w:after="0" w:line="360" w:lineRule="auto"/>
        <w:ind w:left="1170" w:firstLine="270"/>
        <w:jc w:val="both"/>
        <w:rPr>
          <w:rFonts w:ascii="Times New Roman" w:hAnsi="Times New Roman" w:cs="Times New Roman"/>
          <w:sz w:val="24"/>
          <w:szCs w:val="24"/>
        </w:rPr>
      </w:pPr>
      <w:r w:rsidRPr="002A2A1C">
        <w:rPr>
          <w:rFonts w:ascii="Times New Roman" w:hAnsi="Times New Roman" w:cs="Times New Roman"/>
          <w:sz w:val="24"/>
          <w:szCs w:val="24"/>
        </w:rPr>
        <w:t xml:space="preserve">(b) </w:t>
      </w:r>
      <w:r w:rsidR="00CA1581">
        <w:rPr>
          <w:rFonts w:ascii="Times New Roman" w:hAnsi="Times New Roman" w:cs="Times New Roman"/>
          <w:sz w:val="24"/>
          <w:szCs w:val="24"/>
        </w:rPr>
        <w:t xml:space="preserve">By </w:t>
      </w:r>
      <w:r w:rsidRPr="002A2A1C">
        <w:rPr>
          <w:rFonts w:ascii="Times New Roman" w:hAnsi="Times New Roman" w:cs="Times New Roman"/>
          <w:sz w:val="24"/>
          <w:szCs w:val="24"/>
        </w:rPr>
        <w:t xml:space="preserve">the misapplication of funds, and </w:t>
      </w:r>
    </w:p>
    <w:p w:rsidR="00362E63" w:rsidRPr="002A2A1C" w:rsidRDefault="009941D0" w:rsidP="002E7701">
      <w:pPr>
        <w:spacing w:after="0" w:line="360" w:lineRule="auto"/>
        <w:ind w:left="1440"/>
        <w:jc w:val="both"/>
        <w:rPr>
          <w:rFonts w:ascii="Times New Roman" w:hAnsi="Times New Roman" w:cs="Times New Roman"/>
          <w:sz w:val="24"/>
          <w:szCs w:val="24"/>
        </w:rPr>
      </w:pPr>
      <w:r w:rsidRPr="002A2A1C">
        <w:rPr>
          <w:rFonts w:ascii="Times New Roman" w:hAnsi="Times New Roman" w:cs="Times New Roman"/>
          <w:sz w:val="24"/>
          <w:szCs w:val="24"/>
        </w:rPr>
        <w:t>(c) a failure to maintain accurate books of account by grossly understating the company’s liability to the plaintiff.</w:t>
      </w:r>
    </w:p>
    <w:p w:rsidR="0023429F" w:rsidRPr="002A2A1C" w:rsidRDefault="0023429F" w:rsidP="008F6C93">
      <w:pPr>
        <w:spacing w:after="0" w:line="360" w:lineRule="auto"/>
        <w:ind w:firstLine="720"/>
        <w:jc w:val="both"/>
        <w:rPr>
          <w:rFonts w:ascii="Times New Roman" w:hAnsi="Times New Roman" w:cs="Times New Roman"/>
          <w:sz w:val="24"/>
          <w:szCs w:val="24"/>
        </w:rPr>
      </w:pPr>
      <w:r w:rsidRPr="002A2A1C">
        <w:rPr>
          <w:rFonts w:ascii="Times New Roman" w:hAnsi="Times New Roman" w:cs="Times New Roman"/>
          <w:sz w:val="24"/>
          <w:szCs w:val="24"/>
        </w:rPr>
        <w:t xml:space="preserve">All 5 defendants </w:t>
      </w:r>
      <w:r w:rsidR="00E4070C" w:rsidRPr="002A2A1C">
        <w:rPr>
          <w:rFonts w:ascii="Times New Roman" w:hAnsi="Times New Roman" w:cs="Times New Roman"/>
          <w:sz w:val="24"/>
          <w:szCs w:val="24"/>
        </w:rPr>
        <w:t>deny</w:t>
      </w:r>
      <w:r w:rsidRPr="002A2A1C">
        <w:rPr>
          <w:rFonts w:ascii="Times New Roman" w:hAnsi="Times New Roman" w:cs="Times New Roman"/>
          <w:sz w:val="24"/>
          <w:szCs w:val="24"/>
        </w:rPr>
        <w:t xml:space="preserve"> that they are personally indebted to the plaintiff. </w:t>
      </w:r>
      <w:r w:rsidR="00E4070C" w:rsidRPr="002A2A1C">
        <w:rPr>
          <w:rFonts w:ascii="Times New Roman" w:hAnsi="Times New Roman" w:cs="Times New Roman"/>
          <w:sz w:val="24"/>
          <w:szCs w:val="24"/>
        </w:rPr>
        <w:t>The 1</w:t>
      </w:r>
      <w:r w:rsidR="00E4070C" w:rsidRPr="002A2A1C">
        <w:rPr>
          <w:rFonts w:ascii="Times New Roman" w:hAnsi="Times New Roman" w:cs="Times New Roman"/>
          <w:sz w:val="24"/>
          <w:szCs w:val="24"/>
          <w:vertAlign w:val="superscript"/>
        </w:rPr>
        <w:t>st</w:t>
      </w:r>
      <w:r w:rsidR="00E4070C" w:rsidRPr="002A2A1C">
        <w:rPr>
          <w:rFonts w:ascii="Times New Roman" w:hAnsi="Times New Roman" w:cs="Times New Roman"/>
          <w:sz w:val="24"/>
          <w:szCs w:val="24"/>
        </w:rPr>
        <w:t>, 2</w:t>
      </w:r>
      <w:r w:rsidR="00E4070C" w:rsidRPr="002A2A1C">
        <w:rPr>
          <w:rFonts w:ascii="Times New Roman" w:hAnsi="Times New Roman" w:cs="Times New Roman"/>
          <w:sz w:val="24"/>
          <w:szCs w:val="24"/>
          <w:vertAlign w:val="superscript"/>
        </w:rPr>
        <w:t>nd</w:t>
      </w:r>
      <w:r w:rsidR="00E4070C" w:rsidRPr="002A2A1C">
        <w:rPr>
          <w:rFonts w:ascii="Times New Roman" w:hAnsi="Times New Roman" w:cs="Times New Roman"/>
          <w:sz w:val="24"/>
          <w:szCs w:val="24"/>
        </w:rPr>
        <w:t xml:space="preserve"> </w:t>
      </w:r>
      <w:r w:rsidRPr="002A2A1C">
        <w:rPr>
          <w:rFonts w:ascii="Times New Roman" w:hAnsi="Times New Roman" w:cs="Times New Roman"/>
          <w:sz w:val="24"/>
          <w:szCs w:val="24"/>
        </w:rPr>
        <w:t>and 5</w:t>
      </w:r>
      <w:r w:rsidRPr="002A2A1C">
        <w:rPr>
          <w:rFonts w:ascii="Times New Roman" w:hAnsi="Times New Roman" w:cs="Times New Roman"/>
          <w:sz w:val="24"/>
          <w:szCs w:val="24"/>
          <w:vertAlign w:val="superscript"/>
        </w:rPr>
        <w:t>th</w:t>
      </w:r>
      <w:r w:rsidR="00481D03" w:rsidRPr="002A2A1C">
        <w:rPr>
          <w:rFonts w:ascii="Times New Roman" w:hAnsi="Times New Roman" w:cs="Times New Roman"/>
          <w:sz w:val="24"/>
          <w:szCs w:val="24"/>
        </w:rPr>
        <w:t xml:space="preserve"> defendant pleaded</w:t>
      </w:r>
      <w:r w:rsidR="00C04CBE">
        <w:rPr>
          <w:rFonts w:ascii="Times New Roman" w:hAnsi="Times New Roman" w:cs="Times New Roman"/>
          <w:sz w:val="24"/>
          <w:szCs w:val="24"/>
        </w:rPr>
        <w:t xml:space="preserve"> together, </w:t>
      </w:r>
      <w:r w:rsidR="00834E4D">
        <w:rPr>
          <w:rFonts w:ascii="Times New Roman" w:hAnsi="Times New Roman" w:cs="Times New Roman"/>
          <w:sz w:val="24"/>
          <w:szCs w:val="24"/>
        </w:rPr>
        <w:t xml:space="preserve">stating </w:t>
      </w:r>
      <w:r w:rsidRPr="002A2A1C">
        <w:rPr>
          <w:rFonts w:ascii="Times New Roman" w:hAnsi="Times New Roman" w:cs="Times New Roman"/>
          <w:sz w:val="24"/>
          <w:szCs w:val="24"/>
        </w:rPr>
        <w:t xml:space="preserve">that they are not </w:t>
      </w:r>
      <w:r w:rsidR="00E4070C" w:rsidRPr="002A2A1C">
        <w:rPr>
          <w:rFonts w:ascii="Times New Roman" w:hAnsi="Times New Roman" w:cs="Times New Roman"/>
          <w:sz w:val="24"/>
          <w:szCs w:val="24"/>
        </w:rPr>
        <w:t>liable</w:t>
      </w:r>
      <w:r w:rsidRPr="002A2A1C">
        <w:rPr>
          <w:rFonts w:ascii="Times New Roman" w:hAnsi="Times New Roman" w:cs="Times New Roman"/>
          <w:sz w:val="24"/>
          <w:szCs w:val="24"/>
        </w:rPr>
        <w:t xml:space="preserve"> </w:t>
      </w:r>
      <w:r w:rsidR="00834E4D">
        <w:rPr>
          <w:rFonts w:ascii="Times New Roman" w:hAnsi="Times New Roman" w:cs="Times New Roman"/>
          <w:sz w:val="24"/>
          <w:szCs w:val="24"/>
        </w:rPr>
        <w:t xml:space="preserve">to the plaintiff </w:t>
      </w:r>
      <w:r w:rsidRPr="002A2A1C">
        <w:rPr>
          <w:rFonts w:ascii="Times New Roman" w:hAnsi="Times New Roman" w:cs="Times New Roman"/>
          <w:sz w:val="24"/>
          <w:szCs w:val="24"/>
        </w:rPr>
        <w:t xml:space="preserve">because they did not deal with plaintiff or any of his representatives in a manner intended to </w:t>
      </w:r>
      <w:r w:rsidR="00E4070C" w:rsidRPr="002A2A1C">
        <w:rPr>
          <w:rFonts w:ascii="Times New Roman" w:hAnsi="Times New Roman" w:cs="Times New Roman"/>
          <w:sz w:val="24"/>
          <w:szCs w:val="24"/>
        </w:rPr>
        <w:t>mislead</w:t>
      </w:r>
      <w:r w:rsidRPr="002A2A1C">
        <w:rPr>
          <w:rFonts w:ascii="Times New Roman" w:hAnsi="Times New Roman" w:cs="Times New Roman"/>
          <w:sz w:val="24"/>
          <w:szCs w:val="24"/>
        </w:rPr>
        <w:t xml:space="preserve"> the plaintiff. They also averred that throughout the period stated by the plaintiff, they conducted business </w:t>
      </w:r>
      <w:r w:rsidRPr="002A2A1C">
        <w:rPr>
          <w:rFonts w:ascii="Times New Roman" w:hAnsi="Times New Roman" w:cs="Times New Roman"/>
          <w:sz w:val="24"/>
          <w:szCs w:val="24"/>
        </w:rPr>
        <w:lastRenderedPageBreak/>
        <w:t>with the plaintiff with “the intention and hope that Southern Flowers would recover</w:t>
      </w:r>
      <w:r w:rsidR="00481D03" w:rsidRPr="002A2A1C">
        <w:rPr>
          <w:rFonts w:ascii="Times New Roman" w:hAnsi="Times New Roman" w:cs="Times New Roman"/>
          <w:sz w:val="24"/>
          <w:szCs w:val="24"/>
        </w:rPr>
        <w:t>”</w:t>
      </w:r>
      <w:r w:rsidRPr="002A2A1C">
        <w:rPr>
          <w:rFonts w:ascii="Times New Roman" w:hAnsi="Times New Roman" w:cs="Times New Roman"/>
          <w:sz w:val="24"/>
          <w:szCs w:val="24"/>
        </w:rPr>
        <w:t>. The 3</w:t>
      </w:r>
      <w:r w:rsidRPr="002A2A1C">
        <w:rPr>
          <w:rFonts w:ascii="Times New Roman" w:hAnsi="Times New Roman" w:cs="Times New Roman"/>
          <w:sz w:val="24"/>
          <w:szCs w:val="24"/>
          <w:vertAlign w:val="superscript"/>
        </w:rPr>
        <w:t>nd</w:t>
      </w:r>
      <w:r w:rsidRPr="002A2A1C">
        <w:rPr>
          <w:rFonts w:ascii="Times New Roman" w:hAnsi="Times New Roman" w:cs="Times New Roman"/>
          <w:sz w:val="24"/>
          <w:szCs w:val="24"/>
        </w:rPr>
        <w:t xml:space="preserve"> defendant denies </w:t>
      </w:r>
      <w:r w:rsidR="00E4070C" w:rsidRPr="002A2A1C">
        <w:rPr>
          <w:rFonts w:ascii="Times New Roman" w:hAnsi="Times New Roman" w:cs="Times New Roman"/>
          <w:sz w:val="24"/>
          <w:szCs w:val="24"/>
        </w:rPr>
        <w:t>knowledge</w:t>
      </w:r>
      <w:r w:rsidRPr="002A2A1C">
        <w:rPr>
          <w:rFonts w:ascii="Times New Roman" w:hAnsi="Times New Roman" w:cs="Times New Roman"/>
          <w:sz w:val="24"/>
          <w:szCs w:val="24"/>
        </w:rPr>
        <w:t xml:space="preserve"> of </w:t>
      </w:r>
      <w:r w:rsidR="00E4070C" w:rsidRPr="002A2A1C">
        <w:rPr>
          <w:rFonts w:ascii="Times New Roman" w:hAnsi="Times New Roman" w:cs="Times New Roman"/>
          <w:sz w:val="24"/>
          <w:szCs w:val="24"/>
        </w:rPr>
        <w:t>Southern</w:t>
      </w:r>
      <w:r w:rsidRPr="002A2A1C">
        <w:rPr>
          <w:rFonts w:ascii="Times New Roman" w:hAnsi="Times New Roman" w:cs="Times New Roman"/>
          <w:sz w:val="24"/>
          <w:szCs w:val="24"/>
        </w:rPr>
        <w:t xml:space="preserve"> Flowers </w:t>
      </w:r>
      <w:r w:rsidR="00E4070C" w:rsidRPr="002A2A1C">
        <w:rPr>
          <w:rFonts w:ascii="Times New Roman" w:hAnsi="Times New Roman" w:cs="Times New Roman"/>
          <w:sz w:val="24"/>
          <w:szCs w:val="24"/>
        </w:rPr>
        <w:t>indebtedness</w:t>
      </w:r>
      <w:r w:rsidRPr="002A2A1C">
        <w:rPr>
          <w:rFonts w:ascii="Times New Roman" w:hAnsi="Times New Roman" w:cs="Times New Roman"/>
          <w:sz w:val="24"/>
          <w:szCs w:val="24"/>
        </w:rPr>
        <w:t xml:space="preserve"> to plaintiff </w:t>
      </w:r>
      <w:r w:rsidR="0033284F">
        <w:rPr>
          <w:rFonts w:ascii="Times New Roman" w:hAnsi="Times New Roman" w:cs="Times New Roman"/>
          <w:sz w:val="24"/>
          <w:szCs w:val="24"/>
        </w:rPr>
        <w:t xml:space="preserve">and averred in his plea that, </w:t>
      </w:r>
      <w:r w:rsidRPr="002A2A1C">
        <w:rPr>
          <w:rFonts w:ascii="Times New Roman" w:hAnsi="Times New Roman" w:cs="Times New Roman"/>
          <w:sz w:val="24"/>
          <w:szCs w:val="24"/>
        </w:rPr>
        <w:t>because he h</w:t>
      </w:r>
      <w:r w:rsidR="00481D03" w:rsidRPr="002A2A1C">
        <w:rPr>
          <w:rFonts w:ascii="Times New Roman" w:hAnsi="Times New Roman" w:cs="Times New Roman"/>
          <w:sz w:val="24"/>
          <w:szCs w:val="24"/>
        </w:rPr>
        <w:t>ad ceased to become a Director in</w:t>
      </w:r>
      <w:r w:rsidRPr="002A2A1C">
        <w:rPr>
          <w:rFonts w:ascii="Times New Roman" w:hAnsi="Times New Roman" w:cs="Times New Roman"/>
          <w:sz w:val="24"/>
          <w:szCs w:val="24"/>
        </w:rPr>
        <w:t xml:space="preserve"> Southern Flowers on the 31</w:t>
      </w:r>
      <w:r w:rsidRPr="002A2A1C">
        <w:rPr>
          <w:rFonts w:ascii="Times New Roman" w:hAnsi="Times New Roman" w:cs="Times New Roman"/>
          <w:sz w:val="24"/>
          <w:szCs w:val="24"/>
          <w:vertAlign w:val="superscript"/>
        </w:rPr>
        <w:t>st</w:t>
      </w:r>
      <w:r w:rsidRPr="002A2A1C">
        <w:rPr>
          <w:rFonts w:ascii="Times New Roman" w:hAnsi="Times New Roman" w:cs="Times New Roman"/>
          <w:sz w:val="24"/>
          <w:szCs w:val="24"/>
        </w:rPr>
        <w:t xml:space="preserve"> December 2010</w:t>
      </w:r>
      <w:r w:rsidR="0033284F">
        <w:rPr>
          <w:rFonts w:ascii="Times New Roman" w:hAnsi="Times New Roman" w:cs="Times New Roman"/>
          <w:sz w:val="24"/>
          <w:szCs w:val="24"/>
        </w:rPr>
        <w:t>, he was</w:t>
      </w:r>
      <w:r w:rsidRPr="002A2A1C">
        <w:rPr>
          <w:rFonts w:ascii="Times New Roman" w:hAnsi="Times New Roman" w:cs="Times New Roman"/>
          <w:sz w:val="24"/>
          <w:szCs w:val="24"/>
        </w:rPr>
        <w:t xml:space="preserve"> no longer involved in the running of Southern Flowers at the material time. The 4</w:t>
      </w:r>
      <w:r w:rsidRPr="002A2A1C">
        <w:rPr>
          <w:rFonts w:ascii="Times New Roman" w:hAnsi="Times New Roman" w:cs="Times New Roman"/>
          <w:sz w:val="24"/>
          <w:szCs w:val="24"/>
          <w:vertAlign w:val="superscript"/>
        </w:rPr>
        <w:t>th</w:t>
      </w:r>
      <w:r w:rsidRPr="002A2A1C">
        <w:rPr>
          <w:rFonts w:ascii="Times New Roman" w:hAnsi="Times New Roman" w:cs="Times New Roman"/>
          <w:sz w:val="24"/>
          <w:szCs w:val="24"/>
        </w:rPr>
        <w:t xml:space="preserve"> </w:t>
      </w:r>
      <w:r w:rsidR="00E4070C" w:rsidRPr="002A2A1C">
        <w:rPr>
          <w:rFonts w:ascii="Times New Roman" w:hAnsi="Times New Roman" w:cs="Times New Roman"/>
          <w:sz w:val="24"/>
          <w:szCs w:val="24"/>
        </w:rPr>
        <w:t>defendant denies</w:t>
      </w:r>
      <w:r w:rsidR="003A23D4" w:rsidRPr="002A2A1C">
        <w:rPr>
          <w:rFonts w:ascii="Times New Roman" w:hAnsi="Times New Roman" w:cs="Times New Roman"/>
          <w:sz w:val="24"/>
          <w:szCs w:val="24"/>
        </w:rPr>
        <w:t xml:space="preserve"> all knowledge of the c</w:t>
      </w:r>
      <w:r w:rsidR="00481D03" w:rsidRPr="002A2A1C">
        <w:rPr>
          <w:rFonts w:ascii="Times New Roman" w:hAnsi="Times New Roman" w:cs="Times New Roman"/>
          <w:sz w:val="24"/>
          <w:szCs w:val="24"/>
        </w:rPr>
        <w:t>ircumstances which le</w:t>
      </w:r>
      <w:r w:rsidR="003A23D4" w:rsidRPr="002A2A1C">
        <w:rPr>
          <w:rFonts w:ascii="Times New Roman" w:hAnsi="Times New Roman" w:cs="Times New Roman"/>
          <w:sz w:val="24"/>
          <w:szCs w:val="24"/>
        </w:rPr>
        <w:t xml:space="preserve">d to Southern Flowers </w:t>
      </w:r>
      <w:r w:rsidR="00E4070C" w:rsidRPr="002A2A1C">
        <w:rPr>
          <w:rFonts w:ascii="Times New Roman" w:hAnsi="Times New Roman" w:cs="Times New Roman"/>
          <w:sz w:val="24"/>
          <w:szCs w:val="24"/>
        </w:rPr>
        <w:t>being</w:t>
      </w:r>
      <w:r w:rsidR="003A23D4" w:rsidRPr="002A2A1C">
        <w:rPr>
          <w:rFonts w:ascii="Times New Roman" w:hAnsi="Times New Roman" w:cs="Times New Roman"/>
          <w:sz w:val="24"/>
          <w:szCs w:val="24"/>
        </w:rPr>
        <w:t xml:space="preserve"> indebted to the</w:t>
      </w:r>
      <w:r w:rsidR="00E4070C" w:rsidRPr="002A2A1C">
        <w:rPr>
          <w:rFonts w:ascii="Times New Roman" w:hAnsi="Times New Roman" w:cs="Times New Roman"/>
          <w:sz w:val="24"/>
          <w:szCs w:val="24"/>
        </w:rPr>
        <w:t xml:space="preserve"> plaintiff</w:t>
      </w:r>
      <w:r w:rsidR="003A23D4" w:rsidRPr="002A2A1C">
        <w:rPr>
          <w:rFonts w:ascii="Times New Roman" w:hAnsi="Times New Roman" w:cs="Times New Roman"/>
          <w:sz w:val="24"/>
          <w:szCs w:val="24"/>
        </w:rPr>
        <w:t xml:space="preserve"> and alleges that the plaintiff colluded with the 1</w:t>
      </w:r>
      <w:r w:rsidR="003A23D4" w:rsidRPr="002A2A1C">
        <w:rPr>
          <w:rFonts w:ascii="Times New Roman" w:hAnsi="Times New Roman" w:cs="Times New Roman"/>
          <w:sz w:val="24"/>
          <w:szCs w:val="24"/>
          <w:vertAlign w:val="superscript"/>
        </w:rPr>
        <w:t>st</w:t>
      </w:r>
      <w:r w:rsidR="00E4070C" w:rsidRPr="002A2A1C">
        <w:rPr>
          <w:rFonts w:ascii="Times New Roman" w:hAnsi="Times New Roman" w:cs="Times New Roman"/>
          <w:sz w:val="24"/>
          <w:szCs w:val="24"/>
        </w:rPr>
        <w:t>, 2</w:t>
      </w:r>
      <w:r w:rsidR="00487E22" w:rsidRPr="00487E22">
        <w:rPr>
          <w:rFonts w:ascii="Times New Roman" w:hAnsi="Times New Roman" w:cs="Times New Roman"/>
          <w:sz w:val="24"/>
          <w:szCs w:val="24"/>
          <w:vertAlign w:val="superscript"/>
        </w:rPr>
        <w:t>nd</w:t>
      </w:r>
      <w:r w:rsidR="00487E22">
        <w:rPr>
          <w:rFonts w:ascii="Times New Roman" w:hAnsi="Times New Roman" w:cs="Times New Roman"/>
          <w:sz w:val="24"/>
          <w:szCs w:val="24"/>
        </w:rPr>
        <w:t xml:space="preserve"> </w:t>
      </w:r>
      <w:r w:rsidR="003A23D4" w:rsidRPr="002A2A1C">
        <w:rPr>
          <w:rFonts w:ascii="Times New Roman" w:hAnsi="Times New Roman" w:cs="Times New Roman"/>
          <w:sz w:val="24"/>
          <w:szCs w:val="24"/>
        </w:rPr>
        <w:t xml:space="preserve"> and </w:t>
      </w:r>
      <w:r w:rsidR="00E4070C" w:rsidRPr="002A2A1C">
        <w:rPr>
          <w:rFonts w:ascii="Times New Roman" w:hAnsi="Times New Roman" w:cs="Times New Roman"/>
          <w:sz w:val="24"/>
          <w:szCs w:val="24"/>
        </w:rPr>
        <w:t>5</w:t>
      </w:r>
      <w:r w:rsidR="00E4070C" w:rsidRPr="002A2A1C">
        <w:rPr>
          <w:rFonts w:ascii="Times New Roman" w:hAnsi="Times New Roman" w:cs="Times New Roman"/>
          <w:sz w:val="24"/>
          <w:szCs w:val="24"/>
          <w:vertAlign w:val="superscript"/>
        </w:rPr>
        <w:t>th</w:t>
      </w:r>
      <w:r w:rsidR="00E4070C" w:rsidRPr="002A2A1C">
        <w:rPr>
          <w:rFonts w:ascii="Times New Roman" w:hAnsi="Times New Roman" w:cs="Times New Roman"/>
          <w:sz w:val="24"/>
          <w:szCs w:val="24"/>
        </w:rPr>
        <w:t xml:space="preserve"> defendants</w:t>
      </w:r>
      <w:r w:rsidR="003A23D4" w:rsidRPr="002A2A1C">
        <w:rPr>
          <w:rFonts w:ascii="Times New Roman" w:hAnsi="Times New Roman" w:cs="Times New Roman"/>
          <w:sz w:val="24"/>
          <w:szCs w:val="24"/>
        </w:rPr>
        <w:t xml:space="preserve">  </w:t>
      </w:r>
      <w:r w:rsidR="00481D03" w:rsidRPr="002A2A1C">
        <w:rPr>
          <w:rFonts w:ascii="Times New Roman" w:hAnsi="Times New Roman" w:cs="Times New Roman"/>
          <w:sz w:val="24"/>
          <w:szCs w:val="24"/>
        </w:rPr>
        <w:t>to transfer the debt from Flora Marketing (Private) Limited to Southern Flowers. Southern Flowers</w:t>
      </w:r>
      <w:r w:rsidR="00834E4D">
        <w:rPr>
          <w:rFonts w:ascii="Times New Roman" w:hAnsi="Times New Roman" w:cs="Times New Roman"/>
          <w:sz w:val="24"/>
          <w:szCs w:val="24"/>
        </w:rPr>
        <w:t xml:space="preserve"> P/L </w:t>
      </w:r>
      <w:r w:rsidR="00481D03" w:rsidRPr="002A2A1C">
        <w:rPr>
          <w:rFonts w:ascii="Times New Roman" w:hAnsi="Times New Roman" w:cs="Times New Roman"/>
          <w:sz w:val="24"/>
          <w:szCs w:val="24"/>
        </w:rPr>
        <w:t xml:space="preserve">used to </w:t>
      </w:r>
      <w:r w:rsidR="00834E4D">
        <w:rPr>
          <w:rFonts w:ascii="Times New Roman" w:hAnsi="Times New Roman" w:cs="Times New Roman"/>
          <w:sz w:val="24"/>
          <w:szCs w:val="24"/>
        </w:rPr>
        <w:t xml:space="preserve">known as </w:t>
      </w:r>
      <w:r w:rsidR="00481D03" w:rsidRPr="002A2A1C">
        <w:rPr>
          <w:rFonts w:ascii="Times New Roman" w:hAnsi="Times New Roman" w:cs="Times New Roman"/>
          <w:sz w:val="24"/>
          <w:szCs w:val="24"/>
        </w:rPr>
        <w:t>Flora Marketing</w:t>
      </w:r>
      <w:r w:rsidR="00834E4D">
        <w:rPr>
          <w:rFonts w:ascii="Times New Roman" w:hAnsi="Times New Roman" w:cs="Times New Roman"/>
          <w:sz w:val="24"/>
          <w:szCs w:val="24"/>
        </w:rPr>
        <w:t xml:space="preserve"> P/L</w:t>
      </w:r>
      <w:r w:rsidR="00481D03" w:rsidRPr="002A2A1C">
        <w:rPr>
          <w:rFonts w:ascii="Times New Roman" w:hAnsi="Times New Roman" w:cs="Times New Roman"/>
          <w:sz w:val="24"/>
          <w:szCs w:val="24"/>
        </w:rPr>
        <w:t>.</w:t>
      </w:r>
    </w:p>
    <w:p w:rsidR="00795B54" w:rsidRDefault="005D1B67" w:rsidP="008F6C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w:t>
      </w:r>
      <w:r w:rsidR="0093158D" w:rsidRPr="002A2A1C">
        <w:rPr>
          <w:rFonts w:ascii="Times New Roman" w:hAnsi="Times New Roman" w:cs="Times New Roman"/>
          <w:sz w:val="24"/>
          <w:szCs w:val="24"/>
        </w:rPr>
        <w:t>laintiff</w:t>
      </w:r>
      <w:r w:rsidR="000037EC" w:rsidRPr="002A2A1C">
        <w:rPr>
          <w:rFonts w:ascii="Times New Roman" w:hAnsi="Times New Roman" w:cs="Times New Roman"/>
          <w:sz w:val="24"/>
          <w:szCs w:val="24"/>
        </w:rPr>
        <w:t xml:space="preserve"> called its Managing Director Mr Julian </w:t>
      </w:r>
      <w:r w:rsidR="0093158D" w:rsidRPr="002A2A1C">
        <w:rPr>
          <w:rFonts w:ascii="Times New Roman" w:hAnsi="Times New Roman" w:cs="Times New Roman"/>
          <w:sz w:val="24"/>
          <w:szCs w:val="24"/>
        </w:rPr>
        <w:t>Royce</w:t>
      </w:r>
      <w:r w:rsidR="0033284F">
        <w:rPr>
          <w:rFonts w:ascii="Times New Roman" w:hAnsi="Times New Roman" w:cs="Times New Roman"/>
          <w:sz w:val="24"/>
          <w:szCs w:val="24"/>
        </w:rPr>
        <w:t xml:space="preserve"> Vant as its sole witness. Mr V</w:t>
      </w:r>
      <w:r w:rsidR="000037EC" w:rsidRPr="002A2A1C">
        <w:rPr>
          <w:rFonts w:ascii="Times New Roman" w:hAnsi="Times New Roman" w:cs="Times New Roman"/>
          <w:sz w:val="24"/>
          <w:szCs w:val="24"/>
        </w:rPr>
        <w:t xml:space="preserve">ant testified that the plaintiff began dealing with Southern Flowers in 2009. He stated that in the beginning plaintiff used to deliver goods to Southern Flowers </w:t>
      </w:r>
      <w:r w:rsidR="009200FD" w:rsidRPr="002A2A1C">
        <w:rPr>
          <w:rFonts w:ascii="Times New Roman" w:hAnsi="Times New Roman" w:cs="Times New Roman"/>
          <w:sz w:val="24"/>
          <w:szCs w:val="24"/>
        </w:rPr>
        <w:t>on a cash receipt basis</w:t>
      </w:r>
      <w:r w:rsidR="00834E4D">
        <w:rPr>
          <w:rFonts w:ascii="Times New Roman" w:hAnsi="Times New Roman" w:cs="Times New Roman"/>
          <w:sz w:val="24"/>
          <w:szCs w:val="24"/>
        </w:rPr>
        <w:t>, but that around December 2010, Southern Flowers began to struggle in meeting its obligations toward the plaintiff</w:t>
      </w:r>
      <w:r w:rsidR="000B5694">
        <w:rPr>
          <w:rFonts w:ascii="Times New Roman" w:hAnsi="Times New Roman" w:cs="Times New Roman"/>
          <w:sz w:val="24"/>
          <w:szCs w:val="24"/>
        </w:rPr>
        <w:t>,</w:t>
      </w:r>
      <w:r w:rsidR="00834E4D">
        <w:rPr>
          <w:rFonts w:ascii="Times New Roman" w:hAnsi="Times New Roman" w:cs="Times New Roman"/>
          <w:sz w:val="24"/>
          <w:szCs w:val="24"/>
        </w:rPr>
        <w:t xml:space="preserve"> which Mr Vant accepted w</w:t>
      </w:r>
      <w:r w:rsidR="002E7701">
        <w:rPr>
          <w:rFonts w:ascii="Times New Roman" w:hAnsi="Times New Roman" w:cs="Times New Roman"/>
          <w:sz w:val="24"/>
          <w:szCs w:val="24"/>
        </w:rPr>
        <w:t>as</w:t>
      </w:r>
      <w:r w:rsidR="00834E4D">
        <w:rPr>
          <w:rFonts w:ascii="Times New Roman" w:hAnsi="Times New Roman" w:cs="Times New Roman"/>
          <w:sz w:val="24"/>
          <w:szCs w:val="24"/>
        </w:rPr>
        <w:t xml:space="preserve"> partly due to the country’s economic woes at that time</w:t>
      </w:r>
      <w:r w:rsidR="0033284F">
        <w:rPr>
          <w:rFonts w:ascii="Times New Roman" w:hAnsi="Times New Roman" w:cs="Times New Roman"/>
          <w:sz w:val="24"/>
          <w:szCs w:val="24"/>
        </w:rPr>
        <w:t xml:space="preserve">. He testified that </w:t>
      </w:r>
      <w:r w:rsidR="00834E4D">
        <w:rPr>
          <w:rFonts w:ascii="Times New Roman" w:hAnsi="Times New Roman" w:cs="Times New Roman"/>
          <w:sz w:val="24"/>
          <w:szCs w:val="24"/>
        </w:rPr>
        <w:t xml:space="preserve">he made a conscious decision not to completely </w:t>
      </w:r>
      <w:r w:rsidR="005256E8">
        <w:rPr>
          <w:rFonts w:ascii="Times New Roman" w:hAnsi="Times New Roman" w:cs="Times New Roman"/>
          <w:sz w:val="24"/>
          <w:szCs w:val="24"/>
        </w:rPr>
        <w:t>shut</w:t>
      </w:r>
      <w:r w:rsidR="00834E4D">
        <w:rPr>
          <w:rFonts w:ascii="Times New Roman" w:hAnsi="Times New Roman" w:cs="Times New Roman"/>
          <w:sz w:val="24"/>
          <w:szCs w:val="24"/>
        </w:rPr>
        <w:t xml:space="preserve"> off supplies </w:t>
      </w:r>
      <w:r w:rsidR="0090224D">
        <w:rPr>
          <w:rFonts w:ascii="Times New Roman" w:hAnsi="Times New Roman" w:cs="Times New Roman"/>
          <w:sz w:val="24"/>
          <w:szCs w:val="24"/>
        </w:rPr>
        <w:t xml:space="preserve">(such as </w:t>
      </w:r>
      <w:r w:rsidR="005256E8">
        <w:rPr>
          <w:rFonts w:ascii="Times New Roman" w:hAnsi="Times New Roman" w:cs="Times New Roman"/>
          <w:sz w:val="24"/>
          <w:szCs w:val="24"/>
        </w:rPr>
        <w:t>greenhouse</w:t>
      </w:r>
      <w:r w:rsidR="0090224D">
        <w:rPr>
          <w:rFonts w:ascii="Times New Roman" w:hAnsi="Times New Roman" w:cs="Times New Roman"/>
          <w:sz w:val="24"/>
          <w:szCs w:val="24"/>
        </w:rPr>
        <w:t xml:space="preserve"> covering) </w:t>
      </w:r>
      <w:r w:rsidR="00834E4D">
        <w:rPr>
          <w:rFonts w:ascii="Times New Roman" w:hAnsi="Times New Roman" w:cs="Times New Roman"/>
          <w:sz w:val="24"/>
          <w:szCs w:val="24"/>
        </w:rPr>
        <w:t xml:space="preserve">to Southern Flowers as he appreciated that its crops could be damaged by </w:t>
      </w:r>
      <w:r w:rsidR="005256E8">
        <w:rPr>
          <w:rFonts w:ascii="Times New Roman" w:hAnsi="Times New Roman" w:cs="Times New Roman"/>
          <w:sz w:val="24"/>
          <w:szCs w:val="24"/>
        </w:rPr>
        <w:t>catastrophic</w:t>
      </w:r>
      <w:r w:rsidR="00834E4D">
        <w:rPr>
          <w:rFonts w:ascii="Times New Roman" w:hAnsi="Times New Roman" w:cs="Times New Roman"/>
          <w:sz w:val="24"/>
          <w:szCs w:val="24"/>
        </w:rPr>
        <w:t xml:space="preserve"> weather </w:t>
      </w:r>
      <w:r w:rsidR="002E7701">
        <w:rPr>
          <w:rFonts w:ascii="Times New Roman" w:hAnsi="Times New Roman" w:cs="Times New Roman"/>
          <w:sz w:val="24"/>
          <w:szCs w:val="24"/>
        </w:rPr>
        <w:t>conditions, whic</w:t>
      </w:r>
      <w:r w:rsidR="005256E8">
        <w:rPr>
          <w:rFonts w:ascii="Times New Roman" w:hAnsi="Times New Roman" w:cs="Times New Roman"/>
          <w:sz w:val="24"/>
          <w:szCs w:val="24"/>
        </w:rPr>
        <w:t>h in turn would have negatively a</w:t>
      </w:r>
      <w:r w:rsidR="00834E4D">
        <w:rPr>
          <w:rFonts w:ascii="Times New Roman" w:hAnsi="Times New Roman" w:cs="Times New Roman"/>
          <w:sz w:val="24"/>
          <w:szCs w:val="24"/>
        </w:rPr>
        <w:t>ffe</w:t>
      </w:r>
      <w:r w:rsidR="005256E8">
        <w:rPr>
          <w:rFonts w:ascii="Times New Roman" w:hAnsi="Times New Roman" w:cs="Times New Roman"/>
          <w:sz w:val="24"/>
          <w:szCs w:val="24"/>
        </w:rPr>
        <w:t>c</w:t>
      </w:r>
      <w:r w:rsidR="00834E4D">
        <w:rPr>
          <w:rFonts w:ascii="Times New Roman" w:hAnsi="Times New Roman" w:cs="Times New Roman"/>
          <w:sz w:val="24"/>
          <w:szCs w:val="24"/>
        </w:rPr>
        <w:t>t</w:t>
      </w:r>
      <w:r w:rsidR="005256E8">
        <w:rPr>
          <w:rFonts w:ascii="Times New Roman" w:hAnsi="Times New Roman" w:cs="Times New Roman"/>
          <w:sz w:val="24"/>
          <w:szCs w:val="24"/>
        </w:rPr>
        <w:t>ed</w:t>
      </w:r>
      <w:r w:rsidR="00834E4D">
        <w:rPr>
          <w:rFonts w:ascii="Times New Roman" w:hAnsi="Times New Roman" w:cs="Times New Roman"/>
          <w:sz w:val="24"/>
          <w:szCs w:val="24"/>
        </w:rPr>
        <w:t xml:space="preserve"> </w:t>
      </w:r>
      <w:r w:rsidR="005256E8">
        <w:rPr>
          <w:rFonts w:ascii="Times New Roman" w:hAnsi="Times New Roman" w:cs="Times New Roman"/>
          <w:sz w:val="24"/>
          <w:szCs w:val="24"/>
        </w:rPr>
        <w:t>Southern</w:t>
      </w:r>
      <w:r w:rsidR="00834E4D">
        <w:rPr>
          <w:rFonts w:ascii="Times New Roman" w:hAnsi="Times New Roman" w:cs="Times New Roman"/>
          <w:sz w:val="24"/>
          <w:szCs w:val="24"/>
        </w:rPr>
        <w:t xml:space="preserve"> Flower's abi</w:t>
      </w:r>
      <w:r w:rsidR="0090224D">
        <w:rPr>
          <w:rFonts w:ascii="Times New Roman" w:hAnsi="Times New Roman" w:cs="Times New Roman"/>
          <w:sz w:val="24"/>
          <w:szCs w:val="24"/>
        </w:rPr>
        <w:t>l</w:t>
      </w:r>
      <w:r w:rsidR="00834E4D">
        <w:rPr>
          <w:rFonts w:ascii="Times New Roman" w:hAnsi="Times New Roman" w:cs="Times New Roman"/>
          <w:sz w:val="24"/>
          <w:szCs w:val="24"/>
        </w:rPr>
        <w:t xml:space="preserve">ity to service its debt. </w:t>
      </w:r>
      <w:r w:rsidR="0090224D">
        <w:rPr>
          <w:rFonts w:ascii="Times New Roman" w:hAnsi="Times New Roman" w:cs="Times New Roman"/>
          <w:sz w:val="24"/>
          <w:szCs w:val="24"/>
        </w:rPr>
        <w:t xml:space="preserve">He also testified that he </w:t>
      </w:r>
      <w:r w:rsidR="00795B54">
        <w:rPr>
          <w:rFonts w:ascii="Times New Roman" w:hAnsi="Times New Roman" w:cs="Times New Roman"/>
          <w:sz w:val="24"/>
          <w:szCs w:val="24"/>
        </w:rPr>
        <w:t xml:space="preserve">would only raise an invoice </w:t>
      </w:r>
      <w:r w:rsidR="0090224D">
        <w:rPr>
          <w:rFonts w:ascii="Times New Roman" w:hAnsi="Times New Roman" w:cs="Times New Roman"/>
          <w:sz w:val="24"/>
          <w:szCs w:val="24"/>
        </w:rPr>
        <w:t xml:space="preserve">when he received money from Southern </w:t>
      </w:r>
      <w:r w:rsidR="005256E8">
        <w:rPr>
          <w:rFonts w:ascii="Times New Roman" w:hAnsi="Times New Roman" w:cs="Times New Roman"/>
          <w:sz w:val="24"/>
          <w:szCs w:val="24"/>
        </w:rPr>
        <w:t>Flowers, so</w:t>
      </w:r>
      <w:r w:rsidR="00795B54">
        <w:rPr>
          <w:rFonts w:ascii="Times New Roman" w:hAnsi="Times New Roman" w:cs="Times New Roman"/>
          <w:sz w:val="24"/>
          <w:szCs w:val="24"/>
        </w:rPr>
        <w:t xml:space="preserve"> as to avoid paying Value Added Tax</w:t>
      </w:r>
      <w:r w:rsidR="00C04CBE">
        <w:rPr>
          <w:rFonts w:ascii="Times New Roman" w:hAnsi="Times New Roman" w:cs="Times New Roman"/>
          <w:sz w:val="24"/>
          <w:szCs w:val="24"/>
        </w:rPr>
        <w:t xml:space="preserve"> when plaintiff </w:t>
      </w:r>
      <w:r w:rsidR="0090224D">
        <w:rPr>
          <w:rFonts w:ascii="Times New Roman" w:hAnsi="Times New Roman" w:cs="Times New Roman"/>
          <w:sz w:val="24"/>
          <w:szCs w:val="24"/>
        </w:rPr>
        <w:t>was not in funds</w:t>
      </w:r>
      <w:r w:rsidR="00795B54">
        <w:rPr>
          <w:rFonts w:ascii="Times New Roman" w:hAnsi="Times New Roman" w:cs="Times New Roman"/>
          <w:sz w:val="24"/>
          <w:szCs w:val="24"/>
        </w:rPr>
        <w:t>.</w:t>
      </w:r>
    </w:p>
    <w:p w:rsidR="003A08A9" w:rsidRDefault="0093158D" w:rsidP="008F6C93">
      <w:pPr>
        <w:spacing w:after="0" w:line="360" w:lineRule="auto"/>
        <w:ind w:firstLine="720"/>
        <w:jc w:val="both"/>
        <w:rPr>
          <w:rFonts w:ascii="Times New Roman" w:hAnsi="Times New Roman" w:cs="Times New Roman"/>
          <w:sz w:val="24"/>
          <w:szCs w:val="24"/>
        </w:rPr>
      </w:pPr>
      <w:r w:rsidRPr="002A2A1C">
        <w:rPr>
          <w:rFonts w:ascii="Times New Roman" w:hAnsi="Times New Roman" w:cs="Times New Roman"/>
          <w:sz w:val="24"/>
          <w:szCs w:val="24"/>
        </w:rPr>
        <w:t>Plaintiff</w:t>
      </w:r>
      <w:r w:rsidR="009200FD" w:rsidRPr="002A2A1C">
        <w:rPr>
          <w:rFonts w:ascii="Times New Roman" w:hAnsi="Times New Roman" w:cs="Times New Roman"/>
          <w:sz w:val="24"/>
          <w:szCs w:val="24"/>
        </w:rPr>
        <w:t xml:space="preserve"> introduced a bundle of documents which I marked as </w:t>
      </w:r>
      <w:r w:rsidRPr="0090224D">
        <w:rPr>
          <w:rFonts w:ascii="Times New Roman" w:hAnsi="Times New Roman" w:cs="Times New Roman"/>
          <w:i/>
          <w:sz w:val="24"/>
          <w:szCs w:val="24"/>
        </w:rPr>
        <w:t>Exhibit</w:t>
      </w:r>
      <w:r w:rsidR="009200FD" w:rsidRPr="002A2A1C">
        <w:rPr>
          <w:rFonts w:ascii="Times New Roman" w:hAnsi="Times New Roman" w:cs="Times New Roman"/>
          <w:sz w:val="24"/>
          <w:szCs w:val="24"/>
        </w:rPr>
        <w:t xml:space="preserve"> “1”</w:t>
      </w:r>
      <w:r w:rsidR="00B23497">
        <w:rPr>
          <w:rFonts w:ascii="Times New Roman" w:hAnsi="Times New Roman" w:cs="Times New Roman"/>
          <w:sz w:val="24"/>
          <w:szCs w:val="24"/>
        </w:rPr>
        <w:t>.</w:t>
      </w:r>
      <w:r w:rsidR="00EB365F">
        <w:rPr>
          <w:rFonts w:ascii="Times New Roman" w:hAnsi="Times New Roman" w:cs="Times New Roman"/>
          <w:sz w:val="24"/>
          <w:szCs w:val="24"/>
        </w:rPr>
        <w:t xml:space="preserve"> </w:t>
      </w:r>
      <w:r w:rsidR="00B23497">
        <w:rPr>
          <w:rFonts w:ascii="Times New Roman" w:hAnsi="Times New Roman" w:cs="Times New Roman"/>
          <w:sz w:val="24"/>
          <w:szCs w:val="24"/>
        </w:rPr>
        <w:t xml:space="preserve">Mr </w:t>
      </w:r>
      <w:r w:rsidR="004F4F81">
        <w:rPr>
          <w:rFonts w:ascii="Times New Roman" w:hAnsi="Times New Roman" w:cs="Times New Roman"/>
          <w:sz w:val="24"/>
          <w:szCs w:val="24"/>
        </w:rPr>
        <w:t>Vant</w:t>
      </w:r>
      <w:r w:rsidR="00B23497">
        <w:rPr>
          <w:rFonts w:ascii="Times New Roman" w:hAnsi="Times New Roman" w:cs="Times New Roman"/>
          <w:sz w:val="24"/>
          <w:szCs w:val="24"/>
        </w:rPr>
        <w:t xml:space="preserve"> stated that the defendants misrepresented to him that Southern Flowers </w:t>
      </w:r>
      <w:r w:rsidR="004F4F81">
        <w:rPr>
          <w:rFonts w:ascii="Times New Roman" w:hAnsi="Times New Roman" w:cs="Times New Roman"/>
          <w:sz w:val="24"/>
          <w:szCs w:val="24"/>
        </w:rPr>
        <w:t xml:space="preserve">had </w:t>
      </w:r>
      <w:r w:rsidR="009B5065">
        <w:rPr>
          <w:rFonts w:ascii="Times New Roman" w:hAnsi="Times New Roman" w:cs="Times New Roman"/>
          <w:sz w:val="24"/>
          <w:szCs w:val="24"/>
        </w:rPr>
        <w:t>considerable</w:t>
      </w:r>
      <w:r w:rsidR="000B5694">
        <w:rPr>
          <w:rFonts w:ascii="Times New Roman" w:hAnsi="Times New Roman" w:cs="Times New Roman"/>
          <w:sz w:val="24"/>
          <w:szCs w:val="24"/>
        </w:rPr>
        <w:t xml:space="preserve"> </w:t>
      </w:r>
      <w:r w:rsidR="004F4F81">
        <w:rPr>
          <w:rFonts w:ascii="Times New Roman" w:hAnsi="Times New Roman" w:cs="Times New Roman"/>
          <w:sz w:val="24"/>
          <w:szCs w:val="24"/>
        </w:rPr>
        <w:t>assets</w:t>
      </w:r>
      <w:r w:rsidR="00B23497">
        <w:rPr>
          <w:rFonts w:ascii="Times New Roman" w:hAnsi="Times New Roman" w:cs="Times New Roman"/>
          <w:sz w:val="24"/>
          <w:szCs w:val="24"/>
        </w:rPr>
        <w:t xml:space="preserve"> which they could </w:t>
      </w:r>
      <w:r w:rsidR="000B5694">
        <w:rPr>
          <w:rFonts w:ascii="Times New Roman" w:hAnsi="Times New Roman" w:cs="Times New Roman"/>
          <w:sz w:val="24"/>
          <w:szCs w:val="24"/>
        </w:rPr>
        <w:t xml:space="preserve">resort to selling in order to liquidate the </w:t>
      </w:r>
      <w:r w:rsidR="009B5065">
        <w:rPr>
          <w:rFonts w:ascii="Times New Roman" w:hAnsi="Times New Roman" w:cs="Times New Roman"/>
          <w:sz w:val="24"/>
          <w:szCs w:val="24"/>
        </w:rPr>
        <w:t>Southern</w:t>
      </w:r>
      <w:r w:rsidR="000B5694">
        <w:rPr>
          <w:rFonts w:ascii="Times New Roman" w:hAnsi="Times New Roman" w:cs="Times New Roman"/>
          <w:sz w:val="24"/>
          <w:szCs w:val="24"/>
        </w:rPr>
        <w:t xml:space="preserve"> Flower’s debt to the plaintiff. </w:t>
      </w:r>
      <w:r w:rsidR="0090224D">
        <w:rPr>
          <w:rFonts w:ascii="Times New Roman" w:hAnsi="Times New Roman" w:cs="Times New Roman"/>
          <w:sz w:val="24"/>
          <w:szCs w:val="24"/>
        </w:rPr>
        <w:t>1</w:t>
      </w:r>
      <w:r w:rsidR="0090224D" w:rsidRPr="0090224D">
        <w:rPr>
          <w:rFonts w:ascii="Times New Roman" w:hAnsi="Times New Roman" w:cs="Times New Roman"/>
          <w:sz w:val="24"/>
          <w:szCs w:val="24"/>
          <w:vertAlign w:val="superscript"/>
        </w:rPr>
        <w:t>st</w:t>
      </w:r>
      <w:r w:rsidR="0090224D">
        <w:rPr>
          <w:rFonts w:ascii="Times New Roman" w:hAnsi="Times New Roman" w:cs="Times New Roman"/>
          <w:sz w:val="24"/>
          <w:szCs w:val="24"/>
        </w:rPr>
        <w:t xml:space="preserve"> defendant and a certain Mr Gibbs of Southern Flower’s informed him that Southern Flowers owned </w:t>
      </w:r>
      <w:r w:rsidR="00B23497">
        <w:rPr>
          <w:rFonts w:ascii="Times New Roman" w:hAnsi="Times New Roman" w:cs="Times New Roman"/>
          <w:sz w:val="24"/>
          <w:szCs w:val="24"/>
        </w:rPr>
        <w:t xml:space="preserve">land and shares in </w:t>
      </w:r>
      <w:r w:rsidR="004F4F81">
        <w:rPr>
          <w:rFonts w:ascii="Times New Roman" w:hAnsi="Times New Roman" w:cs="Times New Roman"/>
          <w:sz w:val="24"/>
          <w:szCs w:val="24"/>
        </w:rPr>
        <w:t>Euro port</w:t>
      </w:r>
      <w:r w:rsidR="0090224D">
        <w:rPr>
          <w:rFonts w:ascii="Times New Roman" w:hAnsi="Times New Roman" w:cs="Times New Roman"/>
          <w:sz w:val="24"/>
          <w:szCs w:val="24"/>
        </w:rPr>
        <w:t xml:space="preserve"> which they were willing to sell </w:t>
      </w:r>
      <w:r w:rsidR="005256E8">
        <w:rPr>
          <w:rFonts w:ascii="Times New Roman" w:hAnsi="Times New Roman" w:cs="Times New Roman"/>
          <w:sz w:val="24"/>
          <w:szCs w:val="24"/>
        </w:rPr>
        <w:t>should</w:t>
      </w:r>
      <w:r w:rsidR="0090224D">
        <w:rPr>
          <w:rFonts w:ascii="Times New Roman" w:hAnsi="Times New Roman" w:cs="Times New Roman"/>
          <w:sz w:val="24"/>
          <w:szCs w:val="24"/>
        </w:rPr>
        <w:t xml:space="preserve"> it come to that</w:t>
      </w:r>
      <w:r w:rsidR="00B23497">
        <w:rPr>
          <w:rFonts w:ascii="Times New Roman" w:hAnsi="Times New Roman" w:cs="Times New Roman"/>
          <w:sz w:val="24"/>
          <w:szCs w:val="24"/>
        </w:rPr>
        <w:t xml:space="preserve">. </w:t>
      </w:r>
      <w:r w:rsidR="0090224D">
        <w:rPr>
          <w:rFonts w:ascii="Times New Roman" w:hAnsi="Times New Roman" w:cs="Times New Roman"/>
          <w:sz w:val="24"/>
          <w:szCs w:val="24"/>
        </w:rPr>
        <w:t>Also, a</w:t>
      </w:r>
      <w:r w:rsidR="00B23497">
        <w:rPr>
          <w:rFonts w:ascii="Times New Roman" w:hAnsi="Times New Roman" w:cs="Times New Roman"/>
          <w:sz w:val="24"/>
          <w:szCs w:val="24"/>
        </w:rPr>
        <w:t>t some stage of the progression of fact</w:t>
      </w:r>
      <w:r w:rsidR="00CC0349" w:rsidRPr="002A2A1C">
        <w:rPr>
          <w:rFonts w:ascii="Times New Roman" w:hAnsi="Times New Roman" w:cs="Times New Roman"/>
          <w:sz w:val="24"/>
          <w:szCs w:val="24"/>
        </w:rPr>
        <w:t>s in this matter, the</w:t>
      </w:r>
      <w:r w:rsidR="00427F86">
        <w:rPr>
          <w:rFonts w:ascii="Times New Roman" w:hAnsi="Times New Roman" w:cs="Times New Roman"/>
          <w:sz w:val="24"/>
          <w:szCs w:val="24"/>
        </w:rPr>
        <w:t xml:space="preserve"> first</w:t>
      </w:r>
      <w:r w:rsidR="00CC0349" w:rsidRPr="002A2A1C">
        <w:rPr>
          <w:rFonts w:ascii="Times New Roman" w:hAnsi="Times New Roman" w:cs="Times New Roman"/>
          <w:sz w:val="24"/>
          <w:szCs w:val="24"/>
        </w:rPr>
        <w:t xml:space="preserve"> defendant represented to plaintiff’s Mr </w:t>
      </w:r>
      <w:r w:rsidRPr="002A2A1C">
        <w:rPr>
          <w:rFonts w:ascii="Times New Roman" w:hAnsi="Times New Roman" w:cs="Times New Roman"/>
          <w:sz w:val="24"/>
          <w:szCs w:val="24"/>
        </w:rPr>
        <w:t>Vant</w:t>
      </w:r>
      <w:r w:rsidR="00C04CBE">
        <w:rPr>
          <w:rFonts w:ascii="Times New Roman" w:hAnsi="Times New Roman" w:cs="Times New Roman"/>
          <w:sz w:val="24"/>
          <w:szCs w:val="24"/>
        </w:rPr>
        <w:t xml:space="preserve">, </w:t>
      </w:r>
      <w:r w:rsidR="0090224D">
        <w:rPr>
          <w:rFonts w:ascii="Times New Roman" w:hAnsi="Times New Roman" w:cs="Times New Roman"/>
          <w:sz w:val="24"/>
          <w:szCs w:val="24"/>
        </w:rPr>
        <w:t>that Southern Flowers was also able to</w:t>
      </w:r>
      <w:r w:rsidR="00CC0349" w:rsidRPr="002A2A1C">
        <w:rPr>
          <w:rFonts w:ascii="Times New Roman" w:hAnsi="Times New Roman" w:cs="Times New Roman"/>
          <w:sz w:val="24"/>
          <w:szCs w:val="24"/>
        </w:rPr>
        <w:t xml:space="preserve"> remit amounts of US$4,500-00 </w:t>
      </w:r>
      <w:r w:rsidR="0090224D">
        <w:rPr>
          <w:rFonts w:ascii="Times New Roman" w:hAnsi="Times New Roman" w:cs="Times New Roman"/>
          <w:sz w:val="24"/>
          <w:szCs w:val="24"/>
        </w:rPr>
        <w:t xml:space="preserve">per month </w:t>
      </w:r>
      <w:r w:rsidR="000B5694">
        <w:rPr>
          <w:rFonts w:ascii="Times New Roman" w:hAnsi="Times New Roman" w:cs="Times New Roman"/>
          <w:sz w:val="24"/>
          <w:szCs w:val="24"/>
        </w:rPr>
        <w:t xml:space="preserve">to the plaintiff. This sum represented income which </w:t>
      </w:r>
      <w:r w:rsidR="009B5065">
        <w:rPr>
          <w:rFonts w:ascii="Times New Roman" w:hAnsi="Times New Roman" w:cs="Times New Roman"/>
          <w:sz w:val="24"/>
          <w:szCs w:val="24"/>
        </w:rPr>
        <w:t>Southern</w:t>
      </w:r>
      <w:r w:rsidR="000B5694">
        <w:rPr>
          <w:rFonts w:ascii="Times New Roman" w:hAnsi="Times New Roman" w:cs="Times New Roman"/>
          <w:sz w:val="24"/>
          <w:szCs w:val="24"/>
        </w:rPr>
        <w:t xml:space="preserve"> Flowers earned from their sales of flowers</w:t>
      </w:r>
      <w:r w:rsidR="0090224D">
        <w:rPr>
          <w:rFonts w:ascii="Times New Roman" w:hAnsi="Times New Roman" w:cs="Times New Roman"/>
          <w:sz w:val="24"/>
          <w:szCs w:val="24"/>
        </w:rPr>
        <w:t xml:space="preserve"> </w:t>
      </w:r>
      <w:r w:rsidR="00B23497">
        <w:rPr>
          <w:rFonts w:ascii="Times New Roman" w:hAnsi="Times New Roman" w:cs="Times New Roman"/>
          <w:sz w:val="24"/>
          <w:szCs w:val="24"/>
        </w:rPr>
        <w:t>to a certain company ca</w:t>
      </w:r>
      <w:r w:rsidR="00CC0349" w:rsidRPr="002A2A1C">
        <w:rPr>
          <w:rFonts w:ascii="Times New Roman" w:hAnsi="Times New Roman" w:cs="Times New Roman"/>
          <w:sz w:val="24"/>
          <w:szCs w:val="24"/>
        </w:rPr>
        <w:t>lled Karuva</w:t>
      </w:r>
      <w:r w:rsidR="000B5694">
        <w:rPr>
          <w:rFonts w:ascii="Times New Roman" w:hAnsi="Times New Roman" w:cs="Times New Roman"/>
          <w:sz w:val="24"/>
          <w:szCs w:val="24"/>
        </w:rPr>
        <w:t>.</w:t>
      </w:r>
      <w:r w:rsidR="009A3096" w:rsidRPr="002A2A1C">
        <w:rPr>
          <w:rFonts w:ascii="Times New Roman" w:hAnsi="Times New Roman" w:cs="Times New Roman"/>
          <w:sz w:val="24"/>
          <w:szCs w:val="24"/>
        </w:rPr>
        <w:t xml:space="preserve"> Altogether it would appear that the plaintiff trusted </w:t>
      </w:r>
      <w:r w:rsidR="0090224D">
        <w:rPr>
          <w:rFonts w:ascii="Times New Roman" w:hAnsi="Times New Roman" w:cs="Times New Roman"/>
          <w:sz w:val="24"/>
          <w:szCs w:val="24"/>
        </w:rPr>
        <w:t>the defendants to keep to their word to</w:t>
      </w:r>
      <w:r w:rsidR="009A3096" w:rsidRPr="002A2A1C">
        <w:rPr>
          <w:rFonts w:ascii="Times New Roman" w:hAnsi="Times New Roman" w:cs="Times New Roman"/>
          <w:sz w:val="24"/>
          <w:szCs w:val="24"/>
        </w:rPr>
        <w:t xml:space="preserve"> make </w:t>
      </w:r>
      <w:r w:rsidRPr="002A2A1C">
        <w:rPr>
          <w:rFonts w:ascii="Times New Roman" w:hAnsi="Times New Roman" w:cs="Times New Roman"/>
          <w:sz w:val="24"/>
          <w:szCs w:val="24"/>
        </w:rPr>
        <w:t>payments</w:t>
      </w:r>
      <w:r w:rsidR="009A3096" w:rsidRPr="002A2A1C">
        <w:rPr>
          <w:rFonts w:ascii="Times New Roman" w:hAnsi="Times New Roman" w:cs="Times New Roman"/>
          <w:sz w:val="24"/>
          <w:szCs w:val="24"/>
        </w:rPr>
        <w:t xml:space="preserve"> </w:t>
      </w:r>
      <w:r w:rsidR="003A08A9">
        <w:rPr>
          <w:rFonts w:ascii="Times New Roman" w:hAnsi="Times New Roman" w:cs="Times New Roman"/>
          <w:sz w:val="24"/>
          <w:szCs w:val="24"/>
        </w:rPr>
        <w:t xml:space="preserve">whenever Southern Flowers was able </w:t>
      </w:r>
      <w:r w:rsidR="009A3096" w:rsidRPr="002A2A1C">
        <w:rPr>
          <w:rFonts w:ascii="Times New Roman" w:hAnsi="Times New Roman" w:cs="Times New Roman"/>
          <w:sz w:val="24"/>
          <w:szCs w:val="24"/>
        </w:rPr>
        <w:t>to</w:t>
      </w:r>
      <w:r w:rsidR="003A08A9">
        <w:rPr>
          <w:rFonts w:ascii="Times New Roman" w:hAnsi="Times New Roman" w:cs="Times New Roman"/>
          <w:sz w:val="24"/>
          <w:szCs w:val="24"/>
        </w:rPr>
        <w:t>.</w:t>
      </w:r>
      <w:r w:rsidR="009A3096" w:rsidRPr="002A2A1C">
        <w:rPr>
          <w:rFonts w:ascii="Times New Roman" w:hAnsi="Times New Roman" w:cs="Times New Roman"/>
          <w:sz w:val="24"/>
          <w:szCs w:val="24"/>
        </w:rPr>
        <w:t xml:space="preserve"> </w:t>
      </w:r>
      <w:r w:rsidR="00F654C8" w:rsidRPr="002A2A1C">
        <w:rPr>
          <w:rFonts w:ascii="Times New Roman" w:hAnsi="Times New Roman" w:cs="Times New Roman"/>
          <w:sz w:val="24"/>
          <w:szCs w:val="24"/>
        </w:rPr>
        <w:t>However with the benefit of hindsight, if such hindsight can be to one’s benefit, the trust which the plaintiff in</w:t>
      </w:r>
      <w:r w:rsidR="003A08A9">
        <w:rPr>
          <w:rFonts w:ascii="Times New Roman" w:hAnsi="Times New Roman" w:cs="Times New Roman"/>
          <w:sz w:val="24"/>
          <w:szCs w:val="24"/>
        </w:rPr>
        <w:t xml:space="preserve">vested in </w:t>
      </w:r>
      <w:r w:rsidR="003A08A9">
        <w:rPr>
          <w:rFonts w:ascii="Times New Roman" w:hAnsi="Times New Roman" w:cs="Times New Roman"/>
          <w:sz w:val="24"/>
          <w:szCs w:val="24"/>
        </w:rPr>
        <w:lastRenderedPageBreak/>
        <w:t>Southern Flowers was eroded,</w:t>
      </w:r>
      <w:r w:rsidR="00F654C8" w:rsidRPr="002A2A1C">
        <w:rPr>
          <w:rFonts w:ascii="Times New Roman" w:hAnsi="Times New Roman" w:cs="Times New Roman"/>
          <w:sz w:val="24"/>
          <w:szCs w:val="24"/>
        </w:rPr>
        <w:t xml:space="preserve"> because the parties </w:t>
      </w:r>
      <w:r w:rsidR="003A08A9">
        <w:rPr>
          <w:rFonts w:ascii="Times New Roman" w:hAnsi="Times New Roman" w:cs="Times New Roman"/>
          <w:sz w:val="24"/>
          <w:szCs w:val="24"/>
        </w:rPr>
        <w:t xml:space="preserve">have </w:t>
      </w:r>
      <w:r w:rsidR="00F654C8" w:rsidRPr="002A2A1C">
        <w:rPr>
          <w:rFonts w:ascii="Times New Roman" w:hAnsi="Times New Roman" w:cs="Times New Roman"/>
          <w:sz w:val="24"/>
          <w:szCs w:val="24"/>
        </w:rPr>
        <w:t xml:space="preserve">ended up in court over the whole credit business. </w:t>
      </w:r>
    </w:p>
    <w:p w:rsidR="000D64A4" w:rsidRPr="002A2A1C" w:rsidRDefault="003A08A9" w:rsidP="008F6C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Mr Vant testified that</w:t>
      </w:r>
      <w:r w:rsidR="008D3AE5">
        <w:rPr>
          <w:rFonts w:ascii="Times New Roman" w:hAnsi="Times New Roman" w:cs="Times New Roman"/>
          <w:sz w:val="24"/>
          <w:szCs w:val="24"/>
        </w:rPr>
        <w:t xml:space="preserve"> the directors/defendants did not inform him </w:t>
      </w:r>
      <w:r>
        <w:rPr>
          <w:rFonts w:ascii="Times New Roman" w:hAnsi="Times New Roman" w:cs="Times New Roman"/>
          <w:sz w:val="24"/>
          <w:szCs w:val="24"/>
        </w:rPr>
        <w:t>about the liquidation of</w:t>
      </w:r>
      <w:r w:rsidR="008D3AE5">
        <w:rPr>
          <w:rFonts w:ascii="Times New Roman" w:hAnsi="Times New Roman" w:cs="Times New Roman"/>
          <w:sz w:val="24"/>
          <w:szCs w:val="24"/>
        </w:rPr>
        <w:t xml:space="preserve"> Southern Flowers</w:t>
      </w:r>
      <w:r w:rsidR="000B5694">
        <w:rPr>
          <w:rFonts w:ascii="Times New Roman" w:hAnsi="Times New Roman" w:cs="Times New Roman"/>
          <w:sz w:val="24"/>
          <w:szCs w:val="24"/>
        </w:rPr>
        <w:t>, and that he had found out</w:t>
      </w:r>
      <w:r>
        <w:rPr>
          <w:rFonts w:ascii="Times New Roman" w:hAnsi="Times New Roman" w:cs="Times New Roman"/>
          <w:sz w:val="24"/>
          <w:szCs w:val="24"/>
        </w:rPr>
        <w:t xml:space="preserve"> about the liquidation</w:t>
      </w:r>
      <w:r w:rsidR="008D3AE5">
        <w:rPr>
          <w:rFonts w:ascii="Times New Roman" w:hAnsi="Times New Roman" w:cs="Times New Roman"/>
          <w:sz w:val="24"/>
          <w:szCs w:val="24"/>
        </w:rPr>
        <w:t xml:space="preserve"> through </w:t>
      </w:r>
      <w:r w:rsidR="004F4F81">
        <w:rPr>
          <w:rFonts w:ascii="Times New Roman" w:hAnsi="Times New Roman" w:cs="Times New Roman"/>
          <w:sz w:val="24"/>
          <w:szCs w:val="24"/>
        </w:rPr>
        <w:t>the</w:t>
      </w:r>
      <w:r w:rsidR="008D3AE5">
        <w:rPr>
          <w:rFonts w:ascii="Times New Roman" w:hAnsi="Times New Roman" w:cs="Times New Roman"/>
          <w:sz w:val="24"/>
          <w:szCs w:val="24"/>
        </w:rPr>
        <w:t xml:space="preserve"> </w:t>
      </w:r>
      <w:r w:rsidR="004F4F81">
        <w:rPr>
          <w:rFonts w:ascii="Times New Roman" w:hAnsi="Times New Roman" w:cs="Times New Roman"/>
          <w:sz w:val="24"/>
          <w:szCs w:val="24"/>
        </w:rPr>
        <w:t>grapevine</w:t>
      </w:r>
      <w:r w:rsidR="00BC44E8">
        <w:rPr>
          <w:rFonts w:ascii="Times New Roman" w:hAnsi="Times New Roman" w:cs="Times New Roman"/>
          <w:sz w:val="24"/>
          <w:szCs w:val="24"/>
        </w:rPr>
        <w:t>. Mr Vant testified that h</w:t>
      </w:r>
      <w:r>
        <w:rPr>
          <w:rFonts w:ascii="Times New Roman" w:hAnsi="Times New Roman" w:cs="Times New Roman"/>
          <w:sz w:val="24"/>
          <w:szCs w:val="24"/>
        </w:rPr>
        <w:t xml:space="preserve">e became </w:t>
      </w:r>
      <w:r w:rsidR="00BC44E8">
        <w:rPr>
          <w:rFonts w:ascii="Times New Roman" w:hAnsi="Times New Roman" w:cs="Times New Roman"/>
          <w:sz w:val="24"/>
          <w:szCs w:val="24"/>
        </w:rPr>
        <w:t xml:space="preserve">suspicious when he </w:t>
      </w:r>
      <w:r w:rsidR="000B5694">
        <w:rPr>
          <w:rFonts w:ascii="Times New Roman" w:hAnsi="Times New Roman" w:cs="Times New Roman"/>
          <w:sz w:val="24"/>
          <w:szCs w:val="24"/>
        </w:rPr>
        <w:t xml:space="preserve">discovered </w:t>
      </w:r>
      <w:r w:rsidR="00BC44E8">
        <w:rPr>
          <w:rFonts w:ascii="Times New Roman" w:hAnsi="Times New Roman" w:cs="Times New Roman"/>
          <w:sz w:val="24"/>
          <w:szCs w:val="24"/>
        </w:rPr>
        <w:t xml:space="preserve">that on the list of creditors of Southern Flowers in the liquidator’s report, </w:t>
      </w:r>
      <w:r>
        <w:rPr>
          <w:rFonts w:ascii="Times New Roman" w:hAnsi="Times New Roman" w:cs="Times New Roman"/>
          <w:sz w:val="24"/>
          <w:szCs w:val="24"/>
        </w:rPr>
        <w:t xml:space="preserve">Southern Flower’s </w:t>
      </w:r>
      <w:r w:rsidR="005256E8">
        <w:rPr>
          <w:rFonts w:ascii="Times New Roman" w:hAnsi="Times New Roman" w:cs="Times New Roman"/>
          <w:sz w:val="24"/>
          <w:szCs w:val="24"/>
        </w:rPr>
        <w:t>indebtedness</w:t>
      </w:r>
      <w:r w:rsidR="000B5694">
        <w:rPr>
          <w:rFonts w:ascii="Times New Roman" w:hAnsi="Times New Roman" w:cs="Times New Roman"/>
          <w:sz w:val="24"/>
          <w:szCs w:val="24"/>
        </w:rPr>
        <w:t xml:space="preserve"> toward the plaintiff had been</w:t>
      </w:r>
      <w:r>
        <w:rPr>
          <w:rFonts w:ascii="Times New Roman" w:hAnsi="Times New Roman" w:cs="Times New Roman"/>
          <w:sz w:val="24"/>
          <w:szCs w:val="24"/>
        </w:rPr>
        <w:t xml:space="preserve"> recorded as being </w:t>
      </w:r>
      <w:r w:rsidR="00EE7FB9" w:rsidRPr="002A2A1C">
        <w:rPr>
          <w:rFonts w:ascii="Times New Roman" w:hAnsi="Times New Roman" w:cs="Times New Roman"/>
          <w:sz w:val="24"/>
          <w:szCs w:val="24"/>
        </w:rPr>
        <w:t>US$27,500-00 where in actual fact the amount due to plai</w:t>
      </w:r>
      <w:r w:rsidR="00CC0349" w:rsidRPr="002A2A1C">
        <w:rPr>
          <w:rFonts w:ascii="Times New Roman" w:hAnsi="Times New Roman" w:cs="Times New Roman"/>
          <w:sz w:val="24"/>
          <w:szCs w:val="24"/>
        </w:rPr>
        <w:t xml:space="preserve">ntiff </w:t>
      </w:r>
      <w:r w:rsidR="000B5694">
        <w:rPr>
          <w:rFonts w:ascii="Times New Roman" w:hAnsi="Times New Roman" w:cs="Times New Roman"/>
          <w:sz w:val="24"/>
          <w:szCs w:val="24"/>
        </w:rPr>
        <w:t>US$113,820-26.</w:t>
      </w:r>
      <w:r w:rsidR="00CC0349" w:rsidRPr="002A2A1C">
        <w:rPr>
          <w:rFonts w:ascii="Times New Roman" w:hAnsi="Times New Roman" w:cs="Times New Roman"/>
          <w:sz w:val="24"/>
          <w:szCs w:val="24"/>
        </w:rPr>
        <w:t xml:space="preserve"> Mr Vant believed that the defendants deliberately misrepresented </w:t>
      </w:r>
      <w:r>
        <w:rPr>
          <w:rFonts w:ascii="Times New Roman" w:hAnsi="Times New Roman" w:cs="Times New Roman"/>
          <w:sz w:val="24"/>
          <w:szCs w:val="24"/>
        </w:rPr>
        <w:t>the amount to the liquidator by minimising</w:t>
      </w:r>
      <w:r w:rsidR="00CC0349" w:rsidRPr="002A2A1C">
        <w:rPr>
          <w:rFonts w:ascii="Times New Roman" w:hAnsi="Times New Roman" w:cs="Times New Roman"/>
          <w:sz w:val="24"/>
          <w:szCs w:val="24"/>
        </w:rPr>
        <w:t xml:space="preserve"> the amount du</w:t>
      </w:r>
      <w:r w:rsidR="00BC44E8">
        <w:rPr>
          <w:rFonts w:ascii="Times New Roman" w:hAnsi="Times New Roman" w:cs="Times New Roman"/>
          <w:sz w:val="24"/>
          <w:szCs w:val="24"/>
        </w:rPr>
        <w:t xml:space="preserve">e to </w:t>
      </w:r>
      <w:r>
        <w:rPr>
          <w:rFonts w:ascii="Times New Roman" w:hAnsi="Times New Roman" w:cs="Times New Roman"/>
          <w:sz w:val="24"/>
          <w:szCs w:val="24"/>
        </w:rPr>
        <w:t>the plaintiff</w:t>
      </w:r>
      <w:r w:rsidR="00FD132E">
        <w:rPr>
          <w:rFonts w:ascii="Times New Roman" w:hAnsi="Times New Roman" w:cs="Times New Roman"/>
          <w:sz w:val="24"/>
          <w:szCs w:val="24"/>
        </w:rPr>
        <w:t>, to</w:t>
      </w:r>
      <w:r>
        <w:rPr>
          <w:rFonts w:ascii="Times New Roman" w:hAnsi="Times New Roman" w:cs="Times New Roman"/>
          <w:sz w:val="24"/>
          <w:szCs w:val="24"/>
        </w:rPr>
        <w:t xml:space="preserve"> </w:t>
      </w:r>
      <w:r w:rsidR="00BC44E8">
        <w:rPr>
          <w:rFonts w:ascii="Times New Roman" w:hAnsi="Times New Roman" w:cs="Times New Roman"/>
          <w:sz w:val="24"/>
          <w:szCs w:val="24"/>
        </w:rPr>
        <w:t>plaintiff’s prejudice.</w:t>
      </w:r>
      <w:r w:rsidR="000D64A4" w:rsidRPr="002A2A1C">
        <w:rPr>
          <w:rFonts w:ascii="Times New Roman" w:hAnsi="Times New Roman" w:cs="Times New Roman"/>
          <w:sz w:val="24"/>
          <w:szCs w:val="24"/>
        </w:rPr>
        <w:t xml:space="preserve"> </w:t>
      </w:r>
    </w:p>
    <w:p w:rsidR="00BC44E8" w:rsidRDefault="000D64A4" w:rsidP="008F6C93">
      <w:pPr>
        <w:spacing w:after="0" w:line="360" w:lineRule="auto"/>
        <w:ind w:firstLine="720"/>
        <w:jc w:val="both"/>
        <w:rPr>
          <w:rFonts w:ascii="Times New Roman" w:hAnsi="Times New Roman" w:cs="Times New Roman"/>
          <w:sz w:val="24"/>
          <w:szCs w:val="24"/>
        </w:rPr>
      </w:pPr>
      <w:r w:rsidRPr="002A2A1C">
        <w:rPr>
          <w:rFonts w:ascii="Times New Roman" w:hAnsi="Times New Roman" w:cs="Times New Roman"/>
          <w:sz w:val="24"/>
          <w:szCs w:val="24"/>
        </w:rPr>
        <w:t>Mr Vant gave the impression of being an honest and forthright businessman. He was a reliable witness.</w:t>
      </w:r>
      <w:r w:rsidR="00BC44E8">
        <w:rPr>
          <w:rFonts w:ascii="Times New Roman" w:hAnsi="Times New Roman" w:cs="Times New Roman"/>
          <w:sz w:val="24"/>
          <w:szCs w:val="24"/>
        </w:rPr>
        <w:t xml:space="preserve"> He was consistent in his evidence</w:t>
      </w:r>
      <w:r w:rsidR="000B5694">
        <w:rPr>
          <w:rFonts w:ascii="Times New Roman" w:hAnsi="Times New Roman" w:cs="Times New Roman"/>
          <w:sz w:val="24"/>
          <w:szCs w:val="24"/>
        </w:rPr>
        <w:t>.</w:t>
      </w:r>
    </w:p>
    <w:p w:rsidR="00672A9D" w:rsidRDefault="00173D0C" w:rsidP="008F6C93">
      <w:pPr>
        <w:spacing w:after="0" w:line="360" w:lineRule="auto"/>
        <w:ind w:firstLine="720"/>
        <w:jc w:val="both"/>
        <w:rPr>
          <w:rFonts w:ascii="Times New Roman" w:hAnsi="Times New Roman" w:cs="Times New Roman"/>
          <w:sz w:val="24"/>
          <w:szCs w:val="24"/>
        </w:rPr>
      </w:pPr>
      <w:r w:rsidRPr="002A2A1C">
        <w:rPr>
          <w:rFonts w:ascii="Times New Roman" w:hAnsi="Times New Roman" w:cs="Times New Roman"/>
          <w:sz w:val="24"/>
          <w:szCs w:val="24"/>
        </w:rPr>
        <w:t xml:space="preserve">He held his own </w:t>
      </w:r>
      <w:r w:rsidR="00BC44E8">
        <w:rPr>
          <w:rFonts w:ascii="Times New Roman" w:hAnsi="Times New Roman" w:cs="Times New Roman"/>
          <w:sz w:val="24"/>
          <w:szCs w:val="24"/>
        </w:rPr>
        <w:t xml:space="preserve">under cross examination </w:t>
      </w:r>
      <w:r w:rsidRPr="002A2A1C">
        <w:rPr>
          <w:rFonts w:ascii="Times New Roman" w:hAnsi="Times New Roman" w:cs="Times New Roman"/>
          <w:sz w:val="24"/>
          <w:szCs w:val="24"/>
        </w:rPr>
        <w:t xml:space="preserve">when he was defending his documentary evidence. </w:t>
      </w:r>
      <w:r w:rsidR="00BC44E8">
        <w:rPr>
          <w:rFonts w:ascii="Times New Roman" w:hAnsi="Times New Roman" w:cs="Times New Roman"/>
          <w:sz w:val="24"/>
          <w:szCs w:val="24"/>
        </w:rPr>
        <w:t xml:space="preserve">The </w:t>
      </w:r>
      <w:r w:rsidR="008A4E3B">
        <w:rPr>
          <w:rFonts w:ascii="Times New Roman" w:hAnsi="Times New Roman" w:cs="Times New Roman"/>
          <w:sz w:val="24"/>
          <w:szCs w:val="24"/>
        </w:rPr>
        <w:t xml:space="preserve">main </w:t>
      </w:r>
      <w:r w:rsidR="00BC44E8">
        <w:rPr>
          <w:rFonts w:ascii="Times New Roman" w:hAnsi="Times New Roman" w:cs="Times New Roman"/>
          <w:sz w:val="24"/>
          <w:szCs w:val="24"/>
        </w:rPr>
        <w:t xml:space="preserve">gist of the cross-examination by the </w:t>
      </w:r>
      <w:r w:rsidR="004F4F81">
        <w:rPr>
          <w:rFonts w:ascii="Times New Roman" w:hAnsi="Times New Roman" w:cs="Times New Roman"/>
          <w:sz w:val="24"/>
          <w:szCs w:val="24"/>
        </w:rPr>
        <w:t>defendants ‘counsel</w:t>
      </w:r>
      <w:r w:rsidR="00BC44E8">
        <w:rPr>
          <w:rFonts w:ascii="Times New Roman" w:hAnsi="Times New Roman" w:cs="Times New Roman"/>
          <w:sz w:val="24"/>
          <w:szCs w:val="24"/>
        </w:rPr>
        <w:t xml:space="preserve"> was asking </w:t>
      </w:r>
      <w:r w:rsidR="008A4E3B">
        <w:rPr>
          <w:rFonts w:ascii="Times New Roman" w:hAnsi="Times New Roman" w:cs="Times New Roman"/>
          <w:sz w:val="24"/>
          <w:szCs w:val="24"/>
        </w:rPr>
        <w:t xml:space="preserve">Mr Vant </w:t>
      </w:r>
      <w:r w:rsidR="00BC44E8">
        <w:rPr>
          <w:rFonts w:ascii="Times New Roman" w:hAnsi="Times New Roman" w:cs="Times New Roman"/>
          <w:sz w:val="24"/>
          <w:szCs w:val="24"/>
        </w:rPr>
        <w:t xml:space="preserve">him to </w:t>
      </w:r>
      <w:r w:rsidR="004F4F81">
        <w:rPr>
          <w:rFonts w:ascii="Times New Roman" w:hAnsi="Times New Roman" w:cs="Times New Roman"/>
          <w:sz w:val="24"/>
          <w:szCs w:val="24"/>
        </w:rPr>
        <w:t>point</w:t>
      </w:r>
      <w:r w:rsidR="00672A9D">
        <w:rPr>
          <w:rFonts w:ascii="Times New Roman" w:hAnsi="Times New Roman" w:cs="Times New Roman"/>
          <w:sz w:val="24"/>
          <w:szCs w:val="24"/>
        </w:rPr>
        <w:t xml:space="preserve"> to any conduct by the defendants which led him to gather</w:t>
      </w:r>
      <w:r w:rsidRPr="002A2A1C">
        <w:rPr>
          <w:rFonts w:ascii="Times New Roman" w:hAnsi="Times New Roman" w:cs="Times New Roman"/>
          <w:sz w:val="24"/>
          <w:szCs w:val="24"/>
        </w:rPr>
        <w:t xml:space="preserve"> that the defendants were involved</w:t>
      </w:r>
      <w:r w:rsidR="00672A9D">
        <w:rPr>
          <w:rFonts w:ascii="Times New Roman" w:hAnsi="Times New Roman" w:cs="Times New Roman"/>
          <w:sz w:val="24"/>
          <w:szCs w:val="24"/>
        </w:rPr>
        <w:t xml:space="preserve"> as individuals,</w:t>
      </w:r>
      <w:r w:rsidRPr="002A2A1C">
        <w:rPr>
          <w:rFonts w:ascii="Times New Roman" w:hAnsi="Times New Roman" w:cs="Times New Roman"/>
          <w:sz w:val="24"/>
          <w:szCs w:val="24"/>
        </w:rPr>
        <w:t xml:space="preserve"> in dealings which caused the debt to </w:t>
      </w:r>
      <w:r w:rsidR="0093158D" w:rsidRPr="002A2A1C">
        <w:rPr>
          <w:rFonts w:ascii="Times New Roman" w:hAnsi="Times New Roman" w:cs="Times New Roman"/>
          <w:sz w:val="24"/>
          <w:szCs w:val="24"/>
        </w:rPr>
        <w:t>remain</w:t>
      </w:r>
      <w:r w:rsidRPr="002A2A1C">
        <w:rPr>
          <w:rFonts w:ascii="Times New Roman" w:hAnsi="Times New Roman" w:cs="Times New Roman"/>
          <w:sz w:val="24"/>
          <w:szCs w:val="24"/>
        </w:rPr>
        <w:t xml:space="preserve"> unpaid</w:t>
      </w:r>
      <w:r w:rsidR="00672A9D">
        <w:rPr>
          <w:rFonts w:ascii="Times New Roman" w:hAnsi="Times New Roman" w:cs="Times New Roman"/>
          <w:sz w:val="24"/>
          <w:szCs w:val="24"/>
        </w:rPr>
        <w:t xml:space="preserve">. He was also tasked by the </w:t>
      </w:r>
      <w:r w:rsidR="004F4F81">
        <w:rPr>
          <w:rFonts w:ascii="Times New Roman" w:hAnsi="Times New Roman" w:cs="Times New Roman"/>
          <w:sz w:val="24"/>
          <w:szCs w:val="24"/>
        </w:rPr>
        <w:t>defendants’ counsel</w:t>
      </w:r>
      <w:r w:rsidR="000B5694">
        <w:rPr>
          <w:rFonts w:ascii="Times New Roman" w:hAnsi="Times New Roman" w:cs="Times New Roman"/>
          <w:sz w:val="24"/>
          <w:szCs w:val="24"/>
        </w:rPr>
        <w:t>,</w:t>
      </w:r>
      <w:r w:rsidR="00672A9D">
        <w:rPr>
          <w:rFonts w:ascii="Times New Roman" w:hAnsi="Times New Roman" w:cs="Times New Roman"/>
          <w:sz w:val="24"/>
          <w:szCs w:val="24"/>
        </w:rPr>
        <w:t xml:space="preserve"> why he had not taken care to protect the plaintiff by investigating if the defendant’s </w:t>
      </w:r>
      <w:r w:rsidR="004F4F81">
        <w:rPr>
          <w:rFonts w:ascii="Times New Roman" w:hAnsi="Times New Roman" w:cs="Times New Roman"/>
          <w:sz w:val="24"/>
          <w:szCs w:val="24"/>
        </w:rPr>
        <w:t>representations</w:t>
      </w:r>
      <w:r w:rsidR="00672A9D">
        <w:rPr>
          <w:rFonts w:ascii="Times New Roman" w:hAnsi="Times New Roman" w:cs="Times New Roman"/>
          <w:sz w:val="24"/>
          <w:szCs w:val="24"/>
        </w:rPr>
        <w:t xml:space="preserve"> on the land ownership; share </w:t>
      </w:r>
      <w:r w:rsidR="004F4F81">
        <w:rPr>
          <w:rFonts w:ascii="Times New Roman" w:hAnsi="Times New Roman" w:cs="Times New Roman"/>
          <w:sz w:val="24"/>
          <w:szCs w:val="24"/>
        </w:rPr>
        <w:t>ownership</w:t>
      </w:r>
      <w:r w:rsidR="00672A9D">
        <w:rPr>
          <w:rFonts w:ascii="Times New Roman" w:hAnsi="Times New Roman" w:cs="Times New Roman"/>
          <w:sz w:val="24"/>
          <w:szCs w:val="24"/>
        </w:rPr>
        <w:t xml:space="preserve"> and the like were genuine. His response was that</w:t>
      </w:r>
      <w:r w:rsidRPr="002A2A1C">
        <w:rPr>
          <w:rFonts w:ascii="Times New Roman" w:hAnsi="Times New Roman" w:cs="Times New Roman"/>
          <w:sz w:val="24"/>
          <w:szCs w:val="24"/>
        </w:rPr>
        <w:t xml:space="preserve"> “he did not want to personalise what happened between any i</w:t>
      </w:r>
      <w:r w:rsidR="00672A9D">
        <w:rPr>
          <w:rFonts w:ascii="Times New Roman" w:hAnsi="Times New Roman" w:cs="Times New Roman"/>
          <w:sz w:val="24"/>
          <w:szCs w:val="24"/>
        </w:rPr>
        <w:t xml:space="preserve">ndividual” </w:t>
      </w:r>
    </w:p>
    <w:p w:rsidR="00481D03" w:rsidRPr="002A2A1C" w:rsidRDefault="0093158D" w:rsidP="008F6C93">
      <w:pPr>
        <w:spacing w:after="0" w:line="360" w:lineRule="auto"/>
        <w:ind w:firstLine="720"/>
        <w:jc w:val="both"/>
        <w:rPr>
          <w:rFonts w:ascii="Times New Roman" w:hAnsi="Times New Roman" w:cs="Times New Roman"/>
          <w:sz w:val="24"/>
          <w:szCs w:val="24"/>
        </w:rPr>
      </w:pPr>
      <w:r w:rsidRPr="002A2A1C">
        <w:rPr>
          <w:rFonts w:ascii="Times New Roman" w:hAnsi="Times New Roman" w:cs="Times New Roman"/>
          <w:sz w:val="24"/>
          <w:szCs w:val="24"/>
        </w:rPr>
        <w:t xml:space="preserve"> </w:t>
      </w:r>
      <w:r w:rsidR="00481D03" w:rsidRPr="002A2A1C">
        <w:rPr>
          <w:rFonts w:ascii="Times New Roman" w:hAnsi="Times New Roman" w:cs="Times New Roman"/>
          <w:sz w:val="24"/>
          <w:szCs w:val="24"/>
        </w:rPr>
        <w:t>S</w:t>
      </w:r>
      <w:r w:rsidR="00427F86">
        <w:rPr>
          <w:rFonts w:ascii="Times New Roman" w:hAnsi="Times New Roman" w:cs="Times New Roman"/>
          <w:sz w:val="24"/>
          <w:szCs w:val="24"/>
        </w:rPr>
        <w:t>ection</w:t>
      </w:r>
      <w:r w:rsidR="00481D03" w:rsidRPr="002A2A1C">
        <w:rPr>
          <w:rFonts w:ascii="Times New Roman" w:hAnsi="Times New Roman" w:cs="Times New Roman"/>
          <w:sz w:val="24"/>
          <w:szCs w:val="24"/>
        </w:rPr>
        <w:t xml:space="preserve"> 318 of the Companies Act reads as follows:- </w:t>
      </w:r>
    </w:p>
    <w:p w:rsidR="00481D03" w:rsidRPr="006135FA" w:rsidRDefault="00C94DCC" w:rsidP="006135FA">
      <w:pPr>
        <w:spacing w:after="0" w:line="240" w:lineRule="auto"/>
        <w:ind w:firstLine="720"/>
        <w:jc w:val="both"/>
        <w:rPr>
          <w:rFonts w:ascii="Times New Roman" w:hAnsi="Times New Roman" w:cs="Times New Roman"/>
          <w:b/>
        </w:rPr>
      </w:pPr>
      <w:r w:rsidRPr="006135FA">
        <w:rPr>
          <w:rFonts w:ascii="Times New Roman" w:hAnsi="Times New Roman" w:cs="Times New Roman"/>
          <w:b/>
        </w:rPr>
        <w:t>“</w:t>
      </w:r>
      <w:r w:rsidR="00481D03" w:rsidRPr="006135FA">
        <w:rPr>
          <w:rFonts w:ascii="Times New Roman" w:hAnsi="Times New Roman" w:cs="Times New Roman"/>
          <w:b/>
        </w:rPr>
        <w:t>318 Responsibility of directors and other persons for fraudulent conduct of business</w:t>
      </w:r>
    </w:p>
    <w:p w:rsidR="00481D03" w:rsidRPr="006135FA" w:rsidRDefault="00481D03" w:rsidP="006135FA">
      <w:pPr>
        <w:spacing w:after="0" w:line="240" w:lineRule="auto"/>
        <w:ind w:firstLine="720"/>
        <w:jc w:val="both"/>
        <w:rPr>
          <w:rFonts w:ascii="Times New Roman" w:hAnsi="Times New Roman" w:cs="Times New Roman"/>
        </w:rPr>
      </w:pPr>
      <w:r w:rsidRPr="006135FA">
        <w:rPr>
          <w:rFonts w:ascii="Times New Roman" w:hAnsi="Times New Roman" w:cs="Times New Roman"/>
        </w:rPr>
        <w:t>(1) If at any time it appears that any business of a company was being carried on—</w:t>
      </w:r>
    </w:p>
    <w:p w:rsidR="00481D03" w:rsidRPr="006135FA" w:rsidRDefault="00481D03" w:rsidP="006135FA">
      <w:pPr>
        <w:spacing w:after="0" w:line="240" w:lineRule="auto"/>
        <w:ind w:left="720" w:firstLine="720"/>
        <w:jc w:val="both"/>
        <w:rPr>
          <w:rFonts w:ascii="Times New Roman" w:hAnsi="Times New Roman" w:cs="Times New Roman"/>
        </w:rPr>
      </w:pPr>
      <w:r w:rsidRPr="006135FA">
        <w:rPr>
          <w:rFonts w:ascii="Times New Roman" w:hAnsi="Times New Roman" w:cs="Times New Roman"/>
        </w:rPr>
        <w:t>(a) recklessly; or</w:t>
      </w:r>
    </w:p>
    <w:p w:rsidR="00481D03" w:rsidRPr="006135FA" w:rsidRDefault="00481D03" w:rsidP="006135FA">
      <w:pPr>
        <w:spacing w:after="0" w:line="240" w:lineRule="auto"/>
        <w:ind w:left="720" w:firstLine="720"/>
        <w:jc w:val="both"/>
        <w:rPr>
          <w:rFonts w:ascii="Times New Roman" w:hAnsi="Times New Roman" w:cs="Times New Roman"/>
        </w:rPr>
      </w:pPr>
      <w:r w:rsidRPr="006135FA">
        <w:rPr>
          <w:rFonts w:ascii="Times New Roman" w:hAnsi="Times New Roman" w:cs="Times New Roman"/>
        </w:rPr>
        <w:t>(b) with gross negligence; or</w:t>
      </w:r>
    </w:p>
    <w:p w:rsidR="00481D03" w:rsidRPr="006135FA" w:rsidRDefault="00481D03" w:rsidP="006135FA">
      <w:pPr>
        <w:spacing w:after="0" w:line="240" w:lineRule="auto"/>
        <w:ind w:left="720" w:firstLine="720"/>
        <w:jc w:val="both"/>
        <w:rPr>
          <w:rFonts w:ascii="Times New Roman" w:hAnsi="Times New Roman" w:cs="Times New Roman"/>
        </w:rPr>
      </w:pPr>
      <w:r w:rsidRPr="006135FA">
        <w:rPr>
          <w:rFonts w:ascii="Times New Roman" w:hAnsi="Times New Roman" w:cs="Times New Roman"/>
        </w:rPr>
        <w:t>(c) with intent to defraud any person or for any fraudulent purpose;</w:t>
      </w:r>
    </w:p>
    <w:p w:rsidR="000037EC" w:rsidRPr="006135FA" w:rsidRDefault="00481D03" w:rsidP="006135FA">
      <w:pPr>
        <w:spacing w:after="0" w:line="240" w:lineRule="auto"/>
        <w:ind w:left="720"/>
        <w:jc w:val="both"/>
        <w:rPr>
          <w:rFonts w:ascii="Times New Roman" w:hAnsi="Times New Roman" w:cs="Times New Roman"/>
          <w:u w:val="single"/>
        </w:rPr>
      </w:pPr>
      <w:r w:rsidRPr="006135FA">
        <w:rPr>
          <w:rFonts w:ascii="Times New Roman" w:hAnsi="Times New Roman" w:cs="Times New Roman"/>
        </w:rPr>
        <w:t xml:space="preserve">the court may, on the application of the Master, or liquidator or judicial manager or any creditor of or contributory to the company, if it thinks it proper to do so, </w:t>
      </w:r>
      <w:r w:rsidRPr="006135FA">
        <w:rPr>
          <w:rFonts w:ascii="Times New Roman" w:hAnsi="Times New Roman" w:cs="Times New Roman"/>
          <w:u w:val="single"/>
        </w:rPr>
        <w:t>declare that any of the past or present directors of the company or any other persons who were knowingly parties to the carrying on of the business in the manner or circumstances aforesaid shall be personally responsible, without limitation of liability, for all or any of the debts or other liabilities of the company as the court may direct.</w:t>
      </w:r>
    </w:p>
    <w:p w:rsidR="00481D03" w:rsidRPr="006135FA" w:rsidRDefault="00481D03" w:rsidP="006135FA">
      <w:pPr>
        <w:spacing w:after="0" w:line="240" w:lineRule="auto"/>
        <w:ind w:left="720"/>
        <w:jc w:val="both"/>
        <w:rPr>
          <w:rFonts w:ascii="Times New Roman" w:hAnsi="Times New Roman" w:cs="Times New Roman"/>
        </w:rPr>
      </w:pPr>
      <w:r w:rsidRPr="006135FA">
        <w:rPr>
          <w:rFonts w:ascii="Times New Roman" w:hAnsi="Times New Roman" w:cs="Times New Roman"/>
        </w:rPr>
        <w:t>(2) Where the court makes any such declaration, it may give such further directions as it thinks proper for the</w:t>
      </w:r>
      <w:r w:rsidR="000037EC" w:rsidRPr="006135FA">
        <w:rPr>
          <w:rFonts w:ascii="Times New Roman" w:hAnsi="Times New Roman" w:cs="Times New Roman"/>
        </w:rPr>
        <w:t xml:space="preserve"> </w:t>
      </w:r>
      <w:r w:rsidRPr="006135FA">
        <w:rPr>
          <w:rFonts w:ascii="Times New Roman" w:hAnsi="Times New Roman" w:cs="Times New Roman"/>
        </w:rPr>
        <w:t>purpose of giving effect to the declaration and in particular may, subject to the prior rights of other creditors of</w:t>
      </w:r>
      <w:r w:rsidR="000037EC" w:rsidRPr="006135FA">
        <w:rPr>
          <w:rFonts w:ascii="Times New Roman" w:hAnsi="Times New Roman" w:cs="Times New Roman"/>
        </w:rPr>
        <w:t xml:space="preserve"> </w:t>
      </w:r>
      <w:r w:rsidRPr="006135FA">
        <w:rPr>
          <w:rFonts w:ascii="Times New Roman" w:hAnsi="Times New Roman" w:cs="Times New Roman"/>
        </w:rPr>
        <w:t>any such director or other person, make his declared liability a charge on any debt or obligation due from the</w:t>
      </w:r>
      <w:r w:rsidR="000037EC" w:rsidRPr="006135FA">
        <w:rPr>
          <w:rFonts w:ascii="Times New Roman" w:hAnsi="Times New Roman" w:cs="Times New Roman"/>
        </w:rPr>
        <w:t xml:space="preserve"> </w:t>
      </w:r>
      <w:r w:rsidRPr="006135FA">
        <w:rPr>
          <w:rFonts w:ascii="Times New Roman" w:hAnsi="Times New Roman" w:cs="Times New Roman"/>
        </w:rPr>
        <w:t>company to him or on any mortgage or charge or any interest in any mortgage or charge on any assets of the</w:t>
      </w:r>
      <w:r w:rsidR="000037EC" w:rsidRPr="006135FA">
        <w:rPr>
          <w:rFonts w:ascii="Times New Roman" w:hAnsi="Times New Roman" w:cs="Times New Roman"/>
        </w:rPr>
        <w:t xml:space="preserve"> </w:t>
      </w:r>
      <w:r w:rsidRPr="006135FA">
        <w:rPr>
          <w:rFonts w:ascii="Times New Roman" w:hAnsi="Times New Roman" w:cs="Times New Roman"/>
        </w:rPr>
        <w:t>company held by or vested in him or in any company or person on his behalf or in any person claiming as assignee</w:t>
      </w:r>
      <w:r w:rsidR="000037EC" w:rsidRPr="006135FA">
        <w:rPr>
          <w:rFonts w:ascii="Times New Roman" w:hAnsi="Times New Roman" w:cs="Times New Roman"/>
        </w:rPr>
        <w:t xml:space="preserve"> </w:t>
      </w:r>
      <w:r w:rsidRPr="006135FA">
        <w:rPr>
          <w:rFonts w:ascii="Times New Roman" w:hAnsi="Times New Roman" w:cs="Times New Roman"/>
        </w:rPr>
        <w:t>from or through the director, company or person, and may from time to time make such further order as may be</w:t>
      </w:r>
      <w:r w:rsidR="000037EC" w:rsidRPr="006135FA">
        <w:rPr>
          <w:rFonts w:ascii="Times New Roman" w:hAnsi="Times New Roman" w:cs="Times New Roman"/>
        </w:rPr>
        <w:t xml:space="preserve"> </w:t>
      </w:r>
      <w:r w:rsidRPr="006135FA">
        <w:rPr>
          <w:rFonts w:ascii="Times New Roman" w:hAnsi="Times New Roman" w:cs="Times New Roman"/>
        </w:rPr>
        <w:t xml:space="preserve">necessary for the purpose of enforcing any charge imposed under this </w:t>
      </w:r>
      <w:r w:rsidRPr="006135FA">
        <w:rPr>
          <w:rFonts w:ascii="Times New Roman" w:hAnsi="Times New Roman" w:cs="Times New Roman"/>
        </w:rPr>
        <w:lastRenderedPageBreak/>
        <w:t>subsection. For the purposes of this subsection, the expression “assignee” includes any person to whom, or in whose favour, b</w:t>
      </w:r>
      <w:r w:rsidR="000037EC" w:rsidRPr="006135FA">
        <w:rPr>
          <w:rFonts w:ascii="Times New Roman" w:hAnsi="Times New Roman" w:cs="Times New Roman"/>
        </w:rPr>
        <w:t>y the directions of the direct</w:t>
      </w:r>
      <w:r w:rsidRPr="006135FA">
        <w:rPr>
          <w:rFonts w:ascii="Times New Roman" w:hAnsi="Times New Roman" w:cs="Times New Roman"/>
        </w:rPr>
        <w:t>or other person subject to the declaration, the debt, obligation, mortgage or charge or interest therein was created,</w:t>
      </w:r>
      <w:r w:rsidR="000037EC" w:rsidRPr="006135FA">
        <w:rPr>
          <w:rFonts w:ascii="Times New Roman" w:hAnsi="Times New Roman" w:cs="Times New Roman"/>
        </w:rPr>
        <w:t xml:space="preserve"> </w:t>
      </w:r>
      <w:r w:rsidRPr="006135FA">
        <w:rPr>
          <w:rFonts w:ascii="Times New Roman" w:hAnsi="Times New Roman" w:cs="Times New Roman"/>
        </w:rPr>
        <w:t>issued or transferred but does not include an assignee for valuable consideration given in good faith and without</w:t>
      </w:r>
      <w:r w:rsidR="000037EC" w:rsidRPr="006135FA">
        <w:rPr>
          <w:rFonts w:ascii="Times New Roman" w:hAnsi="Times New Roman" w:cs="Times New Roman"/>
        </w:rPr>
        <w:t xml:space="preserve"> </w:t>
      </w:r>
      <w:r w:rsidRPr="006135FA">
        <w:rPr>
          <w:rFonts w:ascii="Times New Roman" w:hAnsi="Times New Roman" w:cs="Times New Roman"/>
        </w:rPr>
        <w:t>notice of any of the matters on the ground of which the declaration is made.</w:t>
      </w:r>
    </w:p>
    <w:p w:rsidR="00481D03" w:rsidRPr="006135FA" w:rsidRDefault="00481D03" w:rsidP="006135FA">
      <w:pPr>
        <w:spacing w:after="0" w:line="240" w:lineRule="auto"/>
        <w:ind w:left="720"/>
        <w:jc w:val="both"/>
        <w:rPr>
          <w:rFonts w:ascii="Times New Roman" w:hAnsi="Times New Roman" w:cs="Times New Roman"/>
        </w:rPr>
      </w:pPr>
      <w:r w:rsidRPr="006135FA">
        <w:rPr>
          <w:rFonts w:ascii="Times New Roman" w:hAnsi="Times New Roman" w:cs="Times New Roman"/>
        </w:rPr>
        <w:t xml:space="preserve">(3) Without prejudice to any other criminal liability incurred, </w:t>
      </w:r>
      <w:r w:rsidRPr="006135FA">
        <w:rPr>
          <w:rFonts w:ascii="Times New Roman" w:hAnsi="Times New Roman" w:cs="Times New Roman"/>
          <w:u w:val="single"/>
        </w:rPr>
        <w:t>where any business of a company is carried on</w:t>
      </w:r>
      <w:r w:rsidR="000037EC" w:rsidRPr="006135FA">
        <w:rPr>
          <w:rFonts w:ascii="Times New Roman" w:hAnsi="Times New Roman" w:cs="Times New Roman"/>
          <w:u w:val="single"/>
        </w:rPr>
        <w:t xml:space="preserve"> </w:t>
      </w:r>
      <w:r w:rsidRPr="006135FA">
        <w:rPr>
          <w:rFonts w:ascii="Times New Roman" w:hAnsi="Times New Roman" w:cs="Times New Roman"/>
          <w:u w:val="single"/>
        </w:rPr>
        <w:t>with such intent or for such purpose as is mentioned in subsection (1), every director of the company or other</w:t>
      </w:r>
      <w:r w:rsidR="000037EC" w:rsidRPr="006135FA">
        <w:rPr>
          <w:rFonts w:ascii="Times New Roman" w:hAnsi="Times New Roman" w:cs="Times New Roman"/>
          <w:u w:val="single"/>
        </w:rPr>
        <w:t xml:space="preserve"> </w:t>
      </w:r>
      <w:r w:rsidRPr="006135FA">
        <w:rPr>
          <w:rFonts w:ascii="Times New Roman" w:hAnsi="Times New Roman" w:cs="Times New Roman"/>
          <w:u w:val="single"/>
        </w:rPr>
        <w:t>person who was knowingly a party to the carrying on of the business in manner aforesaid</w:t>
      </w:r>
      <w:r w:rsidRPr="006135FA">
        <w:rPr>
          <w:rFonts w:ascii="Times New Roman" w:hAnsi="Times New Roman" w:cs="Times New Roman"/>
        </w:rPr>
        <w:t xml:space="preserve"> shall be guilty of an</w:t>
      </w:r>
      <w:r w:rsidR="000037EC" w:rsidRPr="006135FA">
        <w:rPr>
          <w:rFonts w:ascii="Times New Roman" w:hAnsi="Times New Roman" w:cs="Times New Roman"/>
        </w:rPr>
        <w:t xml:space="preserve"> </w:t>
      </w:r>
      <w:r w:rsidRPr="006135FA">
        <w:rPr>
          <w:rFonts w:ascii="Times New Roman" w:hAnsi="Times New Roman" w:cs="Times New Roman"/>
        </w:rPr>
        <w:t>offence and liable to a fine not exceeding level ten or to imprisonment for a period not exceeding two years or to</w:t>
      </w:r>
      <w:r w:rsidR="000037EC" w:rsidRPr="006135FA">
        <w:rPr>
          <w:rFonts w:ascii="Times New Roman" w:hAnsi="Times New Roman" w:cs="Times New Roman"/>
        </w:rPr>
        <w:t xml:space="preserve"> </w:t>
      </w:r>
      <w:r w:rsidRPr="006135FA">
        <w:rPr>
          <w:rFonts w:ascii="Times New Roman" w:hAnsi="Times New Roman" w:cs="Times New Roman"/>
        </w:rPr>
        <w:t>both such fine and such imprisonment</w:t>
      </w:r>
      <w:r w:rsidR="000037EC" w:rsidRPr="006135FA">
        <w:rPr>
          <w:rFonts w:ascii="Times New Roman" w:hAnsi="Times New Roman" w:cs="Times New Roman"/>
        </w:rPr>
        <w:t>”</w:t>
      </w:r>
      <w:r w:rsidRPr="006135FA">
        <w:rPr>
          <w:rFonts w:ascii="Times New Roman" w:hAnsi="Times New Roman" w:cs="Times New Roman"/>
        </w:rPr>
        <w:t>.</w:t>
      </w:r>
    </w:p>
    <w:p w:rsidR="006135FA" w:rsidRPr="00C94DCC" w:rsidRDefault="006135FA" w:rsidP="008F6C93">
      <w:pPr>
        <w:spacing w:after="0" w:line="360" w:lineRule="auto"/>
        <w:ind w:left="720"/>
        <w:jc w:val="both"/>
        <w:rPr>
          <w:rFonts w:ascii="Times New Roman" w:hAnsi="Times New Roman" w:cs="Times New Roman"/>
          <w:sz w:val="20"/>
          <w:szCs w:val="20"/>
        </w:rPr>
      </w:pPr>
    </w:p>
    <w:p w:rsidR="006A7CF5" w:rsidRDefault="00A56DDE" w:rsidP="008F6C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meaning within</w:t>
      </w:r>
      <w:r w:rsidR="000037EC" w:rsidRPr="002A2A1C">
        <w:rPr>
          <w:rFonts w:ascii="Times New Roman" w:hAnsi="Times New Roman" w:cs="Times New Roman"/>
          <w:sz w:val="24"/>
          <w:szCs w:val="24"/>
        </w:rPr>
        <w:t xml:space="preserve"> s 318 (1) is straightforward.</w:t>
      </w:r>
      <w:r w:rsidR="00E95C4A" w:rsidRPr="002A2A1C">
        <w:rPr>
          <w:rFonts w:ascii="Times New Roman" w:hAnsi="Times New Roman" w:cs="Times New Roman"/>
          <w:sz w:val="24"/>
          <w:szCs w:val="24"/>
        </w:rPr>
        <w:t xml:space="preserve"> That is that the Director concerned would h</w:t>
      </w:r>
      <w:r w:rsidR="000B5694">
        <w:rPr>
          <w:rFonts w:ascii="Times New Roman" w:hAnsi="Times New Roman" w:cs="Times New Roman"/>
          <w:sz w:val="24"/>
          <w:szCs w:val="24"/>
        </w:rPr>
        <w:t>ave to have knowingly carried out</w:t>
      </w:r>
      <w:r w:rsidR="00E95C4A" w:rsidRPr="002A2A1C">
        <w:rPr>
          <w:rFonts w:ascii="Times New Roman" w:hAnsi="Times New Roman" w:cs="Times New Roman"/>
          <w:sz w:val="24"/>
          <w:szCs w:val="24"/>
        </w:rPr>
        <w:t xml:space="preserve"> the business of the company, fraudulently</w:t>
      </w:r>
      <w:r w:rsidR="00953C7E" w:rsidRPr="002A2A1C">
        <w:rPr>
          <w:rFonts w:ascii="Times New Roman" w:hAnsi="Times New Roman" w:cs="Times New Roman"/>
          <w:sz w:val="24"/>
          <w:szCs w:val="24"/>
        </w:rPr>
        <w:t>, negl</w:t>
      </w:r>
      <w:r w:rsidR="00E95C4A" w:rsidRPr="002A2A1C">
        <w:rPr>
          <w:rFonts w:ascii="Times New Roman" w:hAnsi="Times New Roman" w:cs="Times New Roman"/>
          <w:sz w:val="24"/>
          <w:szCs w:val="24"/>
        </w:rPr>
        <w:t>igentl</w:t>
      </w:r>
      <w:r w:rsidR="00953C7E" w:rsidRPr="002A2A1C">
        <w:rPr>
          <w:rFonts w:ascii="Times New Roman" w:hAnsi="Times New Roman" w:cs="Times New Roman"/>
          <w:sz w:val="24"/>
          <w:szCs w:val="24"/>
        </w:rPr>
        <w:t>y</w:t>
      </w:r>
      <w:r w:rsidR="00E95C4A" w:rsidRPr="002A2A1C">
        <w:rPr>
          <w:rFonts w:ascii="Times New Roman" w:hAnsi="Times New Roman" w:cs="Times New Roman"/>
          <w:sz w:val="24"/>
          <w:szCs w:val="24"/>
        </w:rPr>
        <w:t xml:space="preserve"> or recklessly. The cases which the plaintiff cited confirm this postulat</w:t>
      </w:r>
      <w:r w:rsidR="00D807E2" w:rsidRPr="002A2A1C">
        <w:rPr>
          <w:rFonts w:ascii="Times New Roman" w:hAnsi="Times New Roman" w:cs="Times New Roman"/>
          <w:sz w:val="24"/>
          <w:szCs w:val="24"/>
        </w:rPr>
        <w:t>ion.</w:t>
      </w:r>
      <w:r w:rsidR="008A4E3B" w:rsidRPr="008A4E3B">
        <w:rPr>
          <w:rFonts w:ascii="Times New Roman" w:hAnsi="Times New Roman" w:cs="Times New Roman"/>
          <w:sz w:val="24"/>
          <w:szCs w:val="24"/>
        </w:rPr>
        <w:t xml:space="preserve"> </w:t>
      </w:r>
      <w:r w:rsidR="008A4E3B">
        <w:rPr>
          <w:rFonts w:ascii="Times New Roman" w:hAnsi="Times New Roman" w:cs="Times New Roman"/>
          <w:sz w:val="24"/>
          <w:szCs w:val="24"/>
        </w:rPr>
        <w:t xml:space="preserve">My understanding of these </w:t>
      </w:r>
      <w:r w:rsidR="005256E8">
        <w:rPr>
          <w:rFonts w:ascii="Times New Roman" w:hAnsi="Times New Roman" w:cs="Times New Roman"/>
          <w:sz w:val="24"/>
          <w:szCs w:val="24"/>
        </w:rPr>
        <w:t>cases</w:t>
      </w:r>
      <w:r w:rsidR="008A4E3B">
        <w:rPr>
          <w:rFonts w:ascii="Times New Roman" w:hAnsi="Times New Roman" w:cs="Times New Roman"/>
          <w:sz w:val="24"/>
          <w:szCs w:val="24"/>
        </w:rPr>
        <w:t xml:space="preserve"> is that in terms of s 318, the creditor enjoys the</w:t>
      </w:r>
      <w:r w:rsidR="008A4E3B" w:rsidRPr="002A2A1C">
        <w:rPr>
          <w:rFonts w:ascii="Times New Roman" w:hAnsi="Times New Roman" w:cs="Times New Roman"/>
          <w:sz w:val="24"/>
          <w:szCs w:val="24"/>
        </w:rPr>
        <w:t xml:space="preserve"> advantage </w:t>
      </w:r>
      <w:r w:rsidR="006A7CF5">
        <w:rPr>
          <w:rFonts w:ascii="Times New Roman" w:hAnsi="Times New Roman" w:cs="Times New Roman"/>
          <w:sz w:val="24"/>
          <w:szCs w:val="24"/>
        </w:rPr>
        <w:t xml:space="preserve">of not being required </w:t>
      </w:r>
      <w:r w:rsidR="008A4E3B" w:rsidRPr="002A2A1C">
        <w:rPr>
          <w:rFonts w:ascii="Times New Roman" w:hAnsi="Times New Roman" w:cs="Times New Roman"/>
          <w:b/>
          <w:sz w:val="24"/>
          <w:szCs w:val="24"/>
        </w:rPr>
        <w:t xml:space="preserve">to prove </w:t>
      </w:r>
      <w:r w:rsidR="000B5694">
        <w:rPr>
          <w:rFonts w:ascii="Times New Roman" w:hAnsi="Times New Roman" w:cs="Times New Roman"/>
          <w:b/>
          <w:sz w:val="24"/>
          <w:szCs w:val="24"/>
        </w:rPr>
        <w:t xml:space="preserve">that </w:t>
      </w:r>
      <w:r w:rsidR="008A4E3B" w:rsidRPr="002A2A1C">
        <w:rPr>
          <w:rFonts w:ascii="Times New Roman" w:hAnsi="Times New Roman" w:cs="Times New Roman"/>
          <w:b/>
          <w:sz w:val="24"/>
          <w:szCs w:val="24"/>
        </w:rPr>
        <w:t>a causal connection between the fraud and the damages claimed</w:t>
      </w:r>
      <w:r w:rsidR="008A4E3B" w:rsidRPr="002A2A1C">
        <w:rPr>
          <w:rFonts w:ascii="Times New Roman" w:hAnsi="Times New Roman" w:cs="Times New Roman"/>
          <w:sz w:val="24"/>
          <w:szCs w:val="24"/>
        </w:rPr>
        <w:t xml:space="preserve"> </w:t>
      </w:r>
      <w:r w:rsidR="000B5694">
        <w:rPr>
          <w:rFonts w:ascii="Times New Roman" w:hAnsi="Times New Roman" w:cs="Times New Roman"/>
          <w:sz w:val="24"/>
          <w:szCs w:val="24"/>
        </w:rPr>
        <w:t>exists, whereas t</w:t>
      </w:r>
      <w:r w:rsidR="006A7CF5">
        <w:rPr>
          <w:rFonts w:ascii="Times New Roman" w:hAnsi="Times New Roman" w:cs="Times New Roman"/>
          <w:sz w:val="24"/>
          <w:szCs w:val="24"/>
        </w:rPr>
        <w:t xml:space="preserve">he common law test requires that link to be </w:t>
      </w:r>
      <w:r w:rsidR="005256E8">
        <w:rPr>
          <w:rFonts w:ascii="Times New Roman" w:hAnsi="Times New Roman" w:cs="Times New Roman"/>
          <w:sz w:val="24"/>
          <w:szCs w:val="24"/>
        </w:rPr>
        <w:t>established</w:t>
      </w:r>
      <w:r w:rsidR="006A7CF5">
        <w:rPr>
          <w:rFonts w:ascii="Times New Roman" w:hAnsi="Times New Roman" w:cs="Times New Roman"/>
          <w:sz w:val="24"/>
          <w:szCs w:val="24"/>
        </w:rPr>
        <w:t xml:space="preserve"> for the purposes of claiming liability. </w:t>
      </w:r>
    </w:p>
    <w:p w:rsidR="006A7CF5" w:rsidRPr="006A7CF5" w:rsidRDefault="006A7CF5" w:rsidP="008F6C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6A7CF5">
        <w:rPr>
          <w:rFonts w:ascii="Times New Roman" w:hAnsi="Times New Roman" w:cs="Times New Roman"/>
          <w:i/>
          <w:sz w:val="24"/>
          <w:szCs w:val="24"/>
        </w:rPr>
        <w:t>H</w:t>
      </w:r>
      <w:r w:rsidR="008A4E3B" w:rsidRPr="002A2A1C">
        <w:rPr>
          <w:rFonts w:ascii="Times New Roman" w:hAnsi="Times New Roman" w:cs="Times New Roman"/>
          <w:i/>
          <w:sz w:val="24"/>
          <w:szCs w:val="24"/>
        </w:rPr>
        <w:t xml:space="preserve">oward </w:t>
      </w:r>
      <w:r w:rsidR="008A4E3B" w:rsidRPr="00BF58DA">
        <w:rPr>
          <w:rFonts w:ascii="Times New Roman" w:hAnsi="Times New Roman" w:cs="Times New Roman"/>
          <w:sz w:val="24"/>
          <w:szCs w:val="24"/>
        </w:rPr>
        <w:t>v</w:t>
      </w:r>
      <w:r w:rsidR="008A4E3B" w:rsidRPr="002A2A1C">
        <w:rPr>
          <w:rFonts w:ascii="Times New Roman" w:hAnsi="Times New Roman" w:cs="Times New Roman"/>
          <w:i/>
          <w:sz w:val="24"/>
          <w:szCs w:val="24"/>
        </w:rPr>
        <w:t xml:space="preserve"> Herrigel </w:t>
      </w:r>
      <w:r w:rsidRPr="006A7CF5">
        <w:rPr>
          <w:rFonts w:ascii="Times New Roman" w:hAnsi="Times New Roman" w:cs="Times New Roman"/>
          <w:sz w:val="24"/>
          <w:szCs w:val="24"/>
        </w:rPr>
        <w:t>1991 (2) SA 660.</w:t>
      </w:r>
    </w:p>
    <w:p w:rsidR="00134055" w:rsidRPr="002E7701" w:rsidRDefault="00D807E2" w:rsidP="008F6C93">
      <w:pPr>
        <w:spacing w:after="0" w:line="360" w:lineRule="auto"/>
        <w:ind w:firstLine="720"/>
        <w:jc w:val="both"/>
        <w:rPr>
          <w:rFonts w:ascii="Times New Roman" w:hAnsi="Times New Roman" w:cs="Times New Roman"/>
          <w:sz w:val="24"/>
          <w:szCs w:val="24"/>
        </w:rPr>
      </w:pPr>
      <w:r w:rsidRPr="002A2A1C">
        <w:rPr>
          <w:rFonts w:ascii="Times New Roman" w:hAnsi="Times New Roman" w:cs="Times New Roman"/>
          <w:sz w:val="24"/>
          <w:szCs w:val="24"/>
        </w:rPr>
        <w:t xml:space="preserve">In </w:t>
      </w:r>
      <w:r w:rsidRPr="002A2A1C">
        <w:rPr>
          <w:rFonts w:ascii="Times New Roman" w:hAnsi="Times New Roman" w:cs="Times New Roman"/>
          <w:i/>
          <w:sz w:val="24"/>
          <w:szCs w:val="24"/>
        </w:rPr>
        <w:t xml:space="preserve">Govere </w:t>
      </w:r>
      <w:r w:rsidRPr="008A2835">
        <w:rPr>
          <w:rFonts w:ascii="Times New Roman" w:hAnsi="Times New Roman" w:cs="Times New Roman"/>
          <w:sz w:val="24"/>
          <w:szCs w:val="24"/>
        </w:rPr>
        <w:t>v</w:t>
      </w:r>
      <w:r w:rsidRPr="002A2A1C">
        <w:rPr>
          <w:rFonts w:ascii="Times New Roman" w:hAnsi="Times New Roman" w:cs="Times New Roman"/>
          <w:i/>
          <w:sz w:val="24"/>
          <w:szCs w:val="24"/>
        </w:rPr>
        <w:t xml:space="preserve"> Ordeco (Pvt) Ltd</w:t>
      </w:r>
      <w:r w:rsidR="00E95C4A" w:rsidRPr="002A2A1C">
        <w:rPr>
          <w:rFonts w:ascii="Times New Roman" w:hAnsi="Times New Roman" w:cs="Times New Roman"/>
          <w:i/>
          <w:sz w:val="24"/>
          <w:szCs w:val="24"/>
        </w:rPr>
        <w:t xml:space="preserve"> &amp; Anor</w:t>
      </w:r>
      <w:r w:rsidRPr="002A2A1C">
        <w:rPr>
          <w:rFonts w:ascii="Times New Roman" w:hAnsi="Times New Roman" w:cs="Times New Roman"/>
          <w:sz w:val="24"/>
          <w:szCs w:val="24"/>
        </w:rPr>
        <w:t xml:space="preserve"> 2013 (2) ZLR 257 </w:t>
      </w:r>
      <w:r w:rsidR="006A7CF5">
        <w:rPr>
          <w:rFonts w:ascii="Times New Roman" w:hAnsi="Times New Roman" w:cs="Times New Roman"/>
          <w:sz w:val="24"/>
          <w:szCs w:val="24"/>
        </w:rPr>
        <w:t>(S) the applicant in that case</w:t>
      </w:r>
      <w:r w:rsidRPr="002A2A1C">
        <w:rPr>
          <w:rFonts w:ascii="Times New Roman" w:hAnsi="Times New Roman" w:cs="Times New Roman"/>
          <w:sz w:val="24"/>
          <w:szCs w:val="24"/>
        </w:rPr>
        <w:t xml:space="preserve"> was the former landlord of the </w:t>
      </w:r>
      <w:r w:rsidR="005361C6">
        <w:rPr>
          <w:rFonts w:ascii="Times New Roman" w:hAnsi="Times New Roman" w:cs="Times New Roman"/>
          <w:sz w:val="24"/>
          <w:szCs w:val="24"/>
        </w:rPr>
        <w:t xml:space="preserve">first </w:t>
      </w:r>
      <w:r w:rsidRPr="002A2A1C">
        <w:rPr>
          <w:rFonts w:ascii="Times New Roman" w:hAnsi="Times New Roman" w:cs="Times New Roman"/>
          <w:sz w:val="24"/>
          <w:szCs w:val="24"/>
        </w:rPr>
        <w:t xml:space="preserve">respondent </w:t>
      </w:r>
      <w:r w:rsidR="00953C7E" w:rsidRPr="00672A9D">
        <w:rPr>
          <w:rFonts w:ascii="Times New Roman" w:hAnsi="Times New Roman" w:cs="Times New Roman"/>
          <w:i/>
          <w:sz w:val="24"/>
          <w:szCs w:val="24"/>
        </w:rPr>
        <w:t>Ordeco P</w:t>
      </w:r>
      <w:r w:rsidRPr="00672A9D">
        <w:rPr>
          <w:rFonts w:ascii="Times New Roman" w:hAnsi="Times New Roman" w:cs="Times New Roman"/>
          <w:i/>
          <w:sz w:val="24"/>
          <w:szCs w:val="24"/>
        </w:rPr>
        <w:t>/L</w:t>
      </w:r>
      <w:r w:rsidRPr="002A2A1C">
        <w:rPr>
          <w:rFonts w:ascii="Times New Roman" w:hAnsi="Times New Roman" w:cs="Times New Roman"/>
          <w:sz w:val="24"/>
          <w:szCs w:val="24"/>
        </w:rPr>
        <w:t xml:space="preserve">. </w:t>
      </w:r>
      <w:r w:rsidR="006135FA">
        <w:rPr>
          <w:rFonts w:ascii="Times New Roman" w:hAnsi="Times New Roman" w:cs="Times New Roman"/>
          <w:sz w:val="24"/>
          <w:szCs w:val="24"/>
        </w:rPr>
        <w:t>The a</w:t>
      </w:r>
      <w:r w:rsidRPr="002A2A1C">
        <w:rPr>
          <w:rFonts w:ascii="Times New Roman" w:hAnsi="Times New Roman" w:cs="Times New Roman"/>
          <w:sz w:val="24"/>
          <w:szCs w:val="24"/>
        </w:rPr>
        <w:t>pplicant filed an application for a declaration in terms of s 318 of the Companies Act for the</w:t>
      </w:r>
      <w:r w:rsidR="005361C6">
        <w:rPr>
          <w:rFonts w:ascii="Times New Roman" w:hAnsi="Times New Roman" w:cs="Times New Roman"/>
          <w:sz w:val="24"/>
          <w:szCs w:val="24"/>
        </w:rPr>
        <w:t xml:space="preserve"> second</w:t>
      </w:r>
      <w:r w:rsidRPr="002A2A1C">
        <w:rPr>
          <w:rFonts w:ascii="Times New Roman" w:hAnsi="Times New Roman" w:cs="Times New Roman"/>
          <w:sz w:val="24"/>
          <w:szCs w:val="24"/>
        </w:rPr>
        <w:t xml:space="preserve"> respondent to be declared personally liable for the rents due to applicant and not paid by the </w:t>
      </w:r>
      <w:r w:rsidR="005361C6">
        <w:rPr>
          <w:rFonts w:ascii="Times New Roman" w:hAnsi="Times New Roman" w:cs="Times New Roman"/>
          <w:sz w:val="24"/>
          <w:szCs w:val="24"/>
        </w:rPr>
        <w:t xml:space="preserve">first </w:t>
      </w:r>
      <w:r w:rsidRPr="002A2A1C">
        <w:rPr>
          <w:rFonts w:ascii="Times New Roman" w:hAnsi="Times New Roman" w:cs="Times New Roman"/>
          <w:sz w:val="24"/>
          <w:szCs w:val="24"/>
        </w:rPr>
        <w:t>respondent. T</w:t>
      </w:r>
      <w:r w:rsidR="003A5799" w:rsidRPr="002A2A1C">
        <w:rPr>
          <w:rFonts w:ascii="Times New Roman" w:hAnsi="Times New Roman" w:cs="Times New Roman"/>
          <w:sz w:val="24"/>
          <w:szCs w:val="24"/>
        </w:rPr>
        <w:t>he</w:t>
      </w:r>
      <w:r w:rsidR="005361C6">
        <w:rPr>
          <w:rFonts w:ascii="Times New Roman" w:hAnsi="Times New Roman" w:cs="Times New Roman"/>
          <w:sz w:val="24"/>
          <w:szCs w:val="24"/>
        </w:rPr>
        <w:t xml:space="preserve"> second</w:t>
      </w:r>
      <w:r w:rsidR="003A5799" w:rsidRPr="002A2A1C">
        <w:rPr>
          <w:rFonts w:ascii="Times New Roman" w:hAnsi="Times New Roman" w:cs="Times New Roman"/>
          <w:sz w:val="24"/>
          <w:szCs w:val="24"/>
        </w:rPr>
        <w:t xml:space="preserve"> respondent made a lot of fuss about his non-involvement in the business of the company</w:t>
      </w:r>
      <w:r w:rsidR="00672A9D">
        <w:rPr>
          <w:rFonts w:ascii="Times New Roman" w:hAnsi="Times New Roman" w:cs="Times New Roman"/>
          <w:sz w:val="24"/>
          <w:szCs w:val="24"/>
        </w:rPr>
        <w:t>,</w:t>
      </w:r>
      <w:r w:rsidR="003A5799" w:rsidRPr="002A2A1C">
        <w:rPr>
          <w:rFonts w:ascii="Times New Roman" w:hAnsi="Times New Roman" w:cs="Times New Roman"/>
          <w:sz w:val="24"/>
          <w:szCs w:val="24"/>
        </w:rPr>
        <w:t xml:space="preserve"> and </w:t>
      </w:r>
      <w:r w:rsidR="00672A9D">
        <w:rPr>
          <w:rFonts w:ascii="Times New Roman" w:hAnsi="Times New Roman" w:cs="Times New Roman"/>
          <w:sz w:val="24"/>
          <w:szCs w:val="24"/>
        </w:rPr>
        <w:t xml:space="preserve">testified </w:t>
      </w:r>
      <w:r w:rsidR="003A5799" w:rsidRPr="002A2A1C">
        <w:rPr>
          <w:rFonts w:ascii="Times New Roman" w:hAnsi="Times New Roman" w:cs="Times New Roman"/>
          <w:sz w:val="24"/>
          <w:szCs w:val="24"/>
        </w:rPr>
        <w:t xml:space="preserve">that he was only involved in the </w:t>
      </w:r>
      <w:r w:rsidR="004F4F81" w:rsidRPr="002A2A1C">
        <w:rPr>
          <w:rFonts w:ascii="Times New Roman" w:hAnsi="Times New Roman" w:cs="Times New Roman"/>
          <w:sz w:val="24"/>
          <w:szCs w:val="24"/>
        </w:rPr>
        <w:t>company’s</w:t>
      </w:r>
      <w:r w:rsidR="003A5799" w:rsidRPr="002A2A1C">
        <w:rPr>
          <w:rFonts w:ascii="Times New Roman" w:hAnsi="Times New Roman" w:cs="Times New Roman"/>
          <w:sz w:val="24"/>
          <w:szCs w:val="24"/>
        </w:rPr>
        <w:t xml:space="preserve"> affairs in an unofficial capacity. The Supreme Court made a nonsense of his </w:t>
      </w:r>
      <w:r w:rsidR="00953C7E" w:rsidRPr="002A2A1C">
        <w:rPr>
          <w:rFonts w:ascii="Times New Roman" w:hAnsi="Times New Roman" w:cs="Times New Roman"/>
          <w:sz w:val="24"/>
          <w:szCs w:val="24"/>
        </w:rPr>
        <w:t>attempt</w:t>
      </w:r>
      <w:r w:rsidR="003A5799" w:rsidRPr="002A2A1C">
        <w:rPr>
          <w:rFonts w:ascii="Times New Roman" w:hAnsi="Times New Roman" w:cs="Times New Roman"/>
          <w:sz w:val="24"/>
          <w:szCs w:val="24"/>
        </w:rPr>
        <w:t xml:space="preserve"> to avoid being liable and </w:t>
      </w:r>
      <w:r w:rsidR="00953C7E" w:rsidRPr="002A2A1C">
        <w:rPr>
          <w:rFonts w:ascii="Times New Roman" w:hAnsi="Times New Roman" w:cs="Times New Roman"/>
          <w:sz w:val="24"/>
          <w:szCs w:val="24"/>
        </w:rPr>
        <w:t>found</w:t>
      </w:r>
      <w:r w:rsidR="006A7CF5">
        <w:rPr>
          <w:rFonts w:ascii="Times New Roman" w:hAnsi="Times New Roman" w:cs="Times New Roman"/>
          <w:sz w:val="24"/>
          <w:szCs w:val="24"/>
        </w:rPr>
        <w:t xml:space="preserve"> that s 318 liability extends </w:t>
      </w:r>
      <w:r w:rsidR="003A5799" w:rsidRPr="002A2A1C">
        <w:rPr>
          <w:rFonts w:ascii="Times New Roman" w:hAnsi="Times New Roman" w:cs="Times New Roman"/>
          <w:sz w:val="24"/>
          <w:szCs w:val="24"/>
        </w:rPr>
        <w:t>not only to ‘</w:t>
      </w:r>
      <w:r w:rsidR="00406A2A" w:rsidRPr="002A2A1C">
        <w:rPr>
          <w:rFonts w:ascii="Times New Roman" w:hAnsi="Times New Roman" w:cs="Times New Roman"/>
          <w:sz w:val="24"/>
          <w:szCs w:val="24"/>
        </w:rPr>
        <w:t>t</w:t>
      </w:r>
      <w:r w:rsidR="003A5799" w:rsidRPr="002A2A1C">
        <w:rPr>
          <w:rFonts w:ascii="Times New Roman" w:hAnsi="Times New Roman" w:cs="Times New Roman"/>
          <w:sz w:val="24"/>
          <w:szCs w:val="24"/>
        </w:rPr>
        <w:t xml:space="preserve">he past or present Directors’ but also to any other persons </w:t>
      </w:r>
      <w:r w:rsidR="003A5799" w:rsidRPr="002E7701">
        <w:rPr>
          <w:rFonts w:ascii="Times New Roman" w:hAnsi="Times New Roman" w:cs="Times New Roman"/>
          <w:sz w:val="24"/>
          <w:szCs w:val="24"/>
        </w:rPr>
        <w:t xml:space="preserve">who were knowingly parties to the carrying on of its business, </w:t>
      </w:r>
      <w:r w:rsidR="00953C7E" w:rsidRPr="002E7701">
        <w:rPr>
          <w:rFonts w:ascii="Times New Roman" w:hAnsi="Times New Roman" w:cs="Times New Roman"/>
          <w:sz w:val="24"/>
          <w:szCs w:val="24"/>
        </w:rPr>
        <w:t>recklessly</w:t>
      </w:r>
      <w:r w:rsidR="003A5799" w:rsidRPr="002E7701">
        <w:rPr>
          <w:rFonts w:ascii="Times New Roman" w:hAnsi="Times New Roman" w:cs="Times New Roman"/>
          <w:sz w:val="24"/>
          <w:szCs w:val="24"/>
        </w:rPr>
        <w:t xml:space="preserve"> or with gross neglige</w:t>
      </w:r>
      <w:r w:rsidR="00C04CBE">
        <w:rPr>
          <w:rFonts w:ascii="Times New Roman" w:hAnsi="Times New Roman" w:cs="Times New Roman"/>
          <w:sz w:val="24"/>
          <w:szCs w:val="24"/>
        </w:rPr>
        <w:t>nce or with intent to defraud.</w:t>
      </w:r>
    </w:p>
    <w:p w:rsidR="000E33BA" w:rsidRPr="002A2A1C" w:rsidRDefault="00B46CD1" w:rsidP="008F6C93">
      <w:pPr>
        <w:spacing w:after="0" w:line="360" w:lineRule="auto"/>
        <w:jc w:val="both"/>
        <w:rPr>
          <w:rFonts w:ascii="Times New Roman" w:hAnsi="Times New Roman" w:cs="Times New Roman"/>
          <w:sz w:val="24"/>
          <w:szCs w:val="24"/>
        </w:rPr>
      </w:pPr>
      <w:r w:rsidRPr="002A2A1C">
        <w:rPr>
          <w:rFonts w:ascii="Times New Roman" w:hAnsi="Times New Roman" w:cs="Times New Roman"/>
          <w:sz w:val="24"/>
          <w:szCs w:val="24"/>
        </w:rPr>
        <w:tab/>
      </w:r>
      <w:r w:rsidR="006A7CF5">
        <w:rPr>
          <w:rFonts w:ascii="Times New Roman" w:hAnsi="Times New Roman" w:cs="Times New Roman"/>
          <w:sz w:val="24"/>
          <w:szCs w:val="24"/>
        </w:rPr>
        <w:t xml:space="preserve"> </w:t>
      </w:r>
    </w:p>
    <w:p w:rsidR="00A56DDE" w:rsidRDefault="000E33BA" w:rsidP="008F6C93">
      <w:pPr>
        <w:spacing w:after="0" w:line="360" w:lineRule="auto"/>
        <w:ind w:firstLine="720"/>
        <w:jc w:val="both"/>
        <w:rPr>
          <w:rFonts w:ascii="Times New Roman" w:hAnsi="Times New Roman" w:cs="Times New Roman"/>
          <w:sz w:val="24"/>
          <w:szCs w:val="24"/>
        </w:rPr>
      </w:pPr>
      <w:r w:rsidRPr="002A2A1C">
        <w:rPr>
          <w:rFonts w:ascii="Times New Roman" w:hAnsi="Times New Roman" w:cs="Times New Roman"/>
          <w:sz w:val="24"/>
          <w:szCs w:val="24"/>
        </w:rPr>
        <w:t xml:space="preserve">In the leading case on fraudulent or reckless trading, </w:t>
      </w:r>
      <w:r w:rsidRPr="002A2A1C">
        <w:rPr>
          <w:rFonts w:ascii="Times New Roman" w:hAnsi="Times New Roman" w:cs="Times New Roman"/>
          <w:i/>
          <w:sz w:val="24"/>
          <w:szCs w:val="24"/>
        </w:rPr>
        <w:t xml:space="preserve">Philotex (Pty) Ltd &amp;  Ors </w:t>
      </w:r>
      <w:r w:rsidRPr="00332BA1">
        <w:rPr>
          <w:rFonts w:ascii="Times New Roman" w:hAnsi="Times New Roman" w:cs="Times New Roman"/>
          <w:sz w:val="24"/>
          <w:szCs w:val="24"/>
        </w:rPr>
        <w:t xml:space="preserve">v </w:t>
      </w:r>
      <w:r w:rsidRPr="002A2A1C">
        <w:rPr>
          <w:rFonts w:ascii="Times New Roman" w:hAnsi="Times New Roman" w:cs="Times New Roman"/>
          <w:i/>
          <w:sz w:val="24"/>
          <w:szCs w:val="24"/>
        </w:rPr>
        <w:t>Snyman &amp; Ors 1998</w:t>
      </w:r>
      <w:r w:rsidR="00B46CD1" w:rsidRPr="002A2A1C">
        <w:rPr>
          <w:rFonts w:ascii="Times New Roman" w:hAnsi="Times New Roman" w:cs="Times New Roman"/>
          <w:i/>
          <w:sz w:val="24"/>
          <w:szCs w:val="24"/>
        </w:rPr>
        <w:t xml:space="preserve"> </w:t>
      </w:r>
      <w:r w:rsidR="00953C7E" w:rsidRPr="002A2A1C">
        <w:rPr>
          <w:rFonts w:ascii="Times New Roman" w:hAnsi="Times New Roman" w:cs="Times New Roman"/>
          <w:i/>
          <w:sz w:val="24"/>
          <w:szCs w:val="24"/>
        </w:rPr>
        <w:t>; Brai</w:t>
      </w:r>
      <w:r w:rsidRPr="002A2A1C">
        <w:rPr>
          <w:rFonts w:ascii="Times New Roman" w:hAnsi="Times New Roman" w:cs="Times New Roman"/>
          <w:i/>
          <w:sz w:val="24"/>
          <w:szCs w:val="24"/>
        </w:rPr>
        <w:t xml:space="preserve">tex (Pty) Ltd &amp; Ors </w:t>
      </w:r>
      <w:r w:rsidRPr="00332BA1">
        <w:rPr>
          <w:rFonts w:ascii="Times New Roman" w:hAnsi="Times New Roman" w:cs="Times New Roman"/>
          <w:sz w:val="24"/>
          <w:szCs w:val="24"/>
        </w:rPr>
        <w:t xml:space="preserve">v </w:t>
      </w:r>
      <w:r w:rsidRPr="002A2A1C">
        <w:rPr>
          <w:rFonts w:ascii="Times New Roman" w:hAnsi="Times New Roman" w:cs="Times New Roman"/>
          <w:i/>
          <w:sz w:val="24"/>
          <w:szCs w:val="24"/>
        </w:rPr>
        <w:t>Snym</w:t>
      </w:r>
      <w:r w:rsidR="005759AB" w:rsidRPr="002A2A1C">
        <w:rPr>
          <w:rFonts w:ascii="Times New Roman" w:hAnsi="Times New Roman" w:cs="Times New Roman"/>
          <w:i/>
          <w:sz w:val="24"/>
          <w:szCs w:val="24"/>
        </w:rPr>
        <w:t>a</w:t>
      </w:r>
      <w:r w:rsidRPr="002A2A1C">
        <w:rPr>
          <w:rFonts w:ascii="Times New Roman" w:hAnsi="Times New Roman" w:cs="Times New Roman"/>
          <w:i/>
          <w:sz w:val="24"/>
          <w:szCs w:val="24"/>
        </w:rPr>
        <w:t xml:space="preserve">n &amp; Ors </w:t>
      </w:r>
      <w:r w:rsidRPr="002A2A1C">
        <w:rPr>
          <w:rFonts w:ascii="Times New Roman" w:hAnsi="Times New Roman" w:cs="Times New Roman"/>
          <w:sz w:val="24"/>
          <w:szCs w:val="24"/>
        </w:rPr>
        <w:t xml:space="preserve">1998 (2) SA 138 (SCA) at p 142 (H) it was pointed out by the Supreme Court </w:t>
      </w:r>
      <w:r w:rsidR="002E7701" w:rsidRPr="002A2A1C">
        <w:rPr>
          <w:rFonts w:ascii="Times New Roman" w:hAnsi="Times New Roman" w:cs="Times New Roman"/>
          <w:sz w:val="24"/>
          <w:szCs w:val="24"/>
        </w:rPr>
        <w:t xml:space="preserve">of South Africa </w:t>
      </w:r>
      <w:r w:rsidRPr="002A2A1C">
        <w:rPr>
          <w:rFonts w:ascii="Times New Roman" w:hAnsi="Times New Roman" w:cs="Times New Roman"/>
          <w:sz w:val="24"/>
          <w:szCs w:val="24"/>
        </w:rPr>
        <w:t>that recklessness should not be found lightly. At page 143D-E</w:t>
      </w:r>
      <w:r w:rsidR="002E7701">
        <w:rPr>
          <w:rFonts w:ascii="Times New Roman" w:hAnsi="Times New Roman" w:cs="Times New Roman"/>
          <w:sz w:val="24"/>
          <w:szCs w:val="24"/>
        </w:rPr>
        <w:t>, the cour</w:t>
      </w:r>
      <w:r w:rsidR="005759AB" w:rsidRPr="002A2A1C">
        <w:rPr>
          <w:rFonts w:ascii="Times New Roman" w:hAnsi="Times New Roman" w:cs="Times New Roman"/>
          <w:sz w:val="24"/>
          <w:szCs w:val="24"/>
        </w:rPr>
        <w:t>t pointed out that t</w:t>
      </w:r>
      <w:r w:rsidRPr="002A2A1C">
        <w:rPr>
          <w:rFonts w:ascii="Times New Roman" w:hAnsi="Times New Roman" w:cs="Times New Roman"/>
          <w:sz w:val="24"/>
          <w:szCs w:val="24"/>
        </w:rPr>
        <w:t xml:space="preserve">he provision </w:t>
      </w:r>
      <w:r w:rsidR="00953C7E" w:rsidRPr="002A2A1C">
        <w:rPr>
          <w:rFonts w:ascii="Times New Roman" w:hAnsi="Times New Roman" w:cs="Times New Roman"/>
          <w:sz w:val="24"/>
          <w:szCs w:val="24"/>
        </w:rPr>
        <w:t xml:space="preserve">(their section </w:t>
      </w:r>
      <w:r w:rsidR="005759AB" w:rsidRPr="002A2A1C">
        <w:rPr>
          <w:rFonts w:ascii="Times New Roman" w:hAnsi="Times New Roman" w:cs="Times New Roman"/>
          <w:sz w:val="24"/>
          <w:szCs w:val="24"/>
        </w:rPr>
        <w:t xml:space="preserve">424, </w:t>
      </w:r>
      <w:r w:rsidR="005256E8">
        <w:rPr>
          <w:rFonts w:ascii="Times New Roman" w:hAnsi="Times New Roman" w:cs="Times New Roman"/>
          <w:sz w:val="24"/>
          <w:szCs w:val="24"/>
        </w:rPr>
        <w:t xml:space="preserve">to our </w:t>
      </w:r>
      <w:r w:rsidR="005759AB" w:rsidRPr="002A2A1C">
        <w:rPr>
          <w:rFonts w:ascii="Times New Roman" w:hAnsi="Times New Roman" w:cs="Times New Roman"/>
          <w:sz w:val="24"/>
          <w:szCs w:val="24"/>
        </w:rPr>
        <w:t xml:space="preserve">s 318) </w:t>
      </w:r>
      <w:r w:rsidRPr="002A2A1C">
        <w:rPr>
          <w:rFonts w:ascii="Times New Roman" w:hAnsi="Times New Roman" w:cs="Times New Roman"/>
          <w:sz w:val="24"/>
          <w:szCs w:val="24"/>
        </w:rPr>
        <w:t>was a punitive one</w:t>
      </w:r>
      <w:r w:rsidR="00C04CBE">
        <w:rPr>
          <w:rFonts w:ascii="Times New Roman" w:hAnsi="Times New Roman" w:cs="Times New Roman"/>
          <w:sz w:val="24"/>
          <w:szCs w:val="24"/>
        </w:rPr>
        <w:t>,</w:t>
      </w:r>
      <w:r w:rsidRPr="002A2A1C">
        <w:rPr>
          <w:rFonts w:ascii="Times New Roman" w:hAnsi="Times New Roman" w:cs="Times New Roman"/>
          <w:sz w:val="24"/>
          <w:szCs w:val="24"/>
        </w:rPr>
        <w:t xml:space="preserve"> and directors could be held personally liable for liabilities of the company irrespective of </w:t>
      </w:r>
      <w:r w:rsidR="002E7701">
        <w:rPr>
          <w:rFonts w:ascii="Times New Roman" w:hAnsi="Times New Roman" w:cs="Times New Roman"/>
          <w:sz w:val="24"/>
          <w:szCs w:val="24"/>
        </w:rPr>
        <w:t>whether a</w:t>
      </w:r>
      <w:r w:rsidRPr="002A2A1C">
        <w:rPr>
          <w:rFonts w:ascii="Times New Roman" w:hAnsi="Times New Roman" w:cs="Times New Roman"/>
          <w:sz w:val="24"/>
          <w:szCs w:val="24"/>
        </w:rPr>
        <w:t xml:space="preserve"> causal connection between their conduct and their </w:t>
      </w:r>
      <w:r w:rsidRPr="002A2A1C">
        <w:rPr>
          <w:rFonts w:ascii="Times New Roman" w:hAnsi="Times New Roman" w:cs="Times New Roman"/>
          <w:sz w:val="24"/>
          <w:szCs w:val="24"/>
        </w:rPr>
        <w:lastRenderedPageBreak/>
        <w:t>liabilities</w:t>
      </w:r>
      <w:r w:rsidR="002E7701">
        <w:rPr>
          <w:rFonts w:ascii="Times New Roman" w:hAnsi="Times New Roman" w:cs="Times New Roman"/>
          <w:sz w:val="24"/>
          <w:szCs w:val="24"/>
        </w:rPr>
        <w:t xml:space="preserve"> existed or not</w:t>
      </w:r>
      <w:r w:rsidRPr="002A2A1C">
        <w:rPr>
          <w:rFonts w:ascii="Times New Roman" w:hAnsi="Times New Roman" w:cs="Times New Roman"/>
          <w:sz w:val="24"/>
          <w:szCs w:val="24"/>
        </w:rPr>
        <w:t xml:space="preserve">. </w:t>
      </w:r>
      <w:r w:rsidR="002D5BA7">
        <w:rPr>
          <w:rFonts w:ascii="Times New Roman" w:hAnsi="Times New Roman" w:cs="Times New Roman"/>
          <w:sz w:val="24"/>
          <w:szCs w:val="24"/>
        </w:rPr>
        <w:t xml:space="preserve">The Supreme Court found that </w:t>
      </w:r>
      <w:r w:rsidR="00826F33">
        <w:rPr>
          <w:rFonts w:ascii="Times New Roman" w:hAnsi="Times New Roman" w:cs="Times New Roman"/>
          <w:i/>
          <w:sz w:val="24"/>
          <w:szCs w:val="24"/>
        </w:rPr>
        <w:t>‘</w:t>
      </w:r>
      <w:r w:rsidRPr="00A56DDE">
        <w:rPr>
          <w:rFonts w:ascii="Times New Roman" w:hAnsi="Times New Roman" w:cs="Times New Roman"/>
          <w:i/>
          <w:sz w:val="24"/>
          <w:szCs w:val="24"/>
        </w:rPr>
        <w:t>recklessly’</w:t>
      </w:r>
      <w:r w:rsidRPr="002A2A1C">
        <w:rPr>
          <w:rFonts w:ascii="Times New Roman" w:hAnsi="Times New Roman" w:cs="Times New Roman"/>
          <w:sz w:val="24"/>
          <w:szCs w:val="24"/>
        </w:rPr>
        <w:t xml:space="preserve"> mean</w:t>
      </w:r>
      <w:r w:rsidR="002D5BA7">
        <w:rPr>
          <w:rFonts w:ascii="Times New Roman" w:hAnsi="Times New Roman" w:cs="Times New Roman"/>
          <w:sz w:val="24"/>
          <w:szCs w:val="24"/>
        </w:rPr>
        <w:t>s</w:t>
      </w:r>
      <w:r w:rsidRPr="002A2A1C">
        <w:rPr>
          <w:rFonts w:ascii="Times New Roman" w:hAnsi="Times New Roman" w:cs="Times New Roman"/>
          <w:sz w:val="24"/>
          <w:szCs w:val="24"/>
        </w:rPr>
        <w:t xml:space="preserve"> </w:t>
      </w:r>
      <w:r w:rsidRPr="00A56DDE">
        <w:rPr>
          <w:rFonts w:ascii="Times New Roman" w:hAnsi="Times New Roman" w:cs="Times New Roman"/>
          <w:i/>
          <w:sz w:val="24"/>
          <w:szCs w:val="24"/>
        </w:rPr>
        <w:t>‘grossly careless</w:t>
      </w:r>
      <w:r w:rsidR="00AB1564" w:rsidRPr="00A56DDE">
        <w:rPr>
          <w:rFonts w:ascii="Times New Roman" w:hAnsi="Times New Roman" w:cs="Times New Roman"/>
          <w:i/>
          <w:sz w:val="24"/>
          <w:szCs w:val="24"/>
        </w:rPr>
        <w:t>’</w:t>
      </w:r>
      <w:r w:rsidRPr="002A2A1C">
        <w:rPr>
          <w:rFonts w:ascii="Times New Roman" w:hAnsi="Times New Roman" w:cs="Times New Roman"/>
          <w:sz w:val="24"/>
          <w:szCs w:val="24"/>
        </w:rPr>
        <w:t xml:space="preserve">, the importance being that there is </w:t>
      </w:r>
      <w:r w:rsidRPr="00A56DDE">
        <w:rPr>
          <w:rFonts w:ascii="Times New Roman" w:hAnsi="Times New Roman" w:cs="Times New Roman"/>
          <w:i/>
          <w:sz w:val="24"/>
          <w:szCs w:val="24"/>
        </w:rPr>
        <w:t>‘the involvement of a risk, whether or not the doer realises it’</w:t>
      </w:r>
      <w:r w:rsidRPr="002A2A1C">
        <w:rPr>
          <w:rFonts w:ascii="Times New Roman" w:hAnsi="Times New Roman" w:cs="Times New Roman"/>
          <w:sz w:val="24"/>
          <w:szCs w:val="24"/>
        </w:rPr>
        <w:t xml:space="preserve"> </w:t>
      </w:r>
    </w:p>
    <w:p w:rsidR="00B46CD1" w:rsidRPr="00A56DDE" w:rsidRDefault="00A56DDE" w:rsidP="008F6C93">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In the </w:t>
      </w:r>
      <w:r w:rsidRPr="009A16E5">
        <w:rPr>
          <w:rFonts w:ascii="Times New Roman" w:hAnsi="Times New Roman" w:cs="Times New Roman"/>
          <w:i/>
          <w:sz w:val="24"/>
          <w:szCs w:val="24"/>
        </w:rPr>
        <w:t>Al-Shams</w:t>
      </w:r>
      <w:r>
        <w:rPr>
          <w:rFonts w:ascii="Times New Roman" w:hAnsi="Times New Roman" w:cs="Times New Roman"/>
          <w:sz w:val="24"/>
          <w:szCs w:val="24"/>
        </w:rPr>
        <w:t xml:space="preserve"> </w:t>
      </w:r>
      <w:r w:rsidR="005A34BB" w:rsidRPr="005A34BB">
        <w:rPr>
          <w:rFonts w:ascii="Times New Roman" w:hAnsi="Times New Roman" w:cs="Times New Roman"/>
          <w:i/>
          <w:sz w:val="24"/>
          <w:szCs w:val="24"/>
        </w:rPr>
        <w:t>Global BVI Ltd v Sambadza</w:t>
      </w:r>
      <w:r w:rsidR="005A34BB">
        <w:rPr>
          <w:rFonts w:ascii="Times New Roman" w:hAnsi="Times New Roman" w:cs="Times New Roman"/>
          <w:sz w:val="24"/>
          <w:szCs w:val="24"/>
        </w:rPr>
        <w:t xml:space="preserve"> 2016 (1) ZLR 595 at page</w:t>
      </w:r>
      <w:r>
        <w:rPr>
          <w:rFonts w:ascii="Times New Roman" w:hAnsi="Times New Roman" w:cs="Times New Roman"/>
          <w:sz w:val="24"/>
          <w:szCs w:val="24"/>
        </w:rPr>
        <w:t xml:space="preserve"> 598B-C, </w:t>
      </w:r>
      <w:r w:rsidR="00BF58DA" w:rsidRPr="00BF58DA">
        <w:rPr>
          <w:rFonts w:ascii="Times New Roman" w:hAnsi="Times New Roman" w:cs="Times New Roman"/>
          <w:smallCaps/>
          <w:sz w:val="24"/>
          <w:szCs w:val="24"/>
        </w:rPr>
        <w:t>tagu</w:t>
      </w:r>
      <w:r>
        <w:rPr>
          <w:rFonts w:ascii="Times New Roman" w:hAnsi="Times New Roman" w:cs="Times New Roman"/>
          <w:sz w:val="24"/>
          <w:szCs w:val="24"/>
        </w:rPr>
        <w:t xml:space="preserve"> J referred to </w:t>
      </w:r>
      <w:r w:rsidR="00BF58DA" w:rsidRPr="00BF58DA">
        <w:rPr>
          <w:rFonts w:ascii="Times New Roman" w:hAnsi="Times New Roman" w:cs="Times New Roman"/>
          <w:smallCaps/>
          <w:sz w:val="24"/>
          <w:szCs w:val="24"/>
        </w:rPr>
        <w:t>bhunu</w:t>
      </w:r>
      <w:r>
        <w:rPr>
          <w:rFonts w:ascii="Times New Roman" w:hAnsi="Times New Roman" w:cs="Times New Roman"/>
          <w:sz w:val="24"/>
          <w:szCs w:val="24"/>
        </w:rPr>
        <w:t xml:space="preserve"> </w:t>
      </w:r>
      <w:r w:rsidR="002D5BA7">
        <w:rPr>
          <w:rFonts w:ascii="Times New Roman" w:hAnsi="Times New Roman" w:cs="Times New Roman"/>
          <w:sz w:val="24"/>
          <w:szCs w:val="24"/>
        </w:rPr>
        <w:t xml:space="preserve">J’s opinion on gross negligence, in </w:t>
      </w:r>
      <w:r w:rsidR="005A34BB" w:rsidRPr="005A34BB">
        <w:rPr>
          <w:rFonts w:ascii="Times New Roman" w:hAnsi="Times New Roman" w:cs="Times New Roman"/>
          <w:i/>
          <w:sz w:val="24"/>
          <w:szCs w:val="24"/>
        </w:rPr>
        <w:t>Chibwe t/a Ross Motors (Pvt) Ltd v Fawcett Security Operations</w:t>
      </w:r>
      <w:r w:rsidR="005A34BB">
        <w:rPr>
          <w:rFonts w:ascii="Times New Roman" w:hAnsi="Times New Roman" w:cs="Times New Roman"/>
          <w:sz w:val="24"/>
          <w:szCs w:val="24"/>
        </w:rPr>
        <w:t xml:space="preserve"> (Pvt) Ltd HH 79/06 </w:t>
      </w:r>
      <w:r w:rsidR="002D5BA7">
        <w:rPr>
          <w:rFonts w:ascii="Times New Roman" w:hAnsi="Times New Roman" w:cs="Times New Roman"/>
          <w:sz w:val="24"/>
          <w:szCs w:val="24"/>
        </w:rPr>
        <w:t xml:space="preserve">in which </w:t>
      </w:r>
      <w:r w:rsidR="00F36371" w:rsidRPr="00F36371">
        <w:rPr>
          <w:rFonts w:ascii="Times New Roman" w:hAnsi="Times New Roman" w:cs="Times New Roman"/>
          <w:smallCaps/>
          <w:sz w:val="24"/>
          <w:szCs w:val="24"/>
        </w:rPr>
        <w:t xml:space="preserve">bhunu </w:t>
      </w:r>
      <w:r w:rsidR="002D5BA7">
        <w:rPr>
          <w:rFonts w:ascii="Times New Roman" w:hAnsi="Times New Roman" w:cs="Times New Roman"/>
          <w:sz w:val="24"/>
          <w:szCs w:val="24"/>
        </w:rPr>
        <w:t xml:space="preserve">J </w:t>
      </w:r>
      <w:r w:rsidR="005A34BB">
        <w:rPr>
          <w:rFonts w:ascii="Times New Roman" w:hAnsi="Times New Roman" w:cs="Times New Roman"/>
          <w:sz w:val="24"/>
          <w:szCs w:val="24"/>
        </w:rPr>
        <w:t xml:space="preserve">cited the case of </w:t>
      </w:r>
      <w:r w:rsidR="005A34BB" w:rsidRPr="005A34BB">
        <w:rPr>
          <w:rFonts w:ascii="Times New Roman" w:hAnsi="Times New Roman" w:cs="Times New Roman"/>
          <w:i/>
          <w:sz w:val="24"/>
          <w:szCs w:val="24"/>
        </w:rPr>
        <w:t>Rosenthal v Marks</w:t>
      </w:r>
      <w:r w:rsidR="005A34BB">
        <w:rPr>
          <w:rFonts w:ascii="Times New Roman" w:hAnsi="Times New Roman" w:cs="Times New Roman"/>
          <w:sz w:val="24"/>
          <w:szCs w:val="24"/>
        </w:rPr>
        <w:t xml:space="preserve"> 1944 TPD 172, where the Transvaal Provincial District described</w:t>
      </w:r>
      <w:r>
        <w:rPr>
          <w:rFonts w:ascii="Times New Roman" w:hAnsi="Times New Roman" w:cs="Times New Roman"/>
          <w:sz w:val="24"/>
          <w:szCs w:val="24"/>
        </w:rPr>
        <w:t xml:space="preserve"> </w:t>
      </w:r>
      <w:r w:rsidR="002D5BA7">
        <w:rPr>
          <w:rFonts w:ascii="Times New Roman" w:hAnsi="Times New Roman" w:cs="Times New Roman"/>
          <w:sz w:val="24"/>
          <w:szCs w:val="24"/>
        </w:rPr>
        <w:t>gross</w:t>
      </w:r>
      <w:r>
        <w:rPr>
          <w:rFonts w:ascii="Times New Roman" w:hAnsi="Times New Roman" w:cs="Times New Roman"/>
          <w:sz w:val="24"/>
          <w:szCs w:val="24"/>
        </w:rPr>
        <w:t xml:space="preserve"> negligence </w:t>
      </w:r>
      <w:r w:rsidR="005A34BB">
        <w:rPr>
          <w:rFonts w:ascii="Times New Roman" w:hAnsi="Times New Roman" w:cs="Times New Roman"/>
          <w:sz w:val="24"/>
          <w:szCs w:val="24"/>
        </w:rPr>
        <w:t>as being</w:t>
      </w:r>
      <w:r>
        <w:rPr>
          <w:rFonts w:ascii="Times New Roman" w:hAnsi="Times New Roman" w:cs="Times New Roman"/>
          <w:sz w:val="24"/>
          <w:szCs w:val="24"/>
        </w:rPr>
        <w:t xml:space="preserve"> </w:t>
      </w:r>
      <w:r w:rsidRPr="00A56DDE">
        <w:rPr>
          <w:rFonts w:ascii="Times New Roman" w:hAnsi="Times New Roman" w:cs="Times New Roman"/>
          <w:i/>
          <w:sz w:val="24"/>
          <w:szCs w:val="24"/>
        </w:rPr>
        <w:t>“tantamount to wilful non-</w:t>
      </w:r>
      <w:r w:rsidR="00C94DCC" w:rsidRPr="00A56DDE">
        <w:rPr>
          <w:rFonts w:ascii="Times New Roman" w:hAnsi="Times New Roman" w:cs="Times New Roman"/>
          <w:i/>
          <w:sz w:val="24"/>
          <w:szCs w:val="24"/>
        </w:rPr>
        <w:t>performance</w:t>
      </w:r>
      <w:r w:rsidRPr="00A56DDE">
        <w:rPr>
          <w:rFonts w:ascii="Times New Roman" w:hAnsi="Times New Roman" w:cs="Times New Roman"/>
          <w:i/>
          <w:sz w:val="24"/>
          <w:szCs w:val="24"/>
        </w:rPr>
        <w:t xml:space="preserve"> of one’s contractual duties and obligations”</w:t>
      </w:r>
      <w:r w:rsidR="00B46CD1" w:rsidRPr="00A56DDE">
        <w:rPr>
          <w:rFonts w:ascii="Times New Roman" w:hAnsi="Times New Roman" w:cs="Times New Roman"/>
          <w:i/>
          <w:sz w:val="24"/>
          <w:szCs w:val="24"/>
        </w:rPr>
        <w:t xml:space="preserve"> </w:t>
      </w:r>
    </w:p>
    <w:p w:rsidR="00B46CD1" w:rsidRPr="002A2A1C" w:rsidRDefault="002E7701" w:rsidP="008F6C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w:t>
      </w:r>
      <w:r w:rsidR="00953C7E" w:rsidRPr="002A2A1C">
        <w:rPr>
          <w:rFonts w:ascii="Times New Roman" w:hAnsi="Times New Roman" w:cs="Times New Roman"/>
          <w:sz w:val="24"/>
          <w:szCs w:val="24"/>
        </w:rPr>
        <w:t xml:space="preserve"> </w:t>
      </w:r>
      <w:r w:rsidR="00953C7E" w:rsidRPr="002A2A1C">
        <w:rPr>
          <w:rFonts w:ascii="Times New Roman" w:hAnsi="Times New Roman" w:cs="Times New Roman"/>
          <w:i/>
          <w:sz w:val="24"/>
          <w:szCs w:val="24"/>
        </w:rPr>
        <w:t xml:space="preserve">Howard </w:t>
      </w:r>
      <w:r w:rsidR="00953C7E" w:rsidRPr="00BF58DA">
        <w:rPr>
          <w:rFonts w:ascii="Times New Roman" w:hAnsi="Times New Roman" w:cs="Times New Roman"/>
          <w:sz w:val="24"/>
          <w:szCs w:val="24"/>
        </w:rPr>
        <w:t>v</w:t>
      </w:r>
      <w:r w:rsidR="00953C7E" w:rsidRPr="002A2A1C">
        <w:rPr>
          <w:rFonts w:ascii="Times New Roman" w:hAnsi="Times New Roman" w:cs="Times New Roman"/>
          <w:i/>
          <w:sz w:val="24"/>
          <w:szCs w:val="24"/>
        </w:rPr>
        <w:t xml:space="preserve"> Herri</w:t>
      </w:r>
      <w:r w:rsidR="00B46CD1" w:rsidRPr="002A2A1C">
        <w:rPr>
          <w:rFonts w:ascii="Times New Roman" w:hAnsi="Times New Roman" w:cs="Times New Roman"/>
          <w:i/>
          <w:sz w:val="24"/>
          <w:szCs w:val="24"/>
        </w:rPr>
        <w:t>gel</w:t>
      </w:r>
      <w:r>
        <w:rPr>
          <w:rFonts w:ascii="Times New Roman" w:hAnsi="Times New Roman" w:cs="Times New Roman"/>
          <w:sz w:val="24"/>
          <w:szCs w:val="24"/>
        </w:rPr>
        <w:t xml:space="preserve"> case,</w:t>
      </w:r>
      <w:r w:rsidR="00B46CD1" w:rsidRPr="002A2A1C">
        <w:rPr>
          <w:rFonts w:ascii="Times New Roman" w:hAnsi="Times New Roman" w:cs="Times New Roman"/>
          <w:sz w:val="24"/>
          <w:szCs w:val="24"/>
        </w:rPr>
        <w:t xml:space="preserve"> the </w:t>
      </w:r>
      <w:r w:rsidR="005A34BB">
        <w:rPr>
          <w:rFonts w:ascii="Times New Roman" w:hAnsi="Times New Roman" w:cs="Times New Roman"/>
          <w:sz w:val="24"/>
          <w:szCs w:val="24"/>
        </w:rPr>
        <w:t>Supreme Court of South Africa</w:t>
      </w:r>
      <w:r w:rsidR="00B46CD1" w:rsidRPr="002A2A1C">
        <w:rPr>
          <w:rFonts w:ascii="Times New Roman" w:hAnsi="Times New Roman" w:cs="Times New Roman"/>
          <w:sz w:val="24"/>
          <w:szCs w:val="24"/>
        </w:rPr>
        <w:t xml:space="preserve"> found that even a ‘</w:t>
      </w:r>
      <w:r w:rsidR="00B46CD1" w:rsidRPr="005A34BB">
        <w:rPr>
          <w:rFonts w:ascii="Times New Roman" w:hAnsi="Times New Roman" w:cs="Times New Roman"/>
          <w:i/>
          <w:sz w:val="24"/>
          <w:szCs w:val="24"/>
        </w:rPr>
        <w:t xml:space="preserve">supine </w:t>
      </w:r>
      <w:r w:rsidR="00DF1B33" w:rsidRPr="005A34BB">
        <w:rPr>
          <w:rFonts w:ascii="Times New Roman" w:hAnsi="Times New Roman" w:cs="Times New Roman"/>
          <w:i/>
          <w:sz w:val="24"/>
          <w:szCs w:val="24"/>
        </w:rPr>
        <w:t xml:space="preserve">(inactive) </w:t>
      </w:r>
      <w:r w:rsidR="00B46CD1" w:rsidRPr="005A34BB">
        <w:rPr>
          <w:rFonts w:ascii="Times New Roman" w:hAnsi="Times New Roman" w:cs="Times New Roman"/>
          <w:i/>
          <w:sz w:val="24"/>
          <w:szCs w:val="24"/>
        </w:rPr>
        <w:t>attitude’</w:t>
      </w:r>
      <w:r w:rsidR="00B46CD1" w:rsidRPr="002A2A1C">
        <w:rPr>
          <w:rFonts w:ascii="Times New Roman" w:hAnsi="Times New Roman" w:cs="Times New Roman"/>
          <w:sz w:val="24"/>
          <w:szCs w:val="24"/>
        </w:rPr>
        <w:t xml:space="preserve"> of a Director may amount to concurrence in the conduct</w:t>
      </w:r>
      <w:r w:rsidR="00AB1564" w:rsidRPr="002A2A1C">
        <w:rPr>
          <w:rFonts w:ascii="Times New Roman" w:hAnsi="Times New Roman" w:cs="Times New Roman"/>
          <w:sz w:val="24"/>
          <w:szCs w:val="24"/>
        </w:rPr>
        <w:t xml:space="preserve">. </w:t>
      </w:r>
    </w:p>
    <w:p w:rsidR="00DA7DC6" w:rsidRPr="002A2A1C" w:rsidRDefault="00AB1564" w:rsidP="008F6C93">
      <w:pPr>
        <w:spacing w:after="0" w:line="360" w:lineRule="auto"/>
        <w:jc w:val="both"/>
        <w:rPr>
          <w:rFonts w:ascii="Times New Roman" w:hAnsi="Times New Roman" w:cs="Times New Roman"/>
          <w:sz w:val="24"/>
          <w:szCs w:val="24"/>
        </w:rPr>
      </w:pPr>
      <w:r w:rsidRPr="002A2A1C">
        <w:rPr>
          <w:rFonts w:ascii="Times New Roman" w:hAnsi="Times New Roman" w:cs="Times New Roman"/>
          <w:sz w:val="24"/>
          <w:szCs w:val="24"/>
        </w:rPr>
        <w:tab/>
        <w:t xml:space="preserve">In </w:t>
      </w:r>
      <w:r w:rsidRPr="00A56DDE">
        <w:rPr>
          <w:rFonts w:ascii="Times New Roman" w:hAnsi="Times New Roman" w:cs="Times New Roman"/>
          <w:i/>
          <w:sz w:val="24"/>
          <w:szCs w:val="24"/>
        </w:rPr>
        <w:t xml:space="preserve">Orzinsky NO </w:t>
      </w:r>
      <w:r w:rsidRPr="00BF58DA">
        <w:rPr>
          <w:rFonts w:ascii="Times New Roman" w:hAnsi="Times New Roman" w:cs="Times New Roman"/>
          <w:sz w:val="24"/>
          <w:szCs w:val="24"/>
        </w:rPr>
        <w:t xml:space="preserve">v </w:t>
      </w:r>
      <w:r w:rsidRPr="00A56DDE">
        <w:rPr>
          <w:rFonts w:ascii="Times New Roman" w:hAnsi="Times New Roman" w:cs="Times New Roman"/>
          <w:i/>
          <w:sz w:val="24"/>
          <w:szCs w:val="24"/>
        </w:rPr>
        <w:t>Lloyd</w:t>
      </w:r>
      <w:r w:rsidRPr="002A2A1C">
        <w:rPr>
          <w:rFonts w:ascii="Times New Roman" w:hAnsi="Times New Roman" w:cs="Times New Roman"/>
          <w:sz w:val="24"/>
          <w:szCs w:val="24"/>
        </w:rPr>
        <w:t xml:space="preserve"> 1992 (3) SA 396 (C) </w:t>
      </w:r>
      <w:r w:rsidR="00DA7DC6" w:rsidRPr="002A2A1C">
        <w:rPr>
          <w:rFonts w:ascii="Times New Roman" w:hAnsi="Times New Roman" w:cs="Times New Roman"/>
          <w:sz w:val="24"/>
          <w:szCs w:val="24"/>
        </w:rPr>
        <w:t>the court stated at page 414G-H that:-</w:t>
      </w:r>
    </w:p>
    <w:p w:rsidR="00DA7DC6" w:rsidRDefault="00DA7DC6" w:rsidP="00BF58DA">
      <w:pPr>
        <w:spacing w:after="0" w:line="240" w:lineRule="auto"/>
        <w:ind w:left="720"/>
        <w:jc w:val="both"/>
        <w:rPr>
          <w:rFonts w:ascii="Times New Roman" w:hAnsi="Times New Roman" w:cs="Times New Roman"/>
          <w:i/>
        </w:rPr>
      </w:pPr>
      <w:r w:rsidRPr="00A56DDE">
        <w:rPr>
          <w:rFonts w:ascii="Times New Roman" w:hAnsi="Times New Roman" w:cs="Times New Roman"/>
          <w:i/>
        </w:rPr>
        <w:t>“</w:t>
      </w:r>
      <w:r w:rsidR="002A2A1C" w:rsidRPr="00A56DDE">
        <w:rPr>
          <w:rFonts w:ascii="Times New Roman" w:hAnsi="Times New Roman" w:cs="Times New Roman"/>
          <w:i/>
        </w:rPr>
        <w:t>If</w:t>
      </w:r>
      <w:r w:rsidRPr="00A56DDE">
        <w:rPr>
          <w:rFonts w:ascii="Times New Roman" w:hAnsi="Times New Roman" w:cs="Times New Roman"/>
          <w:i/>
        </w:rPr>
        <w:t xml:space="preserve"> a company continues to carry on business and to incur debts when, in the opinion of a reasonable businessman, standing in the shoes of the directors, there would be no reasonable prospect of the creditors receiving payment when due, it will in general be a proper inference that the business is being carried on recklessly”</w:t>
      </w:r>
    </w:p>
    <w:p w:rsidR="00BF58DA" w:rsidRPr="00A56DDE" w:rsidRDefault="00BF58DA" w:rsidP="00BF58DA">
      <w:pPr>
        <w:spacing w:after="0" w:line="240" w:lineRule="auto"/>
        <w:ind w:left="720"/>
        <w:jc w:val="both"/>
        <w:rPr>
          <w:rFonts w:ascii="Times New Roman" w:hAnsi="Times New Roman" w:cs="Times New Roman"/>
          <w:i/>
        </w:rPr>
      </w:pPr>
    </w:p>
    <w:p w:rsidR="00AB1564" w:rsidRDefault="005A34BB" w:rsidP="008F6C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w:t>
      </w:r>
      <w:r w:rsidR="00DA7DC6" w:rsidRPr="002A2A1C">
        <w:rPr>
          <w:rFonts w:ascii="Times New Roman" w:hAnsi="Times New Roman" w:cs="Times New Roman"/>
          <w:sz w:val="24"/>
          <w:szCs w:val="24"/>
        </w:rPr>
        <w:t xml:space="preserve">he cases uniformly speak to the duty of care owed to </w:t>
      </w:r>
      <w:r w:rsidR="002A2A1C" w:rsidRPr="002A2A1C">
        <w:rPr>
          <w:rFonts w:ascii="Times New Roman" w:hAnsi="Times New Roman" w:cs="Times New Roman"/>
          <w:sz w:val="24"/>
          <w:szCs w:val="24"/>
        </w:rPr>
        <w:t>creditors</w:t>
      </w:r>
      <w:r w:rsidR="00DA7DC6" w:rsidRPr="002A2A1C">
        <w:rPr>
          <w:rFonts w:ascii="Times New Roman" w:hAnsi="Times New Roman" w:cs="Times New Roman"/>
          <w:sz w:val="24"/>
          <w:szCs w:val="24"/>
        </w:rPr>
        <w:t xml:space="preserve"> by the </w:t>
      </w:r>
      <w:r w:rsidR="002A2A1C" w:rsidRPr="002A2A1C">
        <w:rPr>
          <w:rFonts w:ascii="Times New Roman" w:hAnsi="Times New Roman" w:cs="Times New Roman"/>
          <w:sz w:val="24"/>
          <w:szCs w:val="24"/>
        </w:rPr>
        <w:t>Directors</w:t>
      </w:r>
      <w:r w:rsidR="00DA7DC6" w:rsidRPr="002A2A1C">
        <w:rPr>
          <w:rFonts w:ascii="Times New Roman" w:hAnsi="Times New Roman" w:cs="Times New Roman"/>
          <w:sz w:val="24"/>
          <w:szCs w:val="24"/>
        </w:rPr>
        <w:t xml:space="preserve"> of a company. </w:t>
      </w:r>
      <w:r w:rsidR="0079549F" w:rsidRPr="002A2A1C">
        <w:rPr>
          <w:rFonts w:ascii="Times New Roman" w:hAnsi="Times New Roman" w:cs="Times New Roman"/>
          <w:sz w:val="24"/>
          <w:szCs w:val="24"/>
        </w:rPr>
        <w:t xml:space="preserve">The cases make it clear that the causal connection between the directors’ conduct and the damage suffered is not one which has to be introspected upon </w:t>
      </w:r>
      <w:r w:rsidR="0079549F" w:rsidRPr="002A2A1C">
        <w:rPr>
          <w:rFonts w:ascii="Times New Roman" w:hAnsi="Times New Roman" w:cs="Times New Roman"/>
          <w:i/>
          <w:sz w:val="24"/>
          <w:szCs w:val="24"/>
        </w:rPr>
        <w:t>per se</w:t>
      </w:r>
      <w:r w:rsidR="0079549F" w:rsidRPr="002A2A1C">
        <w:rPr>
          <w:rFonts w:ascii="Times New Roman" w:hAnsi="Times New Roman" w:cs="Times New Roman"/>
          <w:sz w:val="24"/>
          <w:szCs w:val="24"/>
        </w:rPr>
        <w:t xml:space="preserve"> in terms of s 318. That is because the directors themselves have a duty of care and skill which is owed to creditors.</w:t>
      </w:r>
      <w:r w:rsidR="002E7701" w:rsidRPr="002E7701">
        <w:rPr>
          <w:rFonts w:ascii="Times New Roman" w:hAnsi="Times New Roman" w:cs="Times New Roman"/>
          <w:sz w:val="24"/>
          <w:szCs w:val="24"/>
        </w:rPr>
        <w:t xml:space="preserve"> </w:t>
      </w:r>
      <w:r w:rsidR="002E7701">
        <w:rPr>
          <w:rFonts w:ascii="Times New Roman" w:hAnsi="Times New Roman" w:cs="Times New Roman"/>
          <w:sz w:val="24"/>
          <w:szCs w:val="24"/>
        </w:rPr>
        <w:t>The</w:t>
      </w:r>
      <w:r w:rsidR="002E7701" w:rsidRPr="002A2A1C">
        <w:rPr>
          <w:rFonts w:ascii="Times New Roman" w:hAnsi="Times New Roman" w:cs="Times New Roman"/>
          <w:sz w:val="24"/>
          <w:szCs w:val="24"/>
        </w:rPr>
        <w:t xml:space="preserve"> reasonable man test, </w:t>
      </w:r>
      <w:r w:rsidR="002E7701">
        <w:rPr>
          <w:rFonts w:ascii="Times New Roman" w:hAnsi="Times New Roman" w:cs="Times New Roman"/>
          <w:sz w:val="24"/>
          <w:szCs w:val="24"/>
        </w:rPr>
        <w:t>must be applied by a court in determining a director’s liability.</w:t>
      </w:r>
    </w:p>
    <w:p w:rsidR="00B46CD1" w:rsidRPr="002A2A1C" w:rsidRDefault="0079549F" w:rsidP="007954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Returning now to the present matter, the following comments made by the liquidator (refer pages 110 to 111 of Exhibit ‘1’) caught my </w:t>
      </w:r>
      <w:r w:rsidR="009B5065">
        <w:rPr>
          <w:rFonts w:ascii="Times New Roman" w:hAnsi="Times New Roman" w:cs="Times New Roman"/>
          <w:sz w:val="24"/>
          <w:szCs w:val="24"/>
        </w:rPr>
        <w:t>attention</w:t>
      </w:r>
      <w:r>
        <w:rPr>
          <w:rFonts w:ascii="Times New Roman" w:hAnsi="Times New Roman" w:cs="Times New Roman"/>
          <w:sz w:val="24"/>
          <w:szCs w:val="24"/>
        </w:rPr>
        <w:t xml:space="preserve"> as they offer useful </w:t>
      </w:r>
      <w:r w:rsidR="00953C7E" w:rsidRPr="002A2A1C">
        <w:rPr>
          <w:rFonts w:ascii="Times New Roman" w:hAnsi="Times New Roman" w:cs="Times New Roman"/>
          <w:sz w:val="24"/>
          <w:szCs w:val="24"/>
        </w:rPr>
        <w:t>findings</w:t>
      </w:r>
      <w:r w:rsidR="00B46CD1" w:rsidRPr="002A2A1C">
        <w:rPr>
          <w:rFonts w:ascii="Times New Roman" w:hAnsi="Times New Roman" w:cs="Times New Roman"/>
          <w:sz w:val="24"/>
          <w:szCs w:val="24"/>
        </w:rPr>
        <w:t xml:space="preserve"> of fact as follows:</w:t>
      </w:r>
    </w:p>
    <w:p w:rsidR="00B46CD1" w:rsidRPr="002A2A1C" w:rsidRDefault="00F95BFB" w:rsidP="008F6C93">
      <w:pPr>
        <w:pStyle w:val="ListParagraph"/>
        <w:numPr>
          <w:ilvl w:val="0"/>
          <w:numId w:val="5"/>
        </w:numPr>
        <w:spacing w:after="0" w:line="360" w:lineRule="auto"/>
        <w:jc w:val="both"/>
        <w:rPr>
          <w:rFonts w:ascii="Times New Roman" w:hAnsi="Times New Roman" w:cs="Times New Roman"/>
          <w:sz w:val="24"/>
          <w:szCs w:val="24"/>
        </w:rPr>
      </w:pPr>
      <w:r w:rsidRPr="002A2A1C">
        <w:rPr>
          <w:rFonts w:ascii="Times New Roman" w:hAnsi="Times New Roman" w:cs="Times New Roman"/>
          <w:sz w:val="24"/>
          <w:szCs w:val="24"/>
        </w:rPr>
        <w:t>Southern Flower’s records and</w:t>
      </w:r>
      <w:r w:rsidR="00B46CD1" w:rsidRPr="002A2A1C">
        <w:rPr>
          <w:rFonts w:ascii="Times New Roman" w:hAnsi="Times New Roman" w:cs="Times New Roman"/>
          <w:sz w:val="24"/>
          <w:szCs w:val="24"/>
        </w:rPr>
        <w:t xml:space="preserve"> books of account were not properly </w:t>
      </w:r>
      <w:r w:rsidR="0021134C" w:rsidRPr="002A2A1C">
        <w:rPr>
          <w:rFonts w:ascii="Times New Roman" w:hAnsi="Times New Roman" w:cs="Times New Roman"/>
          <w:sz w:val="24"/>
          <w:szCs w:val="24"/>
        </w:rPr>
        <w:t>kept</w:t>
      </w:r>
      <w:r w:rsidRPr="002A2A1C">
        <w:rPr>
          <w:rFonts w:ascii="Times New Roman" w:hAnsi="Times New Roman" w:cs="Times New Roman"/>
          <w:sz w:val="24"/>
          <w:szCs w:val="24"/>
        </w:rPr>
        <w:t>.</w:t>
      </w:r>
    </w:p>
    <w:p w:rsidR="00F95BFB" w:rsidRPr="002A2A1C" w:rsidRDefault="00F95BFB" w:rsidP="008F6C93">
      <w:pPr>
        <w:pStyle w:val="ListParagraph"/>
        <w:numPr>
          <w:ilvl w:val="0"/>
          <w:numId w:val="5"/>
        </w:numPr>
        <w:spacing w:after="0" w:line="360" w:lineRule="auto"/>
        <w:jc w:val="both"/>
        <w:rPr>
          <w:rFonts w:ascii="Times New Roman" w:hAnsi="Times New Roman" w:cs="Times New Roman"/>
          <w:sz w:val="24"/>
          <w:szCs w:val="24"/>
        </w:rPr>
      </w:pPr>
      <w:r w:rsidRPr="002A2A1C">
        <w:rPr>
          <w:rFonts w:ascii="Times New Roman" w:hAnsi="Times New Roman" w:cs="Times New Roman"/>
          <w:sz w:val="24"/>
          <w:szCs w:val="24"/>
        </w:rPr>
        <w:t xml:space="preserve">The land which Southern Flowers claimed to own was actually </w:t>
      </w:r>
      <w:r w:rsidR="002A2A1C" w:rsidRPr="002A2A1C">
        <w:rPr>
          <w:rFonts w:ascii="Times New Roman" w:hAnsi="Times New Roman" w:cs="Times New Roman"/>
          <w:sz w:val="24"/>
          <w:szCs w:val="24"/>
        </w:rPr>
        <w:t>owned</w:t>
      </w:r>
      <w:r w:rsidRPr="002A2A1C">
        <w:rPr>
          <w:rFonts w:ascii="Times New Roman" w:hAnsi="Times New Roman" w:cs="Times New Roman"/>
          <w:sz w:val="24"/>
          <w:szCs w:val="24"/>
        </w:rPr>
        <w:t xml:space="preserve"> by a company called E.M Weir. E.M Weir was leasing the land to Southern Flowers.</w:t>
      </w:r>
    </w:p>
    <w:p w:rsidR="00F95BFB" w:rsidRPr="002A2A1C" w:rsidRDefault="00F95BFB" w:rsidP="008F6C93">
      <w:pPr>
        <w:pStyle w:val="ListParagraph"/>
        <w:numPr>
          <w:ilvl w:val="0"/>
          <w:numId w:val="5"/>
        </w:numPr>
        <w:spacing w:after="0" w:line="360" w:lineRule="auto"/>
        <w:jc w:val="both"/>
        <w:rPr>
          <w:rFonts w:ascii="Times New Roman" w:hAnsi="Times New Roman" w:cs="Times New Roman"/>
          <w:sz w:val="24"/>
          <w:szCs w:val="24"/>
        </w:rPr>
      </w:pPr>
      <w:r w:rsidRPr="002A2A1C">
        <w:rPr>
          <w:rFonts w:ascii="Times New Roman" w:hAnsi="Times New Roman" w:cs="Times New Roman"/>
          <w:sz w:val="24"/>
          <w:szCs w:val="24"/>
        </w:rPr>
        <w:t>The accounting records were not made available to the liquidator initially, but then when they were eventually made available, they were not signed by the directors and were under a different entity.</w:t>
      </w:r>
    </w:p>
    <w:p w:rsidR="00F95BFB" w:rsidRPr="002A2A1C" w:rsidRDefault="00F95BFB" w:rsidP="008F6C93">
      <w:pPr>
        <w:pStyle w:val="ListParagraph"/>
        <w:numPr>
          <w:ilvl w:val="0"/>
          <w:numId w:val="5"/>
        </w:numPr>
        <w:spacing w:after="0" w:line="360" w:lineRule="auto"/>
        <w:jc w:val="both"/>
        <w:rPr>
          <w:rFonts w:ascii="Times New Roman" w:hAnsi="Times New Roman" w:cs="Times New Roman"/>
          <w:sz w:val="24"/>
          <w:szCs w:val="24"/>
        </w:rPr>
      </w:pPr>
      <w:r w:rsidRPr="002A2A1C">
        <w:rPr>
          <w:rFonts w:ascii="Times New Roman" w:hAnsi="Times New Roman" w:cs="Times New Roman"/>
          <w:sz w:val="24"/>
          <w:szCs w:val="24"/>
        </w:rPr>
        <w:t>The loan allegedly advanced to Southern Flowers by CBZ, and which appeared to have gone missing was still being investigated.</w:t>
      </w:r>
    </w:p>
    <w:p w:rsidR="00F95BFB" w:rsidRPr="002A2A1C" w:rsidRDefault="00F95BFB" w:rsidP="008F6C93">
      <w:pPr>
        <w:pStyle w:val="ListParagraph"/>
        <w:numPr>
          <w:ilvl w:val="0"/>
          <w:numId w:val="5"/>
        </w:numPr>
        <w:spacing w:after="0" w:line="360" w:lineRule="auto"/>
        <w:jc w:val="both"/>
        <w:rPr>
          <w:rFonts w:ascii="Times New Roman" w:hAnsi="Times New Roman" w:cs="Times New Roman"/>
          <w:sz w:val="24"/>
          <w:szCs w:val="24"/>
        </w:rPr>
      </w:pPr>
      <w:r w:rsidRPr="002A2A1C">
        <w:rPr>
          <w:rFonts w:ascii="Times New Roman" w:hAnsi="Times New Roman" w:cs="Times New Roman"/>
          <w:sz w:val="24"/>
          <w:szCs w:val="24"/>
        </w:rPr>
        <w:lastRenderedPageBreak/>
        <w:t xml:space="preserve">After Southern </w:t>
      </w:r>
      <w:r w:rsidR="00A56DDE">
        <w:rPr>
          <w:rFonts w:ascii="Times New Roman" w:hAnsi="Times New Roman" w:cs="Times New Roman"/>
          <w:sz w:val="24"/>
          <w:szCs w:val="24"/>
        </w:rPr>
        <w:t>Fl</w:t>
      </w:r>
      <w:r w:rsidRPr="002A2A1C">
        <w:rPr>
          <w:rFonts w:ascii="Times New Roman" w:hAnsi="Times New Roman" w:cs="Times New Roman"/>
          <w:sz w:val="24"/>
          <w:szCs w:val="24"/>
        </w:rPr>
        <w:t xml:space="preserve">owers ceased operations, property worth US$12,500-00 was stolen and a Police report was made. The liquidator states in his report that he did not </w:t>
      </w:r>
      <w:r w:rsidR="002A2A1C" w:rsidRPr="002A2A1C">
        <w:rPr>
          <w:rFonts w:ascii="Times New Roman" w:hAnsi="Times New Roman" w:cs="Times New Roman"/>
          <w:sz w:val="24"/>
          <w:szCs w:val="24"/>
        </w:rPr>
        <w:t>expect</w:t>
      </w:r>
      <w:r w:rsidRPr="002A2A1C">
        <w:rPr>
          <w:rFonts w:ascii="Times New Roman" w:hAnsi="Times New Roman" w:cs="Times New Roman"/>
          <w:sz w:val="24"/>
          <w:szCs w:val="24"/>
        </w:rPr>
        <w:t xml:space="preserve"> to ever recover this property.</w:t>
      </w:r>
    </w:p>
    <w:p w:rsidR="00F95BFB" w:rsidRPr="002A2A1C" w:rsidRDefault="00846A2F" w:rsidP="008F6C93">
      <w:pPr>
        <w:spacing w:after="0" w:line="360" w:lineRule="auto"/>
        <w:ind w:firstLine="720"/>
        <w:jc w:val="both"/>
        <w:rPr>
          <w:rFonts w:ascii="Times New Roman" w:hAnsi="Times New Roman" w:cs="Times New Roman"/>
          <w:sz w:val="24"/>
          <w:szCs w:val="24"/>
        </w:rPr>
      </w:pPr>
      <w:r w:rsidRPr="002A2A1C">
        <w:rPr>
          <w:rFonts w:ascii="Times New Roman" w:hAnsi="Times New Roman" w:cs="Times New Roman"/>
          <w:sz w:val="24"/>
          <w:szCs w:val="24"/>
        </w:rPr>
        <w:t xml:space="preserve">The </w:t>
      </w:r>
      <w:r w:rsidR="002A2A1C" w:rsidRPr="002A2A1C">
        <w:rPr>
          <w:rFonts w:ascii="Times New Roman" w:hAnsi="Times New Roman" w:cs="Times New Roman"/>
          <w:sz w:val="24"/>
          <w:szCs w:val="24"/>
        </w:rPr>
        <w:t>liquidator’s</w:t>
      </w:r>
      <w:r w:rsidRPr="002A2A1C">
        <w:rPr>
          <w:rFonts w:ascii="Times New Roman" w:hAnsi="Times New Roman" w:cs="Times New Roman"/>
          <w:sz w:val="24"/>
          <w:szCs w:val="24"/>
        </w:rPr>
        <w:t xml:space="preserve"> factual findings place the issue of the </w:t>
      </w:r>
      <w:r w:rsidR="002A2A1C" w:rsidRPr="002A2A1C">
        <w:rPr>
          <w:rFonts w:ascii="Times New Roman" w:hAnsi="Times New Roman" w:cs="Times New Roman"/>
          <w:sz w:val="24"/>
          <w:szCs w:val="24"/>
        </w:rPr>
        <w:t>defendant’s</w:t>
      </w:r>
      <w:r w:rsidRPr="002A2A1C">
        <w:rPr>
          <w:rFonts w:ascii="Times New Roman" w:hAnsi="Times New Roman" w:cs="Times New Roman"/>
          <w:sz w:val="24"/>
          <w:szCs w:val="24"/>
        </w:rPr>
        <w:t xml:space="preserve"> duty of care toward the plaintiff as one which requires resolving. </w:t>
      </w:r>
      <w:r w:rsidR="0079549F">
        <w:rPr>
          <w:rFonts w:ascii="Times New Roman" w:hAnsi="Times New Roman" w:cs="Times New Roman"/>
          <w:sz w:val="24"/>
          <w:szCs w:val="24"/>
        </w:rPr>
        <w:t>Thus i</w:t>
      </w:r>
      <w:r w:rsidR="002D5BA7">
        <w:rPr>
          <w:rFonts w:ascii="Times New Roman" w:hAnsi="Times New Roman" w:cs="Times New Roman"/>
          <w:sz w:val="24"/>
          <w:szCs w:val="24"/>
        </w:rPr>
        <w:t>t will only be after I have heard the testimony of the defendants that I would be in a position to appropriately and objectively</w:t>
      </w:r>
      <w:r w:rsidRPr="002A2A1C">
        <w:rPr>
          <w:rFonts w:ascii="Times New Roman" w:hAnsi="Times New Roman" w:cs="Times New Roman"/>
          <w:sz w:val="24"/>
          <w:szCs w:val="24"/>
        </w:rPr>
        <w:t xml:space="preserve"> determine </w:t>
      </w:r>
      <w:r w:rsidR="002A2A1C" w:rsidRPr="002A2A1C">
        <w:rPr>
          <w:rFonts w:ascii="Times New Roman" w:hAnsi="Times New Roman" w:cs="Times New Roman"/>
          <w:sz w:val="24"/>
          <w:szCs w:val="24"/>
        </w:rPr>
        <w:t>whether</w:t>
      </w:r>
      <w:r w:rsidRPr="002A2A1C">
        <w:rPr>
          <w:rFonts w:ascii="Times New Roman" w:hAnsi="Times New Roman" w:cs="Times New Roman"/>
          <w:sz w:val="24"/>
          <w:szCs w:val="24"/>
        </w:rPr>
        <w:t xml:space="preserve"> the</w:t>
      </w:r>
      <w:r w:rsidR="0079549F">
        <w:rPr>
          <w:rFonts w:ascii="Times New Roman" w:hAnsi="Times New Roman" w:cs="Times New Roman"/>
          <w:sz w:val="24"/>
          <w:szCs w:val="24"/>
        </w:rPr>
        <w:t xml:space="preserve"> </w:t>
      </w:r>
      <w:r w:rsidR="009B5065">
        <w:rPr>
          <w:rFonts w:ascii="Times New Roman" w:hAnsi="Times New Roman" w:cs="Times New Roman"/>
          <w:sz w:val="24"/>
          <w:szCs w:val="24"/>
        </w:rPr>
        <w:t>defendants</w:t>
      </w:r>
      <w:r w:rsidRPr="002A2A1C">
        <w:rPr>
          <w:rFonts w:ascii="Times New Roman" w:hAnsi="Times New Roman" w:cs="Times New Roman"/>
          <w:sz w:val="24"/>
          <w:szCs w:val="24"/>
        </w:rPr>
        <w:t xml:space="preserve"> </w:t>
      </w:r>
      <w:r w:rsidR="002D5BA7">
        <w:rPr>
          <w:rFonts w:ascii="Times New Roman" w:hAnsi="Times New Roman" w:cs="Times New Roman"/>
          <w:sz w:val="24"/>
          <w:szCs w:val="24"/>
        </w:rPr>
        <w:t>have</w:t>
      </w:r>
      <w:r w:rsidRPr="002A2A1C">
        <w:rPr>
          <w:rFonts w:ascii="Times New Roman" w:hAnsi="Times New Roman" w:cs="Times New Roman"/>
          <w:sz w:val="24"/>
          <w:szCs w:val="24"/>
        </w:rPr>
        <w:t xml:space="preserve"> </w:t>
      </w:r>
      <w:r w:rsidR="005256E8" w:rsidRPr="002A2A1C">
        <w:rPr>
          <w:rFonts w:ascii="Times New Roman" w:hAnsi="Times New Roman" w:cs="Times New Roman"/>
          <w:sz w:val="24"/>
          <w:szCs w:val="24"/>
        </w:rPr>
        <w:t>show</w:t>
      </w:r>
      <w:r w:rsidR="005256E8">
        <w:rPr>
          <w:rFonts w:ascii="Times New Roman" w:hAnsi="Times New Roman" w:cs="Times New Roman"/>
          <w:sz w:val="24"/>
          <w:szCs w:val="24"/>
        </w:rPr>
        <w:t>n</w:t>
      </w:r>
      <w:r w:rsidRPr="002A2A1C">
        <w:rPr>
          <w:rFonts w:ascii="Times New Roman" w:hAnsi="Times New Roman" w:cs="Times New Roman"/>
          <w:sz w:val="24"/>
          <w:szCs w:val="24"/>
        </w:rPr>
        <w:t xml:space="preserve"> that they discharged their duty </w:t>
      </w:r>
      <w:r w:rsidR="002A2A1C" w:rsidRPr="002A2A1C">
        <w:rPr>
          <w:rFonts w:ascii="Times New Roman" w:hAnsi="Times New Roman" w:cs="Times New Roman"/>
          <w:sz w:val="24"/>
          <w:szCs w:val="24"/>
        </w:rPr>
        <w:t>of</w:t>
      </w:r>
      <w:r w:rsidRPr="002A2A1C">
        <w:rPr>
          <w:rFonts w:ascii="Times New Roman" w:hAnsi="Times New Roman" w:cs="Times New Roman"/>
          <w:sz w:val="24"/>
          <w:szCs w:val="24"/>
        </w:rPr>
        <w:t xml:space="preserve"> care to the plaintiff. In the </w:t>
      </w:r>
      <w:r w:rsidR="002A2A1C" w:rsidRPr="009A16E5">
        <w:rPr>
          <w:rFonts w:ascii="Times New Roman" w:hAnsi="Times New Roman" w:cs="Times New Roman"/>
          <w:i/>
          <w:sz w:val="24"/>
          <w:szCs w:val="24"/>
        </w:rPr>
        <w:t>Philotex</w:t>
      </w:r>
      <w:r w:rsidRPr="002A2A1C">
        <w:rPr>
          <w:rFonts w:ascii="Times New Roman" w:hAnsi="Times New Roman" w:cs="Times New Roman"/>
          <w:sz w:val="24"/>
          <w:szCs w:val="24"/>
        </w:rPr>
        <w:t xml:space="preserve"> case</w:t>
      </w:r>
      <w:r w:rsidR="002D5BA7">
        <w:rPr>
          <w:rFonts w:ascii="Times New Roman" w:hAnsi="Times New Roman" w:cs="Times New Roman"/>
          <w:sz w:val="24"/>
          <w:szCs w:val="24"/>
        </w:rPr>
        <w:t>,</w:t>
      </w:r>
      <w:r w:rsidRPr="002A2A1C">
        <w:rPr>
          <w:rFonts w:ascii="Times New Roman" w:hAnsi="Times New Roman" w:cs="Times New Roman"/>
          <w:sz w:val="24"/>
          <w:szCs w:val="24"/>
        </w:rPr>
        <w:t xml:space="preserve"> this point is mentioned when the court said that the </w:t>
      </w:r>
      <w:r w:rsidR="002A2A1C" w:rsidRPr="002A2A1C">
        <w:rPr>
          <w:rFonts w:ascii="Times New Roman" w:hAnsi="Times New Roman" w:cs="Times New Roman"/>
          <w:sz w:val="24"/>
          <w:szCs w:val="24"/>
        </w:rPr>
        <w:t>test</w:t>
      </w:r>
      <w:r w:rsidRPr="002A2A1C">
        <w:rPr>
          <w:rFonts w:ascii="Times New Roman" w:hAnsi="Times New Roman" w:cs="Times New Roman"/>
          <w:sz w:val="24"/>
          <w:szCs w:val="24"/>
        </w:rPr>
        <w:t xml:space="preserve"> for recklessness:-</w:t>
      </w:r>
    </w:p>
    <w:p w:rsidR="00846A2F" w:rsidRDefault="00846A2F" w:rsidP="00722D76">
      <w:pPr>
        <w:spacing w:after="0" w:line="240" w:lineRule="auto"/>
        <w:ind w:left="720"/>
        <w:jc w:val="both"/>
        <w:rPr>
          <w:rFonts w:ascii="Times New Roman" w:hAnsi="Times New Roman" w:cs="Times New Roman"/>
        </w:rPr>
      </w:pPr>
      <w:r w:rsidRPr="00722D76">
        <w:rPr>
          <w:rFonts w:ascii="Times New Roman" w:hAnsi="Times New Roman" w:cs="Times New Roman"/>
        </w:rPr>
        <w:t xml:space="preserve">“…is objective insofar as the defendant’s actions are measured against the </w:t>
      </w:r>
      <w:r w:rsidR="002A2A1C" w:rsidRPr="00722D76">
        <w:rPr>
          <w:rFonts w:ascii="Times New Roman" w:hAnsi="Times New Roman" w:cs="Times New Roman"/>
        </w:rPr>
        <w:t>standards</w:t>
      </w:r>
      <w:r w:rsidRPr="00722D76">
        <w:rPr>
          <w:rFonts w:ascii="Times New Roman" w:hAnsi="Times New Roman" w:cs="Times New Roman"/>
        </w:rPr>
        <w:t xml:space="preserve"> of conduct of the notional reasonable person”</w:t>
      </w:r>
    </w:p>
    <w:p w:rsidR="00722D76" w:rsidRPr="00722D76" w:rsidRDefault="00722D76" w:rsidP="00722D76">
      <w:pPr>
        <w:spacing w:after="0" w:line="240" w:lineRule="auto"/>
        <w:ind w:left="720"/>
        <w:jc w:val="both"/>
        <w:rPr>
          <w:rFonts w:ascii="Times New Roman" w:hAnsi="Times New Roman" w:cs="Times New Roman"/>
        </w:rPr>
      </w:pPr>
    </w:p>
    <w:p w:rsidR="007223BC" w:rsidRPr="002A2A1C" w:rsidRDefault="00846A2F" w:rsidP="008F6C93">
      <w:pPr>
        <w:spacing w:after="0" w:line="360" w:lineRule="auto"/>
        <w:jc w:val="both"/>
        <w:rPr>
          <w:rFonts w:ascii="Times New Roman" w:hAnsi="Times New Roman" w:cs="Times New Roman"/>
          <w:sz w:val="24"/>
          <w:szCs w:val="24"/>
        </w:rPr>
      </w:pPr>
      <w:r w:rsidRPr="002A2A1C">
        <w:rPr>
          <w:rFonts w:ascii="Times New Roman" w:hAnsi="Times New Roman" w:cs="Times New Roman"/>
          <w:sz w:val="24"/>
          <w:szCs w:val="24"/>
        </w:rPr>
        <w:tab/>
        <w:t>It will be noted that in analysing the abovementioned cases, I have darted here a</w:t>
      </w:r>
      <w:r w:rsidR="007223BC" w:rsidRPr="002A2A1C">
        <w:rPr>
          <w:rFonts w:ascii="Times New Roman" w:hAnsi="Times New Roman" w:cs="Times New Roman"/>
          <w:sz w:val="24"/>
          <w:szCs w:val="24"/>
        </w:rPr>
        <w:t xml:space="preserve">nd there </w:t>
      </w:r>
      <w:r w:rsidR="002A2A1C" w:rsidRPr="002A2A1C">
        <w:rPr>
          <w:rFonts w:ascii="Times New Roman" w:hAnsi="Times New Roman" w:cs="Times New Roman"/>
          <w:sz w:val="24"/>
          <w:szCs w:val="24"/>
        </w:rPr>
        <w:t>in amongst</w:t>
      </w:r>
      <w:r w:rsidR="007223BC" w:rsidRPr="002A2A1C">
        <w:rPr>
          <w:rFonts w:ascii="Times New Roman" w:hAnsi="Times New Roman" w:cs="Times New Roman"/>
          <w:sz w:val="24"/>
          <w:szCs w:val="24"/>
        </w:rPr>
        <w:t xml:space="preserve"> cases which deal with the categorisation of</w:t>
      </w:r>
      <w:r w:rsidRPr="002A2A1C">
        <w:rPr>
          <w:rFonts w:ascii="Times New Roman" w:hAnsi="Times New Roman" w:cs="Times New Roman"/>
          <w:sz w:val="24"/>
          <w:szCs w:val="24"/>
        </w:rPr>
        <w:t xml:space="preserve"> gross negligence or fraudulent and reckless conduct without settling on a</w:t>
      </w:r>
      <w:r w:rsidR="007223BC" w:rsidRPr="002A2A1C">
        <w:rPr>
          <w:rFonts w:ascii="Times New Roman" w:hAnsi="Times New Roman" w:cs="Times New Roman"/>
          <w:sz w:val="24"/>
          <w:szCs w:val="24"/>
        </w:rPr>
        <w:t xml:space="preserve"> particular</w:t>
      </w:r>
      <w:r w:rsidR="002A2A1C">
        <w:rPr>
          <w:rFonts w:ascii="Times New Roman" w:hAnsi="Times New Roman" w:cs="Times New Roman"/>
          <w:sz w:val="24"/>
          <w:szCs w:val="24"/>
        </w:rPr>
        <w:t xml:space="preserve"> category.</w:t>
      </w:r>
      <w:r w:rsidR="0079549F">
        <w:rPr>
          <w:rFonts w:ascii="Times New Roman" w:hAnsi="Times New Roman" w:cs="Times New Roman"/>
          <w:sz w:val="24"/>
          <w:szCs w:val="24"/>
        </w:rPr>
        <w:t xml:space="preserve"> It would</w:t>
      </w:r>
      <w:r w:rsidR="002D5BA7">
        <w:rPr>
          <w:rFonts w:ascii="Times New Roman" w:hAnsi="Times New Roman" w:cs="Times New Roman"/>
          <w:sz w:val="24"/>
          <w:szCs w:val="24"/>
        </w:rPr>
        <w:t xml:space="preserve"> only be after I have heard the testimony of the businessmen; and only after a finding that that particular individual failed to discharge his duty of care to the plaintiff, that I would then be in a position to decide whether that </w:t>
      </w:r>
      <w:r w:rsidR="005256E8">
        <w:rPr>
          <w:rFonts w:ascii="Times New Roman" w:hAnsi="Times New Roman" w:cs="Times New Roman"/>
          <w:sz w:val="24"/>
          <w:szCs w:val="24"/>
        </w:rPr>
        <w:t>individual</w:t>
      </w:r>
      <w:r w:rsidR="002D5BA7">
        <w:rPr>
          <w:rFonts w:ascii="Times New Roman" w:hAnsi="Times New Roman" w:cs="Times New Roman"/>
          <w:sz w:val="24"/>
          <w:szCs w:val="24"/>
        </w:rPr>
        <w:t xml:space="preserve"> has</w:t>
      </w:r>
      <w:r w:rsidR="002A2A1C">
        <w:rPr>
          <w:rFonts w:ascii="Times New Roman" w:hAnsi="Times New Roman" w:cs="Times New Roman"/>
          <w:sz w:val="24"/>
          <w:szCs w:val="24"/>
        </w:rPr>
        <w:t xml:space="preserve"> behaved recklessly or frau</w:t>
      </w:r>
      <w:r w:rsidR="002D5BA7">
        <w:rPr>
          <w:rFonts w:ascii="Times New Roman" w:hAnsi="Times New Roman" w:cs="Times New Roman"/>
          <w:sz w:val="24"/>
          <w:szCs w:val="24"/>
        </w:rPr>
        <w:t>dulently or grossly negligently.</w:t>
      </w:r>
      <w:r w:rsidR="007223BC" w:rsidRPr="002A2A1C">
        <w:rPr>
          <w:rFonts w:ascii="Times New Roman" w:hAnsi="Times New Roman" w:cs="Times New Roman"/>
          <w:sz w:val="24"/>
          <w:szCs w:val="24"/>
        </w:rPr>
        <w:t xml:space="preserve"> </w:t>
      </w:r>
      <w:r w:rsidR="00C04CBE">
        <w:rPr>
          <w:rFonts w:ascii="Times New Roman" w:hAnsi="Times New Roman" w:cs="Times New Roman"/>
          <w:sz w:val="24"/>
          <w:szCs w:val="24"/>
        </w:rPr>
        <w:t>O</w:t>
      </w:r>
      <w:r w:rsidR="007223BC" w:rsidRPr="002A2A1C">
        <w:rPr>
          <w:rFonts w:ascii="Times New Roman" w:hAnsi="Times New Roman" w:cs="Times New Roman"/>
          <w:sz w:val="24"/>
          <w:szCs w:val="24"/>
        </w:rPr>
        <w:t xml:space="preserve">n the question of </w:t>
      </w:r>
      <w:r w:rsidR="007223BC" w:rsidRPr="00A56DDE">
        <w:rPr>
          <w:rFonts w:ascii="Times New Roman" w:hAnsi="Times New Roman" w:cs="Times New Roman"/>
          <w:i/>
          <w:sz w:val="24"/>
          <w:szCs w:val="24"/>
        </w:rPr>
        <w:t>onus</w:t>
      </w:r>
      <w:r w:rsidR="007223BC" w:rsidRPr="002A2A1C">
        <w:rPr>
          <w:rFonts w:ascii="Times New Roman" w:hAnsi="Times New Roman" w:cs="Times New Roman"/>
          <w:sz w:val="24"/>
          <w:szCs w:val="24"/>
        </w:rPr>
        <w:t xml:space="preserve">, </w:t>
      </w:r>
      <w:r w:rsidR="0013163E">
        <w:rPr>
          <w:rFonts w:ascii="Times New Roman" w:hAnsi="Times New Roman" w:cs="Times New Roman"/>
          <w:sz w:val="24"/>
          <w:szCs w:val="24"/>
        </w:rPr>
        <w:t>the common delictual reasonable foreseeability test</w:t>
      </w:r>
      <w:r w:rsidR="00F60874">
        <w:rPr>
          <w:rFonts w:ascii="Times New Roman" w:hAnsi="Times New Roman" w:cs="Times New Roman"/>
          <w:sz w:val="24"/>
          <w:szCs w:val="24"/>
        </w:rPr>
        <w:t xml:space="preserve"> will be applied</w:t>
      </w:r>
      <w:r w:rsidR="0013163E">
        <w:rPr>
          <w:rFonts w:ascii="Times New Roman" w:hAnsi="Times New Roman" w:cs="Times New Roman"/>
          <w:sz w:val="24"/>
          <w:szCs w:val="24"/>
        </w:rPr>
        <w:t xml:space="preserve">, in order to establish (i) </w:t>
      </w:r>
      <w:r w:rsidR="007D6583">
        <w:rPr>
          <w:rFonts w:ascii="Times New Roman" w:hAnsi="Times New Roman" w:cs="Times New Roman"/>
          <w:sz w:val="24"/>
          <w:szCs w:val="24"/>
        </w:rPr>
        <w:t>whether</w:t>
      </w:r>
      <w:r w:rsidR="0013163E">
        <w:rPr>
          <w:rFonts w:ascii="Times New Roman" w:hAnsi="Times New Roman" w:cs="Times New Roman"/>
          <w:sz w:val="24"/>
          <w:szCs w:val="24"/>
        </w:rPr>
        <w:t xml:space="preserve"> the gross negligence, recklessness or fraud was reasonably foreseeable and then; (ii) if it was foreseeable, </w:t>
      </w:r>
      <w:r w:rsidR="007D6583">
        <w:rPr>
          <w:rFonts w:ascii="Times New Roman" w:hAnsi="Times New Roman" w:cs="Times New Roman"/>
          <w:sz w:val="24"/>
          <w:szCs w:val="24"/>
        </w:rPr>
        <w:t>then</w:t>
      </w:r>
      <w:r w:rsidR="0013163E">
        <w:rPr>
          <w:rFonts w:ascii="Times New Roman" w:hAnsi="Times New Roman" w:cs="Times New Roman"/>
          <w:sz w:val="24"/>
          <w:szCs w:val="24"/>
        </w:rPr>
        <w:t xml:space="preserve"> whether the reasonable businessman would have guarded against </w:t>
      </w:r>
      <w:r w:rsidR="007D6583">
        <w:rPr>
          <w:rFonts w:ascii="Times New Roman" w:hAnsi="Times New Roman" w:cs="Times New Roman"/>
          <w:sz w:val="24"/>
          <w:szCs w:val="24"/>
        </w:rPr>
        <w:t>such</w:t>
      </w:r>
      <w:r w:rsidR="0013163E">
        <w:rPr>
          <w:rFonts w:ascii="Times New Roman" w:hAnsi="Times New Roman" w:cs="Times New Roman"/>
          <w:sz w:val="24"/>
          <w:szCs w:val="24"/>
        </w:rPr>
        <w:t xml:space="preserve"> harm occurring. </w:t>
      </w:r>
      <w:r w:rsidR="00F60874">
        <w:rPr>
          <w:rFonts w:ascii="Times New Roman" w:hAnsi="Times New Roman" w:cs="Times New Roman"/>
          <w:sz w:val="24"/>
          <w:szCs w:val="24"/>
        </w:rPr>
        <w:t>Thus in the present matter, it</w:t>
      </w:r>
      <w:r w:rsidR="007223BC" w:rsidRPr="002A2A1C">
        <w:rPr>
          <w:rFonts w:ascii="Times New Roman" w:hAnsi="Times New Roman" w:cs="Times New Roman"/>
          <w:sz w:val="24"/>
          <w:szCs w:val="24"/>
        </w:rPr>
        <w:t xml:space="preserve"> is for the plaintiff to allege </w:t>
      </w:r>
      <w:r w:rsidR="00F60874">
        <w:rPr>
          <w:rFonts w:ascii="Times New Roman" w:hAnsi="Times New Roman" w:cs="Times New Roman"/>
          <w:sz w:val="24"/>
          <w:szCs w:val="24"/>
        </w:rPr>
        <w:t xml:space="preserve">the harm suffered, </w:t>
      </w:r>
      <w:r w:rsidR="007223BC" w:rsidRPr="002A2A1C">
        <w:rPr>
          <w:rFonts w:ascii="Times New Roman" w:hAnsi="Times New Roman" w:cs="Times New Roman"/>
          <w:sz w:val="24"/>
          <w:szCs w:val="24"/>
        </w:rPr>
        <w:t xml:space="preserve">and for the defendants to defend </w:t>
      </w:r>
      <w:r w:rsidR="00F60874">
        <w:rPr>
          <w:rFonts w:ascii="Times New Roman" w:hAnsi="Times New Roman" w:cs="Times New Roman"/>
          <w:sz w:val="24"/>
          <w:szCs w:val="24"/>
        </w:rPr>
        <w:t>their actions.</w:t>
      </w:r>
    </w:p>
    <w:p w:rsidR="004B3322" w:rsidRPr="002A2A1C" w:rsidRDefault="002D5BA7" w:rsidP="008F6C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B3322" w:rsidRPr="002A2A1C">
        <w:rPr>
          <w:rFonts w:ascii="Times New Roman" w:hAnsi="Times New Roman" w:cs="Times New Roman"/>
          <w:sz w:val="24"/>
          <w:szCs w:val="24"/>
        </w:rPr>
        <w:t>Mr</w:t>
      </w:r>
      <w:r w:rsidR="004B3322" w:rsidRPr="002A2FE8">
        <w:rPr>
          <w:rFonts w:ascii="Times New Roman" w:hAnsi="Times New Roman" w:cs="Times New Roman"/>
          <w:i/>
          <w:sz w:val="24"/>
          <w:szCs w:val="24"/>
        </w:rPr>
        <w:t xml:space="preserve"> Ocheng</w:t>
      </w:r>
      <w:r w:rsidR="002E7701">
        <w:rPr>
          <w:rFonts w:ascii="Times New Roman" w:hAnsi="Times New Roman" w:cs="Times New Roman"/>
          <w:sz w:val="24"/>
          <w:szCs w:val="24"/>
        </w:rPr>
        <w:t xml:space="preserve"> submitted</w:t>
      </w:r>
      <w:r w:rsidR="004B3322" w:rsidRPr="002A2A1C">
        <w:rPr>
          <w:rFonts w:ascii="Times New Roman" w:hAnsi="Times New Roman" w:cs="Times New Roman"/>
          <w:sz w:val="24"/>
          <w:szCs w:val="24"/>
        </w:rPr>
        <w:t xml:space="preserve"> in his Heads of Argument, (and I find it to be so from the record of evidence) that all of the defendants did not cross-examine Mr Vant on his </w:t>
      </w:r>
      <w:r w:rsidR="007D6583" w:rsidRPr="002A2A1C">
        <w:rPr>
          <w:rFonts w:ascii="Times New Roman" w:hAnsi="Times New Roman" w:cs="Times New Roman"/>
          <w:sz w:val="24"/>
          <w:szCs w:val="24"/>
        </w:rPr>
        <w:t>evide</w:t>
      </w:r>
      <w:r w:rsidR="007D6583">
        <w:rPr>
          <w:rFonts w:ascii="Times New Roman" w:hAnsi="Times New Roman" w:cs="Times New Roman"/>
          <w:sz w:val="24"/>
          <w:szCs w:val="24"/>
        </w:rPr>
        <w:t>n</w:t>
      </w:r>
      <w:r w:rsidR="007D6583" w:rsidRPr="002A2A1C">
        <w:rPr>
          <w:rFonts w:ascii="Times New Roman" w:hAnsi="Times New Roman" w:cs="Times New Roman"/>
          <w:sz w:val="24"/>
          <w:szCs w:val="24"/>
        </w:rPr>
        <w:t>ce</w:t>
      </w:r>
      <w:r w:rsidR="004B3322" w:rsidRPr="002A2A1C">
        <w:rPr>
          <w:rFonts w:ascii="Times New Roman" w:hAnsi="Times New Roman" w:cs="Times New Roman"/>
          <w:sz w:val="24"/>
          <w:szCs w:val="24"/>
        </w:rPr>
        <w:t xml:space="preserve"> pertaining</w:t>
      </w:r>
      <w:r w:rsidR="002A2A1C" w:rsidRPr="002A2A1C">
        <w:rPr>
          <w:rFonts w:ascii="Times New Roman" w:hAnsi="Times New Roman" w:cs="Times New Roman"/>
          <w:sz w:val="24"/>
          <w:szCs w:val="24"/>
        </w:rPr>
        <w:t xml:space="preserve"> to the</w:t>
      </w:r>
      <w:r w:rsidR="0079549F">
        <w:rPr>
          <w:rFonts w:ascii="Times New Roman" w:hAnsi="Times New Roman" w:cs="Times New Roman"/>
          <w:sz w:val="24"/>
          <w:szCs w:val="24"/>
        </w:rPr>
        <w:t xml:space="preserve"> alleged</w:t>
      </w:r>
      <w:r w:rsidR="002A2A1C" w:rsidRPr="002A2A1C">
        <w:rPr>
          <w:rFonts w:ascii="Times New Roman" w:hAnsi="Times New Roman" w:cs="Times New Roman"/>
          <w:sz w:val="24"/>
          <w:szCs w:val="24"/>
        </w:rPr>
        <w:t xml:space="preserve"> misr</w:t>
      </w:r>
      <w:r w:rsidR="004B3322" w:rsidRPr="002A2A1C">
        <w:rPr>
          <w:rFonts w:ascii="Times New Roman" w:hAnsi="Times New Roman" w:cs="Times New Roman"/>
          <w:sz w:val="24"/>
          <w:szCs w:val="24"/>
        </w:rPr>
        <w:t>e</w:t>
      </w:r>
      <w:r w:rsidR="002A2A1C" w:rsidRPr="002A2A1C">
        <w:rPr>
          <w:rFonts w:ascii="Times New Roman" w:hAnsi="Times New Roman" w:cs="Times New Roman"/>
          <w:sz w:val="24"/>
          <w:szCs w:val="24"/>
        </w:rPr>
        <w:t>pre</w:t>
      </w:r>
      <w:r w:rsidR="004B3322" w:rsidRPr="002A2A1C">
        <w:rPr>
          <w:rFonts w:ascii="Times New Roman" w:hAnsi="Times New Roman" w:cs="Times New Roman"/>
          <w:sz w:val="24"/>
          <w:szCs w:val="24"/>
        </w:rPr>
        <w:t xml:space="preserve">sentations which </w:t>
      </w:r>
      <w:r w:rsidR="00DF1B33">
        <w:rPr>
          <w:rFonts w:ascii="Times New Roman" w:hAnsi="Times New Roman" w:cs="Times New Roman"/>
          <w:sz w:val="24"/>
          <w:szCs w:val="24"/>
        </w:rPr>
        <w:t>were</w:t>
      </w:r>
      <w:r w:rsidR="00F72562" w:rsidRPr="002A2A1C">
        <w:rPr>
          <w:rFonts w:ascii="Times New Roman" w:hAnsi="Times New Roman" w:cs="Times New Roman"/>
          <w:sz w:val="24"/>
          <w:szCs w:val="24"/>
        </w:rPr>
        <w:t xml:space="preserve"> made to him about </w:t>
      </w:r>
      <w:r w:rsidR="002A2A1C" w:rsidRPr="002A2A1C">
        <w:rPr>
          <w:rFonts w:ascii="Times New Roman" w:hAnsi="Times New Roman" w:cs="Times New Roman"/>
          <w:sz w:val="24"/>
          <w:szCs w:val="24"/>
        </w:rPr>
        <w:t>Southern</w:t>
      </w:r>
      <w:r w:rsidR="00F72562" w:rsidRPr="002A2A1C">
        <w:rPr>
          <w:rFonts w:ascii="Times New Roman" w:hAnsi="Times New Roman" w:cs="Times New Roman"/>
          <w:sz w:val="24"/>
          <w:szCs w:val="24"/>
        </w:rPr>
        <w:t xml:space="preserve"> Flower’s purported </w:t>
      </w:r>
      <w:r w:rsidR="004B3322" w:rsidRPr="002A2A1C">
        <w:rPr>
          <w:rFonts w:ascii="Times New Roman" w:hAnsi="Times New Roman" w:cs="Times New Roman"/>
          <w:sz w:val="24"/>
          <w:szCs w:val="24"/>
        </w:rPr>
        <w:t xml:space="preserve">ownership in the land and </w:t>
      </w:r>
      <w:r w:rsidR="00F72562" w:rsidRPr="002A2A1C">
        <w:rPr>
          <w:rFonts w:ascii="Times New Roman" w:hAnsi="Times New Roman" w:cs="Times New Roman"/>
          <w:sz w:val="24"/>
          <w:szCs w:val="24"/>
        </w:rPr>
        <w:t>shares</w:t>
      </w:r>
      <w:r w:rsidR="007B0027">
        <w:rPr>
          <w:rFonts w:ascii="Times New Roman" w:hAnsi="Times New Roman" w:cs="Times New Roman"/>
          <w:sz w:val="24"/>
          <w:szCs w:val="24"/>
        </w:rPr>
        <w:t>, and also the</w:t>
      </w:r>
      <w:r w:rsidR="00F72562" w:rsidRPr="002A2A1C">
        <w:rPr>
          <w:rFonts w:ascii="Times New Roman" w:hAnsi="Times New Roman" w:cs="Times New Roman"/>
          <w:sz w:val="24"/>
          <w:szCs w:val="24"/>
        </w:rPr>
        <w:t xml:space="preserve"> evidence about </w:t>
      </w:r>
      <w:r w:rsidR="002A2A1C" w:rsidRPr="002A2A1C">
        <w:rPr>
          <w:rFonts w:ascii="Times New Roman" w:hAnsi="Times New Roman" w:cs="Times New Roman"/>
          <w:sz w:val="24"/>
          <w:szCs w:val="24"/>
        </w:rPr>
        <w:t>the</w:t>
      </w:r>
      <w:r w:rsidR="004B3322" w:rsidRPr="002A2A1C">
        <w:rPr>
          <w:rFonts w:ascii="Times New Roman" w:hAnsi="Times New Roman" w:cs="Times New Roman"/>
          <w:sz w:val="24"/>
          <w:szCs w:val="24"/>
        </w:rPr>
        <w:t xml:space="preserve"> Karuva sales</w:t>
      </w:r>
      <w:r w:rsidR="007B0027">
        <w:rPr>
          <w:rFonts w:ascii="Times New Roman" w:hAnsi="Times New Roman" w:cs="Times New Roman"/>
          <w:sz w:val="24"/>
          <w:szCs w:val="24"/>
        </w:rPr>
        <w:t xml:space="preserve"> proceeds. As such, that</w:t>
      </w:r>
      <w:r w:rsidR="00A93DAF">
        <w:rPr>
          <w:rFonts w:ascii="Times New Roman" w:hAnsi="Times New Roman" w:cs="Times New Roman"/>
          <w:sz w:val="24"/>
          <w:szCs w:val="24"/>
        </w:rPr>
        <w:t xml:space="preserve"> evidence</w:t>
      </w:r>
      <w:r w:rsidR="00F72562" w:rsidRPr="002A2A1C">
        <w:rPr>
          <w:rFonts w:ascii="Times New Roman" w:hAnsi="Times New Roman" w:cs="Times New Roman"/>
          <w:sz w:val="24"/>
          <w:szCs w:val="24"/>
        </w:rPr>
        <w:t xml:space="preserve"> remain</w:t>
      </w:r>
      <w:r w:rsidR="00A93DAF">
        <w:rPr>
          <w:rFonts w:ascii="Times New Roman" w:hAnsi="Times New Roman" w:cs="Times New Roman"/>
          <w:sz w:val="24"/>
          <w:szCs w:val="24"/>
        </w:rPr>
        <w:t>s</w:t>
      </w:r>
      <w:r w:rsidR="00F72562" w:rsidRPr="002A2A1C">
        <w:rPr>
          <w:rFonts w:ascii="Times New Roman" w:hAnsi="Times New Roman" w:cs="Times New Roman"/>
          <w:sz w:val="24"/>
          <w:szCs w:val="24"/>
        </w:rPr>
        <w:t xml:space="preserve"> unchallenged.</w:t>
      </w:r>
      <w:r w:rsidR="004B3322" w:rsidRPr="002A2A1C">
        <w:rPr>
          <w:rFonts w:ascii="Times New Roman" w:hAnsi="Times New Roman" w:cs="Times New Roman"/>
          <w:sz w:val="24"/>
          <w:szCs w:val="24"/>
        </w:rPr>
        <w:t xml:space="preserve"> </w:t>
      </w:r>
    </w:p>
    <w:p w:rsidR="00F72562" w:rsidRPr="002A2A1C" w:rsidRDefault="007223BC" w:rsidP="008F6C93">
      <w:pPr>
        <w:spacing w:after="0" w:line="360" w:lineRule="auto"/>
        <w:jc w:val="both"/>
        <w:rPr>
          <w:rFonts w:ascii="Times New Roman" w:hAnsi="Times New Roman" w:cs="Times New Roman"/>
          <w:sz w:val="24"/>
          <w:szCs w:val="24"/>
        </w:rPr>
      </w:pPr>
      <w:r w:rsidRPr="002A2A1C">
        <w:rPr>
          <w:rFonts w:ascii="Times New Roman" w:hAnsi="Times New Roman" w:cs="Times New Roman"/>
          <w:sz w:val="24"/>
          <w:szCs w:val="24"/>
        </w:rPr>
        <w:tab/>
      </w:r>
      <w:r w:rsidR="004B3322" w:rsidRPr="002A2A1C">
        <w:rPr>
          <w:rFonts w:ascii="Times New Roman" w:hAnsi="Times New Roman" w:cs="Times New Roman"/>
          <w:sz w:val="24"/>
          <w:szCs w:val="24"/>
        </w:rPr>
        <w:t xml:space="preserve">In </w:t>
      </w:r>
      <w:r w:rsidR="004B3322" w:rsidRPr="002A2A1C">
        <w:rPr>
          <w:rFonts w:ascii="Times New Roman" w:hAnsi="Times New Roman" w:cs="Times New Roman"/>
          <w:i/>
          <w:sz w:val="24"/>
          <w:szCs w:val="24"/>
        </w:rPr>
        <w:t xml:space="preserve">Supreme </w:t>
      </w:r>
      <w:r w:rsidR="00F72562" w:rsidRPr="002A2A1C">
        <w:rPr>
          <w:rFonts w:ascii="Times New Roman" w:hAnsi="Times New Roman" w:cs="Times New Roman"/>
          <w:i/>
          <w:sz w:val="24"/>
          <w:szCs w:val="24"/>
        </w:rPr>
        <w:t>Service Station (1969) (Pvt) Ltd</w:t>
      </w:r>
      <w:r w:rsidR="00F72562" w:rsidRPr="002A2FE8">
        <w:rPr>
          <w:rFonts w:ascii="Times New Roman" w:hAnsi="Times New Roman" w:cs="Times New Roman"/>
          <w:sz w:val="24"/>
          <w:szCs w:val="24"/>
        </w:rPr>
        <w:t xml:space="preserve"> v</w:t>
      </w:r>
      <w:r w:rsidR="00F72562" w:rsidRPr="002A2A1C">
        <w:rPr>
          <w:rFonts w:ascii="Times New Roman" w:hAnsi="Times New Roman" w:cs="Times New Roman"/>
          <w:i/>
          <w:sz w:val="24"/>
          <w:szCs w:val="24"/>
        </w:rPr>
        <w:t xml:space="preserve"> Groombridge (Pvt) Ltd</w:t>
      </w:r>
      <w:r w:rsidR="00F72562" w:rsidRPr="002A2A1C">
        <w:rPr>
          <w:rFonts w:ascii="Times New Roman" w:hAnsi="Times New Roman" w:cs="Times New Roman"/>
          <w:sz w:val="24"/>
          <w:szCs w:val="24"/>
        </w:rPr>
        <w:t xml:space="preserve"> 1971 (1) RLR 1 (AD</w:t>
      </w:r>
      <w:r w:rsidR="007D6583" w:rsidRPr="002A2A1C">
        <w:rPr>
          <w:rFonts w:ascii="Times New Roman" w:hAnsi="Times New Roman" w:cs="Times New Roman"/>
          <w:sz w:val="24"/>
          <w:szCs w:val="24"/>
        </w:rPr>
        <w:t>) at</w:t>
      </w:r>
      <w:r w:rsidR="0079549F">
        <w:rPr>
          <w:rFonts w:ascii="Times New Roman" w:hAnsi="Times New Roman" w:cs="Times New Roman"/>
          <w:sz w:val="24"/>
          <w:szCs w:val="24"/>
        </w:rPr>
        <w:t xml:space="preserve"> page 5m,</w:t>
      </w:r>
      <w:r w:rsidR="00F72562" w:rsidRPr="002A2A1C">
        <w:rPr>
          <w:rFonts w:ascii="Times New Roman" w:hAnsi="Times New Roman" w:cs="Times New Roman"/>
          <w:sz w:val="24"/>
          <w:szCs w:val="24"/>
        </w:rPr>
        <w:t xml:space="preserve"> the court stated that:</w:t>
      </w:r>
    </w:p>
    <w:p w:rsidR="00846A2F" w:rsidRDefault="007223BC" w:rsidP="002A2FE8">
      <w:pPr>
        <w:spacing w:after="0" w:line="240" w:lineRule="auto"/>
        <w:ind w:left="720"/>
        <w:jc w:val="both"/>
        <w:rPr>
          <w:rFonts w:ascii="Times New Roman" w:hAnsi="Times New Roman" w:cs="Times New Roman"/>
        </w:rPr>
      </w:pPr>
      <w:r w:rsidRPr="002A2FE8">
        <w:rPr>
          <w:rFonts w:ascii="Times New Roman" w:hAnsi="Times New Roman" w:cs="Times New Roman"/>
        </w:rPr>
        <w:t>“</w:t>
      </w:r>
      <w:r w:rsidR="00F72562" w:rsidRPr="002A2FE8">
        <w:rPr>
          <w:rFonts w:ascii="Times New Roman" w:hAnsi="Times New Roman" w:cs="Times New Roman"/>
        </w:rPr>
        <w:t xml:space="preserve">Courts </w:t>
      </w:r>
      <w:r w:rsidR="002A2A1C" w:rsidRPr="002A2FE8">
        <w:rPr>
          <w:rFonts w:ascii="Times New Roman" w:hAnsi="Times New Roman" w:cs="Times New Roman"/>
        </w:rPr>
        <w:t>should not</w:t>
      </w:r>
      <w:r w:rsidR="00F72562" w:rsidRPr="002A2FE8">
        <w:rPr>
          <w:rFonts w:ascii="Times New Roman" w:hAnsi="Times New Roman" w:cs="Times New Roman"/>
        </w:rPr>
        <w:t xml:space="preserve"> allow rules of procedure to be used to cause an injustice. </w:t>
      </w:r>
      <w:r w:rsidRPr="002A2FE8">
        <w:rPr>
          <w:rFonts w:ascii="Times New Roman" w:hAnsi="Times New Roman" w:cs="Times New Roman"/>
        </w:rPr>
        <w:t>If</w:t>
      </w:r>
      <w:r w:rsidR="00F72562" w:rsidRPr="002A2FE8">
        <w:rPr>
          <w:rFonts w:ascii="Times New Roman" w:hAnsi="Times New Roman" w:cs="Times New Roman"/>
        </w:rPr>
        <w:t xml:space="preserve"> the defence is</w:t>
      </w:r>
      <w:r w:rsidR="00846A2F" w:rsidRPr="002A2FE8">
        <w:rPr>
          <w:rFonts w:ascii="Times New Roman" w:hAnsi="Times New Roman" w:cs="Times New Roman"/>
        </w:rPr>
        <w:t xml:space="preserve"> </w:t>
      </w:r>
      <w:r w:rsidR="00F72562" w:rsidRPr="002A2FE8">
        <w:rPr>
          <w:rFonts w:ascii="Times New Roman" w:hAnsi="Times New Roman" w:cs="Times New Roman"/>
        </w:rPr>
        <w:t xml:space="preserve">something peculiarly within the knowledge of a defendant, and the plaintiff has made out some case to answer, the plaintiff should not lightly be deprived of his remedy without first </w:t>
      </w:r>
      <w:r w:rsidR="002A2A1C" w:rsidRPr="002A2FE8">
        <w:rPr>
          <w:rFonts w:ascii="Times New Roman" w:hAnsi="Times New Roman" w:cs="Times New Roman"/>
        </w:rPr>
        <w:t>herring</w:t>
      </w:r>
      <w:r w:rsidR="00F72562" w:rsidRPr="002A2FE8">
        <w:rPr>
          <w:rFonts w:ascii="Times New Roman" w:hAnsi="Times New Roman" w:cs="Times New Roman"/>
        </w:rPr>
        <w:t xml:space="preserve"> what the defendant has to say”</w:t>
      </w:r>
    </w:p>
    <w:p w:rsidR="002A2FE8" w:rsidRPr="002A2FE8" w:rsidRDefault="002A2FE8" w:rsidP="002A2FE8">
      <w:pPr>
        <w:spacing w:after="0" w:line="240" w:lineRule="auto"/>
        <w:ind w:left="720"/>
        <w:jc w:val="both"/>
        <w:rPr>
          <w:rFonts w:ascii="Times New Roman" w:hAnsi="Times New Roman" w:cs="Times New Roman"/>
        </w:rPr>
      </w:pPr>
    </w:p>
    <w:p w:rsidR="009C6427" w:rsidRPr="002A2A1C" w:rsidRDefault="00F72562" w:rsidP="008F6C93">
      <w:pPr>
        <w:spacing w:after="0" w:line="360" w:lineRule="auto"/>
        <w:ind w:firstLine="720"/>
        <w:jc w:val="both"/>
        <w:rPr>
          <w:rFonts w:ascii="Times New Roman" w:hAnsi="Times New Roman" w:cs="Times New Roman"/>
          <w:sz w:val="24"/>
          <w:szCs w:val="24"/>
        </w:rPr>
      </w:pPr>
      <w:r w:rsidRPr="002A2A1C">
        <w:rPr>
          <w:rFonts w:ascii="Times New Roman" w:hAnsi="Times New Roman" w:cs="Times New Roman"/>
          <w:sz w:val="24"/>
          <w:szCs w:val="24"/>
        </w:rPr>
        <w:lastRenderedPageBreak/>
        <w:t xml:space="preserve">I </w:t>
      </w:r>
      <w:r w:rsidR="009C6427" w:rsidRPr="002A2A1C">
        <w:rPr>
          <w:rFonts w:ascii="Times New Roman" w:hAnsi="Times New Roman" w:cs="Times New Roman"/>
          <w:sz w:val="24"/>
          <w:szCs w:val="24"/>
        </w:rPr>
        <w:t>find</w:t>
      </w:r>
      <w:r w:rsidRPr="002A2A1C">
        <w:rPr>
          <w:rFonts w:ascii="Times New Roman" w:hAnsi="Times New Roman" w:cs="Times New Roman"/>
          <w:sz w:val="24"/>
          <w:szCs w:val="24"/>
        </w:rPr>
        <w:t xml:space="preserve"> that the plaintiff has made out a </w:t>
      </w:r>
      <w:r w:rsidRPr="002A2A1C">
        <w:rPr>
          <w:rFonts w:ascii="Times New Roman" w:hAnsi="Times New Roman" w:cs="Times New Roman"/>
          <w:i/>
          <w:sz w:val="24"/>
          <w:szCs w:val="24"/>
        </w:rPr>
        <w:t>prima facie</w:t>
      </w:r>
      <w:r w:rsidRPr="002A2A1C">
        <w:rPr>
          <w:rFonts w:ascii="Times New Roman" w:hAnsi="Times New Roman" w:cs="Times New Roman"/>
          <w:sz w:val="24"/>
          <w:szCs w:val="24"/>
        </w:rPr>
        <w:t xml:space="preserve"> case to answer. And it is to that end that </w:t>
      </w:r>
      <w:r w:rsidR="009B5065">
        <w:rPr>
          <w:rFonts w:ascii="Times New Roman" w:hAnsi="Times New Roman" w:cs="Times New Roman"/>
          <w:sz w:val="24"/>
          <w:szCs w:val="24"/>
        </w:rPr>
        <w:t xml:space="preserve">I find </w:t>
      </w:r>
      <w:r w:rsidRPr="002A2A1C">
        <w:rPr>
          <w:rFonts w:ascii="Times New Roman" w:hAnsi="Times New Roman" w:cs="Times New Roman"/>
          <w:sz w:val="24"/>
          <w:szCs w:val="24"/>
        </w:rPr>
        <w:t xml:space="preserve">it necessary </w:t>
      </w:r>
      <w:r w:rsidR="009B5065">
        <w:rPr>
          <w:rFonts w:ascii="Times New Roman" w:hAnsi="Times New Roman" w:cs="Times New Roman"/>
          <w:sz w:val="24"/>
          <w:szCs w:val="24"/>
        </w:rPr>
        <w:t>to</w:t>
      </w:r>
      <w:r w:rsidRPr="002A2A1C">
        <w:rPr>
          <w:rFonts w:ascii="Times New Roman" w:hAnsi="Times New Roman" w:cs="Times New Roman"/>
          <w:sz w:val="24"/>
          <w:szCs w:val="24"/>
        </w:rPr>
        <w:t xml:space="preserve"> hear </w:t>
      </w:r>
      <w:r w:rsidR="009C6427" w:rsidRPr="002A2A1C">
        <w:rPr>
          <w:rFonts w:ascii="Times New Roman" w:hAnsi="Times New Roman" w:cs="Times New Roman"/>
          <w:sz w:val="24"/>
          <w:szCs w:val="24"/>
        </w:rPr>
        <w:t>what the defendants have to say.</w:t>
      </w:r>
    </w:p>
    <w:p w:rsidR="009C6427" w:rsidRPr="002A2A1C" w:rsidRDefault="00722D76" w:rsidP="008F6C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6427" w:rsidRPr="002A2A1C">
        <w:rPr>
          <w:rFonts w:ascii="Times New Roman" w:hAnsi="Times New Roman" w:cs="Times New Roman"/>
          <w:sz w:val="24"/>
          <w:szCs w:val="24"/>
        </w:rPr>
        <w:t>Accordingly, I rule as follows:-</w:t>
      </w:r>
    </w:p>
    <w:p w:rsidR="00F72562" w:rsidRPr="002A2A1C" w:rsidRDefault="009C6427" w:rsidP="008F6C93">
      <w:pPr>
        <w:spacing w:after="0" w:line="360" w:lineRule="auto"/>
        <w:jc w:val="both"/>
        <w:rPr>
          <w:rFonts w:ascii="Times New Roman" w:hAnsi="Times New Roman" w:cs="Times New Roman"/>
          <w:sz w:val="24"/>
          <w:szCs w:val="24"/>
        </w:rPr>
      </w:pPr>
      <w:r w:rsidRPr="002A2A1C">
        <w:rPr>
          <w:rFonts w:ascii="Times New Roman" w:hAnsi="Times New Roman" w:cs="Times New Roman"/>
          <w:sz w:val="24"/>
          <w:szCs w:val="24"/>
        </w:rPr>
        <w:tab/>
        <w:t>“The application for absolution from the instance is dismissed with costs”</w:t>
      </w:r>
      <w:r w:rsidR="00F72562" w:rsidRPr="002A2A1C">
        <w:rPr>
          <w:rFonts w:ascii="Times New Roman" w:hAnsi="Times New Roman" w:cs="Times New Roman"/>
          <w:sz w:val="24"/>
          <w:szCs w:val="24"/>
        </w:rPr>
        <w:t xml:space="preserve"> </w:t>
      </w:r>
    </w:p>
    <w:p w:rsidR="00F72562" w:rsidRPr="002A2A1C" w:rsidRDefault="00F72562" w:rsidP="008F6C93">
      <w:pPr>
        <w:spacing w:after="0" w:line="360" w:lineRule="auto"/>
        <w:jc w:val="both"/>
        <w:rPr>
          <w:rFonts w:ascii="Times New Roman" w:hAnsi="Times New Roman" w:cs="Times New Roman"/>
          <w:sz w:val="24"/>
          <w:szCs w:val="24"/>
        </w:rPr>
      </w:pPr>
    </w:p>
    <w:p w:rsidR="00922E07" w:rsidRDefault="00922E07" w:rsidP="00B85D0C">
      <w:pPr>
        <w:spacing w:after="0" w:line="240" w:lineRule="auto"/>
        <w:jc w:val="both"/>
        <w:rPr>
          <w:rFonts w:ascii="Times New Roman" w:hAnsi="Times New Roman" w:cs="Times New Roman"/>
          <w:i/>
          <w:sz w:val="24"/>
          <w:szCs w:val="24"/>
        </w:rPr>
      </w:pPr>
    </w:p>
    <w:p w:rsidR="00922E07" w:rsidRDefault="00922E07" w:rsidP="00B85D0C">
      <w:pPr>
        <w:spacing w:after="0" w:line="240" w:lineRule="auto"/>
        <w:jc w:val="both"/>
        <w:rPr>
          <w:rFonts w:ascii="Times New Roman" w:hAnsi="Times New Roman" w:cs="Times New Roman"/>
          <w:i/>
          <w:sz w:val="24"/>
          <w:szCs w:val="24"/>
        </w:rPr>
      </w:pPr>
    </w:p>
    <w:p w:rsidR="00922E07" w:rsidRDefault="00922E07" w:rsidP="00B85D0C">
      <w:pPr>
        <w:spacing w:after="0" w:line="240" w:lineRule="auto"/>
        <w:jc w:val="both"/>
        <w:rPr>
          <w:rFonts w:ascii="Times New Roman" w:hAnsi="Times New Roman" w:cs="Times New Roman"/>
          <w:i/>
          <w:sz w:val="24"/>
          <w:szCs w:val="24"/>
        </w:rPr>
      </w:pPr>
    </w:p>
    <w:p w:rsidR="00922E07" w:rsidRDefault="00922E07" w:rsidP="00B85D0C">
      <w:pPr>
        <w:spacing w:after="0" w:line="240" w:lineRule="auto"/>
        <w:jc w:val="both"/>
        <w:rPr>
          <w:rFonts w:ascii="Times New Roman" w:hAnsi="Times New Roman" w:cs="Times New Roman"/>
          <w:i/>
          <w:sz w:val="24"/>
          <w:szCs w:val="24"/>
        </w:rPr>
      </w:pPr>
    </w:p>
    <w:p w:rsidR="00B85D0C" w:rsidRDefault="00B85D0C" w:rsidP="00B85D0C">
      <w:pPr>
        <w:spacing w:after="0" w:line="240" w:lineRule="auto"/>
        <w:jc w:val="both"/>
        <w:rPr>
          <w:rFonts w:ascii="Times New Roman" w:hAnsi="Times New Roman" w:cs="Times New Roman"/>
          <w:sz w:val="24"/>
          <w:szCs w:val="24"/>
        </w:rPr>
      </w:pPr>
      <w:r w:rsidRPr="00B85D0C">
        <w:rPr>
          <w:rFonts w:ascii="Times New Roman" w:hAnsi="Times New Roman" w:cs="Times New Roman"/>
          <w:i/>
          <w:sz w:val="24"/>
          <w:szCs w:val="24"/>
        </w:rPr>
        <w:t>Kevin J. Arnott</w:t>
      </w:r>
      <w:r>
        <w:rPr>
          <w:rFonts w:ascii="Times New Roman" w:hAnsi="Times New Roman" w:cs="Times New Roman"/>
          <w:sz w:val="24"/>
          <w:szCs w:val="24"/>
        </w:rPr>
        <w:t>, plaintiff’s legal practitioners</w:t>
      </w:r>
    </w:p>
    <w:p w:rsidR="00B85D0C" w:rsidRDefault="00B85D0C" w:rsidP="00B85D0C">
      <w:pPr>
        <w:spacing w:after="0" w:line="240" w:lineRule="auto"/>
        <w:jc w:val="both"/>
        <w:rPr>
          <w:rFonts w:ascii="Times New Roman" w:hAnsi="Times New Roman" w:cs="Times New Roman"/>
          <w:sz w:val="24"/>
          <w:szCs w:val="24"/>
        </w:rPr>
      </w:pPr>
      <w:r w:rsidRPr="00B85D0C">
        <w:rPr>
          <w:rFonts w:ascii="Times New Roman" w:hAnsi="Times New Roman" w:cs="Times New Roman"/>
          <w:i/>
          <w:sz w:val="24"/>
          <w:szCs w:val="24"/>
        </w:rPr>
        <w:t>IEG Musimbe and Partners</w:t>
      </w:r>
      <w:r>
        <w:rPr>
          <w:rFonts w:ascii="Times New Roman" w:hAnsi="Times New Roman" w:cs="Times New Roman"/>
          <w:sz w:val="24"/>
          <w:szCs w:val="24"/>
        </w:rPr>
        <w:t>, 1</w:t>
      </w:r>
      <w:r w:rsidRPr="00B85D0C">
        <w:rPr>
          <w:rFonts w:ascii="Times New Roman" w:hAnsi="Times New Roman" w:cs="Times New Roman"/>
          <w:sz w:val="24"/>
          <w:szCs w:val="24"/>
          <w:vertAlign w:val="superscript"/>
        </w:rPr>
        <w:t>st</w:t>
      </w:r>
      <w:r>
        <w:rPr>
          <w:rFonts w:ascii="Times New Roman" w:hAnsi="Times New Roman" w:cs="Times New Roman"/>
          <w:sz w:val="24"/>
          <w:szCs w:val="24"/>
        </w:rPr>
        <w:t>, 2</w:t>
      </w:r>
      <w:r w:rsidRPr="00B85D0C">
        <w:rPr>
          <w:rFonts w:ascii="Times New Roman" w:hAnsi="Times New Roman" w:cs="Times New Roman"/>
          <w:sz w:val="24"/>
          <w:szCs w:val="24"/>
          <w:vertAlign w:val="superscript"/>
        </w:rPr>
        <w:t>nd</w:t>
      </w:r>
      <w:r>
        <w:rPr>
          <w:rFonts w:ascii="Times New Roman" w:hAnsi="Times New Roman" w:cs="Times New Roman"/>
          <w:sz w:val="24"/>
          <w:szCs w:val="24"/>
        </w:rPr>
        <w:t xml:space="preserve"> &amp; 5</w:t>
      </w:r>
      <w:r w:rsidRPr="00B85D0C">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w:t>
      </w:r>
      <w:r w:rsidR="009D2B36">
        <w:rPr>
          <w:rFonts w:ascii="Times New Roman" w:hAnsi="Times New Roman" w:cs="Times New Roman"/>
          <w:sz w:val="24"/>
          <w:szCs w:val="24"/>
        </w:rPr>
        <w:t>’</w:t>
      </w:r>
      <w:r>
        <w:rPr>
          <w:rFonts w:ascii="Times New Roman" w:hAnsi="Times New Roman" w:cs="Times New Roman"/>
          <w:sz w:val="24"/>
          <w:szCs w:val="24"/>
        </w:rPr>
        <w:t xml:space="preserve"> legal practitioners</w:t>
      </w:r>
    </w:p>
    <w:p w:rsidR="00896042" w:rsidRDefault="00896042" w:rsidP="00B85D0C">
      <w:pPr>
        <w:spacing w:after="0" w:line="240" w:lineRule="auto"/>
        <w:jc w:val="both"/>
        <w:rPr>
          <w:rFonts w:ascii="Times New Roman" w:hAnsi="Times New Roman" w:cs="Times New Roman"/>
          <w:sz w:val="24"/>
          <w:szCs w:val="24"/>
        </w:rPr>
      </w:pPr>
      <w:r w:rsidRPr="00896042">
        <w:rPr>
          <w:rFonts w:ascii="Times New Roman" w:hAnsi="Times New Roman" w:cs="Times New Roman"/>
          <w:i/>
          <w:sz w:val="24"/>
          <w:szCs w:val="24"/>
        </w:rPr>
        <w:t>Nenjy Nyamapfeni Law Practice</w:t>
      </w:r>
      <w:r>
        <w:rPr>
          <w:rFonts w:ascii="Times New Roman" w:hAnsi="Times New Roman" w:cs="Times New Roman"/>
          <w:sz w:val="24"/>
          <w:szCs w:val="24"/>
        </w:rPr>
        <w:t>, 3</w:t>
      </w:r>
      <w:r w:rsidRPr="00896042">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legal practitioners</w:t>
      </w:r>
    </w:p>
    <w:p w:rsidR="00B85D0C" w:rsidRPr="002A2A1C" w:rsidRDefault="00B85D0C" w:rsidP="00B85D0C">
      <w:pPr>
        <w:spacing w:after="0" w:line="240" w:lineRule="auto"/>
        <w:jc w:val="both"/>
        <w:rPr>
          <w:rFonts w:ascii="Times New Roman" w:hAnsi="Times New Roman" w:cs="Times New Roman"/>
          <w:sz w:val="24"/>
          <w:szCs w:val="24"/>
        </w:rPr>
      </w:pPr>
      <w:r w:rsidRPr="00B85D0C">
        <w:rPr>
          <w:rFonts w:ascii="Times New Roman" w:hAnsi="Times New Roman" w:cs="Times New Roman"/>
          <w:i/>
          <w:sz w:val="24"/>
          <w:szCs w:val="24"/>
        </w:rPr>
        <w:t>Scanlen and Holderness</w:t>
      </w:r>
      <w:r>
        <w:rPr>
          <w:rFonts w:ascii="Times New Roman" w:hAnsi="Times New Roman" w:cs="Times New Roman"/>
          <w:sz w:val="24"/>
          <w:szCs w:val="24"/>
        </w:rPr>
        <w:t>, 4</w:t>
      </w:r>
      <w:r w:rsidRPr="00B85D0C">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legal practitioners</w:t>
      </w:r>
    </w:p>
    <w:sectPr w:rsidR="00B85D0C" w:rsidRPr="002A2A1C">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3FB" w:rsidRDefault="008413FB" w:rsidP="002A2A1C">
      <w:pPr>
        <w:spacing w:after="0" w:line="240" w:lineRule="auto"/>
      </w:pPr>
      <w:r>
        <w:separator/>
      </w:r>
    </w:p>
  </w:endnote>
  <w:endnote w:type="continuationSeparator" w:id="0">
    <w:p w:rsidR="008413FB" w:rsidRDefault="008413FB" w:rsidP="002A2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A1C" w:rsidRDefault="002A2A1C">
    <w:pPr>
      <w:pStyle w:val="Footer"/>
    </w:pPr>
  </w:p>
  <w:p w:rsidR="002A2A1C" w:rsidRDefault="002A2A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3FB" w:rsidRDefault="008413FB" w:rsidP="002A2A1C">
      <w:pPr>
        <w:spacing w:after="0" w:line="240" w:lineRule="auto"/>
      </w:pPr>
      <w:r>
        <w:separator/>
      </w:r>
    </w:p>
  </w:footnote>
  <w:footnote w:type="continuationSeparator" w:id="0">
    <w:p w:rsidR="008413FB" w:rsidRDefault="008413FB" w:rsidP="002A2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5283707"/>
      <w:docPartObj>
        <w:docPartGallery w:val="Page Numbers (Top of Page)"/>
        <w:docPartUnique/>
      </w:docPartObj>
    </w:sdtPr>
    <w:sdtEndPr>
      <w:rPr>
        <w:noProof/>
      </w:rPr>
    </w:sdtEndPr>
    <w:sdtContent>
      <w:p w:rsidR="00FD0E1B" w:rsidRDefault="00FD0E1B">
        <w:pPr>
          <w:pStyle w:val="Header"/>
          <w:jc w:val="right"/>
          <w:rPr>
            <w:noProof/>
          </w:rPr>
        </w:pPr>
        <w:r>
          <w:fldChar w:fldCharType="begin"/>
        </w:r>
        <w:r>
          <w:instrText xml:space="preserve"> PAGE   \* MERGEFORMAT </w:instrText>
        </w:r>
        <w:r>
          <w:fldChar w:fldCharType="separate"/>
        </w:r>
        <w:r w:rsidR="006604E2">
          <w:rPr>
            <w:noProof/>
          </w:rPr>
          <w:t>1</w:t>
        </w:r>
        <w:r>
          <w:rPr>
            <w:noProof/>
          </w:rPr>
          <w:fldChar w:fldCharType="end"/>
        </w:r>
      </w:p>
      <w:p w:rsidR="00FD0E1B" w:rsidRDefault="00FD0E1B">
        <w:pPr>
          <w:pStyle w:val="Header"/>
          <w:jc w:val="right"/>
          <w:rPr>
            <w:noProof/>
          </w:rPr>
        </w:pPr>
        <w:r>
          <w:rPr>
            <w:noProof/>
          </w:rPr>
          <w:t>HH</w:t>
        </w:r>
        <w:r w:rsidR="00BF7C11">
          <w:rPr>
            <w:noProof/>
          </w:rPr>
          <w:t xml:space="preserve"> 743-18</w:t>
        </w:r>
      </w:p>
      <w:p w:rsidR="00FD0E1B" w:rsidRDefault="00FD0E1B">
        <w:pPr>
          <w:pStyle w:val="Header"/>
          <w:jc w:val="right"/>
        </w:pPr>
        <w:r>
          <w:rPr>
            <w:noProof/>
          </w:rPr>
          <w:t>HC 1712/17</w:t>
        </w:r>
      </w:p>
    </w:sdtContent>
  </w:sdt>
  <w:p w:rsidR="00FD0E1B" w:rsidRDefault="00FD0E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32FB2"/>
    <w:multiLevelType w:val="hybridMultilevel"/>
    <w:tmpl w:val="05B44C58"/>
    <w:lvl w:ilvl="0" w:tplc="B5C4C30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57F7A83"/>
    <w:multiLevelType w:val="hybridMultilevel"/>
    <w:tmpl w:val="1C3A2586"/>
    <w:lvl w:ilvl="0" w:tplc="5DEA3DE6">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F995FF6"/>
    <w:multiLevelType w:val="hybridMultilevel"/>
    <w:tmpl w:val="C90A10D8"/>
    <w:lvl w:ilvl="0" w:tplc="1460EF88">
      <w:start w:val="17"/>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D215F9E"/>
    <w:multiLevelType w:val="hybridMultilevel"/>
    <w:tmpl w:val="43A8F1DA"/>
    <w:lvl w:ilvl="0" w:tplc="923448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E0E5953"/>
    <w:multiLevelType w:val="hybridMultilevel"/>
    <w:tmpl w:val="9B1C2E8A"/>
    <w:lvl w:ilvl="0" w:tplc="ED0C9604">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7D"/>
    <w:rsid w:val="000037EC"/>
    <w:rsid w:val="0002127E"/>
    <w:rsid w:val="000320D8"/>
    <w:rsid w:val="00063CE4"/>
    <w:rsid w:val="00066912"/>
    <w:rsid w:val="00067399"/>
    <w:rsid w:val="0009291E"/>
    <w:rsid w:val="000B5694"/>
    <w:rsid w:val="000D64A4"/>
    <w:rsid w:val="000E33BA"/>
    <w:rsid w:val="001124B3"/>
    <w:rsid w:val="001145DD"/>
    <w:rsid w:val="0013163E"/>
    <w:rsid w:val="00132161"/>
    <w:rsid w:val="001328F8"/>
    <w:rsid w:val="00134055"/>
    <w:rsid w:val="0013717E"/>
    <w:rsid w:val="00153CAB"/>
    <w:rsid w:val="00173D0C"/>
    <w:rsid w:val="0018366A"/>
    <w:rsid w:val="001A1018"/>
    <w:rsid w:val="001A368D"/>
    <w:rsid w:val="001A7397"/>
    <w:rsid w:val="001E7AF3"/>
    <w:rsid w:val="00205454"/>
    <w:rsid w:val="0021134C"/>
    <w:rsid w:val="0023429F"/>
    <w:rsid w:val="00250DEC"/>
    <w:rsid w:val="002650C3"/>
    <w:rsid w:val="00265E7D"/>
    <w:rsid w:val="002817B8"/>
    <w:rsid w:val="00293727"/>
    <w:rsid w:val="002966A3"/>
    <w:rsid w:val="002A2A1C"/>
    <w:rsid w:val="002A2FE8"/>
    <w:rsid w:val="002B42D5"/>
    <w:rsid w:val="002D2892"/>
    <w:rsid w:val="002D5BA7"/>
    <w:rsid w:val="002E7701"/>
    <w:rsid w:val="0033284F"/>
    <w:rsid w:val="00332BA1"/>
    <w:rsid w:val="0036128C"/>
    <w:rsid w:val="00362E63"/>
    <w:rsid w:val="003A08A9"/>
    <w:rsid w:val="003A23D4"/>
    <w:rsid w:val="003A5799"/>
    <w:rsid w:val="003D1D18"/>
    <w:rsid w:val="00406A2A"/>
    <w:rsid w:val="00427F86"/>
    <w:rsid w:val="00481D03"/>
    <w:rsid w:val="00487E22"/>
    <w:rsid w:val="004969A6"/>
    <w:rsid w:val="004B3322"/>
    <w:rsid w:val="004C1E57"/>
    <w:rsid w:val="004C2869"/>
    <w:rsid w:val="004E0B04"/>
    <w:rsid w:val="004E50B9"/>
    <w:rsid w:val="004F4F81"/>
    <w:rsid w:val="005256E8"/>
    <w:rsid w:val="005361C6"/>
    <w:rsid w:val="005759AB"/>
    <w:rsid w:val="00582E11"/>
    <w:rsid w:val="005A19E7"/>
    <w:rsid w:val="005A34BB"/>
    <w:rsid w:val="005D1B67"/>
    <w:rsid w:val="005D61E0"/>
    <w:rsid w:val="005F639B"/>
    <w:rsid w:val="006062F7"/>
    <w:rsid w:val="00613082"/>
    <w:rsid w:val="006135FA"/>
    <w:rsid w:val="006604E2"/>
    <w:rsid w:val="00672A9D"/>
    <w:rsid w:val="006A7CF5"/>
    <w:rsid w:val="006B2D30"/>
    <w:rsid w:val="006B3FF9"/>
    <w:rsid w:val="006D5009"/>
    <w:rsid w:val="006E5A6E"/>
    <w:rsid w:val="006E7586"/>
    <w:rsid w:val="006F5CD8"/>
    <w:rsid w:val="007223BC"/>
    <w:rsid w:val="00722D76"/>
    <w:rsid w:val="007260F1"/>
    <w:rsid w:val="00785017"/>
    <w:rsid w:val="0079549F"/>
    <w:rsid w:val="00795B54"/>
    <w:rsid w:val="007B0027"/>
    <w:rsid w:val="007B2A33"/>
    <w:rsid w:val="007D6583"/>
    <w:rsid w:val="007E4C1B"/>
    <w:rsid w:val="00823CC0"/>
    <w:rsid w:val="00826F33"/>
    <w:rsid w:val="0083195A"/>
    <w:rsid w:val="00834E4D"/>
    <w:rsid w:val="008413FB"/>
    <w:rsid w:val="00846A2F"/>
    <w:rsid w:val="00867286"/>
    <w:rsid w:val="00872B12"/>
    <w:rsid w:val="00896042"/>
    <w:rsid w:val="008A2835"/>
    <w:rsid w:val="008A4E3B"/>
    <w:rsid w:val="008B23E0"/>
    <w:rsid w:val="008D3AE5"/>
    <w:rsid w:val="008F6C93"/>
    <w:rsid w:val="0090082B"/>
    <w:rsid w:val="0090224D"/>
    <w:rsid w:val="009157D2"/>
    <w:rsid w:val="009200FD"/>
    <w:rsid w:val="00922E07"/>
    <w:rsid w:val="00927019"/>
    <w:rsid w:val="0093158D"/>
    <w:rsid w:val="00953C7E"/>
    <w:rsid w:val="00962709"/>
    <w:rsid w:val="009935A0"/>
    <w:rsid w:val="009941D0"/>
    <w:rsid w:val="009A16E5"/>
    <w:rsid w:val="009A3096"/>
    <w:rsid w:val="009B5065"/>
    <w:rsid w:val="009C6427"/>
    <w:rsid w:val="009D2B36"/>
    <w:rsid w:val="00A56DDE"/>
    <w:rsid w:val="00A63D55"/>
    <w:rsid w:val="00A914F8"/>
    <w:rsid w:val="00A93DAF"/>
    <w:rsid w:val="00AA07FB"/>
    <w:rsid w:val="00AB1564"/>
    <w:rsid w:val="00AB7A42"/>
    <w:rsid w:val="00AC0FFC"/>
    <w:rsid w:val="00B170D7"/>
    <w:rsid w:val="00B23497"/>
    <w:rsid w:val="00B46CD1"/>
    <w:rsid w:val="00B611C1"/>
    <w:rsid w:val="00B61273"/>
    <w:rsid w:val="00B85D0C"/>
    <w:rsid w:val="00BC44E8"/>
    <w:rsid w:val="00BD5C4B"/>
    <w:rsid w:val="00BF317F"/>
    <w:rsid w:val="00BF58DA"/>
    <w:rsid w:val="00BF7C11"/>
    <w:rsid w:val="00C01F75"/>
    <w:rsid w:val="00C04CBE"/>
    <w:rsid w:val="00C3682D"/>
    <w:rsid w:val="00C51D4C"/>
    <w:rsid w:val="00C715F7"/>
    <w:rsid w:val="00C94DCC"/>
    <w:rsid w:val="00C951EE"/>
    <w:rsid w:val="00CA1581"/>
    <w:rsid w:val="00CA5EEE"/>
    <w:rsid w:val="00CB3138"/>
    <w:rsid w:val="00CC0349"/>
    <w:rsid w:val="00CF20A3"/>
    <w:rsid w:val="00CF300C"/>
    <w:rsid w:val="00D21CAF"/>
    <w:rsid w:val="00D70C86"/>
    <w:rsid w:val="00D737CD"/>
    <w:rsid w:val="00D807E2"/>
    <w:rsid w:val="00DA7DC6"/>
    <w:rsid w:val="00DC319A"/>
    <w:rsid w:val="00DF1B33"/>
    <w:rsid w:val="00E00024"/>
    <w:rsid w:val="00E03D58"/>
    <w:rsid w:val="00E4070C"/>
    <w:rsid w:val="00E61EFC"/>
    <w:rsid w:val="00E75FCE"/>
    <w:rsid w:val="00E95C4A"/>
    <w:rsid w:val="00EB365F"/>
    <w:rsid w:val="00EC508C"/>
    <w:rsid w:val="00EC6CDE"/>
    <w:rsid w:val="00ED5D01"/>
    <w:rsid w:val="00EE7FB9"/>
    <w:rsid w:val="00F30B75"/>
    <w:rsid w:val="00F36371"/>
    <w:rsid w:val="00F465EC"/>
    <w:rsid w:val="00F60874"/>
    <w:rsid w:val="00F654C8"/>
    <w:rsid w:val="00F71683"/>
    <w:rsid w:val="00F72562"/>
    <w:rsid w:val="00F95BFB"/>
    <w:rsid w:val="00FD0E1B"/>
    <w:rsid w:val="00FD132E"/>
    <w:rsid w:val="00FF09F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42F271-24AD-4993-B600-A7A1C95A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D0C"/>
    <w:pPr>
      <w:ind w:left="720"/>
      <w:contextualSpacing/>
    </w:pPr>
  </w:style>
  <w:style w:type="paragraph" w:styleId="Header">
    <w:name w:val="header"/>
    <w:basedOn w:val="Normal"/>
    <w:link w:val="HeaderChar"/>
    <w:uiPriority w:val="99"/>
    <w:unhideWhenUsed/>
    <w:rsid w:val="002A2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A1C"/>
  </w:style>
  <w:style w:type="paragraph" w:styleId="Footer">
    <w:name w:val="footer"/>
    <w:basedOn w:val="Normal"/>
    <w:link w:val="FooterChar"/>
    <w:uiPriority w:val="99"/>
    <w:unhideWhenUsed/>
    <w:rsid w:val="002A2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A1C"/>
  </w:style>
  <w:style w:type="paragraph" w:styleId="BalloonText">
    <w:name w:val="Balloon Text"/>
    <w:basedOn w:val="Normal"/>
    <w:link w:val="BalloonTextChar"/>
    <w:uiPriority w:val="99"/>
    <w:semiHidden/>
    <w:unhideWhenUsed/>
    <w:rsid w:val="00962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7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2724</Words>
  <Characters>15528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2018-11-09T12:31:00Z</cp:lastPrinted>
  <dcterms:created xsi:type="dcterms:W3CDTF">2018-11-23T12:22:00Z</dcterms:created>
  <dcterms:modified xsi:type="dcterms:W3CDTF">2018-11-23T12:22:00Z</dcterms:modified>
</cp:coreProperties>
</file>