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210" w:rsidRDefault="00573210">
      <w:pPr>
        <w:rPr>
          <w:rFonts w:ascii="Times New Roman" w:hAnsi="Times New Roman" w:cs="Times New Roman"/>
          <w:sz w:val="24"/>
          <w:szCs w:val="24"/>
        </w:rPr>
      </w:pPr>
      <w:bookmarkStart w:id="0" w:name="_GoBack"/>
      <w:bookmarkEnd w:id="0"/>
    </w:p>
    <w:p w:rsidR="00EA60B6" w:rsidRDefault="00EA60B6" w:rsidP="00EA60B6">
      <w:pPr>
        <w:spacing w:after="0" w:line="240" w:lineRule="auto"/>
        <w:rPr>
          <w:rFonts w:ascii="Times New Roman" w:hAnsi="Times New Roman" w:cs="Times New Roman"/>
          <w:sz w:val="24"/>
          <w:szCs w:val="24"/>
        </w:rPr>
      </w:pPr>
      <w:r>
        <w:rPr>
          <w:rFonts w:ascii="Times New Roman" w:hAnsi="Times New Roman" w:cs="Times New Roman"/>
          <w:sz w:val="24"/>
          <w:szCs w:val="24"/>
        </w:rPr>
        <w:t>RITA MARQUE MBATHA</w:t>
      </w:r>
    </w:p>
    <w:p w:rsidR="00EA60B6" w:rsidRDefault="00EA60B6" w:rsidP="00EA60B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A60B6" w:rsidRDefault="00EA60B6" w:rsidP="00EA60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VINCENT NCUBE </w:t>
      </w:r>
    </w:p>
    <w:p w:rsidR="00EA60B6" w:rsidRDefault="00EA60B6" w:rsidP="00EA60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EA60B6" w:rsidRDefault="00EA60B6" w:rsidP="00EA60B6">
      <w:pPr>
        <w:spacing w:after="0" w:line="240" w:lineRule="auto"/>
        <w:rPr>
          <w:rFonts w:ascii="Times New Roman" w:hAnsi="Times New Roman" w:cs="Times New Roman"/>
          <w:sz w:val="24"/>
          <w:szCs w:val="24"/>
        </w:rPr>
      </w:pPr>
      <w:r>
        <w:rPr>
          <w:rFonts w:ascii="Times New Roman" w:hAnsi="Times New Roman" w:cs="Times New Roman"/>
          <w:sz w:val="24"/>
          <w:szCs w:val="24"/>
        </w:rPr>
        <w:t>MESSENGER OF COURT</w:t>
      </w:r>
    </w:p>
    <w:p w:rsidR="00EA60B6" w:rsidRDefault="00EA60B6" w:rsidP="00EA60B6">
      <w:pPr>
        <w:spacing w:after="0" w:line="240" w:lineRule="auto"/>
        <w:rPr>
          <w:rFonts w:ascii="Times New Roman" w:hAnsi="Times New Roman" w:cs="Times New Roman"/>
          <w:sz w:val="24"/>
          <w:szCs w:val="24"/>
        </w:rPr>
      </w:pPr>
    </w:p>
    <w:p w:rsidR="00EA60B6" w:rsidRDefault="00EA60B6" w:rsidP="00EA60B6">
      <w:pPr>
        <w:spacing w:after="0" w:line="240" w:lineRule="auto"/>
        <w:rPr>
          <w:rFonts w:ascii="Times New Roman" w:hAnsi="Times New Roman" w:cs="Times New Roman"/>
          <w:sz w:val="24"/>
          <w:szCs w:val="24"/>
        </w:rPr>
      </w:pPr>
    </w:p>
    <w:p w:rsidR="00EA60B6" w:rsidRDefault="00EA60B6" w:rsidP="00EA60B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EA60B6" w:rsidRDefault="00EA60B6" w:rsidP="00EA60B6">
      <w:pPr>
        <w:spacing w:after="0" w:line="240" w:lineRule="auto"/>
        <w:rPr>
          <w:rFonts w:ascii="Times New Roman" w:hAnsi="Times New Roman" w:cs="Times New Roman"/>
          <w:sz w:val="24"/>
          <w:szCs w:val="24"/>
        </w:rPr>
      </w:pPr>
      <w:r>
        <w:rPr>
          <w:rFonts w:ascii="Times New Roman" w:hAnsi="Times New Roman" w:cs="Times New Roman"/>
          <w:sz w:val="24"/>
          <w:szCs w:val="24"/>
        </w:rPr>
        <w:t>MANYANGADZE</w:t>
      </w:r>
      <w:r w:rsidR="00150A29">
        <w:rPr>
          <w:rFonts w:ascii="Times New Roman" w:hAnsi="Times New Roman" w:cs="Times New Roman"/>
          <w:sz w:val="24"/>
          <w:szCs w:val="24"/>
        </w:rPr>
        <w:t xml:space="preserve"> </w:t>
      </w:r>
      <w:r>
        <w:rPr>
          <w:rFonts w:ascii="Times New Roman" w:hAnsi="Times New Roman" w:cs="Times New Roman"/>
          <w:sz w:val="24"/>
          <w:szCs w:val="24"/>
        </w:rPr>
        <w:t>J</w:t>
      </w:r>
    </w:p>
    <w:p w:rsidR="00EA60B6" w:rsidRDefault="00EA60B6" w:rsidP="00EA60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24 October </w:t>
      </w:r>
      <w:r w:rsidR="008268A5">
        <w:rPr>
          <w:rFonts w:ascii="Times New Roman" w:hAnsi="Times New Roman" w:cs="Times New Roman"/>
          <w:sz w:val="24"/>
          <w:szCs w:val="24"/>
        </w:rPr>
        <w:t xml:space="preserve">2022 </w:t>
      </w:r>
      <w:r>
        <w:rPr>
          <w:rFonts w:ascii="Times New Roman" w:hAnsi="Times New Roman" w:cs="Times New Roman"/>
          <w:sz w:val="24"/>
          <w:szCs w:val="24"/>
        </w:rPr>
        <w:t xml:space="preserve">and </w:t>
      </w:r>
      <w:r w:rsidR="009D3A8D">
        <w:rPr>
          <w:rFonts w:ascii="Times New Roman" w:hAnsi="Times New Roman" w:cs="Times New Roman"/>
          <w:sz w:val="24"/>
          <w:szCs w:val="24"/>
        </w:rPr>
        <w:t>25 January 2023</w:t>
      </w:r>
    </w:p>
    <w:p w:rsidR="00EA60B6" w:rsidRDefault="00EA60B6" w:rsidP="00EA60B6">
      <w:pPr>
        <w:spacing w:after="0" w:line="240" w:lineRule="auto"/>
        <w:rPr>
          <w:rFonts w:ascii="Times New Roman" w:hAnsi="Times New Roman" w:cs="Times New Roman"/>
          <w:sz w:val="24"/>
          <w:szCs w:val="24"/>
        </w:rPr>
      </w:pPr>
    </w:p>
    <w:p w:rsidR="00EA60B6" w:rsidRDefault="00EA60B6" w:rsidP="00EA60B6">
      <w:pPr>
        <w:spacing w:after="0" w:line="240" w:lineRule="auto"/>
        <w:rPr>
          <w:rFonts w:ascii="Times New Roman" w:hAnsi="Times New Roman" w:cs="Times New Roman"/>
          <w:sz w:val="24"/>
          <w:szCs w:val="24"/>
        </w:rPr>
      </w:pPr>
    </w:p>
    <w:p w:rsidR="00EA60B6" w:rsidRPr="00150A29" w:rsidRDefault="00EA60B6" w:rsidP="00EA60B6">
      <w:pPr>
        <w:spacing w:after="0" w:line="240" w:lineRule="auto"/>
        <w:rPr>
          <w:rFonts w:ascii="Times New Roman" w:hAnsi="Times New Roman" w:cs="Times New Roman"/>
          <w:b/>
          <w:sz w:val="24"/>
          <w:szCs w:val="24"/>
        </w:rPr>
      </w:pPr>
      <w:r w:rsidRPr="00150A29">
        <w:rPr>
          <w:rFonts w:ascii="Times New Roman" w:hAnsi="Times New Roman" w:cs="Times New Roman"/>
          <w:b/>
          <w:sz w:val="24"/>
          <w:szCs w:val="24"/>
        </w:rPr>
        <w:t>Urgent C</w:t>
      </w:r>
      <w:r w:rsidR="00150A29">
        <w:rPr>
          <w:rFonts w:ascii="Times New Roman" w:hAnsi="Times New Roman" w:cs="Times New Roman"/>
          <w:b/>
          <w:sz w:val="24"/>
          <w:szCs w:val="24"/>
        </w:rPr>
        <w:t>ourt</w:t>
      </w:r>
      <w:r w:rsidRPr="00150A29">
        <w:rPr>
          <w:rFonts w:ascii="Times New Roman" w:hAnsi="Times New Roman" w:cs="Times New Roman"/>
          <w:b/>
          <w:sz w:val="24"/>
          <w:szCs w:val="24"/>
        </w:rPr>
        <w:t xml:space="preserve"> Application</w:t>
      </w:r>
    </w:p>
    <w:p w:rsidR="00EA60B6" w:rsidRDefault="00EA60B6" w:rsidP="00EA60B6">
      <w:pPr>
        <w:spacing w:after="0" w:line="240" w:lineRule="auto"/>
        <w:rPr>
          <w:rFonts w:ascii="Times New Roman" w:hAnsi="Times New Roman" w:cs="Times New Roman"/>
          <w:sz w:val="24"/>
          <w:szCs w:val="24"/>
        </w:rPr>
      </w:pPr>
    </w:p>
    <w:p w:rsidR="00EA60B6" w:rsidRDefault="00EA60B6" w:rsidP="00EA60B6">
      <w:pPr>
        <w:spacing w:after="0" w:line="240" w:lineRule="auto"/>
        <w:rPr>
          <w:rFonts w:ascii="Times New Roman" w:hAnsi="Times New Roman" w:cs="Times New Roman"/>
          <w:sz w:val="24"/>
          <w:szCs w:val="24"/>
        </w:rPr>
      </w:pPr>
    </w:p>
    <w:p w:rsidR="00EA60B6" w:rsidRDefault="00EA60B6" w:rsidP="00EA60B6">
      <w:pPr>
        <w:spacing w:after="0" w:line="240" w:lineRule="auto"/>
        <w:rPr>
          <w:rFonts w:ascii="Times New Roman" w:hAnsi="Times New Roman" w:cs="Times New Roman"/>
          <w:sz w:val="24"/>
          <w:szCs w:val="24"/>
        </w:rPr>
      </w:pPr>
      <w:r>
        <w:rPr>
          <w:rFonts w:ascii="Times New Roman" w:hAnsi="Times New Roman" w:cs="Times New Roman"/>
          <w:sz w:val="24"/>
          <w:szCs w:val="24"/>
        </w:rPr>
        <w:t>Applicant in person</w:t>
      </w:r>
    </w:p>
    <w:p w:rsidR="00EA60B6" w:rsidRDefault="00EA60B6" w:rsidP="00EA60B6">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EA60B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person</w:t>
      </w:r>
    </w:p>
    <w:p w:rsidR="00EA60B6" w:rsidRDefault="00EA60B6" w:rsidP="00EA60B6">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2</w:t>
      </w:r>
      <w:r w:rsidRPr="00EA60B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EA60B6" w:rsidRDefault="00EA60B6" w:rsidP="00EA60B6">
      <w:pPr>
        <w:spacing w:after="0" w:line="240" w:lineRule="auto"/>
        <w:rPr>
          <w:rFonts w:ascii="Times New Roman" w:hAnsi="Times New Roman" w:cs="Times New Roman"/>
          <w:sz w:val="24"/>
          <w:szCs w:val="24"/>
        </w:rPr>
      </w:pPr>
    </w:p>
    <w:p w:rsidR="00EA60B6" w:rsidRDefault="00EA60B6" w:rsidP="00EA60B6">
      <w:pPr>
        <w:spacing w:after="0" w:line="240" w:lineRule="auto"/>
        <w:rPr>
          <w:rFonts w:ascii="Times New Roman" w:hAnsi="Times New Roman" w:cs="Times New Roman"/>
          <w:sz w:val="24"/>
          <w:szCs w:val="24"/>
        </w:rPr>
      </w:pPr>
    </w:p>
    <w:p w:rsidR="00EA60B6" w:rsidRDefault="00EA60B6" w:rsidP="00EA60B6">
      <w:pPr>
        <w:spacing w:after="0" w:line="240" w:lineRule="auto"/>
        <w:rPr>
          <w:rFonts w:ascii="Times New Roman" w:hAnsi="Times New Roman" w:cs="Times New Roman"/>
          <w:sz w:val="24"/>
          <w:szCs w:val="24"/>
        </w:rPr>
      </w:pPr>
    </w:p>
    <w:p w:rsidR="00222AF4" w:rsidRDefault="00EA60B6" w:rsidP="00222AF4">
      <w:pPr>
        <w:spacing w:after="0" w:line="360" w:lineRule="auto"/>
        <w:ind w:firstLine="720"/>
        <w:jc w:val="both"/>
        <w:rPr>
          <w:rFonts w:ascii="Times New Roman" w:hAnsi="Times New Roman" w:cs="Times New Roman"/>
          <w:sz w:val="24"/>
          <w:szCs w:val="24"/>
        </w:rPr>
      </w:pPr>
      <w:r w:rsidRPr="00390C6A">
        <w:rPr>
          <w:rFonts w:ascii="Times New Roman" w:hAnsi="Times New Roman" w:cs="Times New Roman"/>
          <w:b/>
          <w:sz w:val="24"/>
          <w:szCs w:val="24"/>
        </w:rPr>
        <w:t>MANYANGADZE J:</w:t>
      </w:r>
      <w:r>
        <w:rPr>
          <w:rFonts w:ascii="Times New Roman" w:hAnsi="Times New Roman" w:cs="Times New Roman"/>
          <w:sz w:val="24"/>
          <w:szCs w:val="24"/>
        </w:rPr>
        <w:t xml:space="preserve">  This is an urgent c</w:t>
      </w:r>
      <w:r w:rsidR="00150A29">
        <w:rPr>
          <w:rFonts w:ascii="Times New Roman" w:hAnsi="Times New Roman" w:cs="Times New Roman"/>
          <w:sz w:val="24"/>
          <w:szCs w:val="24"/>
        </w:rPr>
        <w:t>ourt</w:t>
      </w:r>
      <w:r>
        <w:rPr>
          <w:rFonts w:ascii="Times New Roman" w:hAnsi="Times New Roman" w:cs="Times New Roman"/>
          <w:sz w:val="24"/>
          <w:szCs w:val="24"/>
        </w:rPr>
        <w:t xml:space="preserve"> applica</w:t>
      </w:r>
      <w:r w:rsidR="00244B73">
        <w:rPr>
          <w:rFonts w:ascii="Times New Roman" w:hAnsi="Times New Roman" w:cs="Times New Roman"/>
          <w:sz w:val="24"/>
          <w:szCs w:val="24"/>
        </w:rPr>
        <w:t xml:space="preserve">tion </w:t>
      </w:r>
      <w:r w:rsidR="00150A29">
        <w:rPr>
          <w:rFonts w:ascii="Times New Roman" w:hAnsi="Times New Roman" w:cs="Times New Roman"/>
          <w:sz w:val="24"/>
          <w:szCs w:val="24"/>
        </w:rPr>
        <w:t xml:space="preserve">in which the applicant </w:t>
      </w:r>
      <w:r w:rsidR="00244B73">
        <w:rPr>
          <w:rFonts w:ascii="Times New Roman" w:hAnsi="Times New Roman" w:cs="Times New Roman"/>
          <w:sz w:val="24"/>
          <w:szCs w:val="24"/>
        </w:rPr>
        <w:t>seeks the following relief:</w:t>
      </w:r>
    </w:p>
    <w:p w:rsidR="00150A29" w:rsidRDefault="00150A29" w:rsidP="00222AF4">
      <w:pPr>
        <w:spacing w:after="0" w:line="360" w:lineRule="auto"/>
        <w:ind w:firstLine="720"/>
        <w:jc w:val="both"/>
        <w:rPr>
          <w:rFonts w:ascii="Times New Roman" w:hAnsi="Times New Roman" w:cs="Times New Roman"/>
          <w:sz w:val="24"/>
          <w:szCs w:val="24"/>
        </w:rPr>
      </w:pPr>
    </w:p>
    <w:p w:rsidR="00EA60B6" w:rsidRPr="00222AF4" w:rsidRDefault="00244B73" w:rsidP="00222AF4">
      <w:pPr>
        <w:spacing w:after="0" w:line="360" w:lineRule="auto"/>
        <w:ind w:firstLine="720"/>
        <w:jc w:val="both"/>
        <w:rPr>
          <w:rFonts w:ascii="Times New Roman" w:hAnsi="Times New Roman" w:cs="Times New Roman"/>
          <w:sz w:val="24"/>
          <w:szCs w:val="24"/>
        </w:rPr>
      </w:pPr>
      <w:r w:rsidRPr="00222AF4">
        <w:rPr>
          <w:rFonts w:ascii="Times New Roman" w:hAnsi="Times New Roman" w:cs="Times New Roman"/>
        </w:rPr>
        <w:t>“</w:t>
      </w:r>
      <w:r w:rsidRPr="00222AF4">
        <w:rPr>
          <w:rFonts w:ascii="Times New Roman" w:hAnsi="Times New Roman" w:cs="Times New Roman"/>
          <w:b/>
          <w:u w:val="single"/>
        </w:rPr>
        <w:t xml:space="preserve">TERMS OF THE FINAL ORDER </w:t>
      </w:r>
      <w:r w:rsidR="00222AF4" w:rsidRPr="00222AF4">
        <w:rPr>
          <w:rFonts w:ascii="Times New Roman" w:hAnsi="Times New Roman" w:cs="Times New Roman"/>
          <w:b/>
          <w:u w:val="single"/>
        </w:rPr>
        <w:t>SOUGHT</w:t>
      </w:r>
    </w:p>
    <w:p w:rsidR="00222AF4" w:rsidRPr="00222AF4" w:rsidRDefault="00222AF4" w:rsidP="00222AF4">
      <w:pPr>
        <w:spacing w:after="0" w:line="240" w:lineRule="auto"/>
        <w:ind w:left="720"/>
        <w:jc w:val="both"/>
        <w:rPr>
          <w:rFonts w:ascii="Times New Roman" w:hAnsi="Times New Roman" w:cs="Times New Roman"/>
        </w:rPr>
      </w:pPr>
      <w:r w:rsidRPr="00222AF4">
        <w:rPr>
          <w:rFonts w:ascii="Times New Roman" w:hAnsi="Times New Roman" w:cs="Times New Roman"/>
        </w:rPr>
        <w:t>That the First Respondent shows cause why a final order should not be granted in the following terms:</w:t>
      </w:r>
    </w:p>
    <w:p w:rsidR="00222AF4" w:rsidRPr="00222AF4" w:rsidRDefault="00222AF4" w:rsidP="00222AF4">
      <w:pPr>
        <w:spacing w:after="0" w:line="240" w:lineRule="auto"/>
        <w:ind w:left="360"/>
        <w:jc w:val="both"/>
        <w:rPr>
          <w:rFonts w:ascii="Times New Roman" w:hAnsi="Times New Roman" w:cs="Times New Roman"/>
        </w:rPr>
      </w:pPr>
      <w:r>
        <w:rPr>
          <w:rFonts w:ascii="Times New Roman" w:hAnsi="Times New Roman" w:cs="Times New Roman"/>
        </w:rPr>
        <w:t xml:space="preserve">      </w:t>
      </w:r>
      <w:r w:rsidRPr="00222AF4">
        <w:rPr>
          <w:rFonts w:ascii="Times New Roman" w:hAnsi="Times New Roman" w:cs="Times New Roman"/>
        </w:rPr>
        <w:t xml:space="preserve">     </w:t>
      </w:r>
      <w:r w:rsidR="00942E6D">
        <w:rPr>
          <w:rFonts w:ascii="Times New Roman" w:hAnsi="Times New Roman" w:cs="Times New Roman"/>
        </w:rPr>
        <w:t xml:space="preserve"> </w:t>
      </w:r>
      <w:r w:rsidRPr="00222AF4">
        <w:rPr>
          <w:rFonts w:ascii="Times New Roman" w:hAnsi="Times New Roman" w:cs="Times New Roman"/>
        </w:rPr>
        <w:t xml:space="preserve">1. </w:t>
      </w:r>
      <w:r>
        <w:rPr>
          <w:rFonts w:ascii="Times New Roman" w:hAnsi="Times New Roman" w:cs="Times New Roman"/>
        </w:rPr>
        <w:t xml:space="preserve"> </w:t>
      </w:r>
      <w:r w:rsidR="00942E6D">
        <w:rPr>
          <w:rFonts w:ascii="Times New Roman" w:hAnsi="Times New Roman" w:cs="Times New Roman"/>
        </w:rPr>
        <w:t xml:space="preserve">  </w:t>
      </w:r>
      <w:r w:rsidRPr="00222AF4">
        <w:rPr>
          <w:rFonts w:ascii="Times New Roman" w:hAnsi="Times New Roman" w:cs="Times New Roman"/>
        </w:rPr>
        <w:t>The Application be and is hereby granted</w:t>
      </w:r>
    </w:p>
    <w:p w:rsidR="00222AF4" w:rsidRPr="00222AF4" w:rsidRDefault="00222AF4" w:rsidP="00222AF4">
      <w:pPr>
        <w:pStyle w:val="ListParagraph"/>
        <w:numPr>
          <w:ilvl w:val="0"/>
          <w:numId w:val="12"/>
        </w:numPr>
        <w:spacing w:after="0" w:line="240" w:lineRule="auto"/>
        <w:jc w:val="both"/>
        <w:rPr>
          <w:rFonts w:ascii="Times New Roman" w:hAnsi="Times New Roman" w:cs="Times New Roman"/>
        </w:rPr>
      </w:pPr>
      <w:r w:rsidRPr="00222AF4">
        <w:rPr>
          <w:rFonts w:ascii="Times New Roman" w:hAnsi="Times New Roman" w:cs="Times New Roman"/>
        </w:rPr>
        <w:t>The Execution of the Default Judgment granted on the 21</w:t>
      </w:r>
      <w:r w:rsidRPr="00222AF4">
        <w:rPr>
          <w:rFonts w:ascii="Times New Roman" w:hAnsi="Times New Roman" w:cs="Times New Roman"/>
          <w:vertAlign w:val="superscript"/>
        </w:rPr>
        <w:t>st</w:t>
      </w:r>
      <w:r w:rsidRPr="00222AF4">
        <w:rPr>
          <w:rFonts w:ascii="Times New Roman" w:hAnsi="Times New Roman" w:cs="Times New Roman"/>
        </w:rPr>
        <w:t xml:space="preserve"> of June; 2022 under Case No MC 39520/16 against the Applicant be and is hereby stayed pending the determination of the Application for Rescission of Default Judgment under Case No SC 237/22</w:t>
      </w:r>
    </w:p>
    <w:p w:rsidR="00222AF4" w:rsidRDefault="00222AF4" w:rsidP="00942E6D">
      <w:pPr>
        <w:pStyle w:val="ListParagraph"/>
        <w:numPr>
          <w:ilvl w:val="0"/>
          <w:numId w:val="12"/>
        </w:numPr>
        <w:spacing w:after="0" w:line="240" w:lineRule="auto"/>
        <w:jc w:val="both"/>
        <w:rPr>
          <w:rFonts w:ascii="Times New Roman" w:hAnsi="Times New Roman" w:cs="Times New Roman"/>
        </w:rPr>
      </w:pPr>
      <w:r w:rsidRPr="00942E6D">
        <w:rPr>
          <w:rFonts w:ascii="Times New Roman" w:hAnsi="Times New Roman" w:cs="Times New Roman"/>
        </w:rPr>
        <w:t>There shall be no order to costs</w:t>
      </w:r>
    </w:p>
    <w:p w:rsidR="00150A29" w:rsidRPr="00942E6D" w:rsidRDefault="00150A29" w:rsidP="00150A29">
      <w:pPr>
        <w:pStyle w:val="ListParagraph"/>
        <w:spacing w:after="0" w:line="240" w:lineRule="auto"/>
        <w:ind w:left="1380"/>
        <w:jc w:val="both"/>
        <w:rPr>
          <w:rFonts w:ascii="Times New Roman" w:hAnsi="Times New Roman" w:cs="Times New Roman"/>
        </w:rPr>
      </w:pPr>
    </w:p>
    <w:p w:rsidR="00222AF4" w:rsidRDefault="00222AF4" w:rsidP="00222AF4">
      <w:pPr>
        <w:spacing w:after="0" w:line="240" w:lineRule="auto"/>
        <w:ind w:firstLine="720"/>
        <w:jc w:val="both"/>
        <w:rPr>
          <w:rFonts w:ascii="Times New Roman" w:hAnsi="Times New Roman" w:cs="Times New Roman"/>
          <w:b/>
          <w:u w:val="single"/>
        </w:rPr>
      </w:pPr>
      <w:r w:rsidRPr="00222AF4">
        <w:rPr>
          <w:rFonts w:ascii="Times New Roman" w:hAnsi="Times New Roman" w:cs="Times New Roman"/>
          <w:b/>
          <w:u w:val="single"/>
        </w:rPr>
        <w:t>INTERIN RELIEF GRANTED</w:t>
      </w:r>
    </w:p>
    <w:p w:rsidR="00150A29" w:rsidRPr="00222AF4" w:rsidRDefault="00150A29" w:rsidP="00222AF4">
      <w:pPr>
        <w:spacing w:after="0" w:line="240" w:lineRule="auto"/>
        <w:ind w:firstLine="720"/>
        <w:jc w:val="both"/>
        <w:rPr>
          <w:rFonts w:ascii="Times New Roman" w:hAnsi="Times New Roman" w:cs="Times New Roman"/>
          <w:b/>
          <w:u w:val="single"/>
        </w:rPr>
      </w:pPr>
    </w:p>
    <w:p w:rsidR="00222AF4" w:rsidRPr="00222AF4" w:rsidRDefault="00222AF4" w:rsidP="00222AF4">
      <w:pPr>
        <w:spacing w:after="0" w:line="240" w:lineRule="auto"/>
        <w:ind w:firstLine="720"/>
        <w:jc w:val="both"/>
        <w:rPr>
          <w:rFonts w:ascii="Times New Roman" w:hAnsi="Times New Roman" w:cs="Times New Roman"/>
        </w:rPr>
      </w:pPr>
      <w:r w:rsidRPr="00222AF4">
        <w:rPr>
          <w:rFonts w:ascii="Times New Roman" w:hAnsi="Times New Roman" w:cs="Times New Roman"/>
        </w:rPr>
        <w:t>Pending the return date the following relief is granted.</w:t>
      </w:r>
    </w:p>
    <w:p w:rsidR="00222AF4" w:rsidRPr="00222AF4" w:rsidRDefault="00222AF4" w:rsidP="00222AF4">
      <w:pPr>
        <w:pStyle w:val="ListParagraph"/>
        <w:numPr>
          <w:ilvl w:val="0"/>
          <w:numId w:val="5"/>
        </w:numPr>
        <w:spacing w:after="0" w:line="240" w:lineRule="auto"/>
        <w:jc w:val="both"/>
        <w:rPr>
          <w:rFonts w:ascii="Times New Roman" w:hAnsi="Times New Roman" w:cs="Times New Roman"/>
        </w:rPr>
      </w:pPr>
      <w:r w:rsidRPr="00222AF4">
        <w:rPr>
          <w:rFonts w:ascii="Times New Roman" w:hAnsi="Times New Roman" w:cs="Times New Roman"/>
        </w:rPr>
        <w:t>The writ of execution under Case No MC 39520/16 issued by the First Respondent authorizing the Second Respondent to Execute following the default judgment SC 237/22 be and is hereby suspended.”</w:t>
      </w:r>
    </w:p>
    <w:p w:rsidR="00222AF4" w:rsidRDefault="00222AF4" w:rsidP="00222AF4">
      <w:pPr>
        <w:pStyle w:val="ListParagraph"/>
        <w:spacing w:after="0" w:line="240" w:lineRule="auto"/>
        <w:jc w:val="both"/>
        <w:rPr>
          <w:rFonts w:ascii="Times New Roman" w:hAnsi="Times New Roman" w:cs="Times New Roman"/>
        </w:rPr>
      </w:pPr>
    </w:p>
    <w:p w:rsidR="00222AF4" w:rsidRPr="00222AF4" w:rsidRDefault="00222AF4" w:rsidP="00222AF4">
      <w:pPr>
        <w:pStyle w:val="ListParagraph"/>
        <w:spacing w:after="0" w:line="240" w:lineRule="auto"/>
        <w:jc w:val="both"/>
        <w:rPr>
          <w:rFonts w:ascii="Times New Roman" w:hAnsi="Times New Roman" w:cs="Times New Roman"/>
        </w:rPr>
      </w:pPr>
    </w:p>
    <w:p w:rsidR="00EA60B6" w:rsidRDefault="00EA60B6" w:rsidP="009473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This is a somewhat peculiar application, in that it has been filed against the background of numerous applications, stretching from the Magistrates </w:t>
      </w:r>
      <w:r w:rsidR="00150A29">
        <w:rPr>
          <w:rFonts w:ascii="Times New Roman" w:hAnsi="Times New Roman" w:cs="Times New Roman"/>
          <w:sz w:val="24"/>
          <w:szCs w:val="24"/>
        </w:rPr>
        <w:t>C</w:t>
      </w:r>
      <w:r>
        <w:rPr>
          <w:rFonts w:ascii="Times New Roman" w:hAnsi="Times New Roman" w:cs="Times New Roman"/>
          <w:sz w:val="24"/>
          <w:szCs w:val="24"/>
        </w:rPr>
        <w:t>ourt, the High Court, right up to the Supreme Court.  The following facts, which are all common cause, should help place the matter into perspective.</w:t>
      </w:r>
    </w:p>
    <w:p w:rsidR="00EA60B6" w:rsidRDefault="00EA60B6" w:rsidP="009473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a tenant </w:t>
      </w:r>
      <w:r w:rsidR="00BA1A51">
        <w:rPr>
          <w:rFonts w:ascii="Times New Roman" w:hAnsi="Times New Roman" w:cs="Times New Roman"/>
          <w:sz w:val="24"/>
          <w:szCs w:val="24"/>
        </w:rPr>
        <w:t>at</w:t>
      </w:r>
      <w:r>
        <w:rPr>
          <w:rFonts w:ascii="Times New Roman" w:hAnsi="Times New Roman" w:cs="Times New Roman"/>
          <w:sz w:val="24"/>
          <w:szCs w:val="24"/>
        </w:rPr>
        <w:t xml:space="preserve"> a residential property owned by the first respondent, known as No 126 Edgemore R</w:t>
      </w:r>
      <w:r w:rsidR="005F769E">
        <w:rPr>
          <w:rFonts w:ascii="Times New Roman" w:hAnsi="Times New Roman" w:cs="Times New Roman"/>
          <w:sz w:val="24"/>
          <w:szCs w:val="24"/>
        </w:rPr>
        <w:t>oa</w:t>
      </w:r>
      <w:r>
        <w:rPr>
          <w:rFonts w:ascii="Times New Roman" w:hAnsi="Times New Roman" w:cs="Times New Roman"/>
          <w:sz w:val="24"/>
          <w:szCs w:val="24"/>
        </w:rPr>
        <w:t>d</w:t>
      </w:r>
      <w:r w:rsidR="00BA1A51">
        <w:rPr>
          <w:rFonts w:ascii="Times New Roman" w:hAnsi="Times New Roman" w:cs="Times New Roman"/>
          <w:sz w:val="24"/>
          <w:szCs w:val="24"/>
        </w:rPr>
        <w:t>, Park</w:t>
      </w:r>
      <w:r w:rsidR="005F769E">
        <w:rPr>
          <w:rFonts w:ascii="Times New Roman" w:hAnsi="Times New Roman" w:cs="Times New Roman"/>
          <w:sz w:val="24"/>
          <w:szCs w:val="24"/>
        </w:rPr>
        <w:t xml:space="preserve"> Meadowlands, Hatfield, Harare (the property).  On 27 September 2017, the first respondent obtained an order from the </w:t>
      </w:r>
      <w:r w:rsidR="00BA1A51">
        <w:rPr>
          <w:rFonts w:ascii="Times New Roman" w:hAnsi="Times New Roman" w:cs="Times New Roman"/>
          <w:sz w:val="24"/>
          <w:szCs w:val="24"/>
        </w:rPr>
        <w:t>M</w:t>
      </w:r>
      <w:r w:rsidR="005F769E">
        <w:rPr>
          <w:rFonts w:ascii="Times New Roman" w:hAnsi="Times New Roman" w:cs="Times New Roman"/>
          <w:sz w:val="24"/>
          <w:szCs w:val="24"/>
        </w:rPr>
        <w:t xml:space="preserve">agistrates’ </w:t>
      </w:r>
      <w:r w:rsidR="00BA1A51">
        <w:rPr>
          <w:rFonts w:ascii="Times New Roman" w:hAnsi="Times New Roman" w:cs="Times New Roman"/>
          <w:sz w:val="24"/>
          <w:szCs w:val="24"/>
        </w:rPr>
        <w:t>C</w:t>
      </w:r>
      <w:r w:rsidR="005F769E">
        <w:rPr>
          <w:rFonts w:ascii="Times New Roman" w:hAnsi="Times New Roman" w:cs="Times New Roman"/>
          <w:sz w:val="24"/>
          <w:szCs w:val="24"/>
        </w:rPr>
        <w:t>ourt, Harare, under Case No</w:t>
      </w:r>
      <w:r w:rsidR="00BA1A51">
        <w:rPr>
          <w:rFonts w:ascii="Times New Roman" w:hAnsi="Times New Roman" w:cs="Times New Roman"/>
          <w:sz w:val="24"/>
          <w:szCs w:val="24"/>
        </w:rPr>
        <w:t>.</w:t>
      </w:r>
      <w:r w:rsidR="005F769E">
        <w:rPr>
          <w:rFonts w:ascii="Times New Roman" w:hAnsi="Times New Roman" w:cs="Times New Roman"/>
          <w:sz w:val="24"/>
          <w:szCs w:val="24"/>
        </w:rPr>
        <w:t xml:space="preserve"> 3952</w:t>
      </w:r>
      <w:r w:rsidR="00BA1A51">
        <w:rPr>
          <w:rFonts w:ascii="Times New Roman" w:hAnsi="Times New Roman" w:cs="Times New Roman"/>
          <w:sz w:val="24"/>
          <w:szCs w:val="24"/>
        </w:rPr>
        <w:t>0</w:t>
      </w:r>
      <w:r w:rsidR="005F769E">
        <w:rPr>
          <w:rFonts w:ascii="Times New Roman" w:hAnsi="Times New Roman" w:cs="Times New Roman"/>
          <w:sz w:val="24"/>
          <w:szCs w:val="24"/>
        </w:rPr>
        <w:t xml:space="preserve">/16, evicting the applicant from the property.  The applicant was in default.  She filed an application for rescission of the default order, </w:t>
      </w:r>
      <w:r w:rsidR="00DE74C7">
        <w:rPr>
          <w:rFonts w:ascii="Times New Roman" w:hAnsi="Times New Roman" w:cs="Times New Roman"/>
          <w:sz w:val="24"/>
          <w:szCs w:val="24"/>
        </w:rPr>
        <w:t>which application</w:t>
      </w:r>
      <w:r w:rsidR="005F769E">
        <w:rPr>
          <w:rFonts w:ascii="Times New Roman" w:hAnsi="Times New Roman" w:cs="Times New Roman"/>
          <w:sz w:val="24"/>
          <w:szCs w:val="24"/>
        </w:rPr>
        <w:t xml:space="preserve"> was dismissed.</w:t>
      </w:r>
    </w:p>
    <w:p w:rsidR="005F769E" w:rsidRDefault="005F769E" w:rsidP="009473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went on to file an application </w:t>
      </w:r>
      <w:r w:rsidR="00DE74C7">
        <w:rPr>
          <w:rFonts w:ascii="Times New Roman" w:hAnsi="Times New Roman" w:cs="Times New Roman"/>
          <w:sz w:val="24"/>
          <w:szCs w:val="24"/>
        </w:rPr>
        <w:t>for review</w:t>
      </w:r>
      <w:r w:rsidR="00BA1A51">
        <w:rPr>
          <w:rFonts w:ascii="Times New Roman" w:hAnsi="Times New Roman" w:cs="Times New Roman"/>
          <w:sz w:val="24"/>
          <w:szCs w:val="24"/>
        </w:rPr>
        <w:t xml:space="preserve"> in the High Court, seeking</w:t>
      </w:r>
      <w:r>
        <w:rPr>
          <w:rFonts w:ascii="Times New Roman" w:hAnsi="Times New Roman" w:cs="Times New Roman"/>
          <w:sz w:val="24"/>
          <w:szCs w:val="24"/>
        </w:rPr>
        <w:t xml:space="preserve"> to nullify the </w:t>
      </w:r>
      <w:r w:rsidR="00BA1A51">
        <w:rPr>
          <w:rFonts w:ascii="Times New Roman" w:hAnsi="Times New Roman" w:cs="Times New Roman"/>
          <w:sz w:val="24"/>
          <w:szCs w:val="24"/>
        </w:rPr>
        <w:t>M</w:t>
      </w:r>
      <w:r>
        <w:rPr>
          <w:rFonts w:ascii="Times New Roman" w:hAnsi="Times New Roman" w:cs="Times New Roman"/>
          <w:sz w:val="24"/>
          <w:szCs w:val="24"/>
        </w:rPr>
        <w:t xml:space="preserve">agistrates’ </w:t>
      </w:r>
      <w:r w:rsidR="00BA1A51">
        <w:rPr>
          <w:rFonts w:ascii="Times New Roman" w:hAnsi="Times New Roman" w:cs="Times New Roman"/>
          <w:sz w:val="24"/>
          <w:szCs w:val="24"/>
        </w:rPr>
        <w:t>C</w:t>
      </w:r>
      <w:r>
        <w:rPr>
          <w:rFonts w:ascii="Times New Roman" w:hAnsi="Times New Roman" w:cs="Times New Roman"/>
          <w:sz w:val="24"/>
          <w:szCs w:val="24"/>
        </w:rPr>
        <w:t>ourt proceedings.  The application for review was filed under Case No</w:t>
      </w:r>
      <w:r w:rsidR="00BA1A51">
        <w:rPr>
          <w:rFonts w:ascii="Times New Roman" w:hAnsi="Times New Roman" w:cs="Times New Roman"/>
          <w:sz w:val="24"/>
          <w:szCs w:val="24"/>
        </w:rPr>
        <w:t>.</w:t>
      </w:r>
      <w:r>
        <w:rPr>
          <w:rFonts w:ascii="Times New Roman" w:hAnsi="Times New Roman" w:cs="Times New Roman"/>
          <w:sz w:val="24"/>
          <w:szCs w:val="24"/>
        </w:rPr>
        <w:t xml:space="preserve"> HC 754</w:t>
      </w:r>
      <w:r w:rsidR="00BA1A51">
        <w:rPr>
          <w:rFonts w:ascii="Times New Roman" w:hAnsi="Times New Roman" w:cs="Times New Roman"/>
          <w:sz w:val="24"/>
          <w:szCs w:val="24"/>
        </w:rPr>
        <w:t>2</w:t>
      </w:r>
      <w:r>
        <w:rPr>
          <w:rFonts w:ascii="Times New Roman" w:hAnsi="Times New Roman" w:cs="Times New Roman"/>
          <w:sz w:val="24"/>
          <w:szCs w:val="24"/>
        </w:rPr>
        <w:t>/17.  The applicant also filed an application for stay of execut</w:t>
      </w:r>
      <w:r w:rsidR="00BA1A51">
        <w:rPr>
          <w:rFonts w:ascii="Times New Roman" w:hAnsi="Times New Roman" w:cs="Times New Roman"/>
          <w:sz w:val="24"/>
          <w:szCs w:val="24"/>
        </w:rPr>
        <w:t>ion pending the determination of</w:t>
      </w:r>
      <w:r>
        <w:rPr>
          <w:rFonts w:ascii="Times New Roman" w:hAnsi="Times New Roman" w:cs="Times New Roman"/>
          <w:sz w:val="24"/>
          <w:szCs w:val="24"/>
        </w:rPr>
        <w:t xml:space="preserve"> the application for review, under Case No</w:t>
      </w:r>
      <w:r w:rsidR="00BA1A51">
        <w:rPr>
          <w:rFonts w:ascii="Times New Roman" w:hAnsi="Times New Roman" w:cs="Times New Roman"/>
          <w:sz w:val="24"/>
          <w:szCs w:val="24"/>
        </w:rPr>
        <w:t>.</w:t>
      </w:r>
      <w:r>
        <w:rPr>
          <w:rFonts w:ascii="Times New Roman" w:hAnsi="Times New Roman" w:cs="Times New Roman"/>
          <w:sz w:val="24"/>
          <w:szCs w:val="24"/>
        </w:rPr>
        <w:t xml:space="preserve"> HC 9296/17.</w:t>
      </w:r>
    </w:p>
    <w:p w:rsidR="00DE74C7" w:rsidRDefault="00DE74C7" w:rsidP="009473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Whilst the above mentioned applications were pending, the applicant filed, under Case No HC</w:t>
      </w:r>
      <w:r w:rsidR="009E02BD">
        <w:rPr>
          <w:rFonts w:ascii="Times New Roman" w:hAnsi="Times New Roman" w:cs="Times New Roman"/>
          <w:sz w:val="24"/>
          <w:szCs w:val="24"/>
        </w:rPr>
        <w:t xml:space="preserve"> </w:t>
      </w:r>
      <w:r>
        <w:rPr>
          <w:rFonts w:ascii="Times New Roman" w:hAnsi="Times New Roman" w:cs="Times New Roman"/>
          <w:sz w:val="24"/>
          <w:szCs w:val="24"/>
        </w:rPr>
        <w:t>7310/18, an application for a spoliation order against the respondents.  This application was</w:t>
      </w:r>
      <w:r w:rsidR="00387EEA">
        <w:rPr>
          <w:rFonts w:ascii="Times New Roman" w:hAnsi="Times New Roman" w:cs="Times New Roman"/>
          <w:sz w:val="24"/>
          <w:szCs w:val="24"/>
        </w:rPr>
        <w:t xml:space="preserve"> granted on the following terms:</w:t>
      </w:r>
    </w:p>
    <w:p w:rsidR="00DE74C7" w:rsidRPr="00387EEA" w:rsidRDefault="00387EEA" w:rsidP="00387EEA">
      <w:pPr>
        <w:spacing w:after="0" w:line="240" w:lineRule="auto"/>
        <w:ind w:firstLine="720"/>
        <w:jc w:val="both"/>
        <w:rPr>
          <w:rFonts w:ascii="Times New Roman" w:hAnsi="Times New Roman" w:cs="Times New Roman"/>
          <w:b/>
        </w:rPr>
      </w:pPr>
      <w:r w:rsidRPr="00387EEA">
        <w:rPr>
          <w:rFonts w:ascii="Times New Roman" w:hAnsi="Times New Roman" w:cs="Times New Roman"/>
          <w:b/>
        </w:rPr>
        <w:t>“INTERIM RELIEF GRANTED</w:t>
      </w:r>
    </w:p>
    <w:p w:rsidR="00387EEA" w:rsidRPr="00387EEA" w:rsidRDefault="00387EEA" w:rsidP="00387EEA">
      <w:pPr>
        <w:spacing w:after="0" w:line="240" w:lineRule="auto"/>
        <w:ind w:firstLine="720"/>
        <w:jc w:val="both"/>
        <w:rPr>
          <w:rFonts w:ascii="Times New Roman" w:hAnsi="Times New Roman" w:cs="Times New Roman"/>
        </w:rPr>
      </w:pPr>
      <w:r w:rsidRPr="00387EEA">
        <w:rPr>
          <w:rFonts w:ascii="Times New Roman" w:hAnsi="Times New Roman" w:cs="Times New Roman"/>
        </w:rPr>
        <w:t xml:space="preserve">That pending the determination of this matter, the applicant </w:t>
      </w:r>
      <w:r w:rsidR="00BA1A51">
        <w:rPr>
          <w:rFonts w:ascii="Times New Roman" w:hAnsi="Times New Roman" w:cs="Times New Roman"/>
        </w:rPr>
        <w:t xml:space="preserve">is </w:t>
      </w:r>
      <w:r w:rsidRPr="00387EEA">
        <w:rPr>
          <w:rFonts w:ascii="Times New Roman" w:hAnsi="Times New Roman" w:cs="Times New Roman"/>
        </w:rPr>
        <w:t>granted the following relief:</w:t>
      </w:r>
    </w:p>
    <w:p w:rsidR="00387EEA" w:rsidRPr="00387EEA" w:rsidRDefault="00387EEA" w:rsidP="00387EEA">
      <w:pPr>
        <w:pStyle w:val="ListParagraph"/>
        <w:numPr>
          <w:ilvl w:val="0"/>
          <w:numId w:val="13"/>
        </w:numPr>
        <w:spacing w:after="0" w:line="240" w:lineRule="auto"/>
        <w:jc w:val="both"/>
        <w:rPr>
          <w:rFonts w:ascii="Times New Roman" w:hAnsi="Times New Roman" w:cs="Times New Roman"/>
        </w:rPr>
      </w:pPr>
      <w:r w:rsidRPr="00387EEA">
        <w:rPr>
          <w:rFonts w:ascii="Times New Roman" w:hAnsi="Times New Roman" w:cs="Times New Roman"/>
        </w:rPr>
        <w:t>The 1</w:t>
      </w:r>
      <w:r w:rsidRPr="00387EEA">
        <w:rPr>
          <w:rFonts w:ascii="Times New Roman" w:hAnsi="Times New Roman" w:cs="Times New Roman"/>
          <w:vertAlign w:val="superscript"/>
        </w:rPr>
        <w:t>st</w:t>
      </w:r>
      <w:r w:rsidRPr="00387EEA">
        <w:rPr>
          <w:rFonts w:ascii="Times New Roman" w:hAnsi="Times New Roman" w:cs="Times New Roman"/>
        </w:rPr>
        <w:t xml:space="preserve"> and 2</w:t>
      </w:r>
      <w:r w:rsidRPr="00387EEA">
        <w:rPr>
          <w:rFonts w:ascii="Times New Roman" w:hAnsi="Times New Roman" w:cs="Times New Roman"/>
          <w:vertAlign w:val="superscript"/>
        </w:rPr>
        <w:t>nd</w:t>
      </w:r>
      <w:r w:rsidRPr="00387EEA">
        <w:rPr>
          <w:rFonts w:ascii="Times New Roman" w:hAnsi="Times New Roman" w:cs="Times New Roman"/>
        </w:rPr>
        <w:t xml:space="preserve"> respondents and all those acting through them shall facilitate the applicant to take occupation and possession of 126 Edgemore Road, Park Meadowlands, Hatfield Harare without any let </w:t>
      </w:r>
      <w:r w:rsidR="00BA1A51">
        <w:rPr>
          <w:rFonts w:ascii="Times New Roman" w:hAnsi="Times New Roman" w:cs="Times New Roman"/>
        </w:rPr>
        <w:t xml:space="preserve">(sic) </w:t>
      </w:r>
      <w:r w:rsidRPr="00387EEA">
        <w:rPr>
          <w:rFonts w:ascii="Times New Roman" w:hAnsi="Times New Roman" w:cs="Times New Roman"/>
        </w:rPr>
        <w:t>or hindrance.</w:t>
      </w:r>
    </w:p>
    <w:p w:rsidR="00387EEA" w:rsidRPr="00387EEA" w:rsidRDefault="00387EEA" w:rsidP="00387EEA">
      <w:pPr>
        <w:pStyle w:val="ListParagraph"/>
        <w:numPr>
          <w:ilvl w:val="0"/>
          <w:numId w:val="13"/>
        </w:numPr>
        <w:spacing w:after="0" w:line="240" w:lineRule="auto"/>
        <w:jc w:val="both"/>
        <w:rPr>
          <w:rFonts w:ascii="Times New Roman" w:hAnsi="Times New Roman" w:cs="Times New Roman"/>
        </w:rPr>
      </w:pPr>
      <w:r w:rsidRPr="00387EEA">
        <w:rPr>
          <w:rFonts w:ascii="Times New Roman" w:hAnsi="Times New Roman" w:cs="Times New Roman"/>
        </w:rPr>
        <w:t>The second respondent shall restore to the applicant’s possession the Kipor KDE Toot Diesel Generator, Capri 2-door upright refrigerator, 3 grey LG television and the Hisense plasma colour television that he disposed her of on 7 August 2018.</w:t>
      </w:r>
    </w:p>
    <w:p w:rsidR="00387EEA" w:rsidRPr="00387EEA" w:rsidRDefault="00387EEA" w:rsidP="00387EEA">
      <w:pPr>
        <w:pStyle w:val="ListParagraph"/>
        <w:spacing w:after="0" w:line="240" w:lineRule="auto"/>
        <w:ind w:left="1440"/>
        <w:jc w:val="both"/>
        <w:rPr>
          <w:rFonts w:ascii="Times New Roman" w:hAnsi="Times New Roman" w:cs="Times New Roman"/>
          <w:b/>
        </w:rPr>
      </w:pPr>
      <w:r w:rsidRPr="00387EEA">
        <w:rPr>
          <w:rFonts w:ascii="Times New Roman" w:hAnsi="Times New Roman" w:cs="Times New Roman"/>
          <w:b/>
        </w:rPr>
        <w:t>FINAL ORDER GRANTED</w:t>
      </w:r>
    </w:p>
    <w:p w:rsidR="00387EEA" w:rsidRPr="00387EEA" w:rsidRDefault="00387EEA" w:rsidP="00387EEA">
      <w:pPr>
        <w:pStyle w:val="ListParagraph"/>
        <w:numPr>
          <w:ilvl w:val="0"/>
          <w:numId w:val="14"/>
        </w:numPr>
        <w:spacing w:after="0" w:line="240" w:lineRule="auto"/>
        <w:jc w:val="both"/>
        <w:rPr>
          <w:rFonts w:ascii="Times New Roman" w:hAnsi="Times New Roman" w:cs="Times New Roman"/>
        </w:rPr>
      </w:pPr>
      <w:r w:rsidRPr="00387EEA">
        <w:rPr>
          <w:rFonts w:ascii="Times New Roman" w:hAnsi="Times New Roman" w:cs="Times New Roman"/>
        </w:rPr>
        <w:t>The respondents be and are hereby ordered not to interfere with the applicant’s control and occupation and possession of 126 Edgemore Road, Park Meadowlands, Hatfield Harare.</w:t>
      </w:r>
    </w:p>
    <w:p w:rsidR="00387EEA" w:rsidRPr="00387EEA" w:rsidRDefault="00387EEA" w:rsidP="00387EEA">
      <w:pPr>
        <w:pStyle w:val="ListParagraph"/>
        <w:numPr>
          <w:ilvl w:val="0"/>
          <w:numId w:val="14"/>
        </w:numPr>
        <w:spacing w:after="0" w:line="240" w:lineRule="auto"/>
        <w:jc w:val="both"/>
        <w:rPr>
          <w:rFonts w:ascii="Times New Roman" w:hAnsi="Times New Roman" w:cs="Times New Roman"/>
        </w:rPr>
      </w:pPr>
      <w:r w:rsidRPr="00387EEA">
        <w:rPr>
          <w:rFonts w:ascii="Times New Roman" w:hAnsi="Times New Roman" w:cs="Times New Roman"/>
        </w:rPr>
        <w:t>The first respondent pays the costs of suit.”</w:t>
      </w:r>
    </w:p>
    <w:p w:rsidR="00387EEA" w:rsidRPr="00387EEA" w:rsidRDefault="00387EEA" w:rsidP="00387EEA">
      <w:pPr>
        <w:pStyle w:val="ListParagraph"/>
        <w:spacing w:after="0" w:line="240" w:lineRule="auto"/>
        <w:ind w:left="1380"/>
        <w:jc w:val="both"/>
        <w:rPr>
          <w:rFonts w:ascii="Times New Roman" w:hAnsi="Times New Roman" w:cs="Times New Roman"/>
          <w:sz w:val="24"/>
          <w:szCs w:val="24"/>
        </w:rPr>
      </w:pPr>
    </w:p>
    <w:p w:rsidR="00DE74C7" w:rsidRDefault="00DE74C7" w:rsidP="009473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granted as a provisional</w:t>
      </w:r>
      <w:r w:rsidR="00D45CCC">
        <w:rPr>
          <w:rFonts w:ascii="Times New Roman" w:hAnsi="Times New Roman" w:cs="Times New Roman"/>
          <w:sz w:val="24"/>
          <w:szCs w:val="24"/>
        </w:rPr>
        <w:t xml:space="preserve"> order </w:t>
      </w:r>
      <w:r w:rsidR="002537F6">
        <w:rPr>
          <w:rFonts w:ascii="Times New Roman" w:hAnsi="Times New Roman" w:cs="Times New Roman"/>
          <w:sz w:val="24"/>
          <w:szCs w:val="24"/>
        </w:rPr>
        <w:t>o</w:t>
      </w:r>
      <w:r w:rsidR="00D45CCC">
        <w:rPr>
          <w:rFonts w:ascii="Times New Roman" w:hAnsi="Times New Roman" w:cs="Times New Roman"/>
          <w:sz w:val="24"/>
          <w:szCs w:val="24"/>
        </w:rPr>
        <w:t xml:space="preserve">n 9 August 2018 and as </w:t>
      </w:r>
      <w:r w:rsidR="002537F6">
        <w:rPr>
          <w:rFonts w:ascii="Times New Roman" w:hAnsi="Times New Roman" w:cs="Times New Roman"/>
          <w:sz w:val="24"/>
          <w:szCs w:val="24"/>
        </w:rPr>
        <w:t>a final</w:t>
      </w:r>
      <w:r w:rsidR="00D45CCC">
        <w:rPr>
          <w:rFonts w:ascii="Times New Roman" w:hAnsi="Times New Roman" w:cs="Times New Roman"/>
          <w:sz w:val="24"/>
          <w:szCs w:val="24"/>
        </w:rPr>
        <w:t xml:space="preserve"> order on 12 September 2018.</w:t>
      </w:r>
    </w:p>
    <w:p w:rsidR="00D45CCC" w:rsidRDefault="00D45CCC" w:rsidP="009473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w:t>
      </w:r>
      <w:r w:rsidR="00BA1A51">
        <w:rPr>
          <w:rFonts w:ascii="Times New Roman" w:hAnsi="Times New Roman" w:cs="Times New Roman"/>
          <w:sz w:val="24"/>
          <w:szCs w:val="24"/>
        </w:rPr>
        <w:t>nt,</w:t>
      </w:r>
      <w:r>
        <w:rPr>
          <w:rFonts w:ascii="Times New Roman" w:hAnsi="Times New Roman" w:cs="Times New Roman"/>
          <w:sz w:val="24"/>
          <w:szCs w:val="24"/>
        </w:rPr>
        <w:t xml:space="preserve"> erroneously believing that the order granting spoliat</w:t>
      </w:r>
      <w:r w:rsidR="00BA1A51">
        <w:rPr>
          <w:rFonts w:ascii="Times New Roman" w:hAnsi="Times New Roman" w:cs="Times New Roman"/>
          <w:sz w:val="24"/>
          <w:szCs w:val="24"/>
        </w:rPr>
        <w:t>ory</w:t>
      </w:r>
      <w:r>
        <w:rPr>
          <w:rFonts w:ascii="Times New Roman" w:hAnsi="Times New Roman" w:cs="Times New Roman"/>
          <w:sz w:val="24"/>
          <w:szCs w:val="24"/>
        </w:rPr>
        <w:t xml:space="preserve"> relief definitively prono</w:t>
      </w:r>
      <w:r w:rsidR="00BA1A51">
        <w:rPr>
          <w:rFonts w:ascii="Times New Roman" w:hAnsi="Times New Roman" w:cs="Times New Roman"/>
          <w:sz w:val="24"/>
          <w:szCs w:val="24"/>
        </w:rPr>
        <w:t>u</w:t>
      </w:r>
      <w:r>
        <w:rPr>
          <w:rFonts w:ascii="Times New Roman" w:hAnsi="Times New Roman" w:cs="Times New Roman"/>
          <w:sz w:val="24"/>
          <w:szCs w:val="24"/>
        </w:rPr>
        <w:t>nced on the substantive rights of the parties over the property, withdrew th</w:t>
      </w:r>
      <w:r w:rsidR="00BA1A51">
        <w:rPr>
          <w:rFonts w:ascii="Times New Roman" w:hAnsi="Times New Roman" w:cs="Times New Roman"/>
          <w:sz w:val="24"/>
          <w:szCs w:val="24"/>
        </w:rPr>
        <w:t>e</w:t>
      </w:r>
      <w:r>
        <w:rPr>
          <w:rFonts w:ascii="Times New Roman" w:hAnsi="Times New Roman" w:cs="Times New Roman"/>
          <w:sz w:val="24"/>
          <w:szCs w:val="24"/>
        </w:rPr>
        <w:t xml:space="preserve"> applications for review and stay of execution</w:t>
      </w:r>
      <w:r w:rsidR="00BA1A51">
        <w:rPr>
          <w:rFonts w:ascii="Times New Roman" w:hAnsi="Times New Roman" w:cs="Times New Roman"/>
          <w:sz w:val="24"/>
          <w:szCs w:val="24"/>
        </w:rPr>
        <w:t>.</w:t>
      </w:r>
    </w:p>
    <w:p w:rsidR="00D45CCC" w:rsidRDefault="00D45CCC" w:rsidP="009473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Following this development, the first respondent made a fresh bid for the eviction of the applicant.  He did so on the basis that there was no longer an application for review and stay of execution pending, and thus the </w:t>
      </w:r>
      <w:r w:rsidR="00BA1A51">
        <w:rPr>
          <w:rFonts w:ascii="Times New Roman" w:hAnsi="Times New Roman" w:cs="Times New Roman"/>
          <w:sz w:val="24"/>
          <w:szCs w:val="24"/>
        </w:rPr>
        <w:t>M</w:t>
      </w:r>
      <w:r>
        <w:rPr>
          <w:rFonts w:ascii="Times New Roman" w:hAnsi="Times New Roman" w:cs="Times New Roman"/>
          <w:sz w:val="24"/>
          <w:szCs w:val="24"/>
        </w:rPr>
        <w:t xml:space="preserve">agistrates’ </w:t>
      </w:r>
      <w:r w:rsidR="00BA1A51">
        <w:rPr>
          <w:rFonts w:ascii="Times New Roman" w:hAnsi="Times New Roman" w:cs="Times New Roman"/>
          <w:sz w:val="24"/>
          <w:szCs w:val="24"/>
        </w:rPr>
        <w:t>C</w:t>
      </w:r>
      <w:r>
        <w:rPr>
          <w:rFonts w:ascii="Times New Roman" w:hAnsi="Times New Roman" w:cs="Times New Roman"/>
          <w:sz w:val="24"/>
          <w:szCs w:val="24"/>
        </w:rPr>
        <w:t>ourt order of 27 September 2017 was ext</w:t>
      </w:r>
      <w:r w:rsidR="00BA1A51">
        <w:rPr>
          <w:rFonts w:ascii="Times New Roman" w:hAnsi="Times New Roman" w:cs="Times New Roman"/>
          <w:sz w:val="24"/>
          <w:szCs w:val="24"/>
        </w:rPr>
        <w:t>a</w:t>
      </w:r>
      <w:r>
        <w:rPr>
          <w:rFonts w:ascii="Times New Roman" w:hAnsi="Times New Roman" w:cs="Times New Roman"/>
          <w:sz w:val="24"/>
          <w:szCs w:val="24"/>
        </w:rPr>
        <w:t>nt and enforceable.</w:t>
      </w:r>
    </w:p>
    <w:p w:rsidR="00D45CCC" w:rsidRDefault="00D45CCC" w:rsidP="009473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move by the first respondent prompted the applicant to file, under Case No HC 5701/21, an application, for an interdict, wherein she sought to restrain the first respondent from evicting her.  In a judgment handed down on 18 November 2021, </w:t>
      </w:r>
      <w:r w:rsidRPr="00FF03F3">
        <w:rPr>
          <w:rFonts w:ascii="Times New Roman" w:hAnsi="Times New Roman" w:cs="Times New Roman"/>
          <w:smallCaps/>
          <w:sz w:val="24"/>
          <w:szCs w:val="24"/>
        </w:rPr>
        <w:t>Muchawa</w:t>
      </w:r>
      <w:r>
        <w:rPr>
          <w:rFonts w:ascii="Times New Roman" w:hAnsi="Times New Roman" w:cs="Times New Roman"/>
          <w:sz w:val="24"/>
          <w:szCs w:val="24"/>
        </w:rPr>
        <w:t xml:space="preserve"> J dismissed this application.  She found, </w:t>
      </w:r>
      <w:r w:rsidRPr="00BA1A51">
        <w:rPr>
          <w:rFonts w:ascii="Times New Roman" w:hAnsi="Times New Roman" w:cs="Times New Roman"/>
          <w:i/>
          <w:sz w:val="24"/>
          <w:szCs w:val="24"/>
        </w:rPr>
        <w:t>inter alia</w:t>
      </w:r>
      <w:r>
        <w:rPr>
          <w:rFonts w:ascii="Times New Roman" w:hAnsi="Times New Roman" w:cs="Times New Roman"/>
          <w:sz w:val="24"/>
          <w:szCs w:val="24"/>
        </w:rPr>
        <w:t xml:space="preserve">, that the spoliation order only dealt with the applicant’s immediate </w:t>
      </w:r>
      <w:r w:rsidR="00BA1A51">
        <w:rPr>
          <w:rFonts w:ascii="Times New Roman" w:hAnsi="Times New Roman" w:cs="Times New Roman"/>
          <w:sz w:val="24"/>
          <w:szCs w:val="24"/>
        </w:rPr>
        <w:t>concern over</w:t>
      </w:r>
      <w:r w:rsidR="00FF03F3">
        <w:rPr>
          <w:rFonts w:ascii="Times New Roman" w:hAnsi="Times New Roman" w:cs="Times New Roman"/>
          <w:sz w:val="24"/>
          <w:szCs w:val="24"/>
        </w:rPr>
        <w:t xml:space="preserve"> peaceful possession and occupation of the property, pending </w:t>
      </w:r>
      <w:r w:rsidR="000C5A71">
        <w:rPr>
          <w:rFonts w:ascii="Times New Roman" w:hAnsi="Times New Roman" w:cs="Times New Roman"/>
          <w:sz w:val="24"/>
          <w:szCs w:val="24"/>
        </w:rPr>
        <w:t>the application</w:t>
      </w:r>
      <w:r w:rsidR="00FF03F3">
        <w:rPr>
          <w:rFonts w:ascii="Times New Roman" w:hAnsi="Times New Roman" w:cs="Times New Roman"/>
          <w:sz w:val="24"/>
          <w:szCs w:val="24"/>
        </w:rPr>
        <w:t xml:space="preserve"> for review.  It did not set aside the eviction order granted by the </w:t>
      </w:r>
      <w:r w:rsidR="00BA1A51">
        <w:rPr>
          <w:rFonts w:ascii="Times New Roman" w:hAnsi="Times New Roman" w:cs="Times New Roman"/>
          <w:sz w:val="24"/>
          <w:szCs w:val="24"/>
        </w:rPr>
        <w:t>M</w:t>
      </w:r>
      <w:r w:rsidR="00FF03F3">
        <w:rPr>
          <w:rFonts w:ascii="Times New Roman" w:hAnsi="Times New Roman" w:cs="Times New Roman"/>
          <w:sz w:val="24"/>
          <w:szCs w:val="24"/>
        </w:rPr>
        <w:t xml:space="preserve">agistrate </w:t>
      </w:r>
      <w:r w:rsidR="00BA1A51">
        <w:rPr>
          <w:rFonts w:ascii="Times New Roman" w:hAnsi="Times New Roman" w:cs="Times New Roman"/>
          <w:sz w:val="24"/>
          <w:szCs w:val="24"/>
        </w:rPr>
        <w:t>C</w:t>
      </w:r>
      <w:r w:rsidR="00FF03F3">
        <w:rPr>
          <w:rFonts w:ascii="Times New Roman" w:hAnsi="Times New Roman" w:cs="Times New Roman"/>
          <w:sz w:val="24"/>
          <w:szCs w:val="24"/>
        </w:rPr>
        <w:t>ourt.  In dismissing the application for an interdict, the learned judge stated, at</w:t>
      </w:r>
      <w:r w:rsidR="000F590C">
        <w:rPr>
          <w:rFonts w:ascii="Times New Roman" w:hAnsi="Times New Roman" w:cs="Times New Roman"/>
          <w:sz w:val="24"/>
          <w:szCs w:val="24"/>
        </w:rPr>
        <w:t xml:space="preserve"> p</w:t>
      </w:r>
      <w:r w:rsidR="00BA1A51">
        <w:rPr>
          <w:rFonts w:ascii="Times New Roman" w:hAnsi="Times New Roman" w:cs="Times New Roman"/>
          <w:sz w:val="24"/>
          <w:szCs w:val="24"/>
        </w:rPr>
        <w:t xml:space="preserve"> </w:t>
      </w:r>
      <w:r w:rsidR="000F590C">
        <w:rPr>
          <w:rFonts w:ascii="Times New Roman" w:hAnsi="Times New Roman" w:cs="Times New Roman"/>
          <w:sz w:val="24"/>
          <w:szCs w:val="24"/>
        </w:rPr>
        <w:t>9 of the cyclostyled judgment:</w:t>
      </w:r>
    </w:p>
    <w:p w:rsidR="000F590C" w:rsidRPr="000F590C" w:rsidRDefault="000F590C" w:rsidP="000F590C">
      <w:pPr>
        <w:spacing w:after="0" w:line="240" w:lineRule="auto"/>
        <w:ind w:left="720"/>
        <w:jc w:val="both"/>
        <w:rPr>
          <w:rFonts w:ascii="Times New Roman" w:hAnsi="Times New Roman" w:cs="Times New Roman"/>
        </w:rPr>
      </w:pPr>
      <w:r w:rsidRPr="000F590C">
        <w:rPr>
          <w:rFonts w:ascii="Times New Roman" w:hAnsi="Times New Roman" w:cs="Times New Roman"/>
        </w:rPr>
        <w:t xml:space="preserve">“It is my finding that the spoliatory relief could not apply in perpetuity.  It was meant to restore the </w:t>
      </w:r>
      <w:r w:rsidRPr="000F590C">
        <w:rPr>
          <w:rFonts w:ascii="Times New Roman" w:hAnsi="Times New Roman" w:cs="Times New Roman"/>
          <w:i/>
        </w:rPr>
        <w:t>status quo ante</w:t>
      </w:r>
      <w:r w:rsidRPr="000F590C">
        <w:rPr>
          <w:rFonts w:ascii="Times New Roman" w:hAnsi="Times New Roman" w:cs="Times New Roman"/>
        </w:rPr>
        <w:t xml:space="preserve"> as a preliminary to the resolution of the application for review and the stay of execution.  Those have fallen away by reason of applicant’s withdrawal of same.  The eviction order has not been set aside in HC 7310/18 as argued by the applicant.  It is still extant and there is nothing to bar execution of same.”</w:t>
      </w:r>
    </w:p>
    <w:p w:rsidR="000F590C" w:rsidRDefault="000F590C" w:rsidP="009473EE">
      <w:pPr>
        <w:spacing w:after="0" w:line="360" w:lineRule="auto"/>
        <w:ind w:firstLine="720"/>
        <w:jc w:val="both"/>
        <w:rPr>
          <w:rFonts w:ascii="Times New Roman" w:hAnsi="Times New Roman" w:cs="Times New Roman"/>
          <w:sz w:val="24"/>
          <w:szCs w:val="24"/>
        </w:rPr>
      </w:pPr>
    </w:p>
    <w:p w:rsidR="00C0542B" w:rsidRDefault="00C0542B" w:rsidP="009473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Aggrieved by this </w:t>
      </w:r>
      <w:r w:rsidR="000C5A71">
        <w:rPr>
          <w:rFonts w:ascii="Times New Roman" w:hAnsi="Times New Roman" w:cs="Times New Roman"/>
          <w:sz w:val="24"/>
          <w:szCs w:val="24"/>
        </w:rPr>
        <w:t>decision, the applicant noted an appeal to the Supreme Court, under Case No SC 443/21.  In an order handed down on 6 June 2022, in default of applicant’s appearance</w:t>
      </w:r>
      <w:r w:rsidR="00BA1A51">
        <w:rPr>
          <w:rFonts w:ascii="Times New Roman" w:hAnsi="Times New Roman" w:cs="Times New Roman"/>
          <w:sz w:val="24"/>
          <w:szCs w:val="24"/>
        </w:rPr>
        <w:t>,</w:t>
      </w:r>
      <w:r w:rsidR="000C5A71">
        <w:rPr>
          <w:rFonts w:ascii="Times New Roman" w:hAnsi="Times New Roman" w:cs="Times New Roman"/>
          <w:sz w:val="24"/>
          <w:szCs w:val="24"/>
        </w:rPr>
        <w:t xml:space="preserve"> the Supreme Court dismissed the appeal with costs.  This was followed by a full judgment, in which the Supreme Court indicated that it proceeded under r 53(3) of the Sup</w:t>
      </w:r>
      <w:r w:rsidR="00BA1A51">
        <w:rPr>
          <w:rFonts w:ascii="Times New Roman" w:hAnsi="Times New Roman" w:cs="Times New Roman"/>
          <w:sz w:val="24"/>
          <w:szCs w:val="24"/>
        </w:rPr>
        <w:t xml:space="preserve">reme </w:t>
      </w:r>
      <w:r w:rsidR="009E02BD">
        <w:rPr>
          <w:rFonts w:ascii="Times New Roman" w:hAnsi="Times New Roman" w:cs="Times New Roman"/>
          <w:sz w:val="24"/>
          <w:szCs w:val="24"/>
        </w:rPr>
        <w:t>Court Rules</w:t>
      </w:r>
      <w:r w:rsidR="00BA1A51">
        <w:rPr>
          <w:rFonts w:ascii="Times New Roman" w:hAnsi="Times New Roman" w:cs="Times New Roman"/>
          <w:sz w:val="24"/>
          <w:szCs w:val="24"/>
        </w:rPr>
        <w:t>,</w:t>
      </w:r>
      <w:r w:rsidR="000C5A71">
        <w:rPr>
          <w:rFonts w:ascii="Times New Roman" w:hAnsi="Times New Roman" w:cs="Times New Roman"/>
          <w:sz w:val="24"/>
          <w:szCs w:val="24"/>
        </w:rPr>
        <w:t xml:space="preserve"> 2018, and determined the appeal on the merits.</w:t>
      </w:r>
    </w:p>
    <w:p w:rsidR="000C5A71" w:rsidRDefault="000C5A71" w:rsidP="009473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Supreme Court upheld the court </w:t>
      </w:r>
      <w:r w:rsidRPr="00BA1A51">
        <w:rPr>
          <w:rFonts w:ascii="Times New Roman" w:hAnsi="Times New Roman" w:cs="Times New Roman"/>
          <w:i/>
          <w:sz w:val="24"/>
          <w:szCs w:val="24"/>
        </w:rPr>
        <w:t>a quo’s</w:t>
      </w:r>
      <w:r>
        <w:rPr>
          <w:rFonts w:ascii="Times New Roman" w:hAnsi="Times New Roman" w:cs="Times New Roman"/>
          <w:sz w:val="24"/>
          <w:szCs w:val="24"/>
        </w:rPr>
        <w:t xml:space="preserve"> finding that the </w:t>
      </w:r>
      <w:r w:rsidR="009E02BD">
        <w:rPr>
          <w:rFonts w:ascii="Times New Roman" w:hAnsi="Times New Roman" w:cs="Times New Roman"/>
          <w:sz w:val="24"/>
          <w:szCs w:val="24"/>
        </w:rPr>
        <w:t>M</w:t>
      </w:r>
      <w:r>
        <w:rPr>
          <w:rFonts w:ascii="Times New Roman" w:hAnsi="Times New Roman" w:cs="Times New Roman"/>
          <w:sz w:val="24"/>
          <w:szCs w:val="24"/>
        </w:rPr>
        <w:t xml:space="preserve">agistrates’ </w:t>
      </w:r>
      <w:r w:rsidR="009E02BD">
        <w:rPr>
          <w:rFonts w:ascii="Times New Roman" w:hAnsi="Times New Roman" w:cs="Times New Roman"/>
          <w:sz w:val="24"/>
          <w:szCs w:val="24"/>
        </w:rPr>
        <w:t>C</w:t>
      </w:r>
      <w:r>
        <w:rPr>
          <w:rFonts w:ascii="Times New Roman" w:hAnsi="Times New Roman" w:cs="Times New Roman"/>
          <w:sz w:val="24"/>
          <w:szCs w:val="24"/>
        </w:rPr>
        <w:t>ourt order under MC 3</w:t>
      </w:r>
      <w:r w:rsidR="009E02BD">
        <w:rPr>
          <w:rFonts w:ascii="Times New Roman" w:hAnsi="Times New Roman" w:cs="Times New Roman"/>
          <w:sz w:val="24"/>
          <w:szCs w:val="24"/>
        </w:rPr>
        <w:t>95</w:t>
      </w:r>
      <w:r>
        <w:rPr>
          <w:rFonts w:ascii="Times New Roman" w:hAnsi="Times New Roman" w:cs="Times New Roman"/>
          <w:sz w:val="24"/>
          <w:szCs w:val="24"/>
        </w:rPr>
        <w:t xml:space="preserve">20/16 was extant and </w:t>
      </w:r>
      <w:r w:rsidR="00AA6AD7">
        <w:rPr>
          <w:rFonts w:ascii="Times New Roman" w:hAnsi="Times New Roman" w:cs="Times New Roman"/>
          <w:sz w:val="24"/>
          <w:szCs w:val="24"/>
        </w:rPr>
        <w:t xml:space="preserve">was not and could not be set aside by the spoliatory order under Case No HC </w:t>
      </w:r>
      <w:r w:rsidR="009E02BD">
        <w:rPr>
          <w:rFonts w:ascii="Times New Roman" w:hAnsi="Times New Roman" w:cs="Times New Roman"/>
          <w:sz w:val="24"/>
          <w:szCs w:val="24"/>
        </w:rPr>
        <w:t>7</w:t>
      </w:r>
      <w:r w:rsidR="00AA6AD7">
        <w:rPr>
          <w:rFonts w:ascii="Times New Roman" w:hAnsi="Times New Roman" w:cs="Times New Roman"/>
          <w:sz w:val="24"/>
          <w:szCs w:val="24"/>
        </w:rPr>
        <w:t>310/18.</w:t>
      </w:r>
    </w:p>
    <w:p w:rsidR="00AA6AD7" w:rsidRDefault="00AA6AD7" w:rsidP="009473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Supreme Court judgment</w:t>
      </w:r>
      <w:r w:rsidR="009E02BD">
        <w:rPr>
          <w:rFonts w:ascii="Times New Roman" w:hAnsi="Times New Roman" w:cs="Times New Roman"/>
          <w:sz w:val="24"/>
          <w:szCs w:val="24"/>
        </w:rPr>
        <w:t>,</w:t>
      </w:r>
      <w:r>
        <w:rPr>
          <w:rFonts w:ascii="Times New Roman" w:hAnsi="Times New Roman" w:cs="Times New Roman"/>
          <w:sz w:val="24"/>
          <w:szCs w:val="24"/>
        </w:rPr>
        <w:t xml:space="preserve"> SC 109/22</w:t>
      </w:r>
      <w:r w:rsidR="009E02BD">
        <w:rPr>
          <w:rFonts w:ascii="Times New Roman" w:hAnsi="Times New Roman" w:cs="Times New Roman"/>
          <w:sz w:val="24"/>
          <w:szCs w:val="24"/>
        </w:rPr>
        <w:t>,</w:t>
      </w:r>
      <w:r>
        <w:rPr>
          <w:rFonts w:ascii="Times New Roman" w:hAnsi="Times New Roman" w:cs="Times New Roman"/>
          <w:sz w:val="24"/>
          <w:szCs w:val="24"/>
        </w:rPr>
        <w:t xml:space="preserve"> </w:t>
      </w:r>
      <w:r w:rsidRPr="00AA6AD7">
        <w:rPr>
          <w:rFonts w:ascii="Times New Roman" w:hAnsi="Times New Roman" w:cs="Times New Roman"/>
          <w:smallCaps/>
          <w:sz w:val="24"/>
          <w:szCs w:val="24"/>
        </w:rPr>
        <w:t>Gwaunza</w:t>
      </w:r>
      <w:r>
        <w:rPr>
          <w:rFonts w:ascii="Times New Roman" w:hAnsi="Times New Roman" w:cs="Times New Roman"/>
          <w:sz w:val="24"/>
          <w:szCs w:val="24"/>
        </w:rPr>
        <w:t xml:space="preserve"> DCJ stated at p 10 of the cyclostyled judgment;</w:t>
      </w:r>
    </w:p>
    <w:p w:rsidR="00AA6AD7" w:rsidRPr="001A2FC7" w:rsidRDefault="00B02122" w:rsidP="001A2FC7">
      <w:pPr>
        <w:spacing w:after="0" w:line="240" w:lineRule="auto"/>
        <w:ind w:left="720"/>
        <w:jc w:val="both"/>
        <w:rPr>
          <w:rFonts w:ascii="Times New Roman" w:hAnsi="Times New Roman" w:cs="Times New Roman"/>
        </w:rPr>
      </w:pPr>
      <w:r w:rsidRPr="001A2FC7">
        <w:rPr>
          <w:rFonts w:ascii="Times New Roman" w:hAnsi="Times New Roman" w:cs="Times New Roman"/>
        </w:rPr>
        <w:t>“</w:t>
      </w:r>
      <w:r w:rsidR="001A2FC7" w:rsidRPr="001A2FC7">
        <w:rPr>
          <w:rFonts w:ascii="Times New Roman" w:hAnsi="Times New Roman" w:cs="Times New Roman"/>
        </w:rPr>
        <w:t xml:space="preserve">The proceedings in HC 7310/18 were merely aimed at restoring the appellant’s peaceful and undisturbed possession of the property.  There could be no feasible consideration of her rights or those of the first respondent as pronounced in MC 39520/16 because it was irrelevant to the disposition of the matter.  The court </w:t>
      </w:r>
      <w:r w:rsidR="001A2FC7" w:rsidRPr="001A2FC7">
        <w:rPr>
          <w:rFonts w:ascii="Times New Roman" w:hAnsi="Times New Roman" w:cs="Times New Roman"/>
          <w:i/>
        </w:rPr>
        <w:t>a quo</w:t>
      </w:r>
      <w:r w:rsidR="001A2FC7" w:rsidRPr="001A2FC7">
        <w:rPr>
          <w:rFonts w:ascii="Times New Roman" w:hAnsi="Times New Roman" w:cs="Times New Roman"/>
        </w:rPr>
        <w:t xml:space="preserve"> correctly noted that spoliation proceedings can be followed by further proceedings determining the rights of the parties to the disputed property.  The remedy is aimed at ensuring that parties follow due process in asserting their rights.</w:t>
      </w:r>
    </w:p>
    <w:p w:rsidR="001A2FC7" w:rsidRDefault="001A2FC7" w:rsidP="001A2FC7">
      <w:pPr>
        <w:spacing w:after="0" w:line="240" w:lineRule="auto"/>
        <w:ind w:left="720"/>
        <w:jc w:val="both"/>
        <w:rPr>
          <w:rFonts w:ascii="Times New Roman" w:hAnsi="Times New Roman" w:cs="Times New Roman"/>
        </w:rPr>
      </w:pPr>
      <w:r w:rsidRPr="001A2FC7">
        <w:rPr>
          <w:rFonts w:ascii="Times New Roman" w:hAnsi="Times New Roman" w:cs="Times New Roman"/>
        </w:rPr>
        <w:lastRenderedPageBreak/>
        <w:t>By parity of reasoning, the enforcement of an extant court order is one of the avenues through which parties uphold the rule of law.  For the reasons set out above, the order in MC 39520/16 is still extant and could not be competently set aside under the spoliation proceedings in HC 7310/18.  The order remains a lawful process that is enforceable in the absence of a review of its procedural propriety or an appeal that impugns its substance.”</w:t>
      </w:r>
    </w:p>
    <w:p w:rsidR="001A2FC7" w:rsidRPr="001A2FC7" w:rsidRDefault="001A2FC7" w:rsidP="001A2FC7">
      <w:pPr>
        <w:spacing w:after="0" w:line="240" w:lineRule="auto"/>
        <w:ind w:left="720"/>
        <w:jc w:val="both"/>
        <w:rPr>
          <w:rFonts w:ascii="Times New Roman" w:hAnsi="Times New Roman" w:cs="Times New Roman"/>
        </w:rPr>
      </w:pPr>
    </w:p>
    <w:p w:rsidR="00AA6AD7" w:rsidRDefault="00AA6AD7" w:rsidP="009473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Supreme Court went on to point out that an interdict is not a competent remedy against a valid court order.  The Supreme Court stated, at </w:t>
      </w:r>
      <w:r w:rsidR="0063613A">
        <w:rPr>
          <w:rFonts w:ascii="Times New Roman" w:hAnsi="Times New Roman" w:cs="Times New Roman"/>
          <w:sz w:val="24"/>
          <w:szCs w:val="24"/>
        </w:rPr>
        <w:t>p14 of the cyclostyled judgment:</w:t>
      </w:r>
    </w:p>
    <w:p w:rsidR="009E02BD" w:rsidRDefault="009E02BD" w:rsidP="009473EE">
      <w:pPr>
        <w:spacing w:after="0" w:line="360" w:lineRule="auto"/>
        <w:jc w:val="both"/>
        <w:rPr>
          <w:rFonts w:ascii="Times New Roman" w:hAnsi="Times New Roman" w:cs="Times New Roman"/>
          <w:sz w:val="24"/>
          <w:szCs w:val="24"/>
        </w:rPr>
      </w:pPr>
    </w:p>
    <w:p w:rsidR="0063613A" w:rsidRPr="005F52FD" w:rsidRDefault="0063613A" w:rsidP="005F52FD">
      <w:pPr>
        <w:spacing w:after="0" w:line="240" w:lineRule="auto"/>
        <w:jc w:val="both"/>
        <w:rPr>
          <w:rFonts w:ascii="Times New Roman" w:hAnsi="Times New Roman" w:cs="Times New Roman"/>
        </w:rPr>
      </w:pPr>
      <w:r>
        <w:rPr>
          <w:rFonts w:ascii="Times New Roman" w:hAnsi="Times New Roman" w:cs="Times New Roman"/>
          <w:sz w:val="24"/>
          <w:szCs w:val="24"/>
        </w:rPr>
        <w:tab/>
      </w:r>
      <w:r w:rsidRPr="005F52FD">
        <w:rPr>
          <w:rFonts w:ascii="Times New Roman" w:hAnsi="Times New Roman" w:cs="Times New Roman"/>
        </w:rPr>
        <w:t xml:space="preserve">“The position of this Court regarding the interdict of lawful process is well established.  </w:t>
      </w:r>
    </w:p>
    <w:p w:rsidR="0063613A" w:rsidRDefault="0063613A" w:rsidP="005F52FD">
      <w:pPr>
        <w:spacing w:after="0" w:line="240" w:lineRule="auto"/>
        <w:ind w:left="720"/>
        <w:jc w:val="both"/>
        <w:rPr>
          <w:rFonts w:ascii="Times New Roman" w:hAnsi="Times New Roman" w:cs="Times New Roman"/>
        </w:rPr>
      </w:pPr>
      <w:r w:rsidRPr="005F52FD">
        <w:rPr>
          <w:rFonts w:ascii="Times New Roman" w:hAnsi="Times New Roman" w:cs="Times New Roman"/>
        </w:rPr>
        <w:t xml:space="preserve">In </w:t>
      </w:r>
      <w:r w:rsidR="009E02BD">
        <w:rPr>
          <w:rFonts w:ascii="Times New Roman" w:hAnsi="Times New Roman" w:cs="Times New Roman"/>
        </w:rPr>
        <w:t xml:space="preserve">the </w:t>
      </w:r>
      <w:r w:rsidRPr="005F52FD">
        <w:rPr>
          <w:rFonts w:ascii="Times New Roman" w:hAnsi="Times New Roman" w:cs="Times New Roman"/>
        </w:rPr>
        <w:t xml:space="preserve">case of </w:t>
      </w:r>
      <w:r w:rsidRPr="005F52FD">
        <w:rPr>
          <w:rFonts w:ascii="Times New Roman" w:hAnsi="Times New Roman" w:cs="Times New Roman"/>
          <w:i/>
        </w:rPr>
        <w:t>Mayor Logistics (Pvt) Ltd</w:t>
      </w:r>
      <w:r w:rsidRPr="005F52FD">
        <w:rPr>
          <w:rFonts w:ascii="Times New Roman" w:hAnsi="Times New Roman" w:cs="Times New Roman"/>
        </w:rPr>
        <w:t xml:space="preserve"> v </w:t>
      </w:r>
      <w:r w:rsidRPr="005F52FD">
        <w:rPr>
          <w:rFonts w:ascii="Times New Roman" w:hAnsi="Times New Roman" w:cs="Times New Roman"/>
          <w:i/>
        </w:rPr>
        <w:t>Zimbabwe Revenue Authority</w:t>
      </w:r>
      <w:r w:rsidRPr="005F52FD">
        <w:rPr>
          <w:rFonts w:ascii="Times New Roman" w:hAnsi="Times New Roman" w:cs="Times New Roman"/>
        </w:rPr>
        <w:t xml:space="preserve"> 2014 (2) ZLR 78 (C), on page 84 para F-G, </w:t>
      </w:r>
      <w:r w:rsidRPr="005F52FD">
        <w:rPr>
          <w:rFonts w:ascii="Times New Roman" w:hAnsi="Times New Roman" w:cs="Times New Roman"/>
          <w:smallCaps/>
        </w:rPr>
        <w:t>Malaba</w:t>
      </w:r>
      <w:r w:rsidRPr="005F52FD">
        <w:rPr>
          <w:rFonts w:ascii="Times New Roman" w:hAnsi="Times New Roman" w:cs="Times New Roman"/>
        </w:rPr>
        <w:t xml:space="preserve"> DCJ (as he then was) illuminated the following:</w:t>
      </w:r>
    </w:p>
    <w:p w:rsidR="009E02BD" w:rsidRPr="005F52FD" w:rsidRDefault="009E02BD" w:rsidP="005F52FD">
      <w:pPr>
        <w:spacing w:after="0" w:line="240" w:lineRule="auto"/>
        <w:ind w:left="720"/>
        <w:jc w:val="both"/>
        <w:rPr>
          <w:rFonts w:ascii="Times New Roman" w:hAnsi="Times New Roman" w:cs="Times New Roman"/>
        </w:rPr>
      </w:pPr>
    </w:p>
    <w:p w:rsidR="0063613A" w:rsidRPr="005F52FD" w:rsidRDefault="0063613A" w:rsidP="005F52FD">
      <w:pPr>
        <w:spacing w:after="0" w:line="240" w:lineRule="auto"/>
        <w:ind w:left="1440"/>
        <w:jc w:val="both"/>
        <w:rPr>
          <w:rFonts w:ascii="Times New Roman" w:hAnsi="Times New Roman" w:cs="Times New Roman"/>
        </w:rPr>
      </w:pPr>
      <w:r w:rsidRPr="005F52FD">
        <w:rPr>
          <w:rFonts w:ascii="Times New Roman" w:hAnsi="Times New Roman" w:cs="Times New Roman"/>
        </w:rPr>
        <w:t xml:space="preserve">“An interdict is ordinarily granted to prevent continuing or future conduct which is harmful to a </w:t>
      </w:r>
      <w:r w:rsidRPr="005F52FD">
        <w:rPr>
          <w:rFonts w:ascii="Times New Roman" w:hAnsi="Times New Roman" w:cs="Times New Roman"/>
          <w:i/>
        </w:rPr>
        <w:t>prima facie</w:t>
      </w:r>
      <w:r w:rsidRPr="005F52FD">
        <w:rPr>
          <w:rFonts w:ascii="Times New Roman" w:hAnsi="Times New Roman" w:cs="Times New Roman"/>
        </w:rPr>
        <w:t xml:space="preserve"> right, pending final determination of that right by a court of law.  Its object is to avoid a situation in which, by the time the right is finally determined in favour of the applicant, it has been injured to the extent that the harm cannot be repaired by the grant of the right.  It is axiomatic that the interdict is for the protection of an existing right.  There has to be proof of the existence of a prima facie right.  It is also axiomatic that the prima facie right is protected from unlawful conduct which is about to infringe.  </w:t>
      </w:r>
      <w:r w:rsidRPr="005F52FD">
        <w:rPr>
          <w:rFonts w:ascii="Times New Roman" w:hAnsi="Times New Roman" w:cs="Times New Roman"/>
          <w:b/>
          <w:u w:val="single"/>
        </w:rPr>
        <w:t xml:space="preserve">An interdict cannot be granted against past invasions of a right nor </w:t>
      </w:r>
      <w:r w:rsidR="00E41E6F" w:rsidRPr="005F52FD">
        <w:rPr>
          <w:rFonts w:ascii="Times New Roman" w:hAnsi="Times New Roman" w:cs="Times New Roman"/>
          <w:b/>
          <w:u w:val="single"/>
        </w:rPr>
        <w:t>there</w:t>
      </w:r>
      <w:r w:rsidRPr="005F52FD">
        <w:rPr>
          <w:rFonts w:ascii="Times New Roman" w:hAnsi="Times New Roman" w:cs="Times New Roman"/>
          <w:b/>
          <w:u w:val="single"/>
        </w:rPr>
        <w:t xml:space="preserve"> </w:t>
      </w:r>
      <w:r w:rsidR="00E41E6F" w:rsidRPr="005F52FD">
        <w:rPr>
          <w:rFonts w:ascii="Times New Roman" w:hAnsi="Times New Roman" w:cs="Times New Roman"/>
          <w:b/>
          <w:u w:val="single"/>
        </w:rPr>
        <w:t>an</w:t>
      </w:r>
      <w:r w:rsidRPr="005F52FD">
        <w:rPr>
          <w:rFonts w:ascii="Times New Roman" w:hAnsi="Times New Roman" w:cs="Times New Roman"/>
          <w:b/>
          <w:u w:val="single"/>
        </w:rPr>
        <w:t xml:space="preserve"> interdict against lawful conduct. </w:t>
      </w:r>
      <w:r w:rsidRPr="005F52FD">
        <w:rPr>
          <w:rFonts w:ascii="Times New Roman" w:hAnsi="Times New Roman" w:cs="Times New Roman"/>
        </w:rPr>
        <w:t xml:space="preserve"> </w:t>
      </w:r>
      <w:r w:rsidRPr="005F52FD">
        <w:rPr>
          <w:rFonts w:ascii="Times New Roman" w:hAnsi="Times New Roman" w:cs="Times New Roman"/>
          <w:i/>
        </w:rPr>
        <w:t>Airfield Investments (Pvt) Ltd</w:t>
      </w:r>
      <w:r w:rsidRPr="005F52FD">
        <w:rPr>
          <w:rFonts w:ascii="Times New Roman" w:hAnsi="Times New Roman" w:cs="Times New Roman"/>
        </w:rPr>
        <w:t xml:space="preserve"> v </w:t>
      </w:r>
      <w:r w:rsidRPr="005F52FD">
        <w:rPr>
          <w:rFonts w:ascii="Times New Roman" w:hAnsi="Times New Roman" w:cs="Times New Roman"/>
          <w:i/>
        </w:rPr>
        <w:t xml:space="preserve">Minister of </w:t>
      </w:r>
      <w:r w:rsidR="005F52FD" w:rsidRPr="005F52FD">
        <w:rPr>
          <w:rFonts w:ascii="Times New Roman" w:hAnsi="Times New Roman" w:cs="Times New Roman"/>
          <w:i/>
        </w:rPr>
        <w:t xml:space="preserve">Lands &amp; Ors </w:t>
      </w:r>
      <w:r w:rsidR="005F52FD" w:rsidRPr="005F52FD">
        <w:rPr>
          <w:rFonts w:ascii="Times New Roman" w:hAnsi="Times New Roman" w:cs="Times New Roman"/>
        </w:rPr>
        <w:t xml:space="preserve">2004(1) ZLR 511(S): </w:t>
      </w:r>
      <w:r w:rsidR="005F52FD" w:rsidRPr="005F52FD">
        <w:rPr>
          <w:rFonts w:ascii="Times New Roman" w:hAnsi="Times New Roman" w:cs="Times New Roman"/>
          <w:i/>
        </w:rPr>
        <w:t>Stauffer Chemicals</w:t>
      </w:r>
      <w:r w:rsidR="005F52FD" w:rsidRPr="005F52FD">
        <w:rPr>
          <w:rFonts w:ascii="Times New Roman" w:hAnsi="Times New Roman" w:cs="Times New Roman"/>
        </w:rPr>
        <w:t xml:space="preserve"> v </w:t>
      </w:r>
      <w:r w:rsidR="005F52FD" w:rsidRPr="005F52FD">
        <w:rPr>
          <w:rFonts w:ascii="Times New Roman" w:hAnsi="Times New Roman" w:cs="Times New Roman"/>
          <w:i/>
        </w:rPr>
        <w:t>Monsato Company</w:t>
      </w:r>
      <w:r w:rsidR="005F52FD" w:rsidRPr="005F52FD">
        <w:rPr>
          <w:rFonts w:ascii="Times New Roman" w:hAnsi="Times New Roman" w:cs="Times New Roman"/>
        </w:rPr>
        <w:t xml:space="preserve"> 1988(1) SA 895; </w:t>
      </w:r>
      <w:r w:rsidR="005F52FD" w:rsidRPr="005F52FD">
        <w:rPr>
          <w:rFonts w:ascii="Times New Roman" w:hAnsi="Times New Roman" w:cs="Times New Roman"/>
          <w:i/>
        </w:rPr>
        <w:t>Rudolph &amp; Anor</w:t>
      </w:r>
      <w:r w:rsidR="005F52FD" w:rsidRPr="005F52FD">
        <w:rPr>
          <w:rFonts w:ascii="Times New Roman" w:hAnsi="Times New Roman" w:cs="Times New Roman"/>
        </w:rPr>
        <w:t xml:space="preserve"> v </w:t>
      </w:r>
      <w:r w:rsidR="005F52FD" w:rsidRPr="005F52FD">
        <w:rPr>
          <w:rFonts w:ascii="Times New Roman" w:hAnsi="Times New Roman" w:cs="Times New Roman"/>
          <w:i/>
        </w:rPr>
        <w:t>Commissioner of Inland Revenue &amp; Ors</w:t>
      </w:r>
      <w:r w:rsidR="005F52FD" w:rsidRPr="005F52FD">
        <w:rPr>
          <w:rFonts w:ascii="Times New Roman" w:hAnsi="Times New Roman" w:cs="Times New Roman"/>
        </w:rPr>
        <w:t xml:space="preserve"> 1994(3) SA 771 (W</w:t>
      </w:r>
      <w:r w:rsidR="009E02BD" w:rsidRPr="005F52FD">
        <w:rPr>
          <w:rFonts w:ascii="Times New Roman" w:hAnsi="Times New Roman" w:cs="Times New Roman"/>
        </w:rPr>
        <w:t>).</w:t>
      </w:r>
      <w:r w:rsidR="005F52FD" w:rsidRPr="005F52FD">
        <w:rPr>
          <w:rFonts w:ascii="Times New Roman" w:hAnsi="Times New Roman" w:cs="Times New Roman"/>
        </w:rPr>
        <w:t>” (my emphasis)</w:t>
      </w:r>
    </w:p>
    <w:p w:rsidR="009E02BD" w:rsidRDefault="009E02BD" w:rsidP="005F52FD">
      <w:pPr>
        <w:spacing w:after="0" w:line="240" w:lineRule="auto"/>
        <w:ind w:left="720"/>
        <w:jc w:val="both"/>
        <w:rPr>
          <w:rFonts w:ascii="Times New Roman" w:hAnsi="Times New Roman" w:cs="Times New Roman"/>
        </w:rPr>
      </w:pPr>
    </w:p>
    <w:p w:rsidR="005F52FD" w:rsidRDefault="005F52FD" w:rsidP="005F52FD">
      <w:pPr>
        <w:spacing w:after="0" w:line="240" w:lineRule="auto"/>
        <w:ind w:left="720"/>
        <w:jc w:val="both"/>
        <w:rPr>
          <w:rFonts w:ascii="Times New Roman" w:hAnsi="Times New Roman" w:cs="Times New Roman"/>
        </w:rPr>
      </w:pPr>
      <w:r w:rsidRPr="005F52FD">
        <w:rPr>
          <w:rFonts w:ascii="Times New Roman" w:hAnsi="Times New Roman" w:cs="Times New Roman"/>
        </w:rPr>
        <w:t xml:space="preserve">The point underscored in the above-referenced authorities, applies forcefully to the present matter.  The court </w:t>
      </w:r>
      <w:r w:rsidRPr="005F52FD">
        <w:rPr>
          <w:rFonts w:ascii="Times New Roman" w:hAnsi="Times New Roman" w:cs="Times New Roman"/>
          <w:i/>
        </w:rPr>
        <w:t xml:space="preserve">a quo </w:t>
      </w:r>
      <w:r w:rsidRPr="005F52FD">
        <w:rPr>
          <w:rFonts w:ascii="Times New Roman" w:hAnsi="Times New Roman" w:cs="Times New Roman"/>
        </w:rPr>
        <w:t>could not grant the interdict as the respondents’ actions were anchored on a valid court order obtained in the Magistrates Court.  (See also</w:t>
      </w:r>
      <w:r w:rsidRPr="009E02BD">
        <w:rPr>
          <w:rFonts w:ascii="Times New Roman" w:hAnsi="Times New Roman" w:cs="Times New Roman"/>
          <w:i/>
        </w:rPr>
        <w:t xml:space="preserve"> Magaya</w:t>
      </w:r>
      <w:r w:rsidRPr="005F52FD">
        <w:rPr>
          <w:rFonts w:ascii="Times New Roman" w:hAnsi="Times New Roman" w:cs="Times New Roman"/>
        </w:rPr>
        <w:t xml:space="preserve"> v </w:t>
      </w:r>
      <w:r w:rsidRPr="009E02BD">
        <w:rPr>
          <w:rFonts w:ascii="Times New Roman" w:hAnsi="Times New Roman" w:cs="Times New Roman"/>
          <w:i/>
        </w:rPr>
        <w:t>Zimbabwe Gender Commission</w:t>
      </w:r>
      <w:r w:rsidRPr="005F52FD">
        <w:rPr>
          <w:rFonts w:ascii="Times New Roman" w:hAnsi="Times New Roman" w:cs="Times New Roman"/>
        </w:rPr>
        <w:t xml:space="preserve"> SC 105/21.”</w:t>
      </w:r>
    </w:p>
    <w:p w:rsidR="005F52FD" w:rsidRPr="005F52FD" w:rsidRDefault="005F52FD" w:rsidP="005F52FD">
      <w:pPr>
        <w:spacing w:after="0" w:line="240" w:lineRule="auto"/>
        <w:ind w:left="720"/>
        <w:jc w:val="both"/>
        <w:rPr>
          <w:rFonts w:ascii="Times New Roman" w:hAnsi="Times New Roman" w:cs="Times New Roman"/>
        </w:rPr>
      </w:pPr>
    </w:p>
    <w:p w:rsidR="00AA6AD7" w:rsidRDefault="00AA6AD7" w:rsidP="005F5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went on to file, in the Supreme Court, an application for rescission of judgment.  This she proceeded to do notwithstanding the indication by the Supreme Court that it </w:t>
      </w:r>
      <w:r w:rsidR="009E02BD">
        <w:rPr>
          <w:rFonts w:ascii="Times New Roman" w:hAnsi="Times New Roman" w:cs="Times New Roman"/>
          <w:sz w:val="24"/>
          <w:szCs w:val="24"/>
        </w:rPr>
        <w:t xml:space="preserve">had </w:t>
      </w:r>
      <w:r>
        <w:rPr>
          <w:rFonts w:ascii="Times New Roman" w:hAnsi="Times New Roman" w:cs="Times New Roman"/>
          <w:sz w:val="24"/>
          <w:szCs w:val="24"/>
        </w:rPr>
        <w:t>determined the matter on the merit</w:t>
      </w:r>
      <w:r w:rsidR="00B706C9">
        <w:rPr>
          <w:rFonts w:ascii="Times New Roman" w:hAnsi="Times New Roman" w:cs="Times New Roman"/>
          <w:sz w:val="24"/>
          <w:szCs w:val="24"/>
        </w:rPr>
        <w:t>s in terms of r 53(3) of the Supreme Court Rules</w:t>
      </w:r>
      <w:r w:rsidR="009E02BD">
        <w:rPr>
          <w:rFonts w:ascii="Times New Roman" w:hAnsi="Times New Roman" w:cs="Times New Roman"/>
          <w:sz w:val="24"/>
          <w:szCs w:val="24"/>
        </w:rPr>
        <w:t>,</w:t>
      </w:r>
      <w:r w:rsidR="00B706C9">
        <w:rPr>
          <w:rFonts w:ascii="Times New Roman" w:hAnsi="Times New Roman" w:cs="Times New Roman"/>
          <w:sz w:val="24"/>
          <w:szCs w:val="24"/>
        </w:rPr>
        <w:t xml:space="preserve"> 2018.</w:t>
      </w:r>
    </w:p>
    <w:p w:rsidR="00B706C9" w:rsidRDefault="00B706C9" w:rsidP="009473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for rescission of judgment, filed under Case No SC 237/22, was dismissed on 12 October 2022.  It is indicated in the order dismissing the application that full</w:t>
      </w:r>
      <w:r w:rsidR="003C3F12">
        <w:rPr>
          <w:rFonts w:ascii="Times New Roman" w:hAnsi="Times New Roman" w:cs="Times New Roman"/>
          <w:sz w:val="24"/>
          <w:szCs w:val="24"/>
        </w:rPr>
        <w:t xml:space="preserve"> reasons will follow in due course.  Both parties appeared in person at the he</w:t>
      </w:r>
      <w:r w:rsidR="009E02BD">
        <w:rPr>
          <w:rFonts w:ascii="Times New Roman" w:hAnsi="Times New Roman" w:cs="Times New Roman"/>
          <w:sz w:val="24"/>
          <w:szCs w:val="24"/>
        </w:rPr>
        <w:t>ar</w:t>
      </w:r>
      <w:r w:rsidR="003C3F12">
        <w:rPr>
          <w:rFonts w:ascii="Times New Roman" w:hAnsi="Times New Roman" w:cs="Times New Roman"/>
          <w:sz w:val="24"/>
          <w:szCs w:val="24"/>
        </w:rPr>
        <w:t>ing of the application.</w:t>
      </w:r>
    </w:p>
    <w:p w:rsidR="003C3F12" w:rsidRDefault="003C3F12" w:rsidP="009473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above chronology of the route the matter has travelled, it is clear the litigation between the parties has run its full course.  It started in </w:t>
      </w:r>
      <w:r w:rsidR="009E02BD">
        <w:rPr>
          <w:rFonts w:ascii="Times New Roman" w:hAnsi="Times New Roman" w:cs="Times New Roman"/>
          <w:sz w:val="24"/>
          <w:szCs w:val="24"/>
        </w:rPr>
        <w:t>the M</w:t>
      </w:r>
      <w:r>
        <w:rPr>
          <w:rFonts w:ascii="Times New Roman" w:hAnsi="Times New Roman" w:cs="Times New Roman"/>
          <w:sz w:val="24"/>
          <w:szCs w:val="24"/>
        </w:rPr>
        <w:t xml:space="preserve">agistrates’ </w:t>
      </w:r>
      <w:r w:rsidR="009E02BD">
        <w:rPr>
          <w:rFonts w:ascii="Times New Roman" w:hAnsi="Times New Roman" w:cs="Times New Roman"/>
          <w:sz w:val="24"/>
          <w:szCs w:val="24"/>
        </w:rPr>
        <w:t>C</w:t>
      </w:r>
      <w:r>
        <w:rPr>
          <w:rFonts w:ascii="Times New Roman" w:hAnsi="Times New Roman" w:cs="Times New Roman"/>
          <w:sz w:val="24"/>
          <w:szCs w:val="24"/>
        </w:rPr>
        <w:t>ourt, went through the High Court, and ended up at the Supreme Court.</w:t>
      </w:r>
    </w:p>
    <w:p w:rsidR="003C3F12" w:rsidRDefault="003C3F12" w:rsidP="009473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Given that background, this court was of the view that it had no jurisdicti</w:t>
      </w:r>
      <w:r w:rsidR="009E02BD">
        <w:rPr>
          <w:rFonts w:ascii="Times New Roman" w:hAnsi="Times New Roman" w:cs="Times New Roman"/>
          <w:sz w:val="24"/>
          <w:szCs w:val="24"/>
        </w:rPr>
        <w:t>on to entertain the application</w:t>
      </w:r>
      <w:r>
        <w:rPr>
          <w:rFonts w:ascii="Times New Roman" w:hAnsi="Times New Roman" w:cs="Times New Roman"/>
          <w:sz w:val="24"/>
          <w:szCs w:val="24"/>
        </w:rPr>
        <w:t xml:space="preserve"> for stay of execution.  So fundamental was this issue that the court considered it </w:t>
      </w:r>
      <w:r>
        <w:rPr>
          <w:rFonts w:ascii="Times New Roman" w:hAnsi="Times New Roman" w:cs="Times New Roman"/>
          <w:sz w:val="24"/>
          <w:szCs w:val="24"/>
        </w:rPr>
        <w:lastRenderedPageBreak/>
        <w:t>necessary to raise it with the parties from the outset, lest it went on to deal with a matter that was not competently placed before it.  In this regard, the following exchange between the court and the parties was recorded;</w:t>
      </w:r>
    </w:p>
    <w:p w:rsidR="009E02BD" w:rsidRDefault="009E02BD" w:rsidP="009473EE">
      <w:pPr>
        <w:spacing w:after="0" w:line="360" w:lineRule="auto"/>
        <w:jc w:val="both"/>
        <w:rPr>
          <w:rFonts w:ascii="Times New Roman" w:hAnsi="Times New Roman" w:cs="Times New Roman"/>
          <w:sz w:val="24"/>
          <w:szCs w:val="24"/>
        </w:rPr>
      </w:pPr>
    </w:p>
    <w:p w:rsidR="003C3F12" w:rsidRPr="00C51876" w:rsidRDefault="003C3F12" w:rsidP="009473EE">
      <w:pPr>
        <w:spacing w:after="0" w:line="240" w:lineRule="auto"/>
        <w:ind w:left="2160" w:hanging="1440"/>
        <w:jc w:val="both"/>
        <w:rPr>
          <w:rFonts w:ascii="Times New Roman" w:hAnsi="Times New Roman" w:cs="Times New Roman"/>
        </w:rPr>
      </w:pPr>
      <w:r w:rsidRPr="00C51876">
        <w:rPr>
          <w:rFonts w:ascii="Times New Roman" w:hAnsi="Times New Roman" w:cs="Times New Roman"/>
        </w:rPr>
        <w:t>“</w:t>
      </w:r>
      <w:r w:rsidR="007E5D1A" w:rsidRPr="00C51876">
        <w:rPr>
          <w:rFonts w:ascii="Times New Roman" w:hAnsi="Times New Roman" w:cs="Times New Roman"/>
        </w:rPr>
        <w:t>COURT</w:t>
      </w:r>
      <w:r w:rsidRPr="00C51876">
        <w:rPr>
          <w:rFonts w:ascii="Times New Roman" w:hAnsi="Times New Roman" w:cs="Times New Roman"/>
        </w:rPr>
        <w:t>:</w:t>
      </w:r>
      <w:r w:rsidRPr="00C51876">
        <w:rPr>
          <w:rFonts w:ascii="Times New Roman" w:hAnsi="Times New Roman" w:cs="Times New Roman"/>
        </w:rPr>
        <w:tab/>
      </w:r>
      <w:r w:rsidR="009E02BD">
        <w:rPr>
          <w:rFonts w:ascii="Times New Roman" w:hAnsi="Times New Roman" w:cs="Times New Roman"/>
        </w:rPr>
        <w:t>C</w:t>
      </w:r>
      <w:r w:rsidRPr="00C51876">
        <w:rPr>
          <w:rFonts w:ascii="Times New Roman" w:hAnsi="Times New Roman" w:cs="Times New Roman"/>
        </w:rPr>
        <w:t>an I get a proper sequence of events- you appealed to the Supreme Court against High Court decision?</w:t>
      </w:r>
    </w:p>
    <w:p w:rsidR="003C3F12" w:rsidRPr="00C51876" w:rsidRDefault="003C3F12" w:rsidP="009473EE">
      <w:pPr>
        <w:spacing w:after="0" w:line="240" w:lineRule="auto"/>
        <w:ind w:left="2160" w:hanging="1440"/>
        <w:jc w:val="both"/>
        <w:rPr>
          <w:rFonts w:ascii="Times New Roman" w:hAnsi="Times New Roman" w:cs="Times New Roman"/>
        </w:rPr>
      </w:pPr>
      <w:r w:rsidRPr="00C51876">
        <w:rPr>
          <w:rFonts w:ascii="Times New Roman" w:hAnsi="Times New Roman" w:cs="Times New Roman"/>
        </w:rPr>
        <w:t>APPLICANT:</w:t>
      </w:r>
      <w:r w:rsidRPr="00C51876">
        <w:rPr>
          <w:rFonts w:ascii="Times New Roman" w:hAnsi="Times New Roman" w:cs="Times New Roman"/>
        </w:rPr>
        <w:tab/>
        <w:t>Yes</w:t>
      </w:r>
    </w:p>
    <w:p w:rsidR="007E5D1A" w:rsidRPr="00C51876" w:rsidRDefault="007E5D1A" w:rsidP="009473EE">
      <w:pPr>
        <w:spacing w:after="0" w:line="240" w:lineRule="auto"/>
        <w:ind w:left="2160" w:hanging="1440"/>
        <w:jc w:val="both"/>
        <w:rPr>
          <w:rFonts w:ascii="Times New Roman" w:hAnsi="Times New Roman" w:cs="Times New Roman"/>
        </w:rPr>
      </w:pPr>
      <w:r w:rsidRPr="00C51876">
        <w:rPr>
          <w:rFonts w:ascii="Times New Roman" w:hAnsi="Times New Roman" w:cs="Times New Roman"/>
        </w:rPr>
        <w:t>COURT:</w:t>
      </w:r>
      <w:r w:rsidRPr="00C51876">
        <w:rPr>
          <w:rFonts w:ascii="Times New Roman" w:hAnsi="Times New Roman" w:cs="Times New Roman"/>
        </w:rPr>
        <w:tab/>
        <w:t>The appeal was dismissed in default of your appearance?</w:t>
      </w:r>
    </w:p>
    <w:p w:rsidR="007E5D1A" w:rsidRPr="00C51876" w:rsidRDefault="007E5D1A" w:rsidP="009473EE">
      <w:pPr>
        <w:spacing w:after="0" w:line="240" w:lineRule="auto"/>
        <w:ind w:left="2160" w:hanging="1440"/>
        <w:jc w:val="both"/>
        <w:rPr>
          <w:rFonts w:ascii="Times New Roman" w:hAnsi="Times New Roman" w:cs="Times New Roman"/>
        </w:rPr>
      </w:pPr>
      <w:r w:rsidRPr="00C51876">
        <w:rPr>
          <w:rFonts w:ascii="Times New Roman" w:hAnsi="Times New Roman" w:cs="Times New Roman"/>
        </w:rPr>
        <w:t>APPLICANT:</w:t>
      </w:r>
      <w:r w:rsidRPr="00C51876">
        <w:rPr>
          <w:rFonts w:ascii="Times New Roman" w:hAnsi="Times New Roman" w:cs="Times New Roman"/>
        </w:rPr>
        <w:tab/>
        <w:t>Yes</w:t>
      </w:r>
    </w:p>
    <w:p w:rsidR="007E5D1A" w:rsidRPr="00C51876" w:rsidRDefault="007E5D1A" w:rsidP="009473EE">
      <w:pPr>
        <w:spacing w:after="0" w:line="240" w:lineRule="auto"/>
        <w:ind w:left="2160" w:hanging="1440"/>
        <w:jc w:val="both"/>
        <w:rPr>
          <w:rFonts w:ascii="Times New Roman" w:hAnsi="Times New Roman" w:cs="Times New Roman"/>
        </w:rPr>
      </w:pPr>
      <w:r w:rsidRPr="00C51876">
        <w:rPr>
          <w:rFonts w:ascii="Times New Roman" w:hAnsi="Times New Roman" w:cs="Times New Roman"/>
        </w:rPr>
        <w:t>COURT:</w:t>
      </w:r>
      <w:r w:rsidRPr="00C51876">
        <w:rPr>
          <w:rFonts w:ascii="Times New Roman" w:hAnsi="Times New Roman" w:cs="Times New Roman"/>
        </w:rPr>
        <w:tab/>
        <w:t>There was an application for rescission of that judgment?</w:t>
      </w:r>
    </w:p>
    <w:p w:rsidR="007E5D1A" w:rsidRPr="00C51876" w:rsidRDefault="007E5D1A" w:rsidP="009473EE">
      <w:pPr>
        <w:spacing w:after="0" w:line="240" w:lineRule="auto"/>
        <w:ind w:left="2160" w:hanging="1440"/>
        <w:jc w:val="both"/>
        <w:rPr>
          <w:rFonts w:ascii="Times New Roman" w:hAnsi="Times New Roman" w:cs="Times New Roman"/>
        </w:rPr>
      </w:pPr>
      <w:r w:rsidRPr="00C51876">
        <w:rPr>
          <w:rFonts w:ascii="Times New Roman" w:hAnsi="Times New Roman" w:cs="Times New Roman"/>
        </w:rPr>
        <w:t>APPLICANT:</w:t>
      </w:r>
      <w:r w:rsidRPr="00C51876">
        <w:rPr>
          <w:rFonts w:ascii="Times New Roman" w:hAnsi="Times New Roman" w:cs="Times New Roman"/>
        </w:rPr>
        <w:tab/>
        <w:t>Yes</w:t>
      </w:r>
    </w:p>
    <w:p w:rsidR="007E5D1A" w:rsidRPr="00C51876" w:rsidRDefault="007E5D1A" w:rsidP="009473EE">
      <w:pPr>
        <w:spacing w:after="0" w:line="240" w:lineRule="auto"/>
        <w:ind w:left="2160" w:hanging="1440"/>
        <w:jc w:val="both"/>
        <w:rPr>
          <w:rFonts w:ascii="Times New Roman" w:hAnsi="Times New Roman" w:cs="Times New Roman"/>
        </w:rPr>
      </w:pPr>
      <w:r w:rsidRPr="00C51876">
        <w:rPr>
          <w:rFonts w:ascii="Times New Roman" w:hAnsi="Times New Roman" w:cs="Times New Roman"/>
        </w:rPr>
        <w:t>COURT:</w:t>
      </w:r>
      <w:r w:rsidRPr="00C51876">
        <w:rPr>
          <w:rFonts w:ascii="Times New Roman" w:hAnsi="Times New Roman" w:cs="Times New Roman"/>
        </w:rPr>
        <w:tab/>
        <w:t>This application was dismissed, in the Supreme Court?</w:t>
      </w:r>
    </w:p>
    <w:p w:rsidR="007E5D1A" w:rsidRPr="00C51876" w:rsidRDefault="007E5D1A" w:rsidP="009473EE">
      <w:pPr>
        <w:spacing w:after="0" w:line="240" w:lineRule="auto"/>
        <w:ind w:left="2160" w:hanging="1440"/>
        <w:jc w:val="both"/>
        <w:rPr>
          <w:rFonts w:ascii="Times New Roman" w:hAnsi="Times New Roman" w:cs="Times New Roman"/>
        </w:rPr>
      </w:pPr>
      <w:r w:rsidRPr="00C51876">
        <w:rPr>
          <w:rFonts w:ascii="Times New Roman" w:hAnsi="Times New Roman" w:cs="Times New Roman"/>
        </w:rPr>
        <w:t>APPLICANT:</w:t>
      </w:r>
      <w:r w:rsidRPr="00C51876">
        <w:rPr>
          <w:rFonts w:ascii="Times New Roman" w:hAnsi="Times New Roman" w:cs="Times New Roman"/>
        </w:rPr>
        <w:tab/>
        <w:t>Yes</w:t>
      </w:r>
    </w:p>
    <w:p w:rsidR="007E5D1A" w:rsidRPr="00C51876" w:rsidRDefault="007E5D1A" w:rsidP="009473EE">
      <w:pPr>
        <w:spacing w:after="0" w:line="240" w:lineRule="auto"/>
        <w:ind w:left="2160" w:hanging="1440"/>
        <w:jc w:val="both"/>
        <w:rPr>
          <w:rFonts w:ascii="Times New Roman" w:hAnsi="Times New Roman" w:cs="Times New Roman"/>
        </w:rPr>
      </w:pPr>
      <w:r w:rsidRPr="00C51876">
        <w:rPr>
          <w:rFonts w:ascii="Times New Roman" w:hAnsi="Times New Roman" w:cs="Times New Roman"/>
        </w:rPr>
        <w:t>RESPOND</w:t>
      </w:r>
      <w:r w:rsidR="009E02BD">
        <w:rPr>
          <w:rFonts w:ascii="Times New Roman" w:hAnsi="Times New Roman" w:cs="Times New Roman"/>
        </w:rPr>
        <w:t>E</w:t>
      </w:r>
      <w:r w:rsidRPr="00C51876">
        <w:rPr>
          <w:rFonts w:ascii="Times New Roman" w:hAnsi="Times New Roman" w:cs="Times New Roman"/>
        </w:rPr>
        <w:t>NT: That is what happened</w:t>
      </w:r>
    </w:p>
    <w:p w:rsidR="007E5D1A" w:rsidRPr="00C51876" w:rsidRDefault="007E5D1A" w:rsidP="009473EE">
      <w:pPr>
        <w:spacing w:after="0" w:line="240" w:lineRule="auto"/>
        <w:ind w:left="2160" w:hanging="1440"/>
        <w:jc w:val="both"/>
        <w:rPr>
          <w:rFonts w:ascii="Times New Roman" w:hAnsi="Times New Roman" w:cs="Times New Roman"/>
        </w:rPr>
      </w:pPr>
      <w:r w:rsidRPr="00C51876">
        <w:rPr>
          <w:rFonts w:ascii="Times New Roman" w:hAnsi="Times New Roman" w:cs="Times New Roman"/>
        </w:rPr>
        <w:t>COURT:</w:t>
      </w:r>
      <w:r w:rsidRPr="00C51876">
        <w:rPr>
          <w:rFonts w:ascii="Times New Roman" w:hAnsi="Times New Roman" w:cs="Times New Roman"/>
        </w:rPr>
        <w:tab/>
        <w:t>The eviction order, in what court was it obtained?</w:t>
      </w:r>
    </w:p>
    <w:p w:rsidR="007E5D1A" w:rsidRPr="00C51876" w:rsidRDefault="007E5D1A" w:rsidP="009473EE">
      <w:pPr>
        <w:spacing w:after="0" w:line="240" w:lineRule="auto"/>
        <w:ind w:left="2160" w:hanging="1440"/>
        <w:jc w:val="both"/>
        <w:rPr>
          <w:rFonts w:ascii="Times New Roman" w:hAnsi="Times New Roman" w:cs="Times New Roman"/>
        </w:rPr>
      </w:pPr>
      <w:r w:rsidRPr="00C51876">
        <w:rPr>
          <w:rFonts w:ascii="Times New Roman" w:hAnsi="Times New Roman" w:cs="Times New Roman"/>
        </w:rPr>
        <w:t xml:space="preserve">RESPONDENT: The </w:t>
      </w:r>
      <w:r w:rsidR="009E02BD">
        <w:rPr>
          <w:rFonts w:ascii="Times New Roman" w:hAnsi="Times New Roman" w:cs="Times New Roman"/>
        </w:rPr>
        <w:t>M</w:t>
      </w:r>
      <w:r w:rsidRPr="00C51876">
        <w:rPr>
          <w:rFonts w:ascii="Times New Roman" w:hAnsi="Times New Roman" w:cs="Times New Roman"/>
        </w:rPr>
        <w:t xml:space="preserve">agistrates’ </w:t>
      </w:r>
      <w:r w:rsidR="009E02BD">
        <w:rPr>
          <w:rFonts w:ascii="Times New Roman" w:hAnsi="Times New Roman" w:cs="Times New Roman"/>
        </w:rPr>
        <w:t>C</w:t>
      </w:r>
      <w:r w:rsidRPr="00C51876">
        <w:rPr>
          <w:rFonts w:ascii="Times New Roman" w:hAnsi="Times New Roman" w:cs="Times New Roman"/>
        </w:rPr>
        <w:t>ourt.</w:t>
      </w:r>
    </w:p>
    <w:p w:rsidR="007E5D1A" w:rsidRPr="00C51876" w:rsidRDefault="007E5D1A" w:rsidP="009473EE">
      <w:pPr>
        <w:spacing w:after="0" w:line="240" w:lineRule="auto"/>
        <w:ind w:left="2160" w:hanging="1440"/>
        <w:jc w:val="both"/>
        <w:rPr>
          <w:rFonts w:ascii="Times New Roman" w:hAnsi="Times New Roman" w:cs="Times New Roman"/>
        </w:rPr>
      </w:pPr>
      <w:r w:rsidRPr="00C51876">
        <w:rPr>
          <w:rFonts w:ascii="Times New Roman" w:hAnsi="Times New Roman" w:cs="Times New Roman"/>
        </w:rPr>
        <w:t>COURT:</w:t>
      </w:r>
      <w:r w:rsidRPr="00C51876">
        <w:rPr>
          <w:rFonts w:ascii="Times New Roman" w:hAnsi="Times New Roman" w:cs="Times New Roman"/>
        </w:rPr>
        <w:tab/>
        <w:t xml:space="preserve"> From </w:t>
      </w:r>
      <w:r w:rsidR="009E02BD">
        <w:rPr>
          <w:rFonts w:ascii="Times New Roman" w:hAnsi="Times New Roman" w:cs="Times New Roman"/>
        </w:rPr>
        <w:t>M</w:t>
      </w:r>
      <w:r w:rsidRPr="00C51876">
        <w:rPr>
          <w:rFonts w:ascii="Times New Roman" w:hAnsi="Times New Roman" w:cs="Times New Roman"/>
        </w:rPr>
        <w:t xml:space="preserve">agistrates’ </w:t>
      </w:r>
      <w:r w:rsidR="009E02BD">
        <w:rPr>
          <w:rFonts w:ascii="Times New Roman" w:hAnsi="Times New Roman" w:cs="Times New Roman"/>
        </w:rPr>
        <w:t>C</w:t>
      </w:r>
      <w:r w:rsidRPr="00C51876">
        <w:rPr>
          <w:rFonts w:ascii="Times New Roman" w:hAnsi="Times New Roman" w:cs="Times New Roman"/>
        </w:rPr>
        <w:t>ourt?</w:t>
      </w:r>
    </w:p>
    <w:p w:rsidR="007E5D1A" w:rsidRPr="00C51876" w:rsidRDefault="007E5D1A" w:rsidP="009473EE">
      <w:pPr>
        <w:spacing w:after="0" w:line="240" w:lineRule="auto"/>
        <w:ind w:left="2160" w:hanging="1440"/>
        <w:jc w:val="both"/>
        <w:rPr>
          <w:rFonts w:ascii="Times New Roman" w:hAnsi="Times New Roman" w:cs="Times New Roman"/>
        </w:rPr>
      </w:pPr>
      <w:r w:rsidRPr="00C51876">
        <w:rPr>
          <w:rFonts w:ascii="Times New Roman" w:hAnsi="Times New Roman" w:cs="Times New Roman"/>
        </w:rPr>
        <w:t xml:space="preserve">RESPONDENT: There was an appeal by the applicant to the High Court.  The High Court upheld the </w:t>
      </w:r>
      <w:r w:rsidR="009E02BD">
        <w:rPr>
          <w:rFonts w:ascii="Times New Roman" w:hAnsi="Times New Roman" w:cs="Times New Roman"/>
        </w:rPr>
        <w:t>M</w:t>
      </w:r>
      <w:r w:rsidRPr="00C51876">
        <w:rPr>
          <w:rFonts w:ascii="Times New Roman" w:hAnsi="Times New Roman" w:cs="Times New Roman"/>
        </w:rPr>
        <w:t xml:space="preserve">agistrates’ </w:t>
      </w:r>
      <w:r w:rsidR="009E02BD">
        <w:rPr>
          <w:rFonts w:ascii="Times New Roman" w:hAnsi="Times New Roman" w:cs="Times New Roman"/>
        </w:rPr>
        <w:t>C</w:t>
      </w:r>
      <w:r w:rsidRPr="00C51876">
        <w:rPr>
          <w:rFonts w:ascii="Times New Roman" w:hAnsi="Times New Roman" w:cs="Times New Roman"/>
        </w:rPr>
        <w:t>ourt order.  Applicant appealed to the Supreme Court.  That is what led to the Supreme Court decision in question.</w:t>
      </w:r>
    </w:p>
    <w:p w:rsidR="007E5D1A" w:rsidRPr="00C51876" w:rsidRDefault="007E5D1A" w:rsidP="009473EE">
      <w:pPr>
        <w:spacing w:after="0" w:line="240" w:lineRule="auto"/>
        <w:ind w:left="2160" w:hanging="1440"/>
        <w:jc w:val="both"/>
        <w:rPr>
          <w:rFonts w:ascii="Times New Roman" w:hAnsi="Times New Roman" w:cs="Times New Roman"/>
        </w:rPr>
      </w:pPr>
      <w:r w:rsidRPr="00C51876">
        <w:rPr>
          <w:rFonts w:ascii="Times New Roman" w:hAnsi="Times New Roman" w:cs="Times New Roman"/>
        </w:rPr>
        <w:t>COURT:</w:t>
      </w:r>
      <w:r w:rsidRPr="00C51876">
        <w:rPr>
          <w:rFonts w:ascii="Times New Roman" w:hAnsi="Times New Roman" w:cs="Times New Roman"/>
        </w:rPr>
        <w:tab/>
        <w:t>Can the parties address me on why I should be seized with this matter before going a</w:t>
      </w:r>
      <w:r w:rsidR="009E02BD">
        <w:rPr>
          <w:rFonts w:ascii="Times New Roman" w:hAnsi="Times New Roman" w:cs="Times New Roman"/>
        </w:rPr>
        <w:t>ny further, in view of the path it has travelled.</w:t>
      </w:r>
    </w:p>
    <w:p w:rsidR="007E5D1A" w:rsidRPr="00C51876" w:rsidRDefault="007E5D1A" w:rsidP="009473EE">
      <w:pPr>
        <w:spacing w:after="0" w:line="240" w:lineRule="auto"/>
        <w:ind w:left="2160" w:hanging="1440"/>
        <w:jc w:val="both"/>
        <w:rPr>
          <w:rFonts w:ascii="Times New Roman" w:hAnsi="Times New Roman" w:cs="Times New Roman"/>
        </w:rPr>
      </w:pPr>
      <w:r w:rsidRPr="00C51876">
        <w:rPr>
          <w:rFonts w:ascii="Times New Roman" w:hAnsi="Times New Roman" w:cs="Times New Roman"/>
        </w:rPr>
        <w:t>APPLICANT:</w:t>
      </w:r>
      <w:r w:rsidRPr="00C51876">
        <w:rPr>
          <w:rFonts w:ascii="Times New Roman" w:hAnsi="Times New Roman" w:cs="Times New Roman"/>
        </w:rPr>
        <w:tab/>
        <w:t>I</w:t>
      </w:r>
      <w:r w:rsidR="00C51876" w:rsidRPr="00C51876">
        <w:rPr>
          <w:rFonts w:ascii="Times New Roman" w:hAnsi="Times New Roman" w:cs="Times New Roman"/>
        </w:rPr>
        <w:t xml:space="preserve"> </w:t>
      </w:r>
      <w:r w:rsidRPr="00C51876">
        <w:rPr>
          <w:rFonts w:ascii="Times New Roman" w:hAnsi="Times New Roman" w:cs="Times New Roman"/>
        </w:rPr>
        <w:t xml:space="preserve">believe these are case authorities which state that </w:t>
      </w:r>
      <w:r w:rsidR="00C51876" w:rsidRPr="00C51876">
        <w:rPr>
          <w:rFonts w:ascii="Times New Roman" w:hAnsi="Times New Roman" w:cs="Times New Roman"/>
        </w:rPr>
        <w:t>in a case</w:t>
      </w:r>
      <w:r w:rsidRPr="00C51876">
        <w:rPr>
          <w:rFonts w:ascii="Times New Roman" w:hAnsi="Times New Roman" w:cs="Times New Roman"/>
        </w:rPr>
        <w:t xml:space="preserve"> where proceedings should be stayed the High Court is the one </w:t>
      </w:r>
      <w:r w:rsidR="00C51876" w:rsidRPr="00C51876">
        <w:rPr>
          <w:rFonts w:ascii="Times New Roman" w:hAnsi="Times New Roman" w:cs="Times New Roman"/>
        </w:rPr>
        <w:t>with jurisdiction</w:t>
      </w:r>
      <w:r w:rsidRPr="00C51876">
        <w:rPr>
          <w:rFonts w:ascii="Times New Roman" w:hAnsi="Times New Roman" w:cs="Times New Roman"/>
        </w:rPr>
        <w:t>.  Despite the higher courts being seized with the matter, all matter</w:t>
      </w:r>
      <w:r w:rsidR="009E02BD">
        <w:rPr>
          <w:rFonts w:ascii="Times New Roman" w:hAnsi="Times New Roman" w:cs="Times New Roman"/>
        </w:rPr>
        <w:t>s</w:t>
      </w:r>
      <w:r w:rsidRPr="00C51876">
        <w:rPr>
          <w:rFonts w:ascii="Times New Roman" w:hAnsi="Times New Roman" w:cs="Times New Roman"/>
        </w:rPr>
        <w:t xml:space="preserve"> relating to stay of execution, the High Court is the one </w:t>
      </w:r>
      <w:r w:rsidR="00C51876" w:rsidRPr="00C51876">
        <w:rPr>
          <w:rFonts w:ascii="Times New Roman" w:hAnsi="Times New Roman" w:cs="Times New Roman"/>
        </w:rPr>
        <w:t>that can</w:t>
      </w:r>
      <w:r w:rsidRPr="00C51876">
        <w:rPr>
          <w:rFonts w:ascii="Times New Roman" w:hAnsi="Times New Roman" w:cs="Times New Roman"/>
        </w:rPr>
        <w:t xml:space="preserve"> deal with them.  Jurisdiction of the High Court is inherent…..</w:t>
      </w:r>
    </w:p>
    <w:p w:rsidR="00C51876" w:rsidRPr="00C51876" w:rsidRDefault="00C51876" w:rsidP="009473EE">
      <w:pPr>
        <w:spacing w:after="0" w:line="240" w:lineRule="auto"/>
        <w:ind w:left="2160" w:hanging="1440"/>
        <w:jc w:val="both"/>
        <w:rPr>
          <w:rFonts w:ascii="Times New Roman" w:hAnsi="Times New Roman" w:cs="Times New Roman"/>
        </w:rPr>
      </w:pPr>
      <w:r w:rsidRPr="00C51876">
        <w:rPr>
          <w:rFonts w:ascii="Times New Roman" w:hAnsi="Times New Roman" w:cs="Times New Roman"/>
        </w:rPr>
        <w:tab/>
        <w:t>Judgments cannot be carried out except with the leave of the court where an appeal has been noted…..</w:t>
      </w:r>
    </w:p>
    <w:p w:rsidR="00C51876" w:rsidRPr="00C51876" w:rsidRDefault="00C51876" w:rsidP="009473EE">
      <w:pPr>
        <w:spacing w:after="0" w:line="240" w:lineRule="auto"/>
        <w:ind w:left="2160" w:hanging="1440"/>
        <w:jc w:val="both"/>
        <w:rPr>
          <w:rFonts w:ascii="Times New Roman" w:hAnsi="Times New Roman" w:cs="Times New Roman"/>
        </w:rPr>
      </w:pPr>
      <w:r w:rsidRPr="00C51876">
        <w:rPr>
          <w:rFonts w:ascii="Times New Roman" w:hAnsi="Times New Roman" w:cs="Times New Roman"/>
        </w:rPr>
        <w:t>RES</w:t>
      </w:r>
      <w:r w:rsidR="009E02BD">
        <w:rPr>
          <w:rFonts w:ascii="Times New Roman" w:hAnsi="Times New Roman" w:cs="Times New Roman"/>
        </w:rPr>
        <w:t>PONDENT: I do not know the rules</w:t>
      </w:r>
      <w:r w:rsidRPr="00C51876">
        <w:rPr>
          <w:rFonts w:ascii="Times New Roman" w:hAnsi="Times New Roman" w:cs="Times New Roman"/>
        </w:rPr>
        <w:t xml:space="preserve"> of the High Court and everything.  I do not know how far </w:t>
      </w:r>
      <w:r w:rsidR="00D168F3">
        <w:rPr>
          <w:rFonts w:ascii="Times New Roman" w:hAnsi="Times New Roman" w:cs="Times New Roman"/>
        </w:rPr>
        <w:t>true</w:t>
      </w:r>
      <w:r w:rsidRPr="00C51876">
        <w:rPr>
          <w:rFonts w:ascii="Times New Roman" w:hAnsi="Times New Roman" w:cs="Times New Roman"/>
        </w:rPr>
        <w:t xml:space="preserve"> that is</w:t>
      </w:r>
    </w:p>
    <w:p w:rsidR="00C51876" w:rsidRDefault="00C51876" w:rsidP="009473EE">
      <w:pPr>
        <w:spacing w:after="0" w:line="240" w:lineRule="auto"/>
        <w:ind w:left="2160" w:hanging="1440"/>
        <w:jc w:val="both"/>
        <w:rPr>
          <w:rFonts w:ascii="Times New Roman" w:hAnsi="Times New Roman" w:cs="Times New Roman"/>
        </w:rPr>
      </w:pPr>
      <w:r w:rsidRPr="00C51876">
        <w:rPr>
          <w:rFonts w:ascii="Times New Roman" w:hAnsi="Times New Roman" w:cs="Times New Roman"/>
        </w:rPr>
        <w:tab/>
        <w:t xml:space="preserve">I thought if a higher court has made a </w:t>
      </w:r>
      <w:r w:rsidR="00D168F3" w:rsidRPr="00C51876">
        <w:rPr>
          <w:rFonts w:ascii="Times New Roman" w:hAnsi="Times New Roman" w:cs="Times New Roman"/>
        </w:rPr>
        <w:t>ruling</w:t>
      </w:r>
      <w:r w:rsidR="00D168F3">
        <w:rPr>
          <w:rFonts w:ascii="Times New Roman" w:hAnsi="Times New Roman" w:cs="Times New Roman"/>
        </w:rPr>
        <w:t>,</w:t>
      </w:r>
      <w:r w:rsidR="00D168F3" w:rsidRPr="00C51876">
        <w:rPr>
          <w:rFonts w:ascii="Times New Roman" w:hAnsi="Times New Roman" w:cs="Times New Roman"/>
        </w:rPr>
        <w:t xml:space="preserve"> that</w:t>
      </w:r>
      <w:r w:rsidRPr="00C51876">
        <w:rPr>
          <w:rFonts w:ascii="Times New Roman" w:hAnsi="Times New Roman" w:cs="Times New Roman"/>
        </w:rPr>
        <w:t xml:space="preserve"> stand</w:t>
      </w:r>
      <w:r w:rsidR="009E02BD">
        <w:rPr>
          <w:rFonts w:ascii="Times New Roman" w:hAnsi="Times New Roman" w:cs="Times New Roman"/>
        </w:rPr>
        <w:t>s</w:t>
      </w:r>
      <w:r w:rsidRPr="00C51876">
        <w:rPr>
          <w:rFonts w:ascii="Times New Roman" w:hAnsi="Times New Roman" w:cs="Times New Roman"/>
        </w:rPr>
        <w:t xml:space="preserve"> over the lower court’s ruling.” </w:t>
      </w:r>
    </w:p>
    <w:p w:rsidR="00DC3F50" w:rsidRDefault="00DC3F50" w:rsidP="009473EE">
      <w:pPr>
        <w:spacing w:after="0" w:line="240" w:lineRule="auto"/>
        <w:ind w:left="2160" w:hanging="1440"/>
        <w:jc w:val="both"/>
        <w:rPr>
          <w:rFonts w:ascii="Times New Roman" w:hAnsi="Times New Roman" w:cs="Times New Roman"/>
        </w:rPr>
      </w:pPr>
    </w:p>
    <w:p w:rsidR="00DC3F50" w:rsidRDefault="00DC3F50" w:rsidP="009473EE">
      <w:pPr>
        <w:spacing w:after="0" w:line="240" w:lineRule="auto"/>
        <w:ind w:left="2160" w:hanging="1440"/>
        <w:jc w:val="both"/>
        <w:rPr>
          <w:rFonts w:ascii="Times New Roman" w:hAnsi="Times New Roman" w:cs="Times New Roman"/>
        </w:rPr>
      </w:pPr>
    </w:p>
    <w:p w:rsidR="00C51876" w:rsidRDefault="00C51876" w:rsidP="009E02BD">
      <w:pPr>
        <w:spacing w:after="0" w:line="360" w:lineRule="auto"/>
        <w:ind w:firstLine="720"/>
        <w:jc w:val="both"/>
        <w:rPr>
          <w:rFonts w:ascii="Times New Roman" w:hAnsi="Times New Roman" w:cs="Times New Roman"/>
          <w:sz w:val="24"/>
          <w:szCs w:val="24"/>
        </w:rPr>
      </w:pPr>
      <w:r w:rsidRPr="009E02BD">
        <w:rPr>
          <w:rFonts w:ascii="Times New Roman" w:hAnsi="Times New Roman" w:cs="Times New Roman"/>
          <w:sz w:val="24"/>
          <w:szCs w:val="24"/>
        </w:rPr>
        <w:t xml:space="preserve">The applicant’s explanation for the course of action she has adopted is that the High Court has inherent jurisdiction to control its processes.  This jurisdiction, according to the applicant, is exercised even if the matters are on appeal in the Supreme Court.  For this </w:t>
      </w:r>
      <w:r w:rsidR="00D168F3" w:rsidRPr="009E02BD">
        <w:rPr>
          <w:rFonts w:ascii="Times New Roman" w:hAnsi="Times New Roman" w:cs="Times New Roman"/>
          <w:sz w:val="24"/>
          <w:szCs w:val="24"/>
        </w:rPr>
        <w:t>prop</w:t>
      </w:r>
      <w:r w:rsidR="00D168F3">
        <w:rPr>
          <w:rFonts w:ascii="Times New Roman" w:hAnsi="Times New Roman" w:cs="Times New Roman"/>
          <w:sz w:val="24"/>
          <w:szCs w:val="24"/>
        </w:rPr>
        <w:t>osition</w:t>
      </w:r>
      <w:r w:rsidRPr="009E02BD">
        <w:rPr>
          <w:rFonts w:ascii="Times New Roman" w:hAnsi="Times New Roman" w:cs="Times New Roman"/>
          <w:sz w:val="24"/>
          <w:szCs w:val="24"/>
        </w:rPr>
        <w:t>, she relies</w:t>
      </w:r>
      <w:r w:rsidR="00D168F3">
        <w:rPr>
          <w:rFonts w:ascii="Times New Roman" w:hAnsi="Times New Roman" w:cs="Times New Roman"/>
          <w:sz w:val="24"/>
          <w:szCs w:val="24"/>
        </w:rPr>
        <w:t xml:space="preserve"> on</w:t>
      </w:r>
      <w:r w:rsidRPr="009E02BD">
        <w:rPr>
          <w:rFonts w:ascii="Times New Roman" w:hAnsi="Times New Roman" w:cs="Times New Roman"/>
          <w:sz w:val="24"/>
          <w:szCs w:val="24"/>
        </w:rPr>
        <w:t xml:space="preserve"> the case of </w:t>
      </w:r>
      <w:r w:rsidRPr="009E02BD">
        <w:rPr>
          <w:rFonts w:ascii="Times New Roman" w:hAnsi="Times New Roman" w:cs="Times New Roman"/>
          <w:i/>
          <w:sz w:val="24"/>
          <w:szCs w:val="24"/>
        </w:rPr>
        <w:t>South Cape Corporation</w:t>
      </w:r>
      <w:r w:rsidRPr="009E02BD">
        <w:rPr>
          <w:rFonts w:ascii="Times New Roman" w:hAnsi="Times New Roman" w:cs="Times New Roman"/>
          <w:sz w:val="24"/>
          <w:szCs w:val="24"/>
        </w:rPr>
        <w:t xml:space="preserve"> v </w:t>
      </w:r>
      <w:r w:rsidR="00DC3F50" w:rsidRPr="009E02BD">
        <w:rPr>
          <w:rFonts w:ascii="Times New Roman" w:hAnsi="Times New Roman" w:cs="Times New Roman"/>
          <w:i/>
          <w:sz w:val="24"/>
          <w:szCs w:val="24"/>
        </w:rPr>
        <w:t>Engineering</w:t>
      </w:r>
      <w:r w:rsidRPr="009E02BD">
        <w:rPr>
          <w:rFonts w:ascii="Times New Roman" w:hAnsi="Times New Roman" w:cs="Times New Roman"/>
          <w:i/>
          <w:sz w:val="24"/>
          <w:szCs w:val="24"/>
        </w:rPr>
        <w:t xml:space="preserve"> Management Services</w:t>
      </w:r>
      <w:r w:rsidRPr="009E02BD">
        <w:rPr>
          <w:rFonts w:ascii="Times New Roman" w:hAnsi="Times New Roman" w:cs="Times New Roman"/>
          <w:sz w:val="24"/>
          <w:szCs w:val="24"/>
        </w:rPr>
        <w:t xml:space="preserve"> 1977 (3) SA 534. She quotes the </w:t>
      </w:r>
      <w:r w:rsidR="00DC3F50" w:rsidRPr="009E02BD">
        <w:rPr>
          <w:rFonts w:ascii="Times New Roman" w:hAnsi="Times New Roman" w:cs="Times New Roman"/>
          <w:sz w:val="24"/>
          <w:szCs w:val="24"/>
        </w:rPr>
        <w:t>remarks</w:t>
      </w:r>
      <w:r w:rsidRPr="009E02BD">
        <w:rPr>
          <w:rFonts w:ascii="Times New Roman" w:hAnsi="Times New Roman" w:cs="Times New Roman"/>
          <w:sz w:val="24"/>
          <w:szCs w:val="24"/>
        </w:rPr>
        <w:t xml:space="preserve"> of </w:t>
      </w:r>
      <w:r w:rsidR="00DC3F50" w:rsidRPr="009E02BD">
        <w:rPr>
          <w:rFonts w:ascii="Times New Roman" w:hAnsi="Times New Roman" w:cs="Times New Roman"/>
          <w:smallCaps/>
          <w:sz w:val="24"/>
          <w:szCs w:val="24"/>
        </w:rPr>
        <w:t>Corbertt</w:t>
      </w:r>
      <w:r w:rsidRPr="009E02BD">
        <w:rPr>
          <w:rFonts w:ascii="Times New Roman" w:hAnsi="Times New Roman" w:cs="Times New Roman"/>
          <w:sz w:val="24"/>
          <w:szCs w:val="24"/>
        </w:rPr>
        <w:t xml:space="preserve"> JA, </w:t>
      </w:r>
      <w:r w:rsidR="00A61A20" w:rsidRPr="009E02BD">
        <w:rPr>
          <w:rFonts w:ascii="Times New Roman" w:hAnsi="Times New Roman" w:cs="Times New Roman"/>
          <w:sz w:val="24"/>
          <w:szCs w:val="24"/>
        </w:rPr>
        <w:t>a</w:t>
      </w:r>
      <w:r w:rsidR="00D168F3">
        <w:rPr>
          <w:rFonts w:ascii="Times New Roman" w:hAnsi="Times New Roman" w:cs="Times New Roman"/>
          <w:sz w:val="24"/>
          <w:szCs w:val="24"/>
        </w:rPr>
        <w:t>t</w:t>
      </w:r>
      <w:r w:rsidR="00A61A20" w:rsidRPr="009E02BD">
        <w:rPr>
          <w:rFonts w:ascii="Times New Roman" w:hAnsi="Times New Roman" w:cs="Times New Roman"/>
          <w:sz w:val="24"/>
          <w:szCs w:val="24"/>
        </w:rPr>
        <w:t xml:space="preserve"> pp</w:t>
      </w:r>
      <w:r w:rsidRPr="009E02BD">
        <w:rPr>
          <w:rFonts w:ascii="Times New Roman" w:hAnsi="Times New Roman" w:cs="Times New Roman"/>
          <w:sz w:val="24"/>
          <w:szCs w:val="24"/>
        </w:rPr>
        <w:t xml:space="preserve"> 544-545H;</w:t>
      </w:r>
    </w:p>
    <w:p w:rsidR="009E02BD" w:rsidRPr="009E02BD" w:rsidRDefault="009E02BD" w:rsidP="009E02BD">
      <w:pPr>
        <w:spacing w:after="0" w:line="360" w:lineRule="auto"/>
        <w:ind w:firstLine="720"/>
        <w:jc w:val="both"/>
        <w:rPr>
          <w:rFonts w:ascii="Times New Roman" w:hAnsi="Times New Roman" w:cs="Times New Roman"/>
          <w:sz w:val="24"/>
          <w:szCs w:val="24"/>
        </w:rPr>
      </w:pPr>
    </w:p>
    <w:p w:rsidR="000B37E9" w:rsidRPr="0006665A" w:rsidRDefault="00A61A20" w:rsidP="0006665A">
      <w:pPr>
        <w:spacing w:after="0" w:line="240" w:lineRule="auto"/>
        <w:ind w:left="720"/>
        <w:jc w:val="both"/>
        <w:rPr>
          <w:rFonts w:ascii="Times New Roman" w:hAnsi="Times New Roman" w:cs="Times New Roman"/>
        </w:rPr>
      </w:pPr>
      <w:r w:rsidRPr="0006665A">
        <w:rPr>
          <w:rFonts w:ascii="Times New Roman" w:hAnsi="Times New Roman" w:cs="Times New Roman"/>
        </w:rPr>
        <w:t xml:space="preserve">“Whatever the true position may have been </w:t>
      </w:r>
      <w:r w:rsidR="00DE264A" w:rsidRPr="0006665A">
        <w:rPr>
          <w:rFonts w:ascii="Times New Roman" w:hAnsi="Times New Roman" w:cs="Times New Roman"/>
        </w:rPr>
        <w:t>in the</w:t>
      </w:r>
      <w:r w:rsidRPr="0006665A">
        <w:rPr>
          <w:rFonts w:ascii="Times New Roman" w:hAnsi="Times New Roman" w:cs="Times New Roman"/>
        </w:rPr>
        <w:t xml:space="preserve"> Dutch Court, and more particularly the Court </w:t>
      </w:r>
      <w:r w:rsidR="00DE264A" w:rsidRPr="0006665A">
        <w:rPr>
          <w:rFonts w:ascii="Times New Roman" w:hAnsi="Times New Roman" w:cs="Times New Roman"/>
        </w:rPr>
        <w:t xml:space="preserve">of Holland (as to which see </w:t>
      </w:r>
      <w:r w:rsidR="00DE264A" w:rsidRPr="0006665A">
        <w:rPr>
          <w:rFonts w:ascii="Times New Roman" w:hAnsi="Times New Roman" w:cs="Times New Roman"/>
          <w:i/>
        </w:rPr>
        <w:t>Ruby’s Cash Store (Pty) Ltd</w:t>
      </w:r>
      <w:r w:rsidR="00DE264A" w:rsidRPr="0006665A">
        <w:rPr>
          <w:rFonts w:ascii="Times New Roman" w:hAnsi="Times New Roman" w:cs="Times New Roman"/>
        </w:rPr>
        <w:t xml:space="preserve"> v </w:t>
      </w:r>
      <w:r w:rsidR="00DE264A" w:rsidRPr="0006665A">
        <w:rPr>
          <w:rFonts w:ascii="Times New Roman" w:hAnsi="Times New Roman" w:cs="Times New Roman"/>
          <w:i/>
        </w:rPr>
        <w:t>Estate Marks and Another</w:t>
      </w:r>
      <w:r w:rsidR="00DE264A" w:rsidRPr="0006665A">
        <w:rPr>
          <w:rFonts w:ascii="Times New Roman" w:hAnsi="Times New Roman" w:cs="Times New Roman"/>
        </w:rPr>
        <w:t xml:space="preserve"> 1961 (2) SA </w:t>
      </w:r>
      <w:r w:rsidR="00DE264A" w:rsidRPr="0006665A">
        <w:rPr>
          <w:rFonts w:ascii="Times New Roman" w:hAnsi="Times New Roman" w:cs="Times New Roman"/>
        </w:rPr>
        <w:lastRenderedPageBreak/>
        <w:t xml:space="preserve">118(T) at pp 120-3), it is today the accepted common law rule of practice in our Courts that generally the execution of a judgment is automatically suspended upon the noting of an appeal, with the result that pending the appeal, the judgment cannot be carried out and no effect can be given thereto, except with the leave of the Court which granted the judgment.  To obtain such leave the party in whose favour the judgment was given must make special application………The purpose of this rule as to the suspension of a judgment on the noting of an appeal is to prevent irreparable damage from being done to the intending appellant, either by levy under a writ of execution or by execution of the judgment in any other manner appropriate </w:t>
      </w:r>
      <w:r w:rsidR="0006665A" w:rsidRPr="0006665A">
        <w:rPr>
          <w:rFonts w:ascii="Times New Roman" w:hAnsi="Times New Roman" w:cs="Times New Roman"/>
        </w:rPr>
        <w:t>to the nature of the judgment appealed from…….The Court to which application for leave to execute has a wide general discretion to grant or refuse leave and, if leave granted, to determine the condition upon the right to execute shall be exercised.”</w:t>
      </w:r>
      <w:r w:rsidR="00DE264A" w:rsidRPr="0006665A">
        <w:rPr>
          <w:rFonts w:ascii="Times New Roman" w:hAnsi="Times New Roman" w:cs="Times New Roman"/>
        </w:rPr>
        <w:t xml:space="preserve"> </w:t>
      </w:r>
    </w:p>
    <w:p w:rsidR="00A61A20" w:rsidRPr="0006665A" w:rsidRDefault="00A61A20" w:rsidP="00A61A20">
      <w:pPr>
        <w:spacing w:after="0" w:line="240" w:lineRule="auto"/>
        <w:ind w:firstLine="720"/>
        <w:jc w:val="both"/>
        <w:rPr>
          <w:rFonts w:ascii="Times New Roman" w:hAnsi="Times New Roman" w:cs="Times New Roman"/>
        </w:rPr>
      </w:pPr>
    </w:p>
    <w:p w:rsidR="0006665A" w:rsidRDefault="0006665A" w:rsidP="0006665A">
      <w:pPr>
        <w:spacing w:after="0" w:line="360" w:lineRule="auto"/>
        <w:jc w:val="both"/>
        <w:rPr>
          <w:rFonts w:ascii="Times New Roman" w:hAnsi="Times New Roman" w:cs="Times New Roman"/>
          <w:sz w:val="24"/>
          <w:szCs w:val="24"/>
        </w:rPr>
      </w:pPr>
    </w:p>
    <w:p w:rsidR="000B37E9" w:rsidRDefault="000B37E9" w:rsidP="000666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further makes reference to the </w:t>
      </w:r>
      <w:r w:rsidR="00D168F3">
        <w:rPr>
          <w:rFonts w:ascii="Times New Roman" w:hAnsi="Times New Roman" w:cs="Times New Roman"/>
          <w:sz w:val="24"/>
          <w:szCs w:val="24"/>
        </w:rPr>
        <w:t>case of</w:t>
      </w:r>
      <w:r>
        <w:rPr>
          <w:rFonts w:ascii="Times New Roman" w:hAnsi="Times New Roman" w:cs="Times New Roman"/>
          <w:sz w:val="24"/>
          <w:szCs w:val="24"/>
        </w:rPr>
        <w:t xml:space="preserve"> </w:t>
      </w:r>
      <w:r w:rsidRPr="00A01BAF">
        <w:rPr>
          <w:rFonts w:ascii="Times New Roman" w:hAnsi="Times New Roman" w:cs="Times New Roman"/>
          <w:i/>
          <w:sz w:val="24"/>
          <w:szCs w:val="24"/>
        </w:rPr>
        <w:t>Netone Cellular (Pvt) Ltd</w:t>
      </w:r>
      <w:r>
        <w:rPr>
          <w:rFonts w:ascii="Times New Roman" w:hAnsi="Times New Roman" w:cs="Times New Roman"/>
          <w:sz w:val="24"/>
          <w:szCs w:val="24"/>
        </w:rPr>
        <w:t xml:space="preserve"> </w:t>
      </w:r>
      <w:r w:rsidRPr="00A01BAF">
        <w:rPr>
          <w:rFonts w:ascii="Times New Roman" w:hAnsi="Times New Roman" w:cs="Times New Roman"/>
          <w:sz w:val="24"/>
          <w:szCs w:val="24"/>
        </w:rPr>
        <w:t xml:space="preserve">v </w:t>
      </w:r>
      <w:r w:rsidRPr="00A01BAF">
        <w:rPr>
          <w:rFonts w:ascii="Times New Roman" w:hAnsi="Times New Roman" w:cs="Times New Roman"/>
          <w:i/>
          <w:sz w:val="24"/>
          <w:szCs w:val="24"/>
        </w:rPr>
        <w:t>56 Netone Employees &amp; Another</w:t>
      </w:r>
      <w:r>
        <w:rPr>
          <w:rFonts w:ascii="Times New Roman" w:hAnsi="Times New Roman" w:cs="Times New Roman"/>
          <w:sz w:val="24"/>
          <w:szCs w:val="24"/>
        </w:rPr>
        <w:t xml:space="preserve"> SC40/05</w:t>
      </w:r>
      <w:r w:rsidR="00D168F3">
        <w:rPr>
          <w:rFonts w:ascii="Times New Roman" w:hAnsi="Times New Roman" w:cs="Times New Roman"/>
          <w:sz w:val="24"/>
          <w:szCs w:val="24"/>
        </w:rPr>
        <w:t>,</w:t>
      </w:r>
      <w:r>
        <w:rPr>
          <w:rFonts w:ascii="Times New Roman" w:hAnsi="Times New Roman" w:cs="Times New Roman"/>
          <w:sz w:val="24"/>
          <w:szCs w:val="24"/>
        </w:rPr>
        <w:t xml:space="preserve"> where the same principle was underscored by the Zimbabwe Supreme Court.</w:t>
      </w:r>
    </w:p>
    <w:p w:rsidR="00A01BAF" w:rsidRDefault="000B37E9" w:rsidP="009473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Indeed, the trite position is that once an appeal is noted with the Supreme Court, execution of the judgment appealed against is </w:t>
      </w:r>
      <w:r w:rsidR="00A01BAF">
        <w:rPr>
          <w:rFonts w:ascii="Times New Roman" w:hAnsi="Times New Roman" w:cs="Times New Roman"/>
          <w:sz w:val="24"/>
          <w:szCs w:val="24"/>
        </w:rPr>
        <w:t>auto</w:t>
      </w:r>
      <w:r>
        <w:rPr>
          <w:rFonts w:ascii="Times New Roman" w:hAnsi="Times New Roman" w:cs="Times New Roman"/>
          <w:sz w:val="24"/>
          <w:szCs w:val="24"/>
        </w:rPr>
        <w:t>matically suspend</w:t>
      </w:r>
      <w:r w:rsidR="00A01BAF">
        <w:rPr>
          <w:rFonts w:ascii="Times New Roman" w:hAnsi="Times New Roman" w:cs="Times New Roman"/>
          <w:sz w:val="24"/>
          <w:szCs w:val="24"/>
        </w:rPr>
        <w:t>ed pending the determination o</w:t>
      </w:r>
      <w:r>
        <w:rPr>
          <w:rFonts w:ascii="Times New Roman" w:hAnsi="Times New Roman" w:cs="Times New Roman"/>
          <w:sz w:val="24"/>
          <w:szCs w:val="24"/>
        </w:rPr>
        <w:t>f</w:t>
      </w:r>
      <w:r w:rsidR="00A01BAF">
        <w:rPr>
          <w:rFonts w:ascii="Times New Roman" w:hAnsi="Times New Roman" w:cs="Times New Roman"/>
          <w:sz w:val="24"/>
          <w:szCs w:val="24"/>
        </w:rPr>
        <w:t xml:space="preserve"> </w:t>
      </w:r>
      <w:r>
        <w:rPr>
          <w:rFonts w:ascii="Times New Roman" w:hAnsi="Times New Roman" w:cs="Times New Roman"/>
          <w:sz w:val="24"/>
          <w:szCs w:val="24"/>
        </w:rPr>
        <w:t>the appeal.  It can only b</w:t>
      </w:r>
      <w:r w:rsidR="00D168F3">
        <w:rPr>
          <w:rFonts w:ascii="Times New Roman" w:hAnsi="Times New Roman" w:cs="Times New Roman"/>
          <w:sz w:val="24"/>
          <w:szCs w:val="24"/>
        </w:rPr>
        <w:t>e</w:t>
      </w:r>
      <w:r>
        <w:rPr>
          <w:rFonts w:ascii="Times New Roman" w:hAnsi="Times New Roman" w:cs="Times New Roman"/>
          <w:sz w:val="24"/>
          <w:szCs w:val="24"/>
        </w:rPr>
        <w:t xml:space="preserve"> </w:t>
      </w:r>
      <w:r w:rsidR="00A01BAF">
        <w:rPr>
          <w:rFonts w:ascii="Times New Roman" w:hAnsi="Times New Roman" w:cs="Times New Roman"/>
          <w:sz w:val="24"/>
          <w:szCs w:val="24"/>
        </w:rPr>
        <w:t>executed</w:t>
      </w:r>
      <w:r>
        <w:rPr>
          <w:rFonts w:ascii="Times New Roman" w:hAnsi="Times New Roman" w:cs="Times New Roman"/>
          <w:sz w:val="24"/>
          <w:szCs w:val="24"/>
        </w:rPr>
        <w:t xml:space="preserve"> if the party in whose favour the judgment was granted, seeks </w:t>
      </w:r>
      <w:r w:rsidR="00D168F3">
        <w:rPr>
          <w:rFonts w:ascii="Times New Roman" w:hAnsi="Times New Roman" w:cs="Times New Roman"/>
          <w:sz w:val="24"/>
          <w:szCs w:val="24"/>
        </w:rPr>
        <w:t xml:space="preserve">and </w:t>
      </w:r>
      <w:r w:rsidR="00A01BAF">
        <w:rPr>
          <w:rFonts w:ascii="Times New Roman" w:hAnsi="Times New Roman" w:cs="Times New Roman"/>
          <w:sz w:val="24"/>
          <w:szCs w:val="24"/>
        </w:rPr>
        <w:t>is granted, leave to execute by the court that granted the judgment.</w:t>
      </w:r>
    </w:p>
    <w:p w:rsidR="000B37E9" w:rsidRDefault="00A01BAF" w:rsidP="009473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w:t>
      </w:r>
      <w:r w:rsidR="00D168F3">
        <w:rPr>
          <w:rFonts w:ascii="Times New Roman" w:hAnsi="Times New Roman" w:cs="Times New Roman"/>
          <w:sz w:val="24"/>
          <w:szCs w:val="24"/>
        </w:rPr>
        <w:t>,</w:t>
      </w:r>
      <w:r>
        <w:rPr>
          <w:rFonts w:ascii="Times New Roman" w:hAnsi="Times New Roman" w:cs="Times New Roman"/>
          <w:sz w:val="24"/>
          <w:szCs w:val="24"/>
        </w:rPr>
        <w:t xml:space="preserve"> in the instant case, it is the first respondent who ought to have sought leave to execute upon noting of his appeal to the Supreme Court.  This is so </w:t>
      </w:r>
      <w:r w:rsidR="00D168F3">
        <w:rPr>
          <w:rFonts w:ascii="Times New Roman" w:hAnsi="Times New Roman" w:cs="Times New Roman"/>
          <w:sz w:val="24"/>
          <w:szCs w:val="24"/>
        </w:rPr>
        <w:t>because</w:t>
      </w:r>
      <w:r>
        <w:rPr>
          <w:rFonts w:ascii="Times New Roman" w:hAnsi="Times New Roman" w:cs="Times New Roman"/>
          <w:sz w:val="24"/>
          <w:szCs w:val="24"/>
        </w:rPr>
        <w:t xml:space="preserve"> the noting of the appeal by the applicant would have automatically suspended execution </w:t>
      </w:r>
      <w:r w:rsidR="00D168F3">
        <w:rPr>
          <w:rFonts w:ascii="Times New Roman" w:hAnsi="Times New Roman" w:cs="Times New Roman"/>
          <w:sz w:val="24"/>
          <w:szCs w:val="24"/>
        </w:rPr>
        <w:t xml:space="preserve">of </w:t>
      </w:r>
      <w:r>
        <w:rPr>
          <w:rFonts w:ascii="Times New Roman" w:hAnsi="Times New Roman" w:cs="Times New Roman"/>
          <w:sz w:val="24"/>
          <w:szCs w:val="24"/>
        </w:rPr>
        <w:t xml:space="preserve">the High </w:t>
      </w:r>
      <w:r w:rsidR="00D168F3">
        <w:rPr>
          <w:rFonts w:ascii="Times New Roman" w:hAnsi="Times New Roman" w:cs="Times New Roman"/>
          <w:sz w:val="24"/>
          <w:szCs w:val="24"/>
        </w:rPr>
        <w:t>C</w:t>
      </w:r>
      <w:r>
        <w:rPr>
          <w:rFonts w:ascii="Times New Roman" w:hAnsi="Times New Roman" w:cs="Times New Roman"/>
          <w:sz w:val="24"/>
          <w:szCs w:val="24"/>
        </w:rPr>
        <w:t xml:space="preserve">ourt </w:t>
      </w:r>
      <w:r w:rsidR="00D168F3">
        <w:rPr>
          <w:rFonts w:ascii="Times New Roman" w:hAnsi="Times New Roman" w:cs="Times New Roman"/>
          <w:sz w:val="24"/>
          <w:szCs w:val="24"/>
        </w:rPr>
        <w:t>j</w:t>
      </w:r>
      <w:r>
        <w:rPr>
          <w:rFonts w:ascii="Times New Roman" w:hAnsi="Times New Roman" w:cs="Times New Roman"/>
          <w:sz w:val="24"/>
          <w:szCs w:val="24"/>
        </w:rPr>
        <w:t>udgment.</w:t>
      </w:r>
    </w:p>
    <w:p w:rsidR="00A01BAF" w:rsidRDefault="00A01BAF" w:rsidP="009473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as already indicated, the appeal is no longer pending</w:t>
      </w:r>
      <w:r w:rsidR="00D168F3">
        <w:rPr>
          <w:rFonts w:ascii="Times New Roman" w:hAnsi="Times New Roman" w:cs="Times New Roman"/>
          <w:sz w:val="24"/>
          <w:szCs w:val="24"/>
        </w:rPr>
        <w:t xml:space="preserve"> in the Supreme Court.  It was </w:t>
      </w:r>
      <w:r>
        <w:rPr>
          <w:rFonts w:ascii="Times New Roman" w:hAnsi="Times New Roman" w:cs="Times New Roman"/>
          <w:sz w:val="24"/>
          <w:szCs w:val="24"/>
        </w:rPr>
        <w:t>determined in favour of the first respondent.  The applicant lost the appeal. Curiously, applicant seeks suspension of execution pending an application</w:t>
      </w:r>
      <w:r w:rsidR="004D5703">
        <w:rPr>
          <w:rFonts w:ascii="Times New Roman" w:hAnsi="Times New Roman" w:cs="Times New Roman"/>
          <w:sz w:val="24"/>
          <w:szCs w:val="24"/>
        </w:rPr>
        <w:t xml:space="preserve"> for rescission of judgment </w:t>
      </w:r>
      <w:r w:rsidR="00183665">
        <w:rPr>
          <w:rFonts w:ascii="Times New Roman" w:hAnsi="Times New Roman" w:cs="Times New Roman"/>
          <w:sz w:val="24"/>
          <w:szCs w:val="24"/>
        </w:rPr>
        <w:t>filed under</w:t>
      </w:r>
      <w:r w:rsidR="004D5703">
        <w:rPr>
          <w:rFonts w:ascii="Times New Roman" w:hAnsi="Times New Roman" w:cs="Times New Roman"/>
          <w:sz w:val="24"/>
          <w:szCs w:val="24"/>
        </w:rPr>
        <w:t xml:space="preserve"> SC 237/22.  That application was dismissed on 12 </w:t>
      </w:r>
      <w:r w:rsidR="00183665">
        <w:rPr>
          <w:rFonts w:ascii="Times New Roman" w:hAnsi="Times New Roman" w:cs="Times New Roman"/>
          <w:sz w:val="24"/>
          <w:szCs w:val="24"/>
        </w:rPr>
        <w:t>October 2022</w:t>
      </w:r>
      <w:r w:rsidR="004D5703">
        <w:rPr>
          <w:rFonts w:ascii="Times New Roman" w:hAnsi="Times New Roman" w:cs="Times New Roman"/>
          <w:sz w:val="24"/>
          <w:szCs w:val="24"/>
        </w:rPr>
        <w:t xml:space="preserve">, as already pointed out.  Even if it was still pending, that process is not before </w:t>
      </w:r>
      <w:r w:rsidR="00183665">
        <w:rPr>
          <w:rFonts w:ascii="Times New Roman" w:hAnsi="Times New Roman" w:cs="Times New Roman"/>
          <w:sz w:val="24"/>
          <w:szCs w:val="24"/>
        </w:rPr>
        <w:t>this court</w:t>
      </w:r>
      <w:r w:rsidR="004D5703">
        <w:rPr>
          <w:rFonts w:ascii="Times New Roman" w:hAnsi="Times New Roman" w:cs="Times New Roman"/>
          <w:sz w:val="24"/>
          <w:szCs w:val="24"/>
        </w:rPr>
        <w:t xml:space="preserve">.  It relates to rescission of a judgment granted by </w:t>
      </w:r>
      <w:r w:rsidR="00183665">
        <w:rPr>
          <w:rFonts w:ascii="Times New Roman" w:hAnsi="Times New Roman" w:cs="Times New Roman"/>
          <w:sz w:val="24"/>
          <w:szCs w:val="24"/>
        </w:rPr>
        <w:t>the Supreme Court, which disposed of the applicant’s appeal</w:t>
      </w:r>
      <w:r w:rsidR="00D168F3">
        <w:rPr>
          <w:rFonts w:ascii="Times New Roman" w:hAnsi="Times New Roman" w:cs="Times New Roman"/>
          <w:sz w:val="24"/>
          <w:szCs w:val="24"/>
        </w:rPr>
        <w:t>.</w:t>
      </w:r>
      <w:r w:rsidR="00183665">
        <w:rPr>
          <w:rFonts w:ascii="Times New Roman" w:hAnsi="Times New Roman" w:cs="Times New Roman"/>
          <w:sz w:val="24"/>
          <w:szCs w:val="24"/>
        </w:rPr>
        <w:t xml:space="preserve">  </w:t>
      </w:r>
      <w:r w:rsidR="00D168F3">
        <w:rPr>
          <w:rFonts w:ascii="Times New Roman" w:hAnsi="Times New Roman" w:cs="Times New Roman"/>
          <w:sz w:val="24"/>
          <w:szCs w:val="24"/>
        </w:rPr>
        <w:t>T</w:t>
      </w:r>
      <w:r w:rsidR="00183665">
        <w:rPr>
          <w:rFonts w:ascii="Times New Roman" w:hAnsi="Times New Roman" w:cs="Times New Roman"/>
          <w:sz w:val="24"/>
          <w:szCs w:val="24"/>
        </w:rPr>
        <w:t>here is no basis on which this court can exert control over such proceedings.</w:t>
      </w:r>
    </w:p>
    <w:p w:rsidR="00183665" w:rsidRDefault="00183665" w:rsidP="009473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the application for stay of execution is not property before this court. </w:t>
      </w:r>
      <w:r w:rsidR="00BF6E24">
        <w:rPr>
          <w:rFonts w:ascii="Times New Roman" w:hAnsi="Times New Roman" w:cs="Times New Roman"/>
          <w:sz w:val="24"/>
          <w:szCs w:val="24"/>
        </w:rPr>
        <w:t xml:space="preserve"> It is misplaced.</w:t>
      </w:r>
      <w:r>
        <w:rPr>
          <w:rFonts w:ascii="Times New Roman" w:hAnsi="Times New Roman" w:cs="Times New Roman"/>
          <w:sz w:val="24"/>
          <w:szCs w:val="24"/>
        </w:rPr>
        <w:t xml:space="preserve"> The proper course of action is to order that it be struck off the roll.</w:t>
      </w:r>
    </w:p>
    <w:p w:rsidR="00183665" w:rsidRDefault="00183665" w:rsidP="009473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w:t>
      </w:r>
      <w:r w:rsidR="00BF6E24">
        <w:rPr>
          <w:rFonts w:ascii="Times New Roman" w:hAnsi="Times New Roman" w:cs="Times New Roman"/>
          <w:sz w:val="24"/>
          <w:szCs w:val="24"/>
        </w:rPr>
        <w:t>r</w:t>
      </w:r>
      <w:r>
        <w:rPr>
          <w:rFonts w:ascii="Times New Roman" w:hAnsi="Times New Roman" w:cs="Times New Roman"/>
          <w:sz w:val="24"/>
          <w:szCs w:val="24"/>
        </w:rPr>
        <w:t>t notes that the applicant attempts, through her heads of argument</w:t>
      </w:r>
      <w:r w:rsidR="00BF6E24">
        <w:rPr>
          <w:rFonts w:ascii="Times New Roman" w:hAnsi="Times New Roman" w:cs="Times New Roman"/>
          <w:sz w:val="24"/>
          <w:szCs w:val="24"/>
        </w:rPr>
        <w:t>,</w:t>
      </w:r>
      <w:r>
        <w:rPr>
          <w:rFonts w:ascii="Times New Roman" w:hAnsi="Times New Roman" w:cs="Times New Roman"/>
          <w:sz w:val="24"/>
          <w:szCs w:val="24"/>
        </w:rPr>
        <w:t xml:space="preserve"> to provide a different basis for the relief she seeks.  She submits that she has filed an application in the Constitutional Court, in which she seeks to be granted direct access to that court</w:t>
      </w:r>
      <w:r w:rsidR="00D168F3">
        <w:rPr>
          <w:rFonts w:ascii="Times New Roman" w:hAnsi="Times New Roman" w:cs="Times New Roman"/>
          <w:sz w:val="24"/>
          <w:szCs w:val="24"/>
        </w:rPr>
        <w:t xml:space="preserve">. </w:t>
      </w:r>
      <w:r>
        <w:rPr>
          <w:rFonts w:ascii="Times New Roman" w:hAnsi="Times New Roman" w:cs="Times New Roman"/>
          <w:sz w:val="24"/>
          <w:szCs w:val="24"/>
        </w:rPr>
        <w:t xml:space="preserve"> </w:t>
      </w:r>
      <w:r w:rsidR="00D168F3">
        <w:rPr>
          <w:rFonts w:ascii="Times New Roman" w:hAnsi="Times New Roman" w:cs="Times New Roman"/>
          <w:sz w:val="24"/>
          <w:szCs w:val="24"/>
        </w:rPr>
        <w:t>I</w:t>
      </w:r>
      <w:r>
        <w:rPr>
          <w:rFonts w:ascii="Times New Roman" w:hAnsi="Times New Roman" w:cs="Times New Roman"/>
          <w:sz w:val="24"/>
          <w:szCs w:val="24"/>
        </w:rPr>
        <w:t xml:space="preserve">f granted that </w:t>
      </w:r>
      <w:r>
        <w:rPr>
          <w:rFonts w:ascii="Times New Roman" w:hAnsi="Times New Roman" w:cs="Times New Roman"/>
          <w:sz w:val="24"/>
          <w:szCs w:val="24"/>
        </w:rPr>
        <w:lastRenderedPageBreak/>
        <w:t>access</w:t>
      </w:r>
      <w:r w:rsidR="00D168F3">
        <w:rPr>
          <w:rFonts w:ascii="Times New Roman" w:hAnsi="Times New Roman" w:cs="Times New Roman"/>
          <w:sz w:val="24"/>
          <w:szCs w:val="24"/>
        </w:rPr>
        <w:t>,</w:t>
      </w:r>
      <w:r>
        <w:rPr>
          <w:rFonts w:ascii="Times New Roman" w:hAnsi="Times New Roman" w:cs="Times New Roman"/>
          <w:sz w:val="24"/>
          <w:szCs w:val="24"/>
        </w:rPr>
        <w:t xml:space="preserve"> she intends to challenge the Supreme Court judgment dismissing her appeal against the Hi</w:t>
      </w:r>
      <w:r w:rsidR="009473EE">
        <w:rPr>
          <w:rFonts w:ascii="Times New Roman" w:hAnsi="Times New Roman" w:cs="Times New Roman"/>
          <w:sz w:val="24"/>
          <w:szCs w:val="24"/>
        </w:rPr>
        <w:t>gh</w:t>
      </w:r>
      <w:r>
        <w:rPr>
          <w:rFonts w:ascii="Times New Roman" w:hAnsi="Times New Roman" w:cs="Times New Roman"/>
          <w:sz w:val="24"/>
          <w:szCs w:val="24"/>
        </w:rPr>
        <w:t xml:space="preserve"> Court</w:t>
      </w:r>
      <w:r w:rsidR="00D168F3">
        <w:rPr>
          <w:rFonts w:ascii="Times New Roman" w:hAnsi="Times New Roman" w:cs="Times New Roman"/>
          <w:sz w:val="24"/>
          <w:szCs w:val="24"/>
        </w:rPr>
        <w:t xml:space="preserve"> judgment</w:t>
      </w:r>
      <w:r w:rsidR="00BF6E24">
        <w:rPr>
          <w:rFonts w:ascii="Times New Roman" w:hAnsi="Times New Roman" w:cs="Times New Roman"/>
          <w:sz w:val="24"/>
          <w:szCs w:val="24"/>
        </w:rPr>
        <w:t>.</w:t>
      </w:r>
    </w:p>
    <w:p w:rsidR="009473EE" w:rsidRDefault="00183665" w:rsidP="009473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this court’s considered view </w:t>
      </w:r>
      <w:r w:rsidR="009473EE">
        <w:rPr>
          <w:rFonts w:ascii="Times New Roman" w:hAnsi="Times New Roman" w:cs="Times New Roman"/>
          <w:sz w:val="24"/>
          <w:szCs w:val="24"/>
        </w:rPr>
        <w:t xml:space="preserve">that </w:t>
      </w:r>
      <w:r w:rsidR="00D168F3">
        <w:rPr>
          <w:rFonts w:ascii="Times New Roman" w:hAnsi="Times New Roman" w:cs="Times New Roman"/>
          <w:sz w:val="24"/>
          <w:szCs w:val="24"/>
        </w:rPr>
        <w:t>th</w:t>
      </w:r>
      <w:r w:rsidR="00BF6E24">
        <w:rPr>
          <w:rFonts w:ascii="Times New Roman" w:hAnsi="Times New Roman" w:cs="Times New Roman"/>
          <w:sz w:val="24"/>
          <w:szCs w:val="24"/>
        </w:rPr>
        <w:t>at</w:t>
      </w:r>
      <w:r w:rsidR="00D168F3">
        <w:rPr>
          <w:rFonts w:ascii="Times New Roman" w:hAnsi="Times New Roman" w:cs="Times New Roman"/>
          <w:sz w:val="24"/>
          <w:szCs w:val="24"/>
        </w:rPr>
        <w:t xml:space="preserve"> </w:t>
      </w:r>
      <w:r w:rsidR="009473EE">
        <w:rPr>
          <w:rFonts w:ascii="Times New Roman" w:hAnsi="Times New Roman" w:cs="Times New Roman"/>
          <w:sz w:val="24"/>
          <w:szCs w:val="24"/>
        </w:rPr>
        <w:t>application</w:t>
      </w:r>
      <w:r>
        <w:rPr>
          <w:rFonts w:ascii="Times New Roman" w:hAnsi="Times New Roman" w:cs="Times New Roman"/>
          <w:sz w:val="24"/>
          <w:szCs w:val="24"/>
        </w:rPr>
        <w:t xml:space="preserve"> does not provide a basis for this court </w:t>
      </w:r>
      <w:r w:rsidR="009473EE">
        <w:rPr>
          <w:rFonts w:ascii="Times New Roman" w:hAnsi="Times New Roman" w:cs="Times New Roman"/>
          <w:sz w:val="24"/>
          <w:szCs w:val="24"/>
        </w:rPr>
        <w:t>to entertain</w:t>
      </w:r>
      <w:r>
        <w:rPr>
          <w:rFonts w:ascii="Times New Roman" w:hAnsi="Times New Roman" w:cs="Times New Roman"/>
          <w:sz w:val="24"/>
          <w:szCs w:val="24"/>
        </w:rPr>
        <w:t xml:space="preserve"> </w:t>
      </w:r>
      <w:r w:rsidR="00D168F3">
        <w:rPr>
          <w:rFonts w:ascii="Times New Roman" w:hAnsi="Times New Roman" w:cs="Times New Roman"/>
          <w:sz w:val="24"/>
          <w:szCs w:val="24"/>
        </w:rPr>
        <w:t xml:space="preserve">the application </w:t>
      </w:r>
      <w:r>
        <w:rPr>
          <w:rFonts w:ascii="Times New Roman" w:hAnsi="Times New Roman" w:cs="Times New Roman"/>
          <w:sz w:val="24"/>
          <w:szCs w:val="24"/>
        </w:rPr>
        <w:t xml:space="preserve">for stay of execution.  To begin with, that is not what is in </w:t>
      </w:r>
      <w:r w:rsidR="009473EE">
        <w:rPr>
          <w:rFonts w:ascii="Times New Roman" w:hAnsi="Times New Roman" w:cs="Times New Roman"/>
          <w:sz w:val="24"/>
          <w:szCs w:val="24"/>
        </w:rPr>
        <w:t>the</w:t>
      </w:r>
      <w:r>
        <w:rPr>
          <w:rFonts w:ascii="Times New Roman" w:hAnsi="Times New Roman" w:cs="Times New Roman"/>
          <w:sz w:val="24"/>
          <w:szCs w:val="24"/>
        </w:rPr>
        <w:t xml:space="preserve"> </w:t>
      </w:r>
      <w:r w:rsidR="00D168F3">
        <w:rPr>
          <w:rFonts w:ascii="Times New Roman" w:hAnsi="Times New Roman" w:cs="Times New Roman"/>
          <w:sz w:val="24"/>
          <w:szCs w:val="24"/>
        </w:rPr>
        <w:t xml:space="preserve">founding </w:t>
      </w:r>
      <w:r>
        <w:rPr>
          <w:rFonts w:ascii="Times New Roman" w:hAnsi="Times New Roman" w:cs="Times New Roman"/>
          <w:sz w:val="24"/>
          <w:szCs w:val="24"/>
        </w:rPr>
        <w:t>papers placed before th</w:t>
      </w:r>
      <w:r w:rsidR="009473EE">
        <w:rPr>
          <w:rFonts w:ascii="Times New Roman" w:hAnsi="Times New Roman" w:cs="Times New Roman"/>
          <w:sz w:val="24"/>
          <w:szCs w:val="24"/>
        </w:rPr>
        <w:t>e</w:t>
      </w:r>
      <w:r>
        <w:rPr>
          <w:rFonts w:ascii="Times New Roman" w:hAnsi="Times New Roman" w:cs="Times New Roman"/>
          <w:sz w:val="24"/>
          <w:szCs w:val="24"/>
        </w:rPr>
        <w:t xml:space="preserve"> court</w:t>
      </w:r>
      <w:r w:rsidR="009473EE">
        <w:rPr>
          <w:rFonts w:ascii="Times New Roman" w:hAnsi="Times New Roman" w:cs="Times New Roman"/>
          <w:sz w:val="24"/>
          <w:szCs w:val="24"/>
        </w:rPr>
        <w:t>.  The papers before this court</w:t>
      </w:r>
      <w:r>
        <w:rPr>
          <w:rFonts w:ascii="Times New Roman" w:hAnsi="Times New Roman" w:cs="Times New Roman"/>
          <w:sz w:val="24"/>
          <w:szCs w:val="24"/>
        </w:rPr>
        <w:t xml:space="preserve"> relate to an appeal be</w:t>
      </w:r>
      <w:r w:rsidR="009473EE">
        <w:rPr>
          <w:rFonts w:ascii="Times New Roman" w:hAnsi="Times New Roman" w:cs="Times New Roman"/>
          <w:sz w:val="24"/>
          <w:szCs w:val="24"/>
        </w:rPr>
        <w:t>fore the Supreme Court, which appeal has been disposed of.  This is a new relief, brought through submis</w:t>
      </w:r>
      <w:r w:rsidR="00D168F3">
        <w:rPr>
          <w:rFonts w:ascii="Times New Roman" w:hAnsi="Times New Roman" w:cs="Times New Roman"/>
          <w:sz w:val="24"/>
          <w:szCs w:val="24"/>
        </w:rPr>
        <w:t>sions made in heads of argument</w:t>
      </w:r>
      <w:r w:rsidR="009473EE">
        <w:rPr>
          <w:rFonts w:ascii="Times New Roman" w:hAnsi="Times New Roman" w:cs="Times New Roman"/>
          <w:sz w:val="24"/>
          <w:szCs w:val="24"/>
        </w:rPr>
        <w:t>.  It is not contained in the application</w:t>
      </w:r>
      <w:r w:rsidR="00BF6E24">
        <w:rPr>
          <w:rFonts w:ascii="Times New Roman" w:hAnsi="Times New Roman" w:cs="Times New Roman"/>
          <w:sz w:val="24"/>
          <w:szCs w:val="24"/>
        </w:rPr>
        <w:t xml:space="preserve"> this court has been asked to deal with</w:t>
      </w:r>
      <w:r w:rsidR="009473EE">
        <w:rPr>
          <w:rFonts w:ascii="Times New Roman" w:hAnsi="Times New Roman" w:cs="Times New Roman"/>
          <w:sz w:val="24"/>
          <w:szCs w:val="24"/>
        </w:rPr>
        <w:t>.</w:t>
      </w:r>
    </w:p>
    <w:p w:rsidR="009473EE" w:rsidRDefault="009473EE" w:rsidP="009473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the application for stay of execution is not properly before the court.  </w:t>
      </w:r>
      <w:r w:rsidR="00D168F3">
        <w:rPr>
          <w:rFonts w:ascii="Times New Roman" w:hAnsi="Times New Roman" w:cs="Times New Roman"/>
          <w:sz w:val="24"/>
          <w:szCs w:val="24"/>
        </w:rPr>
        <w:t xml:space="preserve">It is </w:t>
      </w:r>
      <w:r w:rsidR="001F7D81">
        <w:rPr>
          <w:rFonts w:ascii="Times New Roman" w:hAnsi="Times New Roman" w:cs="Times New Roman"/>
          <w:sz w:val="24"/>
          <w:szCs w:val="24"/>
        </w:rPr>
        <w:t>fundamentally</w:t>
      </w:r>
      <w:r w:rsidR="00D168F3">
        <w:rPr>
          <w:rFonts w:ascii="Times New Roman" w:hAnsi="Times New Roman" w:cs="Times New Roman"/>
          <w:sz w:val="24"/>
          <w:szCs w:val="24"/>
        </w:rPr>
        <w:t xml:space="preserve"> and </w:t>
      </w:r>
      <w:r w:rsidR="001F7D81">
        <w:rPr>
          <w:rFonts w:ascii="Times New Roman" w:hAnsi="Times New Roman" w:cs="Times New Roman"/>
          <w:sz w:val="24"/>
          <w:szCs w:val="24"/>
        </w:rPr>
        <w:t>fatally</w:t>
      </w:r>
      <w:r w:rsidR="00D168F3">
        <w:rPr>
          <w:rFonts w:ascii="Times New Roman" w:hAnsi="Times New Roman" w:cs="Times New Roman"/>
          <w:sz w:val="24"/>
          <w:szCs w:val="24"/>
        </w:rPr>
        <w:t xml:space="preserve"> defective.</w:t>
      </w:r>
      <w:r w:rsidR="001F7D81">
        <w:rPr>
          <w:rFonts w:ascii="Times New Roman" w:hAnsi="Times New Roman" w:cs="Times New Roman"/>
          <w:sz w:val="24"/>
          <w:szCs w:val="24"/>
        </w:rPr>
        <w:t xml:space="preserve"> </w:t>
      </w:r>
      <w:r>
        <w:rPr>
          <w:rFonts w:ascii="Times New Roman" w:hAnsi="Times New Roman" w:cs="Times New Roman"/>
          <w:sz w:val="24"/>
          <w:szCs w:val="24"/>
        </w:rPr>
        <w:t xml:space="preserve">There is no need to even </w:t>
      </w:r>
      <w:r w:rsidR="00BF6E24">
        <w:rPr>
          <w:rFonts w:ascii="Times New Roman" w:hAnsi="Times New Roman" w:cs="Times New Roman"/>
          <w:sz w:val="24"/>
          <w:szCs w:val="24"/>
        </w:rPr>
        <w:t>go</w:t>
      </w:r>
      <w:r>
        <w:rPr>
          <w:rFonts w:ascii="Times New Roman" w:hAnsi="Times New Roman" w:cs="Times New Roman"/>
          <w:sz w:val="24"/>
          <w:szCs w:val="24"/>
        </w:rPr>
        <w:t xml:space="preserve"> into the merits or demerits thereof.  It must be struck off the roll.</w:t>
      </w:r>
    </w:p>
    <w:p w:rsidR="005221FB" w:rsidRDefault="005221FB" w:rsidP="009473EE">
      <w:pPr>
        <w:spacing w:after="0" w:line="360" w:lineRule="auto"/>
        <w:ind w:firstLine="720"/>
        <w:jc w:val="both"/>
        <w:rPr>
          <w:rFonts w:ascii="Times New Roman" w:hAnsi="Times New Roman" w:cs="Times New Roman"/>
          <w:sz w:val="24"/>
          <w:szCs w:val="24"/>
        </w:rPr>
      </w:pPr>
    </w:p>
    <w:p w:rsidR="001F7D81" w:rsidRDefault="001F7D81" w:rsidP="009473EE">
      <w:pPr>
        <w:spacing w:after="0" w:line="360" w:lineRule="auto"/>
        <w:ind w:firstLine="720"/>
        <w:jc w:val="both"/>
        <w:rPr>
          <w:rFonts w:ascii="Times New Roman" w:hAnsi="Times New Roman" w:cs="Times New Roman"/>
          <w:sz w:val="24"/>
          <w:szCs w:val="24"/>
        </w:rPr>
      </w:pPr>
    </w:p>
    <w:p w:rsidR="009473EE" w:rsidRPr="009473EE" w:rsidRDefault="009473EE" w:rsidP="009473EE">
      <w:pPr>
        <w:spacing w:after="0" w:line="360" w:lineRule="auto"/>
        <w:ind w:firstLine="720"/>
        <w:jc w:val="both"/>
        <w:rPr>
          <w:rFonts w:ascii="Times New Roman" w:hAnsi="Times New Roman" w:cs="Times New Roman"/>
          <w:b/>
          <w:sz w:val="24"/>
          <w:szCs w:val="24"/>
        </w:rPr>
      </w:pPr>
      <w:r w:rsidRPr="009473EE">
        <w:rPr>
          <w:rFonts w:ascii="Times New Roman" w:hAnsi="Times New Roman" w:cs="Times New Roman"/>
          <w:b/>
          <w:sz w:val="24"/>
          <w:szCs w:val="24"/>
        </w:rPr>
        <w:t>In the result, it is ordered that:</w:t>
      </w:r>
    </w:p>
    <w:p w:rsidR="00183665" w:rsidRDefault="009473EE" w:rsidP="009473E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urgent court application for</w:t>
      </w:r>
      <w:r w:rsidR="005F57A4">
        <w:rPr>
          <w:rFonts w:ascii="Times New Roman" w:hAnsi="Times New Roman" w:cs="Times New Roman"/>
          <w:sz w:val="24"/>
          <w:szCs w:val="24"/>
        </w:rPr>
        <w:t xml:space="preserve"> stay of execution be and is hereby struck off the roll.</w:t>
      </w:r>
    </w:p>
    <w:p w:rsidR="005F57A4" w:rsidRDefault="005F57A4" w:rsidP="009473E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bears the respondent’s costs</w:t>
      </w:r>
      <w:r w:rsidR="001F7D81">
        <w:rPr>
          <w:rFonts w:ascii="Times New Roman" w:hAnsi="Times New Roman" w:cs="Times New Roman"/>
          <w:sz w:val="24"/>
          <w:szCs w:val="24"/>
        </w:rPr>
        <w:t>.</w:t>
      </w:r>
    </w:p>
    <w:p w:rsidR="001F7D81" w:rsidRDefault="001F7D81" w:rsidP="001F7D81">
      <w:pPr>
        <w:spacing w:after="0" w:line="360" w:lineRule="auto"/>
        <w:jc w:val="both"/>
        <w:rPr>
          <w:rFonts w:ascii="Times New Roman" w:hAnsi="Times New Roman" w:cs="Times New Roman"/>
          <w:sz w:val="24"/>
          <w:szCs w:val="24"/>
        </w:rPr>
      </w:pPr>
    </w:p>
    <w:p w:rsidR="001F7D81" w:rsidRDefault="001F7D81" w:rsidP="001F7D81">
      <w:pPr>
        <w:spacing w:after="0" w:line="360" w:lineRule="auto"/>
        <w:jc w:val="both"/>
        <w:rPr>
          <w:rFonts w:ascii="Times New Roman" w:hAnsi="Times New Roman" w:cs="Times New Roman"/>
          <w:sz w:val="24"/>
          <w:szCs w:val="24"/>
        </w:rPr>
      </w:pPr>
    </w:p>
    <w:p w:rsidR="001F7D81" w:rsidRDefault="001F7D81" w:rsidP="001F7D81">
      <w:pPr>
        <w:spacing w:after="0" w:line="360" w:lineRule="auto"/>
        <w:jc w:val="both"/>
        <w:rPr>
          <w:rFonts w:ascii="Times New Roman" w:hAnsi="Times New Roman" w:cs="Times New Roman"/>
          <w:sz w:val="24"/>
          <w:szCs w:val="24"/>
        </w:rPr>
      </w:pPr>
    </w:p>
    <w:p w:rsidR="001F7D81" w:rsidRDefault="001F7D81" w:rsidP="001F7D81">
      <w:pPr>
        <w:spacing w:after="0" w:line="360" w:lineRule="auto"/>
        <w:jc w:val="both"/>
        <w:rPr>
          <w:rFonts w:ascii="Times New Roman" w:hAnsi="Times New Roman" w:cs="Times New Roman"/>
          <w:sz w:val="24"/>
          <w:szCs w:val="24"/>
        </w:rPr>
      </w:pPr>
    </w:p>
    <w:p w:rsidR="001F7D81" w:rsidRDefault="001F7D81" w:rsidP="001F7D81">
      <w:pPr>
        <w:spacing w:after="0" w:line="360" w:lineRule="auto"/>
        <w:jc w:val="both"/>
        <w:rPr>
          <w:rFonts w:ascii="Times New Roman" w:hAnsi="Times New Roman" w:cs="Times New Roman"/>
          <w:sz w:val="24"/>
          <w:szCs w:val="24"/>
        </w:rPr>
      </w:pPr>
    </w:p>
    <w:p w:rsidR="001F7D81" w:rsidRDefault="001F7D81" w:rsidP="001F7D81">
      <w:pPr>
        <w:spacing w:after="0" w:line="360" w:lineRule="auto"/>
        <w:jc w:val="both"/>
        <w:rPr>
          <w:rFonts w:ascii="Times New Roman" w:hAnsi="Times New Roman" w:cs="Times New Roman"/>
          <w:sz w:val="24"/>
          <w:szCs w:val="24"/>
        </w:rPr>
      </w:pPr>
    </w:p>
    <w:p w:rsidR="00C51876" w:rsidRPr="00C51876" w:rsidRDefault="00C51876" w:rsidP="001F7D81">
      <w:pPr>
        <w:spacing w:after="0" w:line="240" w:lineRule="auto"/>
        <w:ind w:left="2160" w:hanging="1440"/>
        <w:jc w:val="both"/>
        <w:rPr>
          <w:rFonts w:ascii="Times New Roman" w:hAnsi="Times New Roman" w:cs="Times New Roman"/>
          <w:sz w:val="24"/>
          <w:szCs w:val="24"/>
        </w:rPr>
      </w:pPr>
    </w:p>
    <w:p w:rsidR="00C51876" w:rsidRPr="00C51876" w:rsidRDefault="00C51876" w:rsidP="009473EE">
      <w:pPr>
        <w:spacing w:after="0" w:line="240" w:lineRule="auto"/>
        <w:ind w:left="2160" w:hanging="1440"/>
        <w:jc w:val="both"/>
        <w:rPr>
          <w:rFonts w:ascii="Times New Roman" w:hAnsi="Times New Roman" w:cs="Times New Roman"/>
        </w:rPr>
      </w:pPr>
    </w:p>
    <w:p w:rsidR="00C51876" w:rsidRPr="00C51876" w:rsidRDefault="00C51876" w:rsidP="009473EE">
      <w:pPr>
        <w:spacing w:after="0" w:line="240" w:lineRule="auto"/>
        <w:ind w:left="2160" w:hanging="1440"/>
        <w:jc w:val="both"/>
        <w:rPr>
          <w:rFonts w:ascii="Times New Roman" w:hAnsi="Times New Roman" w:cs="Times New Roman"/>
        </w:rPr>
      </w:pPr>
    </w:p>
    <w:sectPr w:rsidR="00C51876" w:rsidRPr="00C5187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6F1" w:rsidRDefault="006E46F1" w:rsidP="00EA60B6">
      <w:pPr>
        <w:spacing w:after="0" w:line="240" w:lineRule="auto"/>
      </w:pPr>
      <w:r>
        <w:separator/>
      </w:r>
    </w:p>
  </w:endnote>
  <w:endnote w:type="continuationSeparator" w:id="0">
    <w:p w:rsidR="006E46F1" w:rsidRDefault="006E46F1" w:rsidP="00EA6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6F1" w:rsidRDefault="006E46F1" w:rsidP="00EA60B6">
      <w:pPr>
        <w:spacing w:after="0" w:line="240" w:lineRule="auto"/>
      </w:pPr>
      <w:r>
        <w:separator/>
      </w:r>
    </w:p>
  </w:footnote>
  <w:footnote w:type="continuationSeparator" w:id="0">
    <w:p w:rsidR="006E46F1" w:rsidRDefault="006E46F1" w:rsidP="00EA6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226620"/>
      <w:docPartObj>
        <w:docPartGallery w:val="Page Numbers (Top of Page)"/>
        <w:docPartUnique/>
      </w:docPartObj>
    </w:sdtPr>
    <w:sdtEndPr>
      <w:rPr>
        <w:noProof/>
      </w:rPr>
    </w:sdtEndPr>
    <w:sdtContent>
      <w:p w:rsidR="00EA60B6" w:rsidRDefault="00EA60B6">
        <w:pPr>
          <w:pStyle w:val="Header"/>
          <w:jc w:val="right"/>
          <w:rPr>
            <w:noProof/>
          </w:rPr>
        </w:pPr>
        <w:r>
          <w:fldChar w:fldCharType="begin"/>
        </w:r>
        <w:r>
          <w:instrText xml:space="preserve"> PAGE   \* MERGEFORMAT </w:instrText>
        </w:r>
        <w:r>
          <w:fldChar w:fldCharType="separate"/>
        </w:r>
        <w:r w:rsidR="00DE0FF4">
          <w:rPr>
            <w:noProof/>
          </w:rPr>
          <w:t>1</w:t>
        </w:r>
        <w:r>
          <w:rPr>
            <w:noProof/>
          </w:rPr>
          <w:fldChar w:fldCharType="end"/>
        </w:r>
      </w:p>
      <w:p w:rsidR="00EA60B6" w:rsidRDefault="00EA60B6">
        <w:pPr>
          <w:pStyle w:val="Header"/>
          <w:jc w:val="right"/>
          <w:rPr>
            <w:noProof/>
          </w:rPr>
        </w:pPr>
        <w:r>
          <w:rPr>
            <w:noProof/>
          </w:rPr>
          <w:t>HH</w:t>
        </w:r>
        <w:r w:rsidR="00955321">
          <w:rPr>
            <w:noProof/>
          </w:rPr>
          <w:t xml:space="preserve"> </w:t>
        </w:r>
        <w:r w:rsidR="000A5D48">
          <w:rPr>
            <w:noProof/>
          </w:rPr>
          <w:t>38-23</w:t>
        </w:r>
      </w:p>
      <w:p w:rsidR="00EA60B6" w:rsidRDefault="00EA60B6">
        <w:pPr>
          <w:pStyle w:val="Header"/>
          <w:jc w:val="right"/>
        </w:pPr>
        <w:r>
          <w:rPr>
            <w:noProof/>
          </w:rPr>
          <w:t>HC 6876/22</w:t>
        </w:r>
      </w:p>
    </w:sdtContent>
  </w:sdt>
  <w:p w:rsidR="00EA60B6" w:rsidRDefault="00EA60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C255D"/>
    <w:multiLevelType w:val="hybridMultilevel"/>
    <w:tmpl w:val="3D9276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101C8C"/>
    <w:multiLevelType w:val="hybridMultilevel"/>
    <w:tmpl w:val="ED8E1480"/>
    <w:lvl w:ilvl="0" w:tplc="A08A62A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17490B08"/>
    <w:multiLevelType w:val="hybridMultilevel"/>
    <w:tmpl w:val="E8F48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E5A9A"/>
    <w:multiLevelType w:val="hybridMultilevel"/>
    <w:tmpl w:val="C82E03E4"/>
    <w:lvl w:ilvl="0" w:tplc="41D04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E74C22"/>
    <w:multiLevelType w:val="hybridMultilevel"/>
    <w:tmpl w:val="D2AA3CC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81649"/>
    <w:multiLevelType w:val="hybridMultilevel"/>
    <w:tmpl w:val="38C2E46A"/>
    <w:lvl w:ilvl="0" w:tplc="18A4B4D0">
      <w:start w:val="2"/>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6" w15:restartNumberingAfterBreak="0">
    <w:nsid w:val="24947B23"/>
    <w:multiLevelType w:val="hybridMultilevel"/>
    <w:tmpl w:val="8F80B5D6"/>
    <w:lvl w:ilvl="0" w:tplc="0409000F">
      <w:start w:val="1"/>
      <w:numFmt w:val="decimal"/>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7" w15:restartNumberingAfterBreak="0">
    <w:nsid w:val="2F7E1E24"/>
    <w:multiLevelType w:val="hybridMultilevel"/>
    <w:tmpl w:val="20CCA87A"/>
    <w:lvl w:ilvl="0" w:tplc="5BF8AEEC">
      <w:start w:val="2"/>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8" w15:restartNumberingAfterBreak="0">
    <w:nsid w:val="42D3570B"/>
    <w:multiLevelType w:val="hybridMultilevel"/>
    <w:tmpl w:val="A314B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E74CE"/>
    <w:multiLevelType w:val="hybridMultilevel"/>
    <w:tmpl w:val="ECF4F2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0367A"/>
    <w:multiLevelType w:val="hybridMultilevel"/>
    <w:tmpl w:val="C62E8C4A"/>
    <w:lvl w:ilvl="0" w:tplc="5CDA77BC">
      <w:start w:val="2"/>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15:restartNumberingAfterBreak="0">
    <w:nsid w:val="4DAC7DE6"/>
    <w:multiLevelType w:val="hybridMultilevel"/>
    <w:tmpl w:val="8206A9D6"/>
    <w:lvl w:ilvl="0" w:tplc="90BC24F0">
      <w:start w:val="2"/>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2" w15:restartNumberingAfterBreak="0">
    <w:nsid w:val="6497519F"/>
    <w:multiLevelType w:val="hybridMultilevel"/>
    <w:tmpl w:val="0AA6CC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7BC474F"/>
    <w:multiLevelType w:val="hybridMultilevel"/>
    <w:tmpl w:val="6F628A16"/>
    <w:lvl w:ilvl="0" w:tplc="800CE21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
  </w:num>
  <w:num w:numId="3">
    <w:abstractNumId w:val="8"/>
  </w:num>
  <w:num w:numId="4">
    <w:abstractNumId w:val="0"/>
  </w:num>
  <w:num w:numId="5">
    <w:abstractNumId w:val="3"/>
  </w:num>
  <w:num w:numId="6">
    <w:abstractNumId w:val="4"/>
  </w:num>
  <w:num w:numId="7">
    <w:abstractNumId w:val="7"/>
  </w:num>
  <w:num w:numId="8">
    <w:abstractNumId w:val="9"/>
  </w:num>
  <w:num w:numId="9">
    <w:abstractNumId w:val="10"/>
  </w:num>
  <w:num w:numId="10">
    <w:abstractNumId w:val="13"/>
  </w:num>
  <w:num w:numId="11">
    <w:abstractNumId w:val="11"/>
  </w:num>
  <w:num w:numId="12">
    <w:abstractNumId w:val="5"/>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0B6"/>
    <w:rsid w:val="0006665A"/>
    <w:rsid w:val="000A5D48"/>
    <w:rsid w:val="000B37E9"/>
    <w:rsid w:val="000C5A71"/>
    <w:rsid w:val="000F590C"/>
    <w:rsid w:val="00150A29"/>
    <w:rsid w:val="00183665"/>
    <w:rsid w:val="001A2FC7"/>
    <w:rsid w:val="001B4256"/>
    <w:rsid w:val="001F7D81"/>
    <w:rsid w:val="00222AF4"/>
    <w:rsid w:val="00244B73"/>
    <w:rsid w:val="002537F6"/>
    <w:rsid w:val="00387EEA"/>
    <w:rsid w:val="00390C6A"/>
    <w:rsid w:val="003C3F12"/>
    <w:rsid w:val="004D5703"/>
    <w:rsid w:val="005221FB"/>
    <w:rsid w:val="00573210"/>
    <w:rsid w:val="005F52FD"/>
    <w:rsid w:val="005F57A4"/>
    <w:rsid w:val="005F769E"/>
    <w:rsid w:val="0063613A"/>
    <w:rsid w:val="00677EF7"/>
    <w:rsid w:val="006E46F1"/>
    <w:rsid w:val="007051BC"/>
    <w:rsid w:val="007E5D1A"/>
    <w:rsid w:val="008268A5"/>
    <w:rsid w:val="008C3051"/>
    <w:rsid w:val="00942E6D"/>
    <w:rsid w:val="009473EE"/>
    <w:rsid w:val="00955321"/>
    <w:rsid w:val="009D3A8D"/>
    <w:rsid w:val="009E02BD"/>
    <w:rsid w:val="00A01BAF"/>
    <w:rsid w:val="00A61A20"/>
    <w:rsid w:val="00A93AE5"/>
    <w:rsid w:val="00AA0FAC"/>
    <w:rsid w:val="00AA6AD7"/>
    <w:rsid w:val="00AE3C4A"/>
    <w:rsid w:val="00B02122"/>
    <w:rsid w:val="00B706C9"/>
    <w:rsid w:val="00BA1A51"/>
    <w:rsid w:val="00BD272F"/>
    <w:rsid w:val="00BF6E24"/>
    <w:rsid w:val="00C0542B"/>
    <w:rsid w:val="00C51876"/>
    <w:rsid w:val="00CC3AA5"/>
    <w:rsid w:val="00D12D78"/>
    <w:rsid w:val="00D168F3"/>
    <w:rsid w:val="00D45CCC"/>
    <w:rsid w:val="00D46F0A"/>
    <w:rsid w:val="00DC3F50"/>
    <w:rsid w:val="00DE0FF4"/>
    <w:rsid w:val="00DE264A"/>
    <w:rsid w:val="00DE74C7"/>
    <w:rsid w:val="00DF4E21"/>
    <w:rsid w:val="00E41E6F"/>
    <w:rsid w:val="00EA60B6"/>
    <w:rsid w:val="00EC788E"/>
    <w:rsid w:val="00F157F5"/>
    <w:rsid w:val="00FF0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B46A5-672A-4F8A-98F3-075B104E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B6"/>
  </w:style>
  <w:style w:type="paragraph" w:styleId="Footer">
    <w:name w:val="footer"/>
    <w:basedOn w:val="Normal"/>
    <w:link w:val="FooterChar"/>
    <w:uiPriority w:val="99"/>
    <w:unhideWhenUsed/>
    <w:rsid w:val="00EA6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B6"/>
  </w:style>
  <w:style w:type="paragraph" w:styleId="ListParagraph">
    <w:name w:val="List Paragraph"/>
    <w:basedOn w:val="Normal"/>
    <w:uiPriority w:val="34"/>
    <w:qFormat/>
    <w:rsid w:val="009473EE"/>
    <w:pPr>
      <w:ind w:left="720"/>
      <w:contextualSpacing/>
    </w:pPr>
  </w:style>
  <w:style w:type="paragraph" w:styleId="BalloonText">
    <w:name w:val="Balloon Text"/>
    <w:basedOn w:val="Normal"/>
    <w:link w:val="BalloonTextChar"/>
    <w:uiPriority w:val="99"/>
    <w:semiHidden/>
    <w:unhideWhenUsed/>
    <w:rsid w:val="00522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1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C9F4A-8CA1-4446-A2DB-DA8A2BA5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2352</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2023-01-16T13:47:00Z</cp:lastPrinted>
  <dcterms:created xsi:type="dcterms:W3CDTF">2023-01-26T11:13:00Z</dcterms:created>
  <dcterms:modified xsi:type="dcterms:W3CDTF">2023-01-26T11:13:00Z</dcterms:modified>
</cp:coreProperties>
</file>