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B984C" w14:textId="25CE8499" w:rsidR="008339E9" w:rsidRDefault="00F14662" w:rsidP="008339E9">
      <w:pPr>
        <w:rPr>
          <w:rFonts w:ascii="Times New Roman" w:hAnsi="Times New Roman" w:cs="Times New Roman"/>
          <w:b/>
          <w:sz w:val="24"/>
          <w:szCs w:val="24"/>
          <w:u w:val="single"/>
        </w:rPr>
      </w:pPr>
      <w:r w:rsidRPr="00F14662">
        <w:rPr>
          <w:rFonts w:ascii="Times New Roman" w:hAnsi="Times New Roman" w:cs="Times New Roman"/>
          <w:b/>
          <w:sz w:val="24"/>
          <w:szCs w:val="24"/>
          <w:u w:val="single"/>
        </w:rPr>
        <w:t>REPORTABLE (107)</w:t>
      </w:r>
    </w:p>
    <w:p w14:paraId="2D48F33C" w14:textId="77777777" w:rsidR="00F14662" w:rsidRPr="00F14662" w:rsidRDefault="00F14662" w:rsidP="008339E9">
      <w:pPr>
        <w:rPr>
          <w:rFonts w:ascii="Times New Roman" w:hAnsi="Times New Roman" w:cs="Times New Roman"/>
          <w:b/>
          <w:sz w:val="24"/>
          <w:szCs w:val="24"/>
          <w:u w:val="single"/>
        </w:rPr>
      </w:pPr>
    </w:p>
    <w:p w14:paraId="373E5FB8" w14:textId="51C1BF64" w:rsidR="008339E9" w:rsidRPr="00AF1B7A" w:rsidRDefault="000B1462" w:rsidP="008339E9">
      <w:pPr>
        <w:spacing w:after="0"/>
        <w:jc w:val="center"/>
        <w:rPr>
          <w:rFonts w:ascii="Times New Roman" w:hAnsi="Times New Roman" w:cs="Times New Roman"/>
          <w:b/>
          <w:sz w:val="24"/>
          <w:szCs w:val="24"/>
        </w:rPr>
      </w:pPr>
      <w:r w:rsidRPr="00AF1B7A">
        <w:rPr>
          <w:rFonts w:ascii="Times New Roman" w:hAnsi="Times New Roman" w:cs="Times New Roman"/>
          <w:b/>
          <w:sz w:val="24"/>
          <w:szCs w:val="24"/>
        </w:rPr>
        <w:t xml:space="preserve">RITA </w:t>
      </w:r>
      <w:r w:rsidR="00F06A95" w:rsidRPr="00AF1B7A">
        <w:rPr>
          <w:rFonts w:ascii="Times New Roman" w:hAnsi="Times New Roman" w:cs="Times New Roman"/>
          <w:b/>
          <w:sz w:val="24"/>
          <w:szCs w:val="24"/>
        </w:rPr>
        <w:t xml:space="preserve">    </w:t>
      </w:r>
      <w:r w:rsidRPr="00AF1B7A">
        <w:rPr>
          <w:rFonts w:ascii="Times New Roman" w:hAnsi="Times New Roman" w:cs="Times New Roman"/>
          <w:b/>
          <w:sz w:val="24"/>
          <w:szCs w:val="24"/>
        </w:rPr>
        <w:t xml:space="preserve">MARQUE </w:t>
      </w:r>
      <w:r w:rsidR="00F06A95" w:rsidRPr="00AF1B7A">
        <w:rPr>
          <w:rFonts w:ascii="Times New Roman" w:hAnsi="Times New Roman" w:cs="Times New Roman"/>
          <w:b/>
          <w:sz w:val="24"/>
          <w:szCs w:val="24"/>
        </w:rPr>
        <w:t xml:space="preserve">    </w:t>
      </w:r>
      <w:r w:rsidRPr="00AF1B7A">
        <w:rPr>
          <w:rFonts w:ascii="Times New Roman" w:hAnsi="Times New Roman" w:cs="Times New Roman"/>
          <w:b/>
          <w:sz w:val="24"/>
          <w:szCs w:val="24"/>
        </w:rPr>
        <w:t>MBATHA</w:t>
      </w:r>
    </w:p>
    <w:p w14:paraId="6EEAF3F3" w14:textId="77777777" w:rsidR="008339E9" w:rsidRPr="00AF1B7A" w:rsidRDefault="008339E9" w:rsidP="008339E9">
      <w:pPr>
        <w:spacing w:after="0"/>
        <w:jc w:val="center"/>
        <w:rPr>
          <w:rFonts w:ascii="Times New Roman" w:hAnsi="Times New Roman" w:cs="Times New Roman"/>
          <w:b/>
          <w:sz w:val="24"/>
          <w:szCs w:val="24"/>
        </w:rPr>
      </w:pPr>
      <w:r w:rsidRPr="00AF1B7A">
        <w:rPr>
          <w:rFonts w:ascii="Times New Roman" w:hAnsi="Times New Roman" w:cs="Times New Roman"/>
          <w:b/>
          <w:sz w:val="24"/>
          <w:szCs w:val="24"/>
        </w:rPr>
        <w:t>v</w:t>
      </w:r>
    </w:p>
    <w:p w14:paraId="469DB6E0" w14:textId="10D83E6A" w:rsidR="008339E9" w:rsidRPr="00AF1B7A" w:rsidRDefault="000B1462" w:rsidP="000B1462">
      <w:pPr>
        <w:pStyle w:val="ListParagraph"/>
        <w:numPr>
          <w:ilvl w:val="0"/>
          <w:numId w:val="2"/>
        </w:numPr>
        <w:spacing w:after="0"/>
        <w:jc w:val="center"/>
        <w:rPr>
          <w:rFonts w:ascii="Times New Roman" w:hAnsi="Times New Roman" w:cs="Times New Roman"/>
          <w:b/>
          <w:sz w:val="24"/>
          <w:szCs w:val="24"/>
        </w:rPr>
      </w:pPr>
      <w:r w:rsidRPr="00AF1B7A">
        <w:rPr>
          <w:rFonts w:ascii="Times New Roman" w:hAnsi="Times New Roman" w:cs="Times New Roman"/>
          <w:b/>
          <w:sz w:val="24"/>
          <w:szCs w:val="24"/>
        </w:rPr>
        <w:t xml:space="preserve">VINCENT </w:t>
      </w:r>
      <w:r w:rsidR="00F06A95" w:rsidRPr="00AF1B7A">
        <w:rPr>
          <w:rFonts w:ascii="Times New Roman" w:hAnsi="Times New Roman" w:cs="Times New Roman"/>
          <w:b/>
          <w:sz w:val="24"/>
          <w:szCs w:val="24"/>
        </w:rPr>
        <w:t xml:space="preserve">     </w:t>
      </w:r>
      <w:r w:rsidRPr="00AF1B7A">
        <w:rPr>
          <w:rFonts w:ascii="Times New Roman" w:hAnsi="Times New Roman" w:cs="Times New Roman"/>
          <w:b/>
          <w:sz w:val="24"/>
          <w:szCs w:val="24"/>
        </w:rPr>
        <w:t xml:space="preserve">NCUBE </w:t>
      </w:r>
    </w:p>
    <w:p w14:paraId="4515A93C" w14:textId="205EDFA3" w:rsidR="000B1462" w:rsidRPr="00AF1B7A" w:rsidRDefault="000B1462" w:rsidP="000B1462">
      <w:pPr>
        <w:pStyle w:val="ListParagraph"/>
        <w:numPr>
          <w:ilvl w:val="0"/>
          <w:numId w:val="2"/>
        </w:numPr>
        <w:spacing w:after="0"/>
        <w:jc w:val="center"/>
        <w:rPr>
          <w:rFonts w:ascii="Times New Roman" w:hAnsi="Times New Roman" w:cs="Times New Roman"/>
          <w:b/>
          <w:sz w:val="24"/>
          <w:szCs w:val="24"/>
        </w:rPr>
      </w:pPr>
      <w:r w:rsidRPr="00AF1B7A">
        <w:rPr>
          <w:rFonts w:ascii="Times New Roman" w:hAnsi="Times New Roman" w:cs="Times New Roman"/>
          <w:b/>
          <w:sz w:val="24"/>
          <w:szCs w:val="24"/>
        </w:rPr>
        <w:t xml:space="preserve">MESSENGER </w:t>
      </w:r>
      <w:r w:rsidR="00F06A95" w:rsidRPr="00AF1B7A">
        <w:rPr>
          <w:rFonts w:ascii="Times New Roman" w:hAnsi="Times New Roman" w:cs="Times New Roman"/>
          <w:b/>
          <w:sz w:val="24"/>
          <w:szCs w:val="24"/>
        </w:rPr>
        <w:t xml:space="preserve">    </w:t>
      </w:r>
      <w:r w:rsidRPr="00AF1B7A">
        <w:rPr>
          <w:rFonts w:ascii="Times New Roman" w:hAnsi="Times New Roman" w:cs="Times New Roman"/>
          <w:b/>
          <w:sz w:val="24"/>
          <w:szCs w:val="24"/>
        </w:rPr>
        <w:t xml:space="preserve">OF </w:t>
      </w:r>
      <w:r w:rsidR="00F06A95" w:rsidRPr="00AF1B7A">
        <w:rPr>
          <w:rFonts w:ascii="Times New Roman" w:hAnsi="Times New Roman" w:cs="Times New Roman"/>
          <w:b/>
          <w:sz w:val="24"/>
          <w:szCs w:val="24"/>
        </w:rPr>
        <w:t xml:space="preserve">    </w:t>
      </w:r>
      <w:r w:rsidRPr="00AF1B7A">
        <w:rPr>
          <w:rFonts w:ascii="Times New Roman" w:hAnsi="Times New Roman" w:cs="Times New Roman"/>
          <w:b/>
          <w:sz w:val="24"/>
          <w:szCs w:val="24"/>
        </w:rPr>
        <w:t xml:space="preserve">COURT </w:t>
      </w:r>
      <w:r w:rsidR="00F06A95" w:rsidRPr="00AF1B7A">
        <w:rPr>
          <w:rFonts w:ascii="Times New Roman" w:hAnsi="Times New Roman" w:cs="Times New Roman"/>
          <w:b/>
          <w:sz w:val="24"/>
          <w:szCs w:val="24"/>
        </w:rPr>
        <w:t xml:space="preserve">    </w:t>
      </w:r>
      <w:r w:rsidRPr="00AF1B7A">
        <w:rPr>
          <w:rFonts w:ascii="Times New Roman" w:hAnsi="Times New Roman" w:cs="Times New Roman"/>
          <w:b/>
          <w:sz w:val="24"/>
          <w:szCs w:val="24"/>
        </w:rPr>
        <w:t>HARARE</w:t>
      </w:r>
    </w:p>
    <w:p w14:paraId="2B7D841F" w14:textId="77777777" w:rsidR="008339E9" w:rsidRPr="00AF1B7A" w:rsidRDefault="008339E9" w:rsidP="008339E9">
      <w:pPr>
        <w:spacing w:after="0"/>
        <w:jc w:val="both"/>
        <w:rPr>
          <w:rFonts w:ascii="Times New Roman" w:hAnsi="Times New Roman" w:cs="Times New Roman"/>
          <w:b/>
          <w:sz w:val="24"/>
          <w:szCs w:val="24"/>
          <w:u w:val="single"/>
        </w:rPr>
      </w:pPr>
    </w:p>
    <w:p w14:paraId="09425D73" w14:textId="77777777" w:rsidR="008339E9" w:rsidRPr="00AF1B7A" w:rsidRDefault="008339E9" w:rsidP="008339E9">
      <w:pPr>
        <w:spacing w:after="0"/>
        <w:jc w:val="both"/>
        <w:rPr>
          <w:rFonts w:ascii="Times New Roman" w:hAnsi="Times New Roman" w:cs="Times New Roman"/>
          <w:b/>
          <w:sz w:val="24"/>
          <w:szCs w:val="24"/>
          <w:u w:val="single"/>
        </w:rPr>
      </w:pPr>
    </w:p>
    <w:p w14:paraId="5207C37E" w14:textId="77777777" w:rsidR="008339E9" w:rsidRPr="00AF1B7A" w:rsidRDefault="008339E9" w:rsidP="008339E9">
      <w:pPr>
        <w:spacing w:after="0" w:line="240" w:lineRule="auto"/>
        <w:jc w:val="both"/>
        <w:rPr>
          <w:rFonts w:ascii="Times New Roman" w:hAnsi="Times New Roman" w:cs="Times New Roman"/>
          <w:b/>
          <w:sz w:val="24"/>
          <w:szCs w:val="24"/>
          <w:u w:val="single"/>
        </w:rPr>
      </w:pPr>
    </w:p>
    <w:p w14:paraId="0EE393E4" w14:textId="77777777" w:rsidR="008339E9" w:rsidRPr="00AF1B7A" w:rsidRDefault="008339E9" w:rsidP="008339E9">
      <w:pPr>
        <w:spacing w:after="0"/>
        <w:jc w:val="both"/>
        <w:rPr>
          <w:rFonts w:ascii="Times New Roman" w:hAnsi="Times New Roman" w:cs="Times New Roman"/>
          <w:b/>
          <w:sz w:val="24"/>
          <w:szCs w:val="24"/>
          <w:u w:val="single"/>
        </w:rPr>
      </w:pPr>
    </w:p>
    <w:p w14:paraId="4BAD4082" w14:textId="17F576F3" w:rsidR="008339E9" w:rsidRPr="00AF1B7A" w:rsidRDefault="008339E9" w:rsidP="008339E9">
      <w:pPr>
        <w:spacing w:after="0"/>
        <w:jc w:val="both"/>
        <w:rPr>
          <w:rFonts w:ascii="Times New Roman" w:hAnsi="Times New Roman" w:cs="Times New Roman"/>
          <w:b/>
          <w:sz w:val="24"/>
          <w:szCs w:val="24"/>
        </w:rPr>
      </w:pPr>
      <w:r w:rsidRPr="00AF1B7A">
        <w:rPr>
          <w:rFonts w:ascii="Times New Roman" w:hAnsi="Times New Roman" w:cs="Times New Roman"/>
          <w:b/>
          <w:sz w:val="24"/>
          <w:szCs w:val="24"/>
        </w:rPr>
        <w:t>SUPREME COURT OF ZIMBABWE</w:t>
      </w:r>
    </w:p>
    <w:p w14:paraId="3EE1189A" w14:textId="444E0BCD" w:rsidR="00B5652A" w:rsidRPr="00AF1B7A" w:rsidRDefault="000B1462" w:rsidP="008339E9">
      <w:pPr>
        <w:spacing w:after="0"/>
        <w:jc w:val="both"/>
        <w:rPr>
          <w:rFonts w:ascii="Times New Roman" w:hAnsi="Times New Roman" w:cs="Times New Roman"/>
          <w:b/>
          <w:sz w:val="24"/>
          <w:szCs w:val="24"/>
        </w:rPr>
      </w:pPr>
      <w:r w:rsidRPr="00AF1B7A">
        <w:rPr>
          <w:rFonts w:ascii="Times New Roman" w:hAnsi="Times New Roman" w:cs="Times New Roman"/>
          <w:b/>
          <w:sz w:val="24"/>
          <w:szCs w:val="24"/>
        </w:rPr>
        <w:t xml:space="preserve">GWAUNZA DCJ, MATHONSI JA </w:t>
      </w:r>
      <w:r w:rsidR="008B5F63" w:rsidRPr="00AF1B7A">
        <w:rPr>
          <w:rFonts w:ascii="Times New Roman" w:hAnsi="Times New Roman" w:cs="Times New Roman"/>
          <w:b/>
          <w:sz w:val="24"/>
          <w:szCs w:val="24"/>
        </w:rPr>
        <w:t>&amp;</w:t>
      </w:r>
      <w:r w:rsidRPr="00AF1B7A">
        <w:rPr>
          <w:rFonts w:ascii="Times New Roman" w:hAnsi="Times New Roman" w:cs="Times New Roman"/>
          <w:b/>
          <w:sz w:val="24"/>
          <w:szCs w:val="24"/>
        </w:rPr>
        <w:t xml:space="preserve"> KUDYA JA</w:t>
      </w:r>
    </w:p>
    <w:p w14:paraId="50909B49" w14:textId="27EEB2CD" w:rsidR="008339E9" w:rsidRPr="00AF1B7A" w:rsidRDefault="0095330E" w:rsidP="008339E9">
      <w:pPr>
        <w:spacing w:after="0"/>
        <w:jc w:val="both"/>
        <w:rPr>
          <w:rFonts w:ascii="Times New Roman" w:hAnsi="Times New Roman" w:cs="Times New Roman"/>
          <w:b/>
          <w:sz w:val="24"/>
          <w:szCs w:val="24"/>
        </w:rPr>
      </w:pPr>
      <w:r w:rsidRPr="00AF1B7A">
        <w:rPr>
          <w:rFonts w:ascii="Times New Roman" w:hAnsi="Times New Roman" w:cs="Times New Roman"/>
          <w:b/>
          <w:sz w:val="24"/>
          <w:szCs w:val="24"/>
        </w:rPr>
        <w:t>HARARE</w:t>
      </w:r>
      <w:r w:rsidR="004F504D" w:rsidRPr="00AF1B7A">
        <w:rPr>
          <w:rFonts w:ascii="Times New Roman" w:hAnsi="Times New Roman" w:cs="Times New Roman"/>
          <w:b/>
          <w:sz w:val="24"/>
          <w:szCs w:val="24"/>
        </w:rPr>
        <w:t>: 3 OCTOBER 2022 AND</w:t>
      </w:r>
      <w:r w:rsidR="00EF5F87" w:rsidRPr="00AF1B7A">
        <w:rPr>
          <w:rFonts w:ascii="Times New Roman" w:hAnsi="Times New Roman" w:cs="Times New Roman"/>
          <w:b/>
          <w:sz w:val="24"/>
          <w:szCs w:val="24"/>
        </w:rPr>
        <w:t xml:space="preserve"> </w:t>
      </w:r>
      <w:r w:rsidR="005F0462" w:rsidRPr="00AF1B7A">
        <w:rPr>
          <w:rFonts w:ascii="Times New Roman" w:hAnsi="Times New Roman" w:cs="Times New Roman"/>
          <w:b/>
          <w:sz w:val="24"/>
          <w:szCs w:val="24"/>
        </w:rPr>
        <w:t>12 OCTOBER 2</w:t>
      </w:r>
      <w:r w:rsidR="00A2083C" w:rsidRPr="00AF1B7A">
        <w:rPr>
          <w:rFonts w:ascii="Times New Roman" w:hAnsi="Times New Roman" w:cs="Times New Roman"/>
          <w:b/>
          <w:sz w:val="24"/>
          <w:szCs w:val="24"/>
        </w:rPr>
        <w:t>0</w:t>
      </w:r>
      <w:r w:rsidR="005F0462" w:rsidRPr="00AF1B7A">
        <w:rPr>
          <w:rFonts w:ascii="Times New Roman" w:hAnsi="Times New Roman" w:cs="Times New Roman"/>
          <w:b/>
          <w:sz w:val="24"/>
          <w:szCs w:val="24"/>
        </w:rPr>
        <w:t>22</w:t>
      </w:r>
    </w:p>
    <w:p w14:paraId="56A2141D" w14:textId="77777777" w:rsidR="008339E9" w:rsidRPr="00AF1B7A" w:rsidRDefault="008339E9" w:rsidP="008339E9">
      <w:pPr>
        <w:spacing w:after="0"/>
        <w:jc w:val="both"/>
        <w:rPr>
          <w:rFonts w:ascii="Times New Roman" w:hAnsi="Times New Roman" w:cs="Times New Roman"/>
          <w:sz w:val="24"/>
          <w:szCs w:val="24"/>
        </w:rPr>
      </w:pPr>
    </w:p>
    <w:p w14:paraId="22EA7926" w14:textId="77777777" w:rsidR="008339E9" w:rsidRPr="00AF1B7A" w:rsidRDefault="008339E9" w:rsidP="008339E9">
      <w:pPr>
        <w:spacing w:after="0"/>
        <w:jc w:val="both"/>
        <w:rPr>
          <w:rFonts w:ascii="Times New Roman" w:hAnsi="Times New Roman" w:cs="Times New Roman"/>
          <w:sz w:val="24"/>
          <w:szCs w:val="24"/>
        </w:rPr>
      </w:pPr>
    </w:p>
    <w:p w14:paraId="18366DC4" w14:textId="77777777" w:rsidR="008339E9" w:rsidRPr="00AF1B7A" w:rsidRDefault="008339E9" w:rsidP="008339E9">
      <w:pPr>
        <w:spacing w:after="0"/>
        <w:jc w:val="both"/>
        <w:rPr>
          <w:rFonts w:ascii="Times New Roman" w:hAnsi="Times New Roman" w:cs="Times New Roman"/>
          <w:sz w:val="24"/>
          <w:szCs w:val="24"/>
        </w:rPr>
      </w:pPr>
    </w:p>
    <w:p w14:paraId="7B1DAC33" w14:textId="4794AEEE" w:rsidR="008339E9" w:rsidRPr="00AF1B7A" w:rsidRDefault="004F504D" w:rsidP="00E135BF">
      <w:pPr>
        <w:spacing w:after="0" w:line="240" w:lineRule="auto"/>
        <w:jc w:val="both"/>
        <w:rPr>
          <w:rFonts w:ascii="Times New Roman" w:hAnsi="Times New Roman" w:cs="Times New Roman"/>
          <w:sz w:val="24"/>
          <w:szCs w:val="24"/>
        </w:rPr>
      </w:pPr>
      <w:r w:rsidRPr="00AF1B7A">
        <w:rPr>
          <w:rFonts w:ascii="Times New Roman" w:hAnsi="Times New Roman" w:cs="Times New Roman"/>
          <w:iCs/>
          <w:sz w:val="24"/>
          <w:szCs w:val="24"/>
        </w:rPr>
        <w:t>The a</w:t>
      </w:r>
      <w:r w:rsidR="005F0462" w:rsidRPr="00AF1B7A">
        <w:rPr>
          <w:rFonts w:ascii="Times New Roman" w:hAnsi="Times New Roman" w:cs="Times New Roman"/>
          <w:iCs/>
          <w:sz w:val="24"/>
          <w:szCs w:val="24"/>
        </w:rPr>
        <w:t>ppellant</w:t>
      </w:r>
      <w:r w:rsidRPr="00AF1B7A">
        <w:rPr>
          <w:rFonts w:ascii="Times New Roman" w:hAnsi="Times New Roman" w:cs="Times New Roman"/>
          <w:sz w:val="24"/>
          <w:szCs w:val="24"/>
        </w:rPr>
        <w:t xml:space="preserve"> in person</w:t>
      </w:r>
    </w:p>
    <w:p w14:paraId="3C6422FA" w14:textId="77777777" w:rsidR="008339E9" w:rsidRPr="00AF1B7A" w:rsidRDefault="008339E9" w:rsidP="00E135BF">
      <w:pPr>
        <w:spacing w:after="0" w:line="240" w:lineRule="auto"/>
        <w:jc w:val="both"/>
        <w:rPr>
          <w:rFonts w:ascii="Times New Roman" w:hAnsi="Times New Roman" w:cs="Times New Roman"/>
          <w:sz w:val="24"/>
          <w:szCs w:val="24"/>
        </w:rPr>
      </w:pPr>
    </w:p>
    <w:p w14:paraId="2B4E1193" w14:textId="79075334" w:rsidR="005F0462" w:rsidRPr="00AF1B7A" w:rsidRDefault="004F504D" w:rsidP="00E135BF">
      <w:pPr>
        <w:spacing w:after="0" w:line="240" w:lineRule="auto"/>
        <w:jc w:val="both"/>
        <w:rPr>
          <w:rFonts w:ascii="Times New Roman" w:hAnsi="Times New Roman" w:cs="Times New Roman"/>
          <w:iCs/>
          <w:sz w:val="24"/>
          <w:szCs w:val="24"/>
        </w:rPr>
      </w:pPr>
      <w:r w:rsidRPr="00AF1B7A">
        <w:rPr>
          <w:rFonts w:ascii="Times New Roman" w:hAnsi="Times New Roman" w:cs="Times New Roman"/>
          <w:sz w:val="24"/>
          <w:szCs w:val="24"/>
        </w:rPr>
        <w:t>The f</w:t>
      </w:r>
      <w:r w:rsidR="005F0462" w:rsidRPr="00AF1B7A">
        <w:rPr>
          <w:rFonts w:ascii="Times New Roman" w:hAnsi="Times New Roman" w:cs="Times New Roman"/>
          <w:sz w:val="24"/>
          <w:szCs w:val="24"/>
        </w:rPr>
        <w:t>irst respondent</w:t>
      </w:r>
      <w:r w:rsidR="005F0462" w:rsidRPr="00AF1B7A">
        <w:rPr>
          <w:rFonts w:ascii="Times New Roman" w:hAnsi="Times New Roman" w:cs="Times New Roman"/>
          <w:i/>
          <w:sz w:val="24"/>
          <w:szCs w:val="24"/>
        </w:rPr>
        <w:t xml:space="preserve"> </w:t>
      </w:r>
      <w:r w:rsidRPr="00AF1B7A">
        <w:rPr>
          <w:rFonts w:ascii="Times New Roman" w:hAnsi="Times New Roman" w:cs="Times New Roman"/>
          <w:iCs/>
          <w:sz w:val="24"/>
          <w:szCs w:val="24"/>
        </w:rPr>
        <w:t>in person</w:t>
      </w:r>
      <w:r w:rsidR="005F0462" w:rsidRPr="00AF1B7A">
        <w:rPr>
          <w:rFonts w:ascii="Times New Roman" w:hAnsi="Times New Roman" w:cs="Times New Roman"/>
          <w:iCs/>
          <w:sz w:val="24"/>
          <w:szCs w:val="24"/>
        </w:rPr>
        <w:t xml:space="preserve"> </w:t>
      </w:r>
    </w:p>
    <w:p w14:paraId="07974337" w14:textId="50FA4E73" w:rsidR="005F0462" w:rsidRPr="00AF1B7A" w:rsidRDefault="005F0462" w:rsidP="00E135BF">
      <w:pPr>
        <w:spacing w:after="0" w:line="240" w:lineRule="auto"/>
        <w:jc w:val="both"/>
        <w:rPr>
          <w:rFonts w:ascii="Times New Roman" w:hAnsi="Times New Roman" w:cs="Times New Roman"/>
          <w:iCs/>
          <w:sz w:val="24"/>
          <w:szCs w:val="24"/>
        </w:rPr>
      </w:pPr>
    </w:p>
    <w:p w14:paraId="2DA077D5" w14:textId="451F8A96" w:rsidR="005F0462" w:rsidRPr="00AF1B7A" w:rsidRDefault="005F0462" w:rsidP="00E135BF">
      <w:pPr>
        <w:spacing w:after="0" w:line="240" w:lineRule="auto"/>
        <w:jc w:val="both"/>
        <w:rPr>
          <w:rFonts w:ascii="Times New Roman" w:hAnsi="Times New Roman" w:cs="Times New Roman"/>
          <w:iCs/>
          <w:sz w:val="24"/>
          <w:szCs w:val="24"/>
        </w:rPr>
      </w:pPr>
      <w:r w:rsidRPr="00AF1B7A">
        <w:rPr>
          <w:rFonts w:ascii="Times New Roman" w:hAnsi="Times New Roman" w:cs="Times New Roman"/>
          <w:iCs/>
          <w:sz w:val="24"/>
          <w:szCs w:val="24"/>
        </w:rPr>
        <w:t xml:space="preserve">No appearance for the second respondent. </w:t>
      </w:r>
    </w:p>
    <w:p w14:paraId="16773744" w14:textId="77777777" w:rsidR="005F0462" w:rsidRPr="00AF1B7A" w:rsidRDefault="005F0462" w:rsidP="008339E9">
      <w:pPr>
        <w:spacing w:after="0"/>
        <w:jc w:val="both"/>
        <w:rPr>
          <w:rFonts w:ascii="Times New Roman" w:hAnsi="Times New Roman" w:cs="Times New Roman"/>
          <w:iCs/>
          <w:sz w:val="24"/>
          <w:szCs w:val="24"/>
        </w:rPr>
      </w:pPr>
    </w:p>
    <w:p w14:paraId="2B64974A" w14:textId="77777777" w:rsidR="008339E9" w:rsidRPr="00AF1B7A" w:rsidRDefault="008339E9" w:rsidP="008339E9">
      <w:pPr>
        <w:spacing w:after="0"/>
        <w:jc w:val="both"/>
        <w:rPr>
          <w:rFonts w:ascii="Times New Roman" w:hAnsi="Times New Roman" w:cs="Times New Roman"/>
          <w:sz w:val="24"/>
          <w:szCs w:val="24"/>
        </w:rPr>
      </w:pPr>
    </w:p>
    <w:p w14:paraId="7E43D1A3" w14:textId="77777777" w:rsidR="008339E9" w:rsidRPr="00AF1B7A" w:rsidRDefault="008339E9" w:rsidP="008339E9">
      <w:pPr>
        <w:spacing w:after="0"/>
        <w:jc w:val="both"/>
        <w:rPr>
          <w:rFonts w:ascii="Times New Roman" w:hAnsi="Times New Roman" w:cs="Times New Roman"/>
          <w:sz w:val="24"/>
          <w:szCs w:val="24"/>
        </w:rPr>
      </w:pPr>
    </w:p>
    <w:p w14:paraId="05258440" w14:textId="77777777" w:rsidR="008339E9" w:rsidRPr="00AF1B7A" w:rsidRDefault="008339E9" w:rsidP="008339E9">
      <w:pPr>
        <w:spacing w:after="0"/>
        <w:jc w:val="both"/>
        <w:rPr>
          <w:rFonts w:ascii="Times New Roman" w:hAnsi="Times New Roman" w:cs="Times New Roman"/>
          <w:sz w:val="24"/>
          <w:szCs w:val="24"/>
        </w:rPr>
      </w:pPr>
    </w:p>
    <w:p w14:paraId="03D98EE0" w14:textId="77777777" w:rsidR="00D52822" w:rsidRPr="00AF1B7A" w:rsidRDefault="008339E9" w:rsidP="00D10789">
      <w:pPr>
        <w:spacing w:after="0" w:line="480" w:lineRule="auto"/>
        <w:jc w:val="both"/>
        <w:rPr>
          <w:rFonts w:ascii="Times New Roman" w:hAnsi="Times New Roman" w:cs="Times New Roman"/>
          <w:sz w:val="24"/>
          <w:szCs w:val="24"/>
        </w:rPr>
      </w:pPr>
      <w:r w:rsidRPr="00AF1B7A">
        <w:rPr>
          <w:rFonts w:ascii="Times New Roman" w:hAnsi="Times New Roman" w:cs="Times New Roman"/>
          <w:b/>
          <w:sz w:val="24"/>
          <w:szCs w:val="24"/>
        </w:rPr>
        <w:tab/>
      </w:r>
      <w:r w:rsidRPr="00AF1B7A">
        <w:rPr>
          <w:rFonts w:ascii="Times New Roman" w:hAnsi="Times New Roman" w:cs="Times New Roman"/>
          <w:b/>
          <w:sz w:val="24"/>
          <w:szCs w:val="24"/>
        </w:rPr>
        <w:tab/>
        <w:t>MATHONSI JA:</w:t>
      </w:r>
      <w:r w:rsidRPr="00AF1B7A">
        <w:rPr>
          <w:rFonts w:ascii="Times New Roman" w:hAnsi="Times New Roman" w:cs="Times New Roman"/>
          <w:sz w:val="24"/>
          <w:szCs w:val="24"/>
        </w:rPr>
        <w:tab/>
      </w:r>
      <w:r w:rsidR="005F0462" w:rsidRPr="00AF1B7A">
        <w:rPr>
          <w:rFonts w:ascii="Times New Roman" w:hAnsi="Times New Roman" w:cs="Times New Roman"/>
          <w:sz w:val="24"/>
          <w:szCs w:val="24"/>
        </w:rPr>
        <w:t xml:space="preserve">This is an application </w:t>
      </w:r>
      <w:r w:rsidR="00C03186" w:rsidRPr="00AF1B7A">
        <w:rPr>
          <w:rFonts w:ascii="Times New Roman" w:hAnsi="Times New Roman" w:cs="Times New Roman"/>
          <w:sz w:val="24"/>
          <w:szCs w:val="24"/>
        </w:rPr>
        <w:t>made in terms of r 73 of the Supreme Court Rules, 2018 as read with r 29(a)</w:t>
      </w:r>
      <w:r w:rsidR="0095330E" w:rsidRPr="00AF1B7A">
        <w:rPr>
          <w:rFonts w:ascii="Times New Roman" w:hAnsi="Times New Roman" w:cs="Times New Roman"/>
          <w:sz w:val="24"/>
          <w:szCs w:val="24"/>
        </w:rPr>
        <w:t xml:space="preserve"> (</w:t>
      </w:r>
      <w:r w:rsidR="0095330E" w:rsidRPr="00AF1B7A">
        <w:rPr>
          <w:rFonts w:ascii="Times New Roman" w:hAnsi="Times New Roman" w:cs="Times New Roman"/>
          <w:i/>
          <w:iCs/>
          <w:sz w:val="24"/>
          <w:szCs w:val="24"/>
        </w:rPr>
        <w:t>sic</w:t>
      </w:r>
      <w:r w:rsidR="0095330E" w:rsidRPr="00AF1B7A">
        <w:rPr>
          <w:rFonts w:ascii="Times New Roman" w:hAnsi="Times New Roman" w:cs="Times New Roman"/>
          <w:sz w:val="24"/>
          <w:szCs w:val="24"/>
        </w:rPr>
        <w:t>)</w:t>
      </w:r>
      <w:r w:rsidR="00C03186" w:rsidRPr="00AF1B7A">
        <w:rPr>
          <w:rFonts w:ascii="Times New Roman" w:hAnsi="Times New Roman" w:cs="Times New Roman"/>
          <w:sz w:val="24"/>
          <w:szCs w:val="24"/>
        </w:rPr>
        <w:t xml:space="preserve"> of the High Court Rules, </w:t>
      </w:r>
      <w:r w:rsidR="001F013E" w:rsidRPr="00AF1B7A">
        <w:rPr>
          <w:rFonts w:ascii="Times New Roman" w:hAnsi="Times New Roman" w:cs="Times New Roman"/>
          <w:sz w:val="24"/>
          <w:szCs w:val="24"/>
        </w:rPr>
        <w:t>2021 for</w:t>
      </w:r>
      <w:r w:rsidR="00C03186" w:rsidRPr="00AF1B7A">
        <w:rPr>
          <w:rFonts w:ascii="Times New Roman" w:hAnsi="Times New Roman" w:cs="Times New Roman"/>
          <w:sz w:val="24"/>
          <w:szCs w:val="24"/>
        </w:rPr>
        <w:t xml:space="preserve"> the rescission of a</w:t>
      </w:r>
      <w:r w:rsidR="0095330E" w:rsidRPr="00AF1B7A">
        <w:rPr>
          <w:rFonts w:ascii="Times New Roman" w:hAnsi="Times New Roman" w:cs="Times New Roman"/>
          <w:sz w:val="24"/>
          <w:szCs w:val="24"/>
        </w:rPr>
        <w:t xml:space="preserve"> judgment</w:t>
      </w:r>
      <w:r w:rsidR="00C03186" w:rsidRPr="00AF1B7A">
        <w:rPr>
          <w:rFonts w:ascii="Times New Roman" w:hAnsi="Times New Roman" w:cs="Times New Roman"/>
          <w:sz w:val="24"/>
          <w:szCs w:val="24"/>
        </w:rPr>
        <w:t xml:space="preserve"> of this Court that </w:t>
      </w:r>
      <w:r w:rsidR="00082AFF" w:rsidRPr="00AF1B7A">
        <w:rPr>
          <w:rFonts w:ascii="Times New Roman" w:hAnsi="Times New Roman" w:cs="Times New Roman"/>
          <w:sz w:val="24"/>
          <w:szCs w:val="24"/>
        </w:rPr>
        <w:t>w</w:t>
      </w:r>
      <w:r w:rsidR="00C03186" w:rsidRPr="00AF1B7A">
        <w:rPr>
          <w:rFonts w:ascii="Times New Roman" w:hAnsi="Times New Roman" w:cs="Times New Roman"/>
          <w:sz w:val="24"/>
          <w:szCs w:val="24"/>
        </w:rPr>
        <w:t>as handed down in a</w:t>
      </w:r>
      <w:r w:rsidR="001F013E" w:rsidRPr="00AF1B7A">
        <w:rPr>
          <w:rFonts w:ascii="Times New Roman" w:hAnsi="Times New Roman" w:cs="Times New Roman"/>
          <w:sz w:val="24"/>
          <w:szCs w:val="24"/>
        </w:rPr>
        <w:t>n appeal filed by the applicant under case number SC 443/2</w:t>
      </w:r>
      <w:r w:rsidR="00DA4EAA" w:rsidRPr="00AF1B7A">
        <w:rPr>
          <w:rFonts w:ascii="Times New Roman" w:hAnsi="Times New Roman" w:cs="Times New Roman"/>
          <w:sz w:val="24"/>
          <w:szCs w:val="24"/>
        </w:rPr>
        <w:t>1</w:t>
      </w:r>
      <w:r w:rsidR="001F013E" w:rsidRPr="00AF1B7A">
        <w:rPr>
          <w:rFonts w:ascii="Times New Roman" w:hAnsi="Times New Roman" w:cs="Times New Roman"/>
          <w:sz w:val="24"/>
          <w:szCs w:val="24"/>
        </w:rPr>
        <w:t xml:space="preserve">. </w:t>
      </w:r>
      <w:r w:rsidR="00D52822" w:rsidRPr="00AF1B7A">
        <w:rPr>
          <w:rFonts w:ascii="Times New Roman" w:hAnsi="Times New Roman" w:cs="Times New Roman"/>
          <w:sz w:val="24"/>
          <w:szCs w:val="24"/>
        </w:rPr>
        <w:t xml:space="preserve"> </w:t>
      </w:r>
      <w:r w:rsidR="00EE5C34" w:rsidRPr="00AF1B7A">
        <w:rPr>
          <w:rFonts w:ascii="Times New Roman" w:hAnsi="Times New Roman" w:cs="Times New Roman"/>
          <w:sz w:val="24"/>
          <w:szCs w:val="24"/>
        </w:rPr>
        <w:t>After hearing the parties on</w:t>
      </w:r>
      <w:r w:rsidR="001F013E" w:rsidRPr="00AF1B7A">
        <w:rPr>
          <w:rFonts w:ascii="Times New Roman" w:hAnsi="Times New Roman" w:cs="Times New Roman"/>
          <w:sz w:val="24"/>
          <w:szCs w:val="24"/>
        </w:rPr>
        <w:t xml:space="preserve"> 12 October 2022, we dismissed the application and indicated that full reasons for our decision would </w:t>
      </w:r>
      <w:r w:rsidR="009A2604" w:rsidRPr="00AF1B7A">
        <w:rPr>
          <w:rFonts w:ascii="Times New Roman" w:hAnsi="Times New Roman" w:cs="Times New Roman"/>
          <w:sz w:val="24"/>
          <w:szCs w:val="24"/>
        </w:rPr>
        <w:t>follow. What I provide hereunder are those reasons.</w:t>
      </w:r>
    </w:p>
    <w:p w14:paraId="686DB153" w14:textId="4C4AE903" w:rsidR="008339E9" w:rsidRPr="00AF1B7A" w:rsidRDefault="009A2604" w:rsidP="00D10789">
      <w:pPr>
        <w:spacing w:after="0" w:line="480" w:lineRule="auto"/>
        <w:jc w:val="both"/>
        <w:rPr>
          <w:rFonts w:ascii="Times New Roman" w:hAnsi="Times New Roman" w:cs="Times New Roman"/>
          <w:sz w:val="24"/>
          <w:szCs w:val="24"/>
        </w:rPr>
      </w:pPr>
      <w:r w:rsidRPr="00AF1B7A">
        <w:rPr>
          <w:rFonts w:ascii="Times New Roman" w:hAnsi="Times New Roman" w:cs="Times New Roman"/>
          <w:sz w:val="24"/>
          <w:szCs w:val="24"/>
        </w:rPr>
        <w:t xml:space="preserve"> </w:t>
      </w:r>
    </w:p>
    <w:p w14:paraId="5338A3BA" w14:textId="0878DA92" w:rsidR="008339E9" w:rsidRPr="00AF1B7A" w:rsidRDefault="00CE13D5" w:rsidP="000B1AEF">
      <w:pPr>
        <w:spacing w:after="0" w:line="480" w:lineRule="auto"/>
        <w:ind w:firstLine="1440"/>
        <w:jc w:val="both"/>
        <w:rPr>
          <w:rFonts w:ascii="Times New Roman" w:hAnsi="Times New Roman" w:cs="Times New Roman"/>
          <w:sz w:val="24"/>
          <w:szCs w:val="24"/>
        </w:rPr>
      </w:pPr>
      <w:r w:rsidRPr="00AF1B7A">
        <w:rPr>
          <w:rFonts w:ascii="Times New Roman" w:hAnsi="Times New Roman" w:cs="Times New Roman"/>
          <w:sz w:val="24"/>
          <w:szCs w:val="24"/>
        </w:rPr>
        <w:t xml:space="preserve">The applicant appealed against the judgment of the High Court which dismissed her urgent application to interdict the respondents from evicting her from residential premises she is renting from the first respondent in terms of an extant eviction order of the </w:t>
      </w:r>
      <w:r w:rsidR="000B1AEF" w:rsidRPr="00AF1B7A">
        <w:rPr>
          <w:rFonts w:ascii="Times New Roman" w:hAnsi="Times New Roman" w:cs="Times New Roman"/>
          <w:sz w:val="24"/>
          <w:szCs w:val="24"/>
        </w:rPr>
        <w:t>M</w:t>
      </w:r>
      <w:r w:rsidRPr="00AF1B7A">
        <w:rPr>
          <w:rFonts w:ascii="Times New Roman" w:hAnsi="Times New Roman" w:cs="Times New Roman"/>
          <w:sz w:val="24"/>
          <w:szCs w:val="24"/>
        </w:rPr>
        <w:t>agistrates</w:t>
      </w:r>
      <w:r w:rsidR="000B1AEF" w:rsidRPr="00AF1B7A">
        <w:rPr>
          <w:rFonts w:ascii="Times New Roman" w:hAnsi="Times New Roman" w:cs="Times New Roman"/>
          <w:sz w:val="24"/>
          <w:szCs w:val="24"/>
        </w:rPr>
        <w:t>’ C</w:t>
      </w:r>
      <w:r w:rsidRPr="00AF1B7A">
        <w:rPr>
          <w:rFonts w:ascii="Times New Roman" w:hAnsi="Times New Roman" w:cs="Times New Roman"/>
          <w:sz w:val="24"/>
          <w:szCs w:val="24"/>
        </w:rPr>
        <w:t>ourt. At the hearing of the appeal on 6 June 2022 the applicant was in default.</w:t>
      </w:r>
    </w:p>
    <w:p w14:paraId="67A37895" w14:textId="6EFF8C47" w:rsidR="00753331" w:rsidRPr="00AF1B7A" w:rsidRDefault="00F1243C" w:rsidP="0079261F">
      <w:pPr>
        <w:spacing w:after="0" w:line="480" w:lineRule="auto"/>
        <w:ind w:firstLine="1440"/>
        <w:jc w:val="both"/>
        <w:rPr>
          <w:rFonts w:ascii="Times New Roman" w:hAnsi="Times New Roman" w:cs="Times New Roman"/>
          <w:sz w:val="24"/>
          <w:szCs w:val="24"/>
        </w:rPr>
      </w:pPr>
      <w:r w:rsidRPr="00AF1B7A">
        <w:rPr>
          <w:rFonts w:ascii="Times New Roman" w:hAnsi="Times New Roman" w:cs="Times New Roman"/>
          <w:sz w:val="24"/>
          <w:szCs w:val="24"/>
        </w:rPr>
        <w:lastRenderedPageBreak/>
        <w:t>In the exercise of its discretion reposed by r</w:t>
      </w:r>
      <w:r w:rsidR="00991720" w:rsidRPr="00AF1B7A">
        <w:rPr>
          <w:rFonts w:ascii="Times New Roman" w:hAnsi="Times New Roman" w:cs="Times New Roman"/>
          <w:sz w:val="24"/>
          <w:szCs w:val="24"/>
        </w:rPr>
        <w:t xml:space="preserve"> 53(3)</w:t>
      </w:r>
      <w:r w:rsidRPr="00AF1B7A">
        <w:rPr>
          <w:rFonts w:ascii="Times New Roman" w:hAnsi="Times New Roman" w:cs="Times New Roman"/>
          <w:sz w:val="24"/>
          <w:szCs w:val="24"/>
        </w:rPr>
        <w:t xml:space="preserve"> of the Court Rules, the Court proceeded to determine the appeal on the merits and dismissed it with costs. </w:t>
      </w:r>
      <w:r w:rsidR="00560925" w:rsidRPr="00AF1B7A">
        <w:rPr>
          <w:rFonts w:ascii="Times New Roman" w:hAnsi="Times New Roman" w:cs="Times New Roman"/>
          <w:sz w:val="24"/>
          <w:szCs w:val="24"/>
        </w:rPr>
        <w:t xml:space="preserve"> </w:t>
      </w:r>
      <w:r w:rsidRPr="00AF1B7A">
        <w:rPr>
          <w:rFonts w:ascii="Times New Roman" w:hAnsi="Times New Roman" w:cs="Times New Roman"/>
          <w:sz w:val="24"/>
          <w:szCs w:val="24"/>
        </w:rPr>
        <w:t>The reasons for that course of action are given in a comprehensive judgment of the Court in SC 109/22.</w:t>
      </w:r>
    </w:p>
    <w:p w14:paraId="5CB57308" w14:textId="77777777" w:rsidR="00560925" w:rsidRPr="00AF1B7A" w:rsidRDefault="00560925" w:rsidP="0079261F">
      <w:pPr>
        <w:spacing w:after="0" w:line="480" w:lineRule="auto"/>
        <w:ind w:firstLine="1440"/>
        <w:jc w:val="both"/>
        <w:rPr>
          <w:rFonts w:ascii="Times New Roman" w:hAnsi="Times New Roman" w:cs="Times New Roman"/>
          <w:sz w:val="24"/>
          <w:szCs w:val="24"/>
        </w:rPr>
      </w:pPr>
    </w:p>
    <w:p w14:paraId="3BB0D862" w14:textId="5BE5ABEF" w:rsidR="00DE4B8A" w:rsidRPr="00AF1B7A" w:rsidRDefault="00753331" w:rsidP="00560925">
      <w:pPr>
        <w:spacing w:after="0" w:line="480" w:lineRule="auto"/>
        <w:ind w:firstLine="1440"/>
        <w:jc w:val="both"/>
        <w:rPr>
          <w:rFonts w:ascii="Times New Roman" w:hAnsi="Times New Roman" w:cs="Times New Roman"/>
          <w:sz w:val="24"/>
          <w:szCs w:val="24"/>
        </w:rPr>
      </w:pPr>
      <w:r w:rsidRPr="00AF1B7A">
        <w:rPr>
          <w:rFonts w:ascii="Times New Roman" w:hAnsi="Times New Roman" w:cs="Times New Roman"/>
          <w:sz w:val="24"/>
          <w:szCs w:val="24"/>
        </w:rPr>
        <w:t>Suffice it to say that this Court finds no merit in the application for rescission of judgment</w:t>
      </w:r>
      <w:r w:rsidR="00266BB5" w:rsidRPr="00AF1B7A">
        <w:rPr>
          <w:rFonts w:ascii="Times New Roman" w:hAnsi="Times New Roman" w:cs="Times New Roman"/>
          <w:sz w:val="24"/>
          <w:szCs w:val="24"/>
        </w:rPr>
        <w:t xml:space="preserve">. </w:t>
      </w:r>
      <w:r w:rsidR="00560925" w:rsidRPr="00AF1B7A">
        <w:rPr>
          <w:rFonts w:ascii="Times New Roman" w:hAnsi="Times New Roman" w:cs="Times New Roman"/>
          <w:sz w:val="24"/>
          <w:szCs w:val="24"/>
        </w:rPr>
        <w:t xml:space="preserve"> </w:t>
      </w:r>
      <w:r w:rsidR="00266BB5" w:rsidRPr="00AF1B7A">
        <w:rPr>
          <w:rFonts w:ascii="Times New Roman" w:hAnsi="Times New Roman" w:cs="Times New Roman"/>
          <w:sz w:val="24"/>
          <w:szCs w:val="24"/>
        </w:rPr>
        <w:t xml:space="preserve">It is absolutely groundless given that the appeal was determined on the merits and full reasons given. </w:t>
      </w:r>
      <w:r w:rsidR="00560925" w:rsidRPr="00AF1B7A">
        <w:rPr>
          <w:rFonts w:ascii="Times New Roman" w:hAnsi="Times New Roman" w:cs="Times New Roman"/>
          <w:sz w:val="24"/>
          <w:szCs w:val="24"/>
        </w:rPr>
        <w:t xml:space="preserve"> </w:t>
      </w:r>
      <w:r w:rsidR="00266BB5" w:rsidRPr="00AF1B7A">
        <w:rPr>
          <w:rFonts w:ascii="Times New Roman" w:hAnsi="Times New Roman" w:cs="Times New Roman"/>
          <w:sz w:val="24"/>
          <w:szCs w:val="24"/>
        </w:rPr>
        <w:t>It is trite that this Court is the final Court of appeal in non-constitutional matters and the finality of its decisions means that the applicant cannot bring an application for the rescission of such decision made after consideration of the merits of the appeal.</w:t>
      </w:r>
    </w:p>
    <w:p w14:paraId="1501DC23" w14:textId="77777777" w:rsidR="00560925" w:rsidRPr="00AF1B7A" w:rsidRDefault="00560925" w:rsidP="00560925">
      <w:pPr>
        <w:spacing w:after="0" w:line="480" w:lineRule="auto"/>
        <w:ind w:firstLine="1440"/>
        <w:jc w:val="both"/>
        <w:rPr>
          <w:rFonts w:ascii="Times New Roman" w:hAnsi="Times New Roman" w:cs="Times New Roman"/>
          <w:sz w:val="24"/>
          <w:szCs w:val="24"/>
        </w:rPr>
      </w:pPr>
    </w:p>
    <w:p w14:paraId="5A008E31" w14:textId="63F55FBB" w:rsidR="007F18D0" w:rsidRDefault="00DE4B8A" w:rsidP="00560925">
      <w:pPr>
        <w:spacing w:after="0" w:line="480" w:lineRule="auto"/>
        <w:ind w:firstLine="1440"/>
        <w:jc w:val="both"/>
        <w:rPr>
          <w:rFonts w:ascii="Times New Roman" w:hAnsi="Times New Roman" w:cs="Times New Roman"/>
          <w:sz w:val="24"/>
          <w:szCs w:val="24"/>
        </w:rPr>
      </w:pPr>
      <w:r w:rsidRPr="00AF1B7A">
        <w:rPr>
          <w:rFonts w:ascii="Times New Roman" w:hAnsi="Times New Roman" w:cs="Times New Roman"/>
          <w:sz w:val="24"/>
          <w:szCs w:val="24"/>
        </w:rPr>
        <w:t xml:space="preserve">This Court is constituted to determine cases and resolve disputes between litigants brought to it on appeal. </w:t>
      </w:r>
      <w:r w:rsidR="00560925" w:rsidRPr="00AF1B7A">
        <w:rPr>
          <w:rFonts w:ascii="Times New Roman" w:hAnsi="Times New Roman" w:cs="Times New Roman"/>
          <w:sz w:val="24"/>
          <w:szCs w:val="24"/>
        </w:rPr>
        <w:t xml:space="preserve"> </w:t>
      </w:r>
      <w:r w:rsidRPr="00AF1B7A">
        <w:rPr>
          <w:rFonts w:ascii="Times New Roman" w:hAnsi="Times New Roman" w:cs="Times New Roman"/>
          <w:sz w:val="24"/>
          <w:szCs w:val="24"/>
        </w:rPr>
        <w:t xml:space="preserve">It is not a reservoir or depository for dumping cases by those who appear unwilling to have cases disposed of expeditiously but would rather continue baby-sitting </w:t>
      </w:r>
      <w:r w:rsidR="007F18D0" w:rsidRPr="00AF1B7A">
        <w:rPr>
          <w:rFonts w:ascii="Times New Roman" w:hAnsi="Times New Roman" w:cs="Times New Roman"/>
          <w:sz w:val="24"/>
          <w:szCs w:val="24"/>
        </w:rPr>
        <w:t>cases while keeping the rights of others in suspense</w:t>
      </w:r>
      <w:r w:rsidR="00801D92" w:rsidRPr="00AF1B7A">
        <w:rPr>
          <w:rFonts w:ascii="Times New Roman" w:hAnsi="Times New Roman" w:cs="Times New Roman"/>
          <w:sz w:val="24"/>
          <w:szCs w:val="24"/>
        </w:rPr>
        <w:t>, or trampling on those rights</w:t>
      </w:r>
      <w:r w:rsidR="007F18D0" w:rsidRPr="00AF1B7A">
        <w:rPr>
          <w:rFonts w:ascii="Times New Roman" w:hAnsi="Times New Roman" w:cs="Times New Roman"/>
          <w:sz w:val="24"/>
          <w:szCs w:val="24"/>
        </w:rPr>
        <w:t>.</w:t>
      </w:r>
    </w:p>
    <w:p w14:paraId="2386BF35" w14:textId="77777777" w:rsidR="006C5DFB" w:rsidRPr="00AF1B7A" w:rsidRDefault="006C5DFB" w:rsidP="00560925">
      <w:pPr>
        <w:spacing w:after="0" w:line="480" w:lineRule="auto"/>
        <w:ind w:firstLine="1440"/>
        <w:jc w:val="both"/>
        <w:rPr>
          <w:rFonts w:ascii="Times New Roman" w:hAnsi="Times New Roman" w:cs="Times New Roman"/>
          <w:sz w:val="24"/>
          <w:szCs w:val="24"/>
        </w:rPr>
      </w:pPr>
    </w:p>
    <w:p w14:paraId="19C536AF" w14:textId="77777777" w:rsidR="00560925" w:rsidRPr="00AF1B7A" w:rsidRDefault="007F18D0" w:rsidP="00560925">
      <w:pPr>
        <w:spacing w:after="0" w:line="480" w:lineRule="auto"/>
        <w:ind w:firstLine="1440"/>
        <w:jc w:val="both"/>
        <w:rPr>
          <w:rFonts w:ascii="Times New Roman" w:hAnsi="Times New Roman" w:cs="Times New Roman"/>
          <w:sz w:val="24"/>
          <w:szCs w:val="24"/>
        </w:rPr>
      </w:pPr>
      <w:r w:rsidRPr="00AF1B7A">
        <w:rPr>
          <w:rFonts w:ascii="Times New Roman" w:hAnsi="Times New Roman" w:cs="Times New Roman"/>
          <w:sz w:val="24"/>
          <w:szCs w:val="24"/>
        </w:rPr>
        <w:t>Where indications of such abuse are apparent, the Court will not hesitate to invoke its powers in terms of r</w:t>
      </w:r>
      <w:r w:rsidR="00560925" w:rsidRPr="00AF1B7A">
        <w:rPr>
          <w:rFonts w:ascii="Times New Roman" w:hAnsi="Times New Roman" w:cs="Times New Roman"/>
          <w:sz w:val="24"/>
          <w:szCs w:val="24"/>
        </w:rPr>
        <w:t xml:space="preserve"> 53(3)</w:t>
      </w:r>
      <w:r w:rsidRPr="00AF1B7A">
        <w:rPr>
          <w:rFonts w:ascii="Times New Roman" w:hAnsi="Times New Roman" w:cs="Times New Roman"/>
          <w:sz w:val="24"/>
          <w:szCs w:val="24"/>
        </w:rPr>
        <w:t xml:space="preserve"> to determine appeals on the merits in order to liberate the parties from the shackles of unending litigation.</w:t>
      </w:r>
    </w:p>
    <w:p w14:paraId="3D39A2B1" w14:textId="3DCF8E1F" w:rsidR="00F1243C" w:rsidRPr="00AF1B7A" w:rsidRDefault="00F1243C" w:rsidP="00560925">
      <w:pPr>
        <w:spacing w:after="0" w:line="480" w:lineRule="auto"/>
        <w:ind w:firstLine="1440"/>
        <w:jc w:val="both"/>
        <w:rPr>
          <w:rFonts w:ascii="Times New Roman" w:hAnsi="Times New Roman" w:cs="Times New Roman"/>
          <w:sz w:val="24"/>
          <w:szCs w:val="24"/>
        </w:rPr>
      </w:pPr>
      <w:r w:rsidRPr="00AF1B7A">
        <w:rPr>
          <w:rFonts w:ascii="Times New Roman" w:hAnsi="Times New Roman" w:cs="Times New Roman"/>
          <w:sz w:val="24"/>
          <w:szCs w:val="24"/>
        </w:rPr>
        <w:t xml:space="preserve"> </w:t>
      </w:r>
    </w:p>
    <w:p w14:paraId="3EEE09F6" w14:textId="77777777" w:rsidR="008339E9" w:rsidRPr="00AF1B7A" w:rsidRDefault="008339E9" w:rsidP="008339E9">
      <w:pPr>
        <w:spacing w:after="0" w:line="480" w:lineRule="auto"/>
        <w:jc w:val="both"/>
        <w:rPr>
          <w:rFonts w:ascii="Times New Roman" w:hAnsi="Times New Roman" w:cs="Times New Roman"/>
          <w:sz w:val="24"/>
          <w:szCs w:val="24"/>
        </w:rPr>
      </w:pPr>
      <w:r w:rsidRPr="00AF1B7A">
        <w:rPr>
          <w:rFonts w:ascii="Times New Roman" w:hAnsi="Times New Roman" w:cs="Times New Roman"/>
          <w:b/>
          <w:sz w:val="24"/>
          <w:szCs w:val="24"/>
          <w:u w:val="single"/>
        </w:rPr>
        <w:t>THE FACTS</w:t>
      </w:r>
    </w:p>
    <w:p w14:paraId="1C681C06" w14:textId="6C1FCC3E" w:rsidR="008339E9" w:rsidRPr="00AF1B7A" w:rsidRDefault="008339E9" w:rsidP="00D10789">
      <w:pPr>
        <w:spacing w:after="0" w:line="480" w:lineRule="auto"/>
        <w:jc w:val="both"/>
        <w:rPr>
          <w:rFonts w:ascii="Times New Roman" w:hAnsi="Times New Roman" w:cs="Times New Roman"/>
          <w:sz w:val="24"/>
          <w:szCs w:val="24"/>
        </w:rPr>
      </w:pPr>
      <w:r w:rsidRPr="00AF1B7A">
        <w:rPr>
          <w:rFonts w:ascii="Times New Roman" w:hAnsi="Times New Roman" w:cs="Times New Roman"/>
          <w:sz w:val="24"/>
          <w:szCs w:val="24"/>
        </w:rPr>
        <w:tab/>
      </w:r>
      <w:r w:rsidR="00560925" w:rsidRPr="00AF1B7A">
        <w:rPr>
          <w:rFonts w:ascii="Times New Roman" w:hAnsi="Times New Roman" w:cs="Times New Roman"/>
          <w:sz w:val="24"/>
          <w:szCs w:val="24"/>
        </w:rPr>
        <w:tab/>
      </w:r>
      <w:r w:rsidR="00EE44BB" w:rsidRPr="00AF1B7A">
        <w:rPr>
          <w:rFonts w:ascii="Times New Roman" w:hAnsi="Times New Roman" w:cs="Times New Roman"/>
          <w:sz w:val="24"/>
          <w:szCs w:val="24"/>
        </w:rPr>
        <w:t xml:space="preserve">The detailed facts of this matter appear in the earlier judgment disposing of the appeal. </w:t>
      </w:r>
      <w:r w:rsidR="00D54B20" w:rsidRPr="00AF1B7A">
        <w:rPr>
          <w:rFonts w:ascii="Times New Roman" w:hAnsi="Times New Roman" w:cs="Times New Roman"/>
          <w:sz w:val="24"/>
          <w:szCs w:val="24"/>
        </w:rPr>
        <w:t xml:space="preserve"> </w:t>
      </w:r>
      <w:r w:rsidR="00EE44BB" w:rsidRPr="00AF1B7A">
        <w:rPr>
          <w:rFonts w:ascii="Times New Roman" w:hAnsi="Times New Roman" w:cs="Times New Roman"/>
          <w:sz w:val="24"/>
          <w:szCs w:val="24"/>
        </w:rPr>
        <w:t>Briefly, in</w:t>
      </w:r>
      <w:r w:rsidR="00892B31" w:rsidRPr="00AF1B7A">
        <w:rPr>
          <w:rFonts w:ascii="Times New Roman" w:hAnsi="Times New Roman" w:cs="Times New Roman"/>
          <w:sz w:val="24"/>
          <w:szCs w:val="24"/>
        </w:rPr>
        <w:t xml:space="preserve"> 2016, the first respondent filed an application</w:t>
      </w:r>
      <w:r w:rsidR="007B6EF4" w:rsidRPr="00AF1B7A">
        <w:rPr>
          <w:rFonts w:ascii="Times New Roman" w:hAnsi="Times New Roman" w:cs="Times New Roman"/>
          <w:sz w:val="24"/>
          <w:szCs w:val="24"/>
        </w:rPr>
        <w:t xml:space="preserve"> in the </w:t>
      </w:r>
      <w:r w:rsidR="00D54B20" w:rsidRPr="00AF1B7A">
        <w:rPr>
          <w:rFonts w:ascii="Times New Roman" w:hAnsi="Times New Roman" w:cs="Times New Roman"/>
          <w:sz w:val="24"/>
          <w:szCs w:val="24"/>
        </w:rPr>
        <w:t>M</w:t>
      </w:r>
      <w:r w:rsidR="007B6EF4" w:rsidRPr="00AF1B7A">
        <w:rPr>
          <w:rFonts w:ascii="Times New Roman" w:hAnsi="Times New Roman" w:cs="Times New Roman"/>
          <w:sz w:val="24"/>
          <w:szCs w:val="24"/>
        </w:rPr>
        <w:t xml:space="preserve">agistrates </w:t>
      </w:r>
      <w:r w:rsidR="00D54B20" w:rsidRPr="00AF1B7A">
        <w:rPr>
          <w:rFonts w:ascii="Times New Roman" w:hAnsi="Times New Roman" w:cs="Times New Roman"/>
          <w:sz w:val="24"/>
          <w:szCs w:val="24"/>
        </w:rPr>
        <w:t>C</w:t>
      </w:r>
      <w:r w:rsidR="007B6EF4" w:rsidRPr="00AF1B7A">
        <w:rPr>
          <w:rFonts w:ascii="Times New Roman" w:hAnsi="Times New Roman" w:cs="Times New Roman"/>
          <w:sz w:val="24"/>
          <w:szCs w:val="24"/>
        </w:rPr>
        <w:t>ourt</w:t>
      </w:r>
      <w:r w:rsidR="00892B31" w:rsidRPr="00AF1B7A">
        <w:rPr>
          <w:rFonts w:ascii="Times New Roman" w:hAnsi="Times New Roman" w:cs="Times New Roman"/>
          <w:sz w:val="24"/>
          <w:szCs w:val="24"/>
        </w:rPr>
        <w:t xml:space="preserve"> for the eviction of the applicant under </w:t>
      </w:r>
      <w:r w:rsidR="007B6EF4" w:rsidRPr="00AF1B7A">
        <w:rPr>
          <w:rFonts w:ascii="Times New Roman" w:hAnsi="Times New Roman" w:cs="Times New Roman"/>
          <w:sz w:val="24"/>
          <w:szCs w:val="24"/>
        </w:rPr>
        <w:t xml:space="preserve">case number </w:t>
      </w:r>
      <w:r w:rsidR="00892B31" w:rsidRPr="00AF1B7A">
        <w:rPr>
          <w:rFonts w:ascii="Times New Roman" w:hAnsi="Times New Roman" w:cs="Times New Roman"/>
          <w:sz w:val="24"/>
          <w:szCs w:val="24"/>
        </w:rPr>
        <w:t>MC 39520/16</w:t>
      </w:r>
      <w:r w:rsidR="00AF3D76" w:rsidRPr="00AF1B7A">
        <w:rPr>
          <w:rFonts w:ascii="Times New Roman" w:hAnsi="Times New Roman" w:cs="Times New Roman"/>
          <w:sz w:val="24"/>
          <w:szCs w:val="24"/>
        </w:rPr>
        <w:t xml:space="preserve">. He alleged that the applicant had neglected to pay rentals for a property leased to her and </w:t>
      </w:r>
      <w:r w:rsidR="007B6EF4" w:rsidRPr="00AF1B7A">
        <w:rPr>
          <w:rFonts w:ascii="Times New Roman" w:hAnsi="Times New Roman" w:cs="Times New Roman"/>
          <w:sz w:val="24"/>
          <w:szCs w:val="24"/>
        </w:rPr>
        <w:t>that she had fallen into</w:t>
      </w:r>
      <w:r w:rsidR="00AF3D76" w:rsidRPr="00AF1B7A">
        <w:rPr>
          <w:rFonts w:ascii="Times New Roman" w:hAnsi="Times New Roman" w:cs="Times New Roman"/>
          <w:sz w:val="24"/>
          <w:szCs w:val="24"/>
        </w:rPr>
        <w:t xml:space="preserve"> arrears</w:t>
      </w:r>
      <w:r w:rsidR="00892B31" w:rsidRPr="00AF1B7A">
        <w:rPr>
          <w:rFonts w:ascii="Times New Roman" w:hAnsi="Times New Roman" w:cs="Times New Roman"/>
          <w:sz w:val="24"/>
          <w:szCs w:val="24"/>
        </w:rPr>
        <w:t>.</w:t>
      </w:r>
      <w:r w:rsidR="00AF3D76" w:rsidRPr="00AF1B7A">
        <w:rPr>
          <w:rFonts w:ascii="Times New Roman" w:hAnsi="Times New Roman" w:cs="Times New Roman"/>
          <w:sz w:val="24"/>
          <w:szCs w:val="24"/>
        </w:rPr>
        <w:t xml:space="preserve"> The </w:t>
      </w:r>
      <w:r w:rsidR="00D54B20" w:rsidRPr="00AF1B7A">
        <w:rPr>
          <w:rFonts w:ascii="Times New Roman" w:hAnsi="Times New Roman" w:cs="Times New Roman"/>
          <w:sz w:val="24"/>
          <w:szCs w:val="24"/>
        </w:rPr>
        <w:t>M</w:t>
      </w:r>
      <w:r w:rsidR="00A567B6" w:rsidRPr="00AF1B7A">
        <w:rPr>
          <w:rFonts w:ascii="Times New Roman" w:hAnsi="Times New Roman" w:cs="Times New Roman"/>
          <w:sz w:val="24"/>
          <w:szCs w:val="24"/>
        </w:rPr>
        <w:t>agistrates</w:t>
      </w:r>
      <w:r w:rsidR="00D54B20" w:rsidRPr="00AF1B7A">
        <w:rPr>
          <w:rFonts w:ascii="Times New Roman" w:hAnsi="Times New Roman" w:cs="Times New Roman"/>
          <w:sz w:val="24"/>
          <w:szCs w:val="24"/>
        </w:rPr>
        <w:t>’</w:t>
      </w:r>
      <w:r w:rsidR="00A567B6" w:rsidRPr="00AF1B7A">
        <w:rPr>
          <w:rFonts w:ascii="Times New Roman" w:hAnsi="Times New Roman" w:cs="Times New Roman"/>
          <w:sz w:val="24"/>
          <w:szCs w:val="24"/>
        </w:rPr>
        <w:t xml:space="preserve"> </w:t>
      </w:r>
      <w:r w:rsidR="00D54B20" w:rsidRPr="00AF1B7A">
        <w:rPr>
          <w:rFonts w:ascii="Times New Roman" w:hAnsi="Times New Roman" w:cs="Times New Roman"/>
          <w:sz w:val="24"/>
          <w:szCs w:val="24"/>
        </w:rPr>
        <w:t>C</w:t>
      </w:r>
      <w:r w:rsidR="00A567B6" w:rsidRPr="00AF1B7A">
        <w:rPr>
          <w:rFonts w:ascii="Times New Roman" w:hAnsi="Times New Roman" w:cs="Times New Roman"/>
          <w:sz w:val="24"/>
          <w:szCs w:val="24"/>
        </w:rPr>
        <w:t xml:space="preserve">ourt granted the application </w:t>
      </w:r>
      <w:r w:rsidR="00CA2C5F" w:rsidRPr="00AF1B7A">
        <w:rPr>
          <w:rFonts w:ascii="Times New Roman" w:hAnsi="Times New Roman" w:cs="Times New Roman"/>
          <w:sz w:val="24"/>
          <w:szCs w:val="24"/>
        </w:rPr>
        <w:t>for</w:t>
      </w:r>
      <w:r w:rsidR="00A567B6" w:rsidRPr="00AF1B7A">
        <w:rPr>
          <w:rFonts w:ascii="Times New Roman" w:hAnsi="Times New Roman" w:cs="Times New Roman"/>
          <w:sz w:val="24"/>
          <w:szCs w:val="24"/>
        </w:rPr>
        <w:t xml:space="preserve"> eviction in default.</w:t>
      </w:r>
      <w:r w:rsidR="00E06FF5" w:rsidRPr="00AF1B7A">
        <w:rPr>
          <w:rFonts w:ascii="Times New Roman" w:hAnsi="Times New Roman" w:cs="Times New Roman"/>
          <w:sz w:val="24"/>
          <w:szCs w:val="24"/>
        </w:rPr>
        <w:t xml:space="preserve"> </w:t>
      </w:r>
      <w:r w:rsidR="00D54B20" w:rsidRPr="00AF1B7A">
        <w:rPr>
          <w:rFonts w:ascii="Times New Roman" w:hAnsi="Times New Roman" w:cs="Times New Roman"/>
          <w:sz w:val="24"/>
          <w:szCs w:val="24"/>
        </w:rPr>
        <w:t xml:space="preserve"> </w:t>
      </w:r>
      <w:r w:rsidR="00EE7E5D" w:rsidRPr="00AF1B7A">
        <w:rPr>
          <w:rFonts w:ascii="Times New Roman" w:hAnsi="Times New Roman" w:cs="Times New Roman"/>
          <w:sz w:val="24"/>
          <w:szCs w:val="24"/>
        </w:rPr>
        <w:t>T</w:t>
      </w:r>
      <w:r w:rsidR="00E06FF5" w:rsidRPr="00AF1B7A">
        <w:rPr>
          <w:rFonts w:ascii="Times New Roman" w:hAnsi="Times New Roman" w:cs="Times New Roman"/>
          <w:sz w:val="24"/>
          <w:szCs w:val="24"/>
        </w:rPr>
        <w:t xml:space="preserve">hereafter, the applicant </w:t>
      </w:r>
      <w:r w:rsidR="00E06FF5" w:rsidRPr="00AF1B7A">
        <w:rPr>
          <w:rFonts w:ascii="Times New Roman" w:hAnsi="Times New Roman" w:cs="Times New Roman"/>
          <w:sz w:val="24"/>
          <w:szCs w:val="24"/>
        </w:rPr>
        <w:lastRenderedPageBreak/>
        <w:t xml:space="preserve">filed an application for </w:t>
      </w:r>
      <w:r w:rsidR="00EE7E5D" w:rsidRPr="00AF1B7A">
        <w:rPr>
          <w:rFonts w:ascii="Times New Roman" w:hAnsi="Times New Roman" w:cs="Times New Roman"/>
          <w:sz w:val="24"/>
          <w:szCs w:val="24"/>
        </w:rPr>
        <w:t xml:space="preserve">the </w:t>
      </w:r>
      <w:r w:rsidR="00E06FF5" w:rsidRPr="00AF1B7A">
        <w:rPr>
          <w:rFonts w:ascii="Times New Roman" w:hAnsi="Times New Roman" w:cs="Times New Roman"/>
          <w:sz w:val="24"/>
          <w:szCs w:val="24"/>
        </w:rPr>
        <w:t>rescission of that default judgment.</w:t>
      </w:r>
      <w:r w:rsidR="00EE7E5D" w:rsidRPr="00AF1B7A">
        <w:rPr>
          <w:rFonts w:ascii="Times New Roman" w:hAnsi="Times New Roman" w:cs="Times New Roman"/>
          <w:sz w:val="24"/>
          <w:szCs w:val="24"/>
        </w:rPr>
        <w:t xml:space="preserve"> </w:t>
      </w:r>
      <w:r w:rsidR="00D54B20" w:rsidRPr="00AF1B7A">
        <w:rPr>
          <w:rFonts w:ascii="Times New Roman" w:hAnsi="Times New Roman" w:cs="Times New Roman"/>
          <w:sz w:val="24"/>
          <w:szCs w:val="24"/>
        </w:rPr>
        <w:t xml:space="preserve"> </w:t>
      </w:r>
      <w:r w:rsidR="00EE7E5D" w:rsidRPr="00AF1B7A">
        <w:rPr>
          <w:rFonts w:ascii="Times New Roman" w:hAnsi="Times New Roman" w:cs="Times New Roman"/>
          <w:sz w:val="24"/>
          <w:szCs w:val="24"/>
        </w:rPr>
        <w:t xml:space="preserve">However, the </w:t>
      </w:r>
      <w:r w:rsidR="001721E6" w:rsidRPr="00AF1B7A">
        <w:rPr>
          <w:rFonts w:ascii="Times New Roman" w:hAnsi="Times New Roman" w:cs="Times New Roman"/>
          <w:sz w:val="24"/>
          <w:szCs w:val="24"/>
        </w:rPr>
        <w:t>M</w:t>
      </w:r>
      <w:r w:rsidR="00EE7E5D" w:rsidRPr="00AF1B7A">
        <w:rPr>
          <w:rFonts w:ascii="Times New Roman" w:hAnsi="Times New Roman" w:cs="Times New Roman"/>
          <w:sz w:val="24"/>
          <w:szCs w:val="24"/>
        </w:rPr>
        <w:t xml:space="preserve">agistrates </w:t>
      </w:r>
      <w:r w:rsidR="001721E6" w:rsidRPr="00AF1B7A">
        <w:rPr>
          <w:rFonts w:ascii="Times New Roman" w:hAnsi="Times New Roman" w:cs="Times New Roman"/>
          <w:sz w:val="24"/>
          <w:szCs w:val="24"/>
        </w:rPr>
        <w:t>C</w:t>
      </w:r>
      <w:r w:rsidR="00EE7E5D" w:rsidRPr="00AF1B7A">
        <w:rPr>
          <w:rFonts w:ascii="Times New Roman" w:hAnsi="Times New Roman" w:cs="Times New Roman"/>
          <w:sz w:val="24"/>
          <w:szCs w:val="24"/>
        </w:rPr>
        <w:t>ourt found that she was in wilful default as she had been properly served with the notice of hearing and it went on to dismiss the application.</w:t>
      </w:r>
      <w:r w:rsidR="00B008CB" w:rsidRPr="00AF1B7A">
        <w:rPr>
          <w:rFonts w:ascii="Times New Roman" w:hAnsi="Times New Roman" w:cs="Times New Roman"/>
          <w:sz w:val="24"/>
          <w:szCs w:val="24"/>
        </w:rPr>
        <w:t xml:space="preserve">  </w:t>
      </w:r>
    </w:p>
    <w:p w14:paraId="1DAB7E0C" w14:textId="570F416A" w:rsidR="007B6EF4" w:rsidRPr="00AF1B7A" w:rsidRDefault="007B6EF4" w:rsidP="00D10789">
      <w:pPr>
        <w:spacing w:after="0" w:line="480" w:lineRule="auto"/>
        <w:jc w:val="both"/>
        <w:rPr>
          <w:rFonts w:ascii="Times New Roman" w:hAnsi="Times New Roman" w:cs="Times New Roman"/>
          <w:sz w:val="24"/>
          <w:szCs w:val="24"/>
        </w:rPr>
      </w:pPr>
    </w:p>
    <w:p w14:paraId="7F4D678B" w14:textId="2A059885" w:rsidR="007B6EF4" w:rsidRPr="00AF1B7A" w:rsidRDefault="007B6EF4" w:rsidP="007B6EF4">
      <w:pPr>
        <w:spacing w:after="0" w:line="480" w:lineRule="auto"/>
        <w:ind w:firstLine="1418"/>
        <w:jc w:val="both"/>
        <w:rPr>
          <w:rFonts w:ascii="Times New Roman" w:hAnsi="Times New Roman" w:cs="Times New Roman"/>
          <w:sz w:val="24"/>
          <w:szCs w:val="24"/>
          <w:lang w:val="en-ZW"/>
        </w:rPr>
      </w:pPr>
      <w:r w:rsidRPr="00AF1B7A">
        <w:rPr>
          <w:rFonts w:ascii="Times New Roman" w:hAnsi="Times New Roman" w:cs="Times New Roman"/>
          <w:sz w:val="24"/>
          <w:szCs w:val="24"/>
        </w:rPr>
        <w:t xml:space="preserve">The applicant was discontented with the finding of the </w:t>
      </w:r>
      <w:r w:rsidR="00D3101D" w:rsidRPr="00AF1B7A">
        <w:rPr>
          <w:rFonts w:ascii="Times New Roman" w:hAnsi="Times New Roman" w:cs="Times New Roman"/>
          <w:sz w:val="24"/>
          <w:szCs w:val="24"/>
        </w:rPr>
        <w:t>Magistrates’</w:t>
      </w:r>
      <w:r w:rsidRPr="00AF1B7A">
        <w:rPr>
          <w:rFonts w:ascii="Times New Roman" w:hAnsi="Times New Roman" w:cs="Times New Roman"/>
          <w:sz w:val="24"/>
          <w:szCs w:val="24"/>
        </w:rPr>
        <w:t xml:space="preserve"> </w:t>
      </w:r>
      <w:r w:rsidR="00D3101D" w:rsidRPr="00AF1B7A">
        <w:rPr>
          <w:rFonts w:ascii="Times New Roman" w:hAnsi="Times New Roman" w:cs="Times New Roman"/>
          <w:sz w:val="24"/>
          <w:szCs w:val="24"/>
        </w:rPr>
        <w:t>C</w:t>
      </w:r>
      <w:r w:rsidRPr="00AF1B7A">
        <w:rPr>
          <w:rFonts w:ascii="Times New Roman" w:hAnsi="Times New Roman" w:cs="Times New Roman"/>
          <w:sz w:val="24"/>
          <w:szCs w:val="24"/>
        </w:rPr>
        <w:t xml:space="preserve">ourt. </w:t>
      </w:r>
      <w:r w:rsidR="00D3101D" w:rsidRPr="00AF1B7A">
        <w:rPr>
          <w:rFonts w:ascii="Times New Roman" w:hAnsi="Times New Roman" w:cs="Times New Roman"/>
          <w:sz w:val="24"/>
          <w:szCs w:val="24"/>
        </w:rPr>
        <w:t xml:space="preserve"> </w:t>
      </w:r>
      <w:r w:rsidRPr="00AF1B7A">
        <w:rPr>
          <w:rFonts w:ascii="Times New Roman" w:hAnsi="Times New Roman" w:cs="Times New Roman"/>
          <w:sz w:val="24"/>
          <w:szCs w:val="24"/>
        </w:rPr>
        <w:t xml:space="preserve">Consequently, she </w:t>
      </w:r>
      <w:r w:rsidRPr="00AF1B7A">
        <w:rPr>
          <w:rFonts w:ascii="Times New Roman" w:hAnsi="Times New Roman" w:cs="Times New Roman"/>
          <w:sz w:val="24"/>
          <w:szCs w:val="24"/>
          <w:lang w:val="en-ZW"/>
        </w:rPr>
        <w:t xml:space="preserve">filed an application for review in the High Court </w:t>
      </w:r>
      <w:r w:rsidR="00CE241A" w:rsidRPr="00AF1B7A">
        <w:rPr>
          <w:rFonts w:ascii="Times New Roman" w:hAnsi="Times New Roman" w:cs="Times New Roman"/>
          <w:sz w:val="24"/>
          <w:szCs w:val="24"/>
          <w:lang w:val="en-ZW"/>
        </w:rPr>
        <w:t>and</w:t>
      </w:r>
      <w:r w:rsidRPr="00AF1B7A">
        <w:rPr>
          <w:rFonts w:ascii="Times New Roman" w:hAnsi="Times New Roman" w:cs="Times New Roman"/>
          <w:sz w:val="24"/>
          <w:szCs w:val="24"/>
          <w:lang w:val="en-ZW"/>
        </w:rPr>
        <w:t xml:space="preserve"> an</w:t>
      </w:r>
      <w:r w:rsidR="00CE241A" w:rsidRPr="00AF1B7A">
        <w:rPr>
          <w:rFonts w:ascii="Times New Roman" w:hAnsi="Times New Roman" w:cs="Times New Roman"/>
          <w:sz w:val="24"/>
          <w:szCs w:val="24"/>
          <w:lang w:val="en-ZW"/>
        </w:rPr>
        <w:t>other</w:t>
      </w:r>
      <w:r w:rsidRPr="00AF1B7A">
        <w:rPr>
          <w:rFonts w:ascii="Times New Roman" w:hAnsi="Times New Roman" w:cs="Times New Roman"/>
          <w:sz w:val="24"/>
          <w:szCs w:val="24"/>
          <w:lang w:val="en-ZW"/>
        </w:rPr>
        <w:t xml:space="preserve"> application for </w:t>
      </w:r>
      <w:r w:rsidR="00D91CEA" w:rsidRPr="00AF1B7A">
        <w:rPr>
          <w:rFonts w:ascii="Times New Roman" w:hAnsi="Times New Roman" w:cs="Times New Roman"/>
          <w:sz w:val="24"/>
          <w:szCs w:val="24"/>
          <w:lang w:val="en-ZW"/>
        </w:rPr>
        <w:t xml:space="preserve">a </w:t>
      </w:r>
      <w:r w:rsidRPr="00AF1B7A">
        <w:rPr>
          <w:rFonts w:ascii="Times New Roman" w:hAnsi="Times New Roman" w:cs="Times New Roman"/>
          <w:sz w:val="24"/>
          <w:szCs w:val="24"/>
          <w:lang w:val="en-ZW"/>
        </w:rPr>
        <w:t>stay of</w:t>
      </w:r>
      <w:r w:rsidR="00D91CEA" w:rsidRPr="00AF1B7A">
        <w:rPr>
          <w:rFonts w:ascii="Times New Roman" w:hAnsi="Times New Roman" w:cs="Times New Roman"/>
          <w:sz w:val="24"/>
          <w:szCs w:val="24"/>
          <w:lang w:val="en-ZW"/>
        </w:rPr>
        <w:t xml:space="preserve"> execution pending the determination of the review proceedings and the latter was dismissed.</w:t>
      </w:r>
    </w:p>
    <w:p w14:paraId="60280564" w14:textId="7A63C3F0" w:rsidR="00AD0790" w:rsidRPr="00AF1B7A" w:rsidRDefault="00AD0790" w:rsidP="007B6EF4">
      <w:pPr>
        <w:spacing w:after="0" w:line="480" w:lineRule="auto"/>
        <w:ind w:firstLine="1418"/>
        <w:jc w:val="both"/>
        <w:rPr>
          <w:rFonts w:ascii="Times New Roman" w:hAnsi="Times New Roman" w:cs="Times New Roman"/>
          <w:sz w:val="24"/>
          <w:szCs w:val="24"/>
          <w:lang w:val="en-ZW"/>
        </w:rPr>
      </w:pPr>
    </w:p>
    <w:p w14:paraId="0E593ECB" w14:textId="333DB638" w:rsidR="00CF5D7F" w:rsidRPr="00AF1B7A" w:rsidRDefault="008C56DA" w:rsidP="007B6EF4">
      <w:pPr>
        <w:spacing w:after="0" w:line="480" w:lineRule="auto"/>
        <w:ind w:firstLine="1418"/>
        <w:jc w:val="both"/>
        <w:rPr>
          <w:rFonts w:ascii="Times New Roman" w:hAnsi="Times New Roman" w:cs="Times New Roman"/>
          <w:sz w:val="24"/>
          <w:szCs w:val="24"/>
          <w:lang w:val="en-ZW"/>
        </w:rPr>
      </w:pPr>
      <w:r w:rsidRPr="00AF1B7A">
        <w:rPr>
          <w:rFonts w:ascii="Times New Roman" w:hAnsi="Times New Roman" w:cs="Times New Roman"/>
          <w:sz w:val="24"/>
          <w:szCs w:val="24"/>
          <w:lang w:val="en-ZW"/>
        </w:rPr>
        <w:t>It is pertinent to note that p</w:t>
      </w:r>
      <w:r w:rsidR="00AD0790" w:rsidRPr="00AF1B7A">
        <w:rPr>
          <w:rFonts w:ascii="Times New Roman" w:hAnsi="Times New Roman" w:cs="Times New Roman"/>
          <w:sz w:val="24"/>
          <w:szCs w:val="24"/>
          <w:lang w:val="en-ZW"/>
        </w:rPr>
        <w:t xml:space="preserve">ending the said applications, the first respondent </w:t>
      </w:r>
      <w:r w:rsidRPr="00AF1B7A">
        <w:rPr>
          <w:rFonts w:ascii="Times New Roman" w:hAnsi="Times New Roman" w:cs="Times New Roman"/>
          <w:sz w:val="24"/>
          <w:szCs w:val="24"/>
          <w:lang w:val="en-ZW"/>
        </w:rPr>
        <w:t>had</w:t>
      </w:r>
      <w:r w:rsidR="00AD0790" w:rsidRPr="00AF1B7A">
        <w:rPr>
          <w:rFonts w:ascii="Times New Roman" w:hAnsi="Times New Roman" w:cs="Times New Roman"/>
          <w:sz w:val="24"/>
          <w:szCs w:val="24"/>
          <w:lang w:val="en-ZW"/>
        </w:rPr>
        <w:t xml:space="preserve"> execute</w:t>
      </w:r>
      <w:r w:rsidR="005D3E7E" w:rsidRPr="00AF1B7A">
        <w:rPr>
          <w:rFonts w:ascii="Times New Roman" w:hAnsi="Times New Roman" w:cs="Times New Roman"/>
          <w:sz w:val="24"/>
          <w:szCs w:val="24"/>
          <w:lang w:val="en-ZW"/>
        </w:rPr>
        <w:t>d</w:t>
      </w:r>
      <w:r w:rsidR="00AD0790" w:rsidRPr="00AF1B7A">
        <w:rPr>
          <w:rFonts w:ascii="Times New Roman" w:hAnsi="Times New Roman" w:cs="Times New Roman"/>
          <w:sz w:val="24"/>
          <w:szCs w:val="24"/>
          <w:lang w:val="en-ZW"/>
        </w:rPr>
        <w:t xml:space="preserve"> the eviction order granted by the </w:t>
      </w:r>
      <w:r w:rsidR="00D3101D" w:rsidRPr="00AF1B7A">
        <w:rPr>
          <w:rFonts w:ascii="Times New Roman" w:hAnsi="Times New Roman" w:cs="Times New Roman"/>
          <w:sz w:val="24"/>
          <w:szCs w:val="24"/>
          <w:lang w:val="en-ZW"/>
        </w:rPr>
        <w:t>M</w:t>
      </w:r>
      <w:r w:rsidR="00AD0790" w:rsidRPr="00AF1B7A">
        <w:rPr>
          <w:rFonts w:ascii="Times New Roman" w:hAnsi="Times New Roman" w:cs="Times New Roman"/>
          <w:sz w:val="24"/>
          <w:szCs w:val="24"/>
          <w:lang w:val="en-ZW"/>
        </w:rPr>
        <w:t>agistrates</w:t>
      </w:r>
      <w:r w:rsidR="00D3101D" w:rsidRPr="00AF1B7A">
        <w:rPr>
          <w:rFonts w:ascii="Times New Roman" w:hAnsi="Times New Roman" w:cs="Times New Roman"/>
          <w:sz w:val="24"/>
          <w:szCs w:val="24"/>
          <w:lang w:val="en-ZW"/>
        </w:rPr>
        <w:t>’</w:t>
      </w:r>
      <w:r w:rsidR="00AD0790" w:rsidRPr="00AF1B7A">
        <w:rPr>
          <w:rFonts w:ascii="Times New Roman" w:hAnsi="Times New Roman" w:cs="Times New Roman"/>
          <w:sz w:val="24"/>
          <w:szCs w:val="24"/>
          <w:lang w:val="en-ZW"/>
        </w:rPr>
        <w:t xml:space="preserve"> </w:t>
      </w:r>
      <w:r w:rsidR="00D3101D" w:rsidRPr="00AF1B7A">
        <w:rPr>
          <w:rFonts w:ascii="Times New Roman" w:hAnsi="Times New Roman" w:cs="Times New Roman"/>
          <w:sz w:val="24"/>
          <w:szCs w:val="24"/>
          <w:lang w:val="en-ZW"/>
        </w:rPr>
        <w:t>C</w:t>
      </w:r>
      <w:r w:rsidR="00AD0790" w:rsidRPr="00AF1B7A">
        <w:rPr>
          <w:rFonts w:ascii="Times New Roman" w:hAnsi="Times New Roman" w:cs="Times New Roman"/>
          <w:sz w:val="24"/>
          <w:szCs w:val="24"/>
          <w:lang w:val="en-ZW"/>
        </w:rPr>
        <w:t>ourt through the second respondent.</w:t>
      </w:r>
      <w:r w:rsidR="004D311F" w:rsidRPr="00AF1B7A">
        <w:rPr>
          <w:rFonts w:ascii="Times New Roman" w:hAnsi="Times New Roman" w:cs="Times New Roman"/>
          <w:sz w:val="24"/>
          <w:szCs w:val="24"/>
          <w:lang w:val="en-ZW"/>
        </w:rPr>
        <w:t xml:space="preserve"> </w:t>
      </w:r>
      <w:r w:rsidR="00D3101D" w:rsidRPr="00AF1B7A">
        <w:rPr>
          <w:rFonts w:ascii="Times New Roman" w:hAnsi="Times New Roman" w:cs="Times New Roman"/>
          <w:sz w:val="24"/>
          <w:szCs w:val="24"/>
          <w:lang w:val="en-ZW"/>
        </w:rPr>
        <w:t xml:space="preserve"> </w:t>
      </w:r>
      <w:r w:rsidR="004D311F" w:rsidRPr="00AF1B7A">
        <w:rPr>
          <w:rFonts w:ascii="Times New Roman" w:hAnsi="Times New Roman" w:cs="Times New Roman"/>
          <w:sz w:val="24"/>
          <w:szCs w:val="24"/>
          <w:lang w:val="en-ZW"/>
        </w:rPr>
        <w:t xml:space="preserve">This, in turn, prompted the applicant to file an application seeking </w:t>
      </w:r>
      <w:proofErr w:type="spellStart"/>
      <w:r w:rsidR="004D311F" w:rsidRPr="00AF1B7A">
        <w:rPr>
          <w:rFonts w:ascii="Times New Roman" w:hAnsi="Times New Roman" w:cs="Times New Roman"/>
          <w:sz w:val="24"/>
          <w:szCs w:val="24"/>
          <w:lang w:val="en-ZW"/>
        </w:rPr>
        <w:t>spoliatory</w:t>
      </w:r>
      <w:proofErr w:type="spellEnd"/>
      <w:r w:rsidR="004D311F" w:rsidRPr="00AF1B7A">
        <w:rPr>
          <w:rFonts w:ascii="Times New Roman" w:hAnsi="Times New Roman" w:cs="Times New Roman"/>
          <w:sz w:val="24"/>
          <w:szCs w:val="24"/>
          <w:lang w:val="en-ZW"/>
        </w:rPr>
        <w:t xml:space="preserve"> relief in the High Court pending </w:t>
      </w:r>
      <w:r w:rsidR="005D3E7E" w:rsidRPr="00AF1B7A">
        <w:rPr>
          <w:rFonts w:ascii="Times New Roman" w:hAnsi="Times New Roman" w:cs="Times New Roman"/>
          <w:sz w:val="24"/>
          <w:szCs w:val="24"/>
          <w:lang w:val="en-ZW"/>
        </w:rPr>
        <w:t>her</w:t>
      </w:r>
      <w:r w:rsidR="004D311F" w:rsidRPr="00AF1B7A">
        <w:rPr>
          <w:rFonts w:ascii="Times New Roman" w:hAnsi="Times New Roman" w:cs="Times New Roman"/>
          <w:sz w:val="24"/>
          <w:szCs w:val="24"/>
          <w:lang w:val="en-ZW"/>
        </w:rPr>
        <w:t xml:space="preserve"> application for review. </w:t>
      </w:r>
      <w:r w:rsidR="00653C4E" w:rsidRPr="00AF1B7A">
        <w:rPr>
          <w:rFonts w:ascii="Times New Roman" w:hAnsi="Times New Roman" w:cs="Times New Roman"/>
          <w:sz w:val="24"/>
          <w:szCs w:val="24"/>
          <w:lang w:val="en-ZW"/>
        </w:rPr>
        <w:t>Her contention was</w:t>
      </w:r>
      <w:r w:rsidR="004D311F" w:rsidRPr="00AF1B7A">
        <w:rPr>
          <w:rFonts w:ascii="Times New Roman" w:hAnsi="Times New Roman" w:cs="Times New Roman"/>
          <w:sz w:val="24"/>
          <w:szCs w:val="24"/>
          <w:lang w:val="en-ZW"/>
        </w:rPr>
        <w:t xml:space="preserve"> that </w:t>
      </w:r>
      <w:r w:rsidR="00915A5F" w:rsidRPr="00AF1B7A">
        <w:rPr>
          <w:rFonts w:ascii="Times New Roman" w:hAnsi="Times New Roman" w:cs="Times New Roman"/>
          <w:sz w:val="24"/>
          <w:szCs w:val="24"/>
          <w:lang w:val="en-ZW"/>
        </w:rPr>
        <w:t xml:space="preserve">the </w:t>
      </w:r>
      <w:r w:rsidR="004D311F" w:rsidRPr="00AF1B7A">
        <w:rPr>
          <w:rFonts w:ascii="Times New Roman" w:hAnsi="Times New Roman" w:cs="Times New Roman"/>
          <w:sz w:val="24"/>
          <w:szCs w:val="24"/>
          <w:lang w:val="en-ZW"/>
        </w:rPr>
        <w:t>attachment of her property and eviction from the property were illegal for failure to follow due</w:t>
      </w:r>
      <w:r w:rsidR="00CF5D7F" w:rsidRPr="00AF1B7A">
        <w:rPr>
          <w:rFonts w:ascii="Times New Roman" w:hAnsi="Times New Roman" w:cs="Times New Roman"/>
          <w:sz w:val="24"/>
          <w:szCs w:val="24"/>
          <w:lang w:val="en-ZW"/>
        </w:rPr>
        <w:t xml:space="preserve"> process. </w:t>
      </w:r>
    </w:p>
    <w:p w14:paraId="4A7EBE60" w14:textId="77777777" w:rsidR="00CF5D7F" w:rsidRPr="00AF1B7A" w:rsidRDefault="00CF5D7F" w:rsidP="007B6EF4">
      <w:pPr>
        <w:spacing w:after="0" w:line="480" w:lineRule="auto"/>
        <w:ind w:firstLine="1418"/>
        <w:jc w:val="both"/>
        <w:rPr>
          <w:rFonts w:ascii="Times New Roman" w:hAnsi="Times New Roman" w:cs="Times New Roman"/>
          <w:sz w:val="24"/>
          <w:szCs w:val="24"/>
          <w:lang w:val="en-ZW"/>
        </w:rPr>
      </w:pPr>
    </w:p>
    <w:p w14:paraId="6060BCA1" w14:textId="314FD340" w:rsidR="00AD0790" w:rsidRPr="00AF1B7A" w:rsidRDefault="00CF5D7F" w:rsidP="007B6EF4">
      <w:pPr>
        <w:spacing w:after="0" w:line="480" w:lineRule="auto"/>
        <w:ind w:firstLine="1418"/>
        <w:jc w:val="both"/>
        <w:rPr>
          <w:rFonts w:ascii="Times New Roman" w:hAnsi="Times New Roman" w:cs="Times New Roman"/>
          <w:sz w:val="24"/>
          <w:szCs w:val="24"/>
          <w:lang w:val="en-ZW"/>
        </w:rPr>
      </w:pPr>
      <w:r w:rsidRPr="00AF1B7A">
        <w:rPr>
          <w:rFonts w:ascii="Times New Roman" w:hAnsi="Times New Roman" w:cs="Times New Roman"/>
          <w:sz w:val="24"/>
          <w:szCs w:val="24"/>
          <w:lang w:val="en-ZW"/>
        </w:rPr>
        <w:t xml:space="preserve">The application for </w:t>
      </w:r>
      <w:proofErr w:type="spellStart"/>
      <w:r w:rsidRPr="00AF1B7A">
        <w:rPr>
          <w:rFonts w:ascii="Times New Roman" w:hAnsi="Times New Roman" w:cs="Times New Roman"/>
          <w:sz w:val="24"/>
          <w:szCs w:val="24"/>
          <w:lang w:val="en-ZW"/>
        </w:rPr>
        <w:t>spoliatory</w:t>
      </w:r>
      <w:proofErr w:type="spellEnd"/>
      <w:r w:rsidRPr="00AF1B7A">
        <w:rPr>
          <w:rFonts w:ascii="Times New Roman" w:hAnsi="Times New Roman" w:cs="Times New Roman"/>
          <w:sz w:val="24"/>
          <w:szCs w:val="24"/>
          <w:lang w:val="en-ZW"/>
        </w:rPr>
        <w:t xml:space="preserve"> relief was granted under HC 7310/18. </w:t>
      </w:r>
      <w:r w:rsidR="00D3101D" w:rsidRPr="00AF1B7A">
        <w:rPr>
          <w:rFonts w:ascii="Times New Roman" w:hAnsi="Times New Roman" w:cs="Times New Roman"/>
          <w:sz w:val="24"/>
          <w:szCs w:val="24"/>
          <w:lang w:val="en-ZW"/>
        </w:rPr>
        <w:t xml:space="preserve"> </w:t>
      </w:r>
      <w:r w:rsidR="00960FCD" w:rsidRPr="00AF1B7A">
        <w:rPr>
          <w:rFonts w:ascii="Times New Roman" w:hAnsi="Times New Roman" w:cs="Times New Roman"/>
          <w:sz w:val="24"/>
          <w:szCs w:val="24"/>
          <w:lang w:val="en-ZW"/>
        </w:rPr>
        <w:t>Surprisingly the</w:t>
      </w:r>
      <w:r w:rsidRPr="00AF1B7A">
        <w:rPr>
          <w:rFonts w:ascii="Times New Roman" w:hAnsi="Times New Roman" w:cs="Times New Roman"/>
          <w:sz w:val="24"/>
          <w:szCs w:val="24"/>
          <w:lang w:val="en-ZW"/>
        </w:rPr>
        <w:t xml:space="preserve"> applicant the</w:t>
      </w:r>
      <w:r w:rsidR="00960FCD" w:rsidRPr="00AF1B7A">
        <w:rPr>
          <w:rFonts w:ascii="Times New Roman" w:hAnsi="Times New Roman" w:cs="Times New Roman"/>
          <w:sz w:val="24"/>
          <w:szCs w:val="24"/>
          <w:lang w:val="en-ZW"/>
        </w:rPr>
        <w:t>reafter</w:t>
      </w:r>
      <w:r w:rsidRPr="00AF1B7A">
        <w:rPr>
          <w:rFonts w:ascii="Times New Roman" w:hAnsi="Times New Roman" w:cs="Times New Roman"/>
          <w:sz w:val="24"/>
          <w:szCs w:val="24"/>
          <w:lang w:val="en-ZW"/>
        </w:rPr>
        <w:t xml:space="preserve"> withdrew her application for review </w:t>
      </w:r>
      <w:r w:rsidR="00960FCD" w:rsidRPr="00AF1B7A">
        <w:rPr>
          <w:rFonts w:ascii="Times New Roman" w:hAnsi="Times New Roman" w:cs="Times New Roman"/>
          <w:sz w:val="24"/>
          <w:szCs w:val="24"/>
          <w:lang w:val="en-ZW"/>
        </w:rPr>
        <w:t>believing</w:t>
      </w:r>
      <w:r w:rsidRPr="00AF1B7A">
        <w:rPr>
          <w:rFonts w:ascii="Times New Roman" w:hAnsi="Times New Roman" w:cs="Times New Roman"/>
          <w:sz w:val="24"/>
          <w:szCs w:val="24"/>
          <w:lang w:val="en-ZW"/>
        </w:rPr>
        <w:t xml:space="preserve"> that the </w:t>
      </w:r>
      <w:proofErr w:type="spellStart"/>
      <w:r w:rsidRPr="00AF1B7A">
        <w:rPr>
          <w:rFonts w:ascii="Times New Roman" w:hAnsi="Times New Roman" w:cs="Times New Roman"/>
          <w:sz w:val="24"/>
          <w:szCs w:val="24"/>
          <w:lang w:val="en-ZW"/>
        </w:rPr>
        <w:t>spoliatory</w:t>
      </w:r>
      <w:proofErr w:type="spellEnd"/>
      <w:r w:rsidRPr="00AF1B7A">
        <w:rPr>
          <w:rFonts w:ascii="Times New Roman" w:hAnsi="Times New Roman" w:cs="Times New Roman"/>
          <w:sz w:val="24"/>
          <w:szCs w:val="24"/>
          <w:lang w:val="en-ZW"/>
        </w:rPr>
        <w:t xml:space="preserve"> relief that she had obtained finalised the dispute between the first respondent and herself.</w:t>
      </w:r>
      <w:r w:rsidR="00960FCD" w:rsidRPr="00AF1B7A">
        <w:rPr>
          <w:rFonts w:ascii="Times New Roman" w:hAnsi="Times New Roman" w:cs="Times New Roman"/>
          <w:sz w:val="24"/>
          <w:szCs w:val="24"/>
          <w:lang w:val="en-ZW"/>
        </w:rPr>
        <w:t xml:space="preserve"> She was wrong because the eviction order of the </w:t>
      </w:r>
      <w:r w:rsidR="00D3101D" w:rsidRPr="00AF1B7A">
        <w:rPr>
          <w:rFonts w:ascii="Times New Roman" w:hAnsi="Times New Roman" w:cs="Times New Roman"/>
          <w:sz w:val="24"/>
          <w:szCs w:val="24"/>
          <w:lang w:val="en-ZW"/>
        </w:rPr>
        <w:t>M</w:t>
      </w:r>
      <w:r w:rsidR="00960FCD" w:rsidRPr="00AF1B7A">
        <w:rPr>
          <w:rFonts w:ascii="Times New Roman" w:hAnsi="Times New Roman" w:cs="Times New Roman"/>
          <w:sz w:val="24"/>
          <w:szCs w:val="24"/>
          <w:lang w:val="en-ZW"/>
        </w:rPr>
        <w:t>agistrates</w:t>
      </w:r>
      <w:r w:rsidR="00D3101D" w:rsidRPr="00AF1B7A">
        <w:rPr>
          <w:rFonts w:ascii="Times New Roman" w:hAnsi="Times New Roman" w:cs="Times New Roman"/>
          <w:sz w:val="24"/>
          <w:szCs w:val="24"/>
          <w:lang w:val="en-ZW"/>
        </w:rPr>
        <w:t>’</w:t>
      </w:r>
      <w:r w:rsidR="00960FCD" w:rsidRPr="00AF1B7A">
        <w:rPr>
          <w:rFonts w:ascii="Times New Roman" w:hAnsi="Times New Roman" w:cs="Times New Roman"/>
          <w:sz w:val="24"/>
          <w:szCs w:val="24"/>
          <w:lang w:val="en-ZW"/>
        </w:rPr>
        <w:t xml:space="preserve"> </w:t>
      </w:r>
      <w:r w:rsidR="00D3101D" w:rsidRPr="00AF1B7A">
        <w:rPr>
          <w:rFonts w:ascii="Times New Roman" w:hAnsi="Times New Roman" w:cs="Times New Roman"/>
          <w:sz w:val="24"/>
          <w:szCs w:val="24"/>
          <w:lang w:val="en-ZW"/>
        </w:rPr>
        <w:t>C</w:t>
      </w:r>
      <w:r w:rsidR="00960FCD" w:rsidRPr="00AF1B7A">
        <w:rPr>
          <w:rFonts w:ascii="Times New Roman" w:hAnsi="Times New Roman" w:cs="Times New Roman"/>
          <w:sz w:val="24"/>
          <w:szCs w:val="24"/>
          <w:lang w:val="en-ZW"/>
        </w:rPr>
        <w:t>ourt remained extant.</w:t>
      </w:r>
    </w:p>
    <w:p w14:paraId="0A8D6887" w14:textId="3236A171" w:rsidR="009B2855" w:rsidRPr="00AF1B7A" w:rsidRDefault="009B2855" w:rsidP="007B6EF4">
      <w:pPr>
        <w:spacing w:after="0" w:line="480" w:lineRule="auto"/>
        <w:ind w:firstLine="1418"/>
        <w:jc w:val="both"/>
        <w:rPr>
          <w:rFonts w:ascii="Times New Roman" w:hAnsi="Times New Roman" w:cs="Times New Roman"/>
          <w:sz w:val="24"/>
          <w:szCs w:val="24"/>
        </w:rPr>
      </w:pPr>
    </w:p>
    <w:p w14:paraId="74DC4D01" w14:textId="4DE731B4" w:rsidR="009B2855" w:rsidRPr="00AF1B7A" w:rsidRDefault="00460B56" w:rsidP="007B6EF4">
      <w:pPr>
        <w:spacing w:after="0" w:line="480" w:lineRule="auto"/>
        <w:ind w:firstLine="1418"/>
        <w:jc w:val="both"/>
        <w:rPr>
          <w:rFonts w:ascii="Times New Roman" w:hAnsi="Times New Roman" w:cs="Times New Roman"/>
          <w:sz w:val="24"/>
          <w:szCs w:val="24"/>
          <w:lang w:val="en-ZW"/>
        </w:rPr>
      </w:pPr>
      <w:r w:rsidRPr="00AF1B7A">
        <w:rPr>
          <w:rFonts w:ascii="Times New Roman" w:hAnsi="Times New Roman" w:cs="Times New Roman"/>
          <w:sz w:val="24"/>
          <w:szCs w:val="24"/>
        </w:rPr>
        <w:t>With the review application which had kept the applicant firmly in occupation out of the way, the first respondent again sought to have the applicant evicted in terms of the extant eviction order.</w:t>
      </w:r>
      <w:r w:rsidR="00AD284B" w:rsidRPr="00AF1B7A">
        <w:rPr>
          <w:rFonts w:ascii="Times New Roman" w:hAnsi="Times New Roman" w:cs="Times New Roman"/>
          <w:sz w:val="24"/>
          <w:szCs w:val="24"/>
        </w:rPr>
        <w:t xml:space="preserve"> </w:t>
      </w:r>
    </w:p>
    <w:p w14:paraId="022D6F47" w14:textId="26509F27" w:rsidR="00E529C7" w:rsidRPr="00AF1B7A" w:rsidRDefault="00E529C7" w:rsidP="007B6EF4">
      <w:pPr>
        <w:spacing w:after="0" w:line="480" w:lineRule="auto"/>
        <w:ind w:firstLine="1418"/>
        <w:jc w:val="both"/>
        <w:rPr>
          <w:rFonts w:ascii="Times New Roman" w:hAnsi="Times New Roman" w:cs="Times New Roman"/>
          <w:sz w:val="24"/>
          <w:szCs w:val="24"/>
          <w:lang w:val="en-ZW"/>
        </w:rPr>
      </w:pPr>
    </w:p>
    <w:p w14:paraId="1C40B458" w14:textId="5A851B1F" w:rsidR="0046579C" w:rsidRPr="00AF1B7A" w:rsidRDefault="00766DB9" w:rsidP="007B6EF4">
      <w:pPr>
        <w:spacing w:after="0" w:line="480" w:lineRule="auto"/>
        <w:ind w:firstLine="1418"/>
        <w:jc w:val="both"/>
        <w:rPr>
          <w:rFonts w:ascii="Times New Roman" w:hAnsi="Times New Roman" w:cs="Times New Roman"/>
          <w:sz w:val="24"/>
          <w:szCs w:val="24"/>
          <w:lang w:val="en-US"/>
        </w:rPr>
      </w:pPr>
      <w:r w:rsidRPr="00AF1B7A">
        <w:rPr>
          <w:rFonts w:ascii="Times New Roman" w:hAnsi="Times New Roman" w:cs="Times New Roman"/>
          <w:sz w:val="24"/>
          <w:szCs w:val="24"/>
          <w:lang w:val="en-ZW"/>
        </w:rPr>
        <w:lastRenderedPageBreak/>
        <w:t xml:space="preserve"> </w:t>
      </w:r>
      <w:r w:rsidR="00460B56" w:rsidRPr="00AF1B7A">
        <w:rPr>
          <w:rFonts w:ascii="Times New Roman" w:hAnsi="Times New Roman" w:cs="Times New Roman"/>
          <w:sz w:val="24"/>
          <w:szCs w:val="24"/>
          <w:lang w:val="en-ZW"/>
        </w:rPr>
        <w:t>T</w:t>
      </w:r>
      <w:r w:rsidRPr="00AF1B7A">
        <w:rPr>
          <w:rFonts w:ascii="Times New Roman" w:hAnsi="Times New Roman" w:cs="Times New Roman"/>
          <w:sz w:val="24"/>
          <w:szCs w:val="24"/>
          <w:lang w:val="en-ZW"/>
        </w:rPr>
        <w:t xml:space="preserve">he applicant </w:t>
      </w:r>
      <w:r w:rsidR="00460B56" w:rsidRPr="00AF1B7A">
        <w:rPr>
          <w:rFonts w:ascii="Times New Roman" w:hAnsi="Times New Roman" w:cs="Times New Roman"/>
          <w:sz w:val="24"/>
          <w:szCs w:val="24"/>
          <w:lang w:val="en-ZW"/>
        </w:rPr>
        <w:t>reacted by filing</w:t>
      </w:r>
      <w:r w:rsidRPr="00AF1B7A">
        <w:rPr>
          <w:rFonts w:ascii="Times New Roman" w:hAnsi="Times New Roman" w:cs="Times New Roman"/>
          <w:sz w:val="24"/>
          <w:szCs w:val="24"/>
          <w:lang w:val="en-ZW"/>
        </w:rPr>
        <w:t xml:space="preserve"> an urgent application </w:t>
      </w:r>
      <w:r w:rsidR="00FA7138" w:rsidRPr="00AF1B7A">
        <w:rPr>
          <w:rFonts w:ascii="Times New Roman" w:hAnsi="Times New Roman" w:cs="Times New Roman"/>
          <w:sz w:val="24"/>
          <w:szCs w:val="24"/>
          <w:lang w:val="en-ZW"/>
        </w:rPr>
        <w:t>for an</w:t>
      </w:r>
      <w:r w:rsidRPr="00AF1B7A">
        <w:rPr>
          <w:rFonts w:ascii="Times New Roman" w:hAnsi="Times New Roman" w:cs="Times New Roman"/>
          <w:sz w:val="24"/>
          <w:szCs w:val="24"/>
          <w:lang w:val="en-ZW"/>
        </w:rPr>
        <w:t xml:space="preserve"> interdict </w:t>
      </w:r>
      <w:r w:rsidR="00D47BBA" w:rsidRPr="00AF1B7A">
        <w:rPr>
          <w:rFonts w:ascii="Times New Roman" w:hAnsi="Times New Roman" w:cs="Times New Roman"/>
          <w:sz w:val="24"/>
          <w:szCs w:val="24"/>
          <w:lang w:val="en-ZW"/>
        </w:rPr>
        <w:t xml:space="preserve">restraining </w:t>
      </w:r>
      <w:r w:rsidRPr="00AF1B7A">
        <w:rPr>
          <w:rFonts w:ascii="Times New Roman" w:hAnsi="Times New Roman" w:cs="Times New Roman"/>
          <w:sz w:val="24"/>
          <w:szCs w:val="24"/>
          <w:lang w:val="en-ZW"/>
        </w:rPr>
        <w:t xml:space="preserve">the </w:t>
      </w:r>
      <w:r w:rsidR="00D47BBA" w:rsidRPr="00AF1B7A">
        <w:rPr>
          <w:rFonts w:ascii="Times New Roman" w:hAnsi="Times New Roman" w:cs="Times New Roman"/>
          <w:sz w:val="24"/>
          <w:szCs w:val="24"/>
          <w:lang w:val="en-ZW"/>
        </w:rPr>
        <w:t xml:space="preserve">first </w:t>
      </w:r>
      <w:r w:rsidRPr="00AF1B7A">
        <w:rPr>
          <w:rFonts w:ascii="Times New Roman" w:hAnsi="Times New Roman" w:cs="Times New Roman"/>
          <w:sz w:val="24"/>
          <w:szCs w:val="24"/>
          <w:lang w:val="en-ZW"/>
        </w:rPr>
        <w:t>respondent from evicting her</w:t>
      </w:r>
      <w:r w:rsidR="006A1025" w:rsidRPr="00AF1B7A">
        <w:rPr>
          <w:rFonts w:ascii="Times New Roman" w:hAnsi="Times New Roman" w:cs="Times New Roman"/>
          <w:sz w:val="24"/>
          <w:szCs w:val="24"/>
          <w:lang w:val="en-ZW"/>
        </w:rPr>
        <w:t xml:space="preserve"> from the leased premises</w:t>
      </w:r>
      <w:r w:rsidR="0046579C" w:rsidRPr="00AF1B7A">
        <w:rPr>
          <w:rFonts w:ascii="Times New Roman" w:hAnsi="Times New Roman" w:cs="Times New Roman"/>
          <w:sz w:val="24"/>
          <w:szCs w:val="24"/>
          <w:lang w:val="en-ZW"/>
        </w:rPr>
        <w:t xml:space="preserve"> through the second respondent</w:t>
      </w:r>
      <w:r w:rsidR="006A1025" w:rsidRPr="00AF1B7A">
        <w:rPr>
          <w:rFonts w:ascii="Times New Roman" w:hAnsi="Times New Roman" w:cs="Times New Roman"/>
          <w:sz w:val="24"/>
          <w:szCs w:val="24"/>
          <w:lang w:val="en-ZW"/>
        </w:rPr>
        <w:t>.</w:t>
      </w:r>
      <w:r w:rsidRPr="00AF1B7A">
        <w:rPr>
          <w:rFonts w:ascii="Times New Roman" w:hAnsi="Times New Roman" w:cs="Times New Roman"/>
          <w:sz w:val="24"/>
          <w:szCs w:val="24"/>
          <w:lang w:val="en-ZW"/>
        </w:rPr>
        <w:t xml:space="preserve"> </w:t>
      </w:r>
      <w:r w:rsidR="00D3101D" w:rsidRPr="00AF1B7A">
        <w:rPr>
          <w:rFonts w:ascii="Times New Roman" w:hAnsi="Times New Roman" w:cs="Times New Roman"/>
          <w:sz w:val="24"/>
          <w:szCs w:val="24"/>
          <w:lang w:val="en-ZW"/>
        </w:rPr>
        <w:t xml:space="preserve"> </w:t>
      </w:r>
      <w:r w:rsidR="00813648" w:rsidRPr="00AF1B7A">
        <w:rPr>
          <w:rFonts w:ascii="Times New Roman" w:hAnsi="Times New Roman" w:cs="Times New Roman"/>
          <w:sz w:val="24"/>
          <w:szCs w:val="24"/>
          <w:lang w:val="en-ZW"/>
        </w:rPr>
        <w:t>O</w:t>
      </w:r>
      <w:r w:rsidR="005E7DE7" w:rsidRPr="00AF1B7A">
        <w:rPr>
          <w:rFonts w:ascii="Times New Roman" w:hAnsi="Times New Roman" w:cs="Times New Roman"/>
          <w:sz w:val="24"/>
          <w:szCs w:val="24"/>
          <w:lang w:val="en-ZW"/>
        </w:rPr>
        <w:t>n 18 November 2021, that</w:t>
      </w:r>
      <w:r w:rsidRPr="00AF1B7A">
        <w:rPr>
          <w:rFonts w:ascii="Times New Roman" w:hAnsi="Times New Roman" w:cs="Times New Roman"/>
          <w:sz w:val="24"/>
          <w:szCs w:val="24"/>
          <w:lang w:val="en-ZW"/>
        </w:rPr>
        <w:t xml:space="preserve"> application was dismissed. </w:t>
      </w:r>
      <w:r w:rsidR="00D3101D" w:rsidRPr="00AF1B7A">
        <w:rPr>
          <w:rFonts w:ascii="Times New Roman" w:hAnsi="Times New Roman" w:cs="Times New Roman"/>
          <w:sz w:val="24"/>
          <w:szCs w:val="24"/>
          <w:lang w:val="en-ZW"/>
        </w:rPr>
        <w:t xml:space="preserve"> </w:t>
      </w:r>
      <w:r w:rsidR="00087733" w:rsidRPr="00AF1B7A">
        <w:rPr>
          <w:rFonts w:ascii="Times New Roman" w:hAnsi="Times New Roman" w:cs="Times New Roman"/>
          <w:sz w:val="24"/>
          <w:szCs w:val="24"/>
          <w:lang w:val="en-US"/>
        </w:rPr>
        <w:t>Stung by that turn of events</w:t>
      </w:r>
      <w:r w:rsidRPr="00AF1B7A">
        <w:rPr>
          <w:rFonts w:ascii="Times New Roman" w:hAnsi="Times New Roman" w:cs="Times New Roman"/>
          <w:sz w:val="24"/>
          <w:szCs w:val="24"/>
          <w:lang w:val="en-US"/>
        </w:rPr>
        <w:t xml:space="preserve"> the applicant </w:t>
      </w:r>
      <w:r w:rsidR="00FA7138" w:rsidRPr="00AF1B7A">
        <w:rPr>
          <w:rFonts w:ascii="Times New Roman" w:hAnsi="Times New Roman" w:cs="Times New Roman"/>
          <w:sz w:val="24"/>
          <w:szCs w:val="24"/>
          <w:lang w:val="en-US"/>
        </w:rPr>
        <w:t>noted</w:t>
      </w:r>
      <w:r w:rsidRPr="00AF1B7A">
        <w:rPr>
          <w:rFonts w:ascii="Times New Roman" w:hAnsi="Times New Roman" w:cs="Times New Roman"/>
          <w:sz w:val="24"/>
          <w:szCs w:val="24"/>
          <w:lang w:val="en-US"/>
        </w:rPr>
        <w:t xml:space="preserve"> an appeal to this Court</w:t>
      </w:r>
      <w:r w:rsidR="005E7DE7" w:rsidRPr="00AF1B7A">
        <w:rPr>
          <w:rFonts w:ascii="Times New Roman" w:hAnsi="Times New Roman" w:cs="Times New Roman"/>
          <w:sz w:val="24"/>
          <w:szCs w:val="24"/>
          <w:lang w:val="en-US"/>
        </w:rPr>
        <w:t xml:space="preserve"> under case number SC 443/21</w:t>
      </w:r>
      <w:r w:rsidRPr="00AF1B7A">
        <w:rPr>
          <w:rFonts w:ascii="Times New Roman" w:hAnsi="Times New Roman" w:cs="Times New Roman"/>
          <w:sz w:val="24"/>
          <w:szCs w:val="24"/>
          <w:lang w:val="en-US"/>
        </w:rPr>
        <w:t xml:space="preserve">. </w:t>
      </w:r>
    </w:p>
    <w:p w14:paraId="0B0290ED" w14:textId="77777777" w:rsidR="0046579C" w:rsidRPr="00AF1B7A" w:rsidRDefault="0046579C" w:rsidP="007B6EF4">
      <w:pPr>
        <w:spacing w:after="0" w:line="480" w:lineRule="auto"/>
        <w:ind w:firstLine="1418"/>
        <w:jc w:val="both"/>
        <w:rPr>
          <w:rFonts w:ascii="Times New Roman" w:hAnsi="Times New Roman" w:cs="Times New Roman"/>
          <w:sz w:val="24"/>
          <w:szCs w:val="24"/>
          <w:lang w:val="en-US"/>
        </w:rPr>
      </w:pPr>
    </w:p>
    <w:p w14:paraId="7BB06403" w14:textId="620B6834" w:rsidR="00E529C7" w:rsidRPr="00AF1B7A" w:rsidRDefault="0046579C" w:rsidP="007B6EF4">
      <w:pPr>
        <w:spacing w:after="0" w:line="480" w:lineRule="auto"/>
        <w:ind w:firstLine="1418"/>
        <w:jc w:val="both"/>
        <w:rPr>
          <w:rFonts w:ascii="Times New Roman" w:hAnsi="Times New Roman" w:cs="Times New Roman"/>
          <w:sz w:val="24"/>
          <w:szCs w:val="24"/>
          <w:lang w:val="en-ZW"/>
        </w:rPr>
      </w:pPr>
      <w:r w:rsidRPr="00AF1B7A">
        <w:rPr>
          <w:rFonts w:ascii="Times New Roman" w:hAnsi="Times New Roman" w:cs="Times New Roman"/>
          <w:sz w:val="24"/>
          <w:szCs w:val="24"/>
          <w:lang w:val="en-US"/>
        </w:rPr>
        <w:t>The appeal under SC 443/21 was set down for hearing on 6 June 2022.</w:t>
      </w:r>
      <w:r w:rsidR="00D3101D" w:rsidRPr="00AF1B7A">
        <w:rPr>
          <w:rFonts w:ascii="Times New Roman" w:hAnsi="Times New Roman" w:cs="Times New Roman"/>
          <w:sz w:val="24"/>
          <w:szCs w:val="24"/>
          <w:lang w:val="en-US"/>
        </w:rPr>
        <w:t xml:space="preserve">  </w:t>
      </w:r>
      <w:r w:rsidR="00087733" w:rsidRPr="00AF1B7A">
        <w:rPr>
          <w:rFonts w:ascii="Times New Roman" w:hAnsi="Times New Roman" w:cs="Times New Roman"/>
          <w:sz w:val="24"/>
          <w:szCs w:val="24"/>
          <w:lang w:val="en-US"/>
        </w:rPr>
        <w:t>As it turns out, the applicant did not attend Court to motivate the appeal.</w:t>
      </w:r>
      <w:r w:rsidR="009865E4" w:rsidRPr="00AF1B7A">
        <w:rPr>
          <w:rFonts w:ascii="Times New Roman" w:hAnsi="Times New Roman" w:cs="Times New Roman"/>
          <w:sz w:val="24"/>
          <w:szCs w:val="24"/>
          <w:lang w:val="en-US"/>
        </w:rPr>
        <w:t xml:space="preserve">  </w:t>
      </w:r>
      <w:r w:rsidR="00087733" w:rsidRPr="00AF1B7A">
        <w:rPr>
          <w:rFonts w:ascii="Times New Roman" w:hAnsi="Times New Roman" w:cs="Times New Roman"/>
          <w:sz w:val="24"/>
          <w:szCs w:val="24"/>
          <w:lang w:val="en-ZW"/>
        </w:rPr>
        <w:t>Apparently a</w:t>
      </w:r>
      <w:r w:rsidR="00766DB9" w:rsidRPr="00AF1B7A">
        <w:rPr>
          <w:rFonts w:ascii="Times New Roman" w:hAnsi="Times New Roman" w:cs="Times New Roman"/>
          <w:sz w:val="24"/>
          <w:szCs w:val="24"/>
          <w:lang w:val="en-ZW"/>
        </w:rPr>
        <w:t xml:space="preserve"> day before the hearing, </w:t>
      </w:r>
      <w:r w:rsidR="00087733" w:rsidRPr="00AF1B7A">
        <w:rPr>
          <w:rFonts w:ascii="Times New Roman" w:hAnsi="Times New Roman" w:cs="Times New Roman"/>
          <w:sz w:val="24"/>
          <w:szCs w:val="24"/>
          <w:lang w:val="en-ZW"/>
        </w:rPr>
        <w:t xml:space="preserve">she notified </w:t>
      </w:r>
      <w:r w:rsidR="009865E4" w:rsidRPr="00AF1B7A">
        <w:rPr>
          <w:rFonts w:ascii="Times New Roman" w:hAnsi="Times New Roman" w:cs="Times New Roman"/>
          <w:sz w:val="24"/>
          <w:szCs w:val="24"/>
          <w:lang w:val="en-ZW"/>
        </w:rPr>
        <w:t>the Assistant</w:t>
      </w:r>
      <w:r w:rsidR="00766DB9" w:rsidRPr="00AF1B7A">
        <w:rPr>
          <w:rFonts w:ascii="Times New Roman" w:hAnsi="Times New Roman" w:cs="Times New Roman"/>
          <w:sz w:val="24"/>
          <w:szCs w:val="24"/>
          <w:lang w:val="en-ZW"/>
        </w:rPr>
        <w:t xml:space="preserve"> Registrar of the Court that she could not attend the hearing for medical reasons. </w:t>
      </w:r>
      <w:r w:rsidR="00624348" w:rsidRPr="00AF1B7A">
        <w:rPr>
          <w:rFonts w:ascii="Times New Roman" w:hAnsi="Times New Roman" w:cs="Times New Roman"/>
          <w:sz w:val="24"/>
          <w:szCs w:val="24"/>
          <w:lang w:val="en-ZW"/>
        </w:rPr>
        <w:t xml:space="preserve"> </w:t>
      </w:r>
      <w:r w:rsidR="0064754F" w:rsidRPr="00AF1B7A">
        <w:rPr>
          <w:rFonts w:ascii="Times New Roman" w:hAnsi="Times New Roman" w:cs="Times New Roman"/>
          <w:sz w:val="24"/>
          <w:szCs w:val="24"/>
          <w:lang w:val="en-ZW"/>
        </w:rPr>
        <w:t xml:space="preserve">Although she </w:t>
      </w:r>
      <w:r w:rsidR="00766DB9" w:rsidRPr="00AF1B7A">
        <w:rPr>
          <w:rFonts w:ascii="Times New Roman" w:hAnsi="Times New Roman" w:cs="Times New Roman"/>
          <w:sz w:val="24"/>
          <w:szCs w:val="24"/>
          <w:lang w:val="en-ZW"/>
        </w:rPr>
        <w:t xml:space="preserve"> was advised to upload her </w:t>
      </w:r>
      <w:r w:rsidR="00407F35" w:rsidRPr="00AF1B7A">
        <w:rPr>
          <w:rFonts w:ascii="Times New Roman" w:hAnsi="Times New Roman" w:cs="Times New Roman"/>
          <w:sz w:val="24"/>
          <w:szCs w:val="24"/>
          <w:lang w:val="en-ZW"/>
        </w:rPr>
        <w:t xml:space="preserve">letter and </w:t>
      </w:r>
      <w:r w:rsidR="00766DB9" w:rsidRPr="00AF1B7A">
        <w:rPr>
          <w:rFonts w:ascii="Times New Roman" w:hAnsi="Times New Roman" w:cs="Times New Roman"/>
          <w:sz w:val="24"/>
          <w:szCs w:val="24"/>
          <w:lang w:val="en-ZW"/>
        </w:rPr>
        <w:t>doctor’s</w:t>
      </w:r>
      <w:r w:rsidR="00407F35" w:rsidRPr="00AF1B7A">
        <w:rPr>
          <w:rFonts w:ascii="Times New Roman" w:hAnsi="Times New Roman" w:cs="Times New Roman"/>
          <w:sz w:val="24"/>
          <w:szCs w:val="24"/>
          <w:lang w:val="en-ZW"/>
        </w:rPr>
        <w:t xml:space="preserve"> note on the Integrated Electronic Management System </w:t>
      </w:r>
      <w:r w:rsidR="005F06CF" w:rsidRPr="00AF1B7A">
        <w:rPr>
          <w:rFonts w:ascii="Times New Roman" w:hAnsi="Times New Roman" w:cs="Times New Roman"/>
          <w:sz w:val="24"/>
          <w:szCs w:val="24"/>
          <w:lang w:val="en-ZW"/>
        </w:rPr>
        <w:t xml:space="preserve">– “the I.E.C.M.S.” – </w:t>
      </w:r>
      <w:r w:rsidR="00407F35" w:rsidRPr="00AF1B7A">
        <w:rPr>
          <w:rFonts w:ascii="Times New Roman" w:hAnsi="Times New Roman" w:cs="Times New Roman"/>
          <w:sz w:val="24"/>
          <w:szCs w:val="24"/>
          <w:lang w:val="en-ZW"/>
        </w:rPr>
        <w:t xml:space="preserve">to </w:t>
      </w:r>
      <w:r w:rsidR="005F06CF" w:rsidRPr="00AF1B7A">
        <w:rPr>
          <w:rFonts w:ascii="Times New Roman" w:hAnsi="Times New Roman" w:cs="Times New Roman"/>
          <w:sz w:val="24"/>
          <w:szCs w:val="24"/>
          <w:lang w:val="en-ZW"/>
        </w:rPr>
        <w:t>enable</w:t>
      </w:r>
      <w:r w:rsidR="00407F35" w:rsidRPr="00AF1B7A">
        <w:rPr>
          <w:rFonts w:ascii="Times New Roman" w:hAnsi="Times New Roman" w:cs="Times New Roman"/>
          <w:sz w:val="24"/>
          <w:szCs w:val="24"/>
          <w:lang w:val="en-ZW"/>
        </w:rPr>
        <w:t xml:space="preserve"> this Court to have sight of the doctor’s note</w:t>
      </w:r>
      <w:r w:rsidR="0064754F" w:rsidRPr="00AF1B7A">
        <w:rPr>
          <w:rFonts w:ascii="Times New Roman" w:hAnsi="Times New Roman" w:cs="Times New Roman"/>
          <w:sz w:val="24"/>
          <w:szCs w:val="24"/>
          <w:lang w:val="en-ZW"/>
        </w:rPr>
        <w:t xml:space="preserve">, the Court having by then </w:t>
      </w:r>
      <w:r w:rsidR="00C141EC" w:rsidRPr="00AF1B7A">
        <w:rPr>
          <w:rFonts w:ascii="Times New Roman" w:hAnsi="Times New Roman" w:cs="Times New Roman"/>
          <w:sz w:val="24"/>
          <w:szCs w:val="24"/>
          <w:lang w:val="en-ZW"/>
        </w:rPr>
        <w:t>gone</w:t>
      </w:r>
      <w:r w:rsidR="0064754F" w:rsidRPr="00AF1B7A">
        <w:rPr>
          <w:rFonts w:ascii="Times New Roman" w:hAnsi="Times New Roman" w:cs="Times New Roman"/>
          <w:sz w:val="24"/>
          <w:szCs w:val="24"/>
          <w:lang w:val="en-ZW"/>
        </w:rPr>
        <w:t xml:space="preserve"> digital, she did not do so.</w:t>
      </w:r>
      <w:r w:rsidR="00407F35" w:rsidRPr="00AF1B7A">
        <w:rPr>
          <w:rFonts w:ascii="Times New Roman" w:hAnsi="Times New Roman" w:cs="Times New Roman"/>
          <w:sz w:val="24"/>
          <w:szCs w:val="24"/>
          <w:lang w:val="en-ZW"/>
        </w:rPr>
        <w:t xml:space="preserve"> </w:t>
      </w:r>
    </w:p>
    <w:p w14:paraId="2E34FDD1" w14:textId="41FA0C99" w:rsidR="005B5F10" w:rsidRPr="00AF1B7A" w:rsidRDefault="005B5F10" w:rsidP="007B6EF4">
      <w:pPr>
        <w:spacing w:after="0" w:line="480" w:lineRule="auto"/>
        <w:ind w:firstLine="1418"/>
        <w:jc w:val="both"/>
        <w:rPr>
          <w:rFonts w:ascii="Times New Roman" w:hAnsi="Times New Roman" w:cs="Times New Roman"/>
          <w:sz w:val="24"/>
          <w:szCs w:val="24"/>
          <w:lang w:val="en-ZW"/>
        </w:rPr>
      </w:pPr>
    </w:p>
    <w:p w14:paraId="556CC66C" w14:textId="4A0DBCD4" w:rsidR="00F46A59" w:rsidRPr="00AF1B7A" w:rsidRDefault="0064754F" w:rsidP="007B6EF4">
      <w:pPr>
        <w:spacing w:after="0" w:line="480" w:lineRule="auto"/>
        <w:ind w:firstLine="1418"/>
        <w:jc w:val="both"/>
        <w:rPr>
          <w:rFonts w:ascii="Times New Roman" w:hAnsi="Times New Roman" w:cs="Times New Roman"/>
          <w:sz w:val="24"/>
          <w:szCs w:val="24"/>
          <w:lang w:val="en-US"/>
        </w:rPr>
      </w:pPr>
      <w:r w:rsidRPr="00AF1B7A">
        <w:rPr>
          <w:rFonts w:ascii="Times New Roman" w:hAnsi="Times New Roman" w:cs="Times New Roman"/>
          <w:sz w:val="24"/>
          <w:szCs w:val="24"/>
          <w:lang w:val="en-ZW"/>
        </w:rPr>
        <w:t>At</w:t>
      </w:r>
      <w:r w:rsidR="005B5F10" w:rsidRPr="00AF1B7A">
        <w:rPr>
          <w:rFonts w:ascii="Times New Roman" w:hAnsi="Times New Roman" w:cs="Times New Roman"/>
          <w:sz w:val="24"/>
          <w:szCs w:val="24"/>
          <w:lang w:val="en-ZW"/>
        </w:rPr>
        <w:t xml:space="preserve"> the commencement of the hearing of the appeal under SC 443/21, the applicant was not in attendance. </w:t>
      </w:r>
      <w:r w:rsidR="00624348" w:rsidRPr="00AF1B7A">
        <w:rPr>
          <w:rFonts w:ascii="Times New Roman" w:hAnsi="Times New Roman" w:cs="Times New Roman"/>
          <w:sz w:val="24"/>
          <w:szCs w:val="24"/>
          <w:lang w:val="en-ZW"/>
        </w:rPr>
        <w:t xml:space="preserve"> </w:t>
      </w:r>
      <w:r w:rsidR="008A3E4D" w:rsidRPr="00AF1B7A">
        <w:rPr>
          <w:rFonts w:ascii="Times New Roman" w:hAnsi="Times New Roman" w:cs="Times New Roman"/>
          <w:sz w:val="24"/>
          <w:szCs w:val="24"/>
          <w:lang w:val="en-US"/>
        </w:rPr>
        <w:t>Crucially,</w:t>
      </w:r>
      <w:r w:rsidR="005B5F10" w:rsidRPr="00AF1B7A">
        <w:rPr>
          <w:rFonts w:ascii="Times New Roman" w:hAnsi="Times New Roman" w:cs="Times New Roman"/>
          <w:sz w:val="24"/>
          <w:szCs w:val="24"/>
          <w:lang w:val="en-US"/>
        </w:rPr>
        <w:t xml:space="preserve"> there was proof of service</w:t>
      </w:r>
      <w:r w:rsidR="00FD57CD" w:rsidRPr="00AF1B7A">
        <w:rPr>
          <w:rFonts w:ascii="Times New Roman" w:hAnsi="Times New Roman" w:cs="Times New Roman"/>
          <w:sz w:val="24"/>
          <w:szCs w:val="24"/>
          <w:lang w:val="en-US"/>
        </w:rPr>
        <w:t xml:space="preserve"> of the notice of hearing</w:t>
      </w:r>
      <w:r w:rsidR="001C5285" w:rsidRPr="00AF1B7A">
        <w:rPr>
          <w:rFonts w:ascii="Times New Roman" w:hAnsi="Times New Roman" w:cs="Times New Roman"/>
          <w:sz w:val="24"/>
          <w:szCs w:val="24"/>
          <w:lang w:val="en-US"/>
        </w:rPr>
        <w:t xml:space="preserve"> on </w:t>
      </w:r>
      <w:r w:rsidR="00FD57CD" w:rsidRPr="00AF1B7A">
        <w:rPr>
          <w:rFonts w:ascii="Times New Roman" w:hAnsi="Times New Roman" w:cs="Times New Roman"/>
          <w:sz w:val="24"/>
          <w:szCs w:val="24"/>
          <w:lang w:val="en-US"/>
        </w:rPr>
        <w:t xml:space="preserve">the electronic </w:t>
      </w:r>
      <w:r w:rsidR="001C5285" w:rsidRPr="00AF1B7A">
        <w:rPr>
          <w:rFonts w:ascii="Times New Roman" w:hAnsi="Times New Roman" w:cs="Times New Roman"/>
          <w:sz w:val="24"/>
          <w:szCs w:val="24"/>
          <w:lang w:val="en-US"/>
        </w:rPr>
        <w:t xml:space="preserve">record. </w:t>
      </w:r>
      <w:r w:rsidR="00624348" w:rsidRPr="00AF1B7A">
        <w:rPr>
          <w:rFonts w:ascii="Times New Roman" w:hAnsi="Times New Roman" w:cs="Times New Roman"/>
          <w:sz w:val="24"/>
          <w:szCs w:val="24"/>
          <w:lang w:val="en-US"/>
        </w:rPr>
        <w:t xml:space="preserve"> </w:t>
      </w:r>
      <w:r w:rsidR="00F46A59" w:rsidRPr="00AF1B7A">
        <w:rPr>
          <w:rFonts w:ascii="Times New Roman" w:hAnsi="Times New Roman" w:cs="Times New Roman"/>
          <w:sz w:val="24"/>
          <w:szCs w:val="24"/>
          <w:lang w:val="en-US"/>
        </w:rPr>
        <w:t xml:space="preserve">On his part, the first respondent appeared in person while the second respondent was represented. </w:t>
      </w:r>
      <w:r w:rsidR="00624348" w:rsidRPr="00AF1B7A">
        <w:rPr>
          <w:rFonts w:ascii="Times New Roman" w:hAnsi="Times New Roman" w:cs="Times New Roman"/>
          <w:sz w:val="24"/>
          <w:szCs w:val="24"/>
          <w:lang w:val="en-US"/>
        </w:rPr>
        <w:t xml:space="preserve"> </w:t>
      </w:r>
      <w:r w:rsidR="00BE30E8" w:rsidRPr="00AF1B7A">
        <w:rPr>
          <w:rFonts w:ascii="Times New Roman" w:hAnsi="Times New Roman" w:cs="Times New Roman"/>
          <w:sz w:val="24"/>
          <w:szCs w:val="24"/>
          <w:lang w:val="en-US"/>
        </w:rPr>
        <w:t xml:space="preserve">The first respondent entreated the Court to bring finality to the dispute which, he submitted had raged on for ten years to his prejudice. </w:t>
      </w:r>
      <w:r w:rsidR="00624348" w:rsidRPr="00AF1B7A">
        <w:rPr>
          <w:rFonts w:ascii="Times New Roman" w:hAnsi="Times New Roman" w:cs="Times New Roman"/>
          <w:sz w:val="24"/>
          <w:szCs w:val="24"/>
          <w:lang w:val="en-US"/>
        </w:rPr>
        <w:t xml:space="preserve"> </w:t>
      </w:r>
      <w:r w:rsidR="00BE30E8" w:rsidRPr="00AF1B7A">
        <w:rPr>
          <w:rFonts w:ascii="Times New Roman" w:hAnsi="Times New Roman" w:cs="Times New Roman"/>
          <w:sz w:val="24"/>
          <w:szCs w:val="24"/>
          <w:lang w:val="en-US"/>
        </w:rPr>
        <w:t>He further submitted that he was entitled to execute the eviction order as it was extant and not subjected to any challenge.</w:t>
      </w:r>
    </w:p>
    <w:p w14:paraId="5D1D35DE" w14:textId="77777777" w:rsidR="00F46A59" w:rsidRPr="00AF1B7A" w:rsidRDefault="00F46A59" w:rsidP="007B6EF4">
      <w:pPr>
        <w:spacing w:after="0" w:line="480" w:lineRule="auto"/>
        <w:ind w:firstLine="1418"/>
        <w:jc w:val="both"/>
        <w:rPr>
          <w:rFonts w:ascii="Times New Roman" w:hAnsi="Times New Roman" w:cs="Times New Roman"/>
          <w:sz w:val="24"/>
          <w:szCs w:val="24"/>
          <w:lang w:val="en-US"/>
        </w:rPr>
      </w:pPr>
    </w:p>
    <w:p w14:paraId="28EBD8E1" w14:textId="0929C818" w:rsidR="00F063D7" w:rsidRPr="00AF1B7A" w:rsidRDefault="00BE30E8" w:rsidP="00624348">
      <w:pPr>
        <w:spacing w:after="0" w:line="480" w:lineRule="auto"/>
        <w:ind w:firstLine="1440"/>
        <w:jc w:val="both"/>
        <w:rPr>
          <w:rFonts w:ascii="Times New Roman" w:hAnsi="Times New Roman" w:cs="Times New Roman"/>
          <w:sz w:val="24"/>
          <w:szCs w:val="24"/>
          <w:lang w:val="en-US"/>
        </w:rPr>
      </w:pPr>
      <w:r w:rsidRPr="00AF1B7A">
        <w:rPr>
          <w:rFonts w:ascii="Times New Roman" w:hAnsi="Times New Roman" w:cs="Times New Roman"/>
          <w:sz w:val="24"/>
          <w:szCs w:val="24"/>
          <w:lang w:val="en-US"/>
        </w:rPr>
        <w:t xml:space="preserve">As </w:t>
      </w:r>
      <w:r w:rsidR="00F46A59" w:rsidRPr="00AF1B7A">
        <w:rPr>
          <w:rFonts w:ascii="Times New Roman" w:hAnsi="Times New Roman" w:cs="Times New Roman"/>
          <w:sz w:val="24"/>
          <w:szCs w:val="24"/>
          <w:lang w:val="en-US"/>
        </w:rPr>
        <w:t>I</w:t>
      </w:r>
      <w:r w:rsidRPr="00AF1B7A">
        <w:rPr>
          <w:rFonts w:ascii="Times New Roman" w:hAnsi="Times New Roman" w:cs="Times New Roman"/>
          <w:sz w:val="24"/>
          <w:szCs w:val="24"/>
          <w:lang w:val="en-US"/>
        </w:rPr>
        <w:t xml:space="preserve"> have said, the court proceeded in </w:t>
      </w:r>
      <w:r w:rsidR="00AA567C" w:rsidRPr="00AF1B7A">
        <w:rPr>
          <w:rFonts w:ascii="Times New Roman" w:hAnsi="Times New Roman" w:cs="Times New Roman"/>
          <w:sz w:val="24"/>
          <w:szCs w:val="24"/>
          <w:lang w:val="en-US"/>
        </w:rPr>
        <w:t>terms of r </w:t>
      </w:r>
      <w:r w:rsidR="001C5285" w:rsidRPr="00AF1B7A">
        <w:rPr>
          <w:rFonts w:ascii="Times New Roman" w:hAnsi="Times New Roman" w:cs="Times New Roman"/>
          <w:sz w:val="24"/>
          <w:szCs w:val="24"/>
          <w:lang w:val="en-US"/>
        </w:rPr>
        <w:t>53(3) of the Supreme Court Rules, 2018 – “the Rules” – to determine the appeal on the merits</w:t>
      </w:r>
      <w:r w:rsidRPr="00AF1B7A">
        <w:rPr>
          <w:rFonts w:ascii="Times New Roman" w:hAnsi="Times New Roman" w:cs="Times New Roman"/>
          <w:sz w:val="24"/>
          <w:szCs w:val="24"/>
          <w:lang w:val="en-US"/>
        </w:rPr>
        <w:t xml:space="preserve"> whereupon it was dismissed with costs. The Court announced that the reasons for doing so would follow in due course.</w:t>
      </w:r>
      <w:r w:rsidR="00AA567C" w:rsidRPr="00AF1B7A">
        <w:rPr>
          <w:rFonts w:ascii="Times New Roman" w:hAnsi="Times New Roman" w:cs="Times New Roman"/>
          <w:sz w:val="24"/>
          <w:szCs w:val="24"/>
          <w:lang w:val="en-US"/>
        </w:rPr>
        <w:t xml:space="preserve">  </w:t>
      </w:r>
      <w:r w:rsidR="00C938F4" w:rsidRPr="00AF1B7A">
        <w:rPr>
          <w:rFonts w:ascii="Times New Roman" w:hAnsi="Times New Roman" w:cs="Times New Roman"/>
          <w:sz w:val="24"/>
          <w:szCs w:val="24"/>
          <w:lang w:val="en-US"/>
        </w:rPr>
        <w:t>I note that those reasons</w:t>
      </w:r>
      <w:r w:rsidR="00653639" w:rsidRPr="00AF1B7A">
        <w:rPr>
          <w:rFonts w:ascii="Times New Roman" w:hAnsi="Times New Roman" w:cs="Times New Roman"/>
          <w:sz w:val="24"/>
          <w:szCs w:val="24"/>
          <w:lang w:val="en-US"/>
        </w:rPr>
        <w:t xml:space="preserve"> have been availed by this Court in the judgment of </w:t>
      </w:r>
      <w:r w:rsidR="00653639" w:rsidRPr="00AF1B7A">
        <w:rPr>
          <w:rFonts w:ascii="Times New Roman" w:hAnsi="Times New Roman" w:cs="Times New Roman"/>
          <w:i/>
          <w:iCs/>
          <w:sz w:val="24"/>
          <w:szCs w:val="24"/>
          <w:lang w:val="en-US"/>
        </w:rPr>
        <w:t xml:space="preserve">Rita Marque </w:t>
      </w:r>
      <w:proofErr w:type="spellStart"/>
      <w:r w:rsidR="00653639" w:rsidRPr="00AF1B7A">
        <w:rPr>
          <w:rFonts w:ascii="Times New Roman" w:hAnsi="Times New Roman" w:cs="Times New Roman"/>
          <w:i/>
          <w:iCs/>
          <w:sz w:val="24"/>
          <w:szCs w:val="24"/>
          <w:lang w:val="en-US"/>
        </w:rPr>
        <w:t>Mbatha</w:t>
      </w:r>
      <w:proofErr w:type="spellEnd"/>
      <w:r w:rsidR="00653639" w:rsidRPr="00AF1B7A">
        <w:rPr>
          <w:rFonts w:ascii="Times New Roman" w:hAnsi="Times New Roman" w:cs="Times New Roman"/>
          <w:i/>
          <w:iCs/>
          <w:sz w:val="24"/>
          <w:szCs w:val="24"/>
          <w:lang w:val="en-US"/>
        </w:rPr>
        <w:t xml:space="preserve"> </w:t>
      </w:r>
      <w:r w:rsidR="00653639" w:rsidRPr="00AF1B7A">
        <w:rPr>
          <w:rFonts w:ascii="Times New Roman" w:hAnsi="Times New Roman" w:cs="Times New Roman"/>
          <w:sz w:val="24"/>
          <w:szCs w:val="24"/>
          <w:lang w:val="en-US"/>
        </w:rPr>
        <w:t xml:space="preserve">v </w:t>
      </w:r>
      <w:r w:rsidR="00653639" w:rsidRPr="00AF1B7A">
        <w:rPr>
          <w:rFonts w:ascii="Times New Roman" w:hAnsi="Times New Roman" w:cs="Times New Roman"/>
          <w:i/>
          <w:iCs/>
          <w:sz w:val="24"/>
          <w:szCs w:val="24"/>
          <w:lang w:val="en-US"/>
        </w:rPr>
        <w:t xml:space="preserve">Vincent </w:t>
      </w:r>
      <w:proofErr w:type="spellStart"/>
      <w:r w:rsidR="00653639" w:rsidRPr="00AF1B7A">
        <w:rPr>
          <w:rFonts w:ascii="Times New Roman" w:hAnsi="Times New Roman" w:cs="Times New Roman"/>
          <w:i/>
          <w:iCs/>
          <w:sz w:val="24"/>
          <w:szCs w:val="24"/>
          <w:lang w:val="en-US"/>
        </w:rPr>
        <w:t>Ncube</w:t>
      </w:r>
      <w:proofErr w:type="spellEnd"/>
      <w:r w:rsidR="00653639" w:rsidRPr="00AF1B7A">
        <w:rPr>
          <w:rFonts w:ascii="Times New Roman" w:hAnsi="Times New Roman" w:cs="Times New Roman"/>
          <w:i/>
          <w:iCs/>
          <w:sz w:val="24"/>
          <w:szCs w:val="24"/>
          <w:lang w:val="en-US"/>
        </w:rPr>
        <w:t xml:space="preserve"> &amp; Anor </w:t>
      </w:r>
      <w:r w:rsidR="00AA567C" w:rsidRPr="00AF1B7A">
        <w:rPr>
          <w:rFonts w:ascii="Times New Roman" w:hAnsi="Times New Roman" w:cs="Times New Roman"/>
          <w:sz w:val="24"/>
          <w:szCs w:val="24"/>
          <w:lang w:val="en-US"/>
        </w:rPr>
        <w:t>S–109-</w:t>
      </w:r>
      <w:r w:rsidR="00653639" w:rsidRPr="00AF1B7A">
        <w:rPr>
          <w:rFonts w:ascii="Times New Roman" w:hAnsi="Times New Roman" w:cs="Times New Roman"/>
          <w:sz w:val="24"/>
          <w:szCs w:val="24"/>
          <w:lang w:val="en-US"/>
        </w:rPr>
        <w:t xml:space="preserve">22. </w:t>
      </w:r>
      <w:r w:rsidR="00C938F4" w:rsidRPr="00AF1B7A">
        <w:rPr>
          <w:rFonts w:ascii="Times New Roman" w:hAnsi="Times New Roman" w:cs="Times New Roman"/>
          <w:sz w:val="24"/>
          <w:szCs w:val="24"/>
          <w:lang w:val="en-US"/>
        </w:rPr>
        <w:t xml:space="preserve"> </w:t>
      </w:r>
    </w:p>
    <w:p w14:paraId="3407FA28" w14:textId="324966A5" w:rsidR="004331AE" w:rsidRPr="00AF1B7A" w:rsidRDefault="000A7360" w:rsidP="008339E9">
      <w:pPr>
        <w:spacing w:after="0" w:line="480" w:lineRule="auto"/>
        <w:jc w:val="both"/>
        <w:rPr>
          <w:rFonts w:ascii="Times New Roman" w:hAnsi="Times New Roman" w:cs="Times New Roman"/>
          <w:b/>
          <w:sz w:val="24"/>
          <w:szCs w:val="24"/>
          <w:u w:val="single"/>
        </w:rPr>
      </w:pPr>
      <w:r w:rsidRPr="00AF1B7A">
        <w:rPr>
          <w:rFonts w:ascii="Times New Roman" w:hAnsi="Times New Roman" w:cs="Times New Roman"/>
          <w:b/>
          <w:sz w:val="24"/>
          <w:szCs w:val="24"/>
          <w:u w:val="single"/>
        </w:rPr>
        <w:lastRenderedPageBreak/>
        <w:t>THE APPLICATION</w:t>
      </w:r>
      <w:r w:rsidR="004331AE" w:rsidRPr="00AF1B7A">
        <w:rPr>
          <w:rFonts w:ascii="Times New Roman" w:hAnsi="Times New Roman" w:cs="Times New Roman"/>
          <w:b/>
          <w:sz w:val="24"/>
          <w:szCs w:val="24"/>
          <w:u w:val="single"/>
        </w:rPr>
        <w:t xml:space="preserve"> </w:t>
      </w:r>
    </w:p>
    <w:p w14:paraId="18AFBDE3" w14:textId="7388BC92" w:rsidR="00B4032B" w:rsidRPr="00AF1B7A" w:rsidRDefault="00220168" w:rsidP="00220168">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A</w:t>
      </w:r>
      <w:r w:rsidR="00B53CBE" w:rsidRPr="00AF1B7A">
        <w:rPr>
          <w:rFonts w:ascii="Times New Roman" w:hAnsi="Times New Roman" w:cs="Times New Roman"/>
          <w:bCs/>
          <w:sz w:val="24"/>
          <w:szCs w:val="24"/>
        </w:rPr>
        <w:t>lleging that this Court had issued a “seminal and unprecedent</w:t>
      </w:r>
      <w:r w:rsidR="005E4AC7" w:rsidRPr="00AF1B7A">
        <w:rPr>
          <w:rFonts w:ascii="Times New Roman" w:hAnsi="Times New Roman" w:cs="Times New Roman"/>
          <w:bCs/>
          <w:sz w:val="24"/>
          <w:szCs w:val="24"/>
        </w:rPr>
        <w:t xml:space="preserve">ed order”, </w:t>
      </w:r>
      <w:r w:rsidR="00DE14A6" w:rsidRPr="00AF1B7A">
        <w:rPr>
          <w:rFonts w:ascii="Times New Roman" w:hAnsi="Times New Roman" w:cs="Times New Roman"/>
          <w:bCs/>
          <w:sz w:val="24"/>
          <w:szCs w:val="24"/>
        </w:rPr>
        <w:t xml:space="preserve">on 7 June 2022 </w:t>
      </w:r>
      <w:r w:rsidR="005E4AC7" w:rsidRPr="00AF1B7A">
        <w:rPr>
          <w:rFonts w:ascii="Times New Roman" w:hAnsi="Times New Roman" w:cs="Times New Roman"/>
          <w:bCs/>
          <w:sz w:val="24"/>
          <w:szCs w:val="24"/>
        </w:rPr>
        <w:t xml:space="preserve">the applicant filed an application </w:t>
      </w:r>
      <w:r w:rsidR="006E018D" w:rsidRPr="00AF1B7A">
        <w:rPr>
          <w:rFonts w:ascii="Times New Roman" w:hAnsi="Times New Roman" w:cs="Times New Roman"/>
          <w:bCs/>
          <w:sz w:val="24"/>
          <w:szCs w:val="24"/>
        </w:rPr>
        <w:t>for the rescission of the order issued in SC 433/21 in terms of r 73 of the Rules as read with r 29(a)</w:t>
      </w:r>
      <w:r w:rsidR="00BF07E9" w:rsidRPr="00AF1B7A">
        <w:rPr>
          <w:rFonts w:ascii="Times New Roman" w:hAnsi="Times New Roman" w:cs="Times New Roman"/>
          <w:bCs/>
          <w:sz w:val="24"/>
          <w:szCs w:val="24"/>
        </w:rPr>
        <w:t xml:space="preserve"> (</w:t>
      </w:r>
      <w:r w:rsidR="00BF07E9" w:rsidRPr="00AF1B7A">
        <w:rPr>
          <w:rFonts w:ascii="Times New Roman" w:hAnsi="Times New Roman" w:cs="Times New Roman"/>
          <w:bCs/>
          <w:i/>
          <w:iCs/>
          <w:sz w:val="24"/>
          <w:szCs w:val="24"/>
        </w:rPr>
        <w:t>sic</w:t>
      </w:r>
      <w:r w:rsidR="00BF07E9" w:rsidRPr="00AF1B7A">
        <w:rPr>
          <w:rFonts w:ascii="Times New Roman" w:hAnsi="Times New Roman" w:cs="Times New Roman"/>
          <w:bCs/>
          <w:sz w:val="24"/>
          <w:szCs w:val="24"/>
        </w:rPr>
        <w:t>)</w:t>
      </w:r>
      <w:r w:rsidR="00BF07E9" w:rsidRPr="00AF1B7A">
        <w:rPr>
          <w:rFonts w:ascii="Times New Roman" w:hAnsi="Times New Roman" w:cs="Times New Roman"/>
          <w:bCs/>
          <w:i/>
          <w:iCs/>
          <w:sz w:val="24"/>
          <w:szCs w:val="24"/>
        </w:rPr>
        <w:t xml:space="preserve"> </w:t>
      </w:r>
      <w:r w:rsidR="00BF07E9" w:rsidRPr="00AF1B7A">
        <w:rPr>
          <w:rFonts w:ascii="Times New Roman" w:hAnsi="Times New Roman" w:cs="Times New Roman"/>
          <w:bCs/>
          <w:sz w:val="24"/>
          <w:szCs w:val="24"/>
        </w:rPr>
        <w:t xml:space="preserve">of the High Court Rules, 2021.  The </w:t>
      </w:r>
      <w:r w:rsidR="008434A6" w:rsidRPr="00AF1B7A">
        <w:rPr>
          <w:rFonts w:ascii="Times New Roman" w:hAnsi="Times New Roman" w:cs="Times New Roman"/>
          <w:bCs/>
          <w:sz w:val="24"/>
          <w:szCs w:val="24"/>
        </w:rPr>
        <w:t>thrust of the</w:t>
      </w:r>
      <w:r w:rsidR="00BF07E9" w:rsidRPr="00AF1B7A">
        <w:rPr>
          <w:rFonts w:ascii="Times New Roman" w:hAnsi="Times New Roman" w:cs="Times New Roman"/>
          <w:bCs/>
          <w:sz w:val="24"/>
          <w:szCs w:val="24"/>
        </w:rPr>
        <w:t xml:space="preserve"> application is contained in </w:t>
      </w:r>
      <w:r w:rsidR="00B4032B" w:rsidRPr="00AF1B7A">
        <w:rPr>
          <w:rFonts w:ascii="Times New Roman" w:hAnsi="Times New Roman" w:cs="Times New Roman"/>
          <w:bCs/>
          <w:sz w:val="24"/>
          <w:szCs w:val="24"/>
        </w:rPr>
        <w:t xml:space="preserve">the sixth to the </w:t>
      </w:r>
      <w:r w:rsidR="00DE14A6" w:rsidRPr="00AF1B7A">
        <w:rPr>
          <w:rFonts w:ascii="Times New Roman" w:hAnsi="Times New Roman" w:cs="Times New Roman"/>
          <w:bCs/>
          <w:sz w:val="24"/>
          <w:szCs w:val="24"/>
        </w:rPr>
        <w:t>eighth</w:t>
      </w:r>
      <w:r w:rsidR="00B4032B" w:rsidRPr="00AF1B7A">
        <w:rPr>
          <w:rFonts w:ascii="Times New Roman" w:hAnsi="Times New Roman" w:cs="Times New Roman"/>
          <w:bCs/>
          <w:sz w:val="24"/>
          <w:szCs w:val="24"/>
        </w:rPr>
        <w:t xml:space="preserve"> paragraph</w:t>
      </w:r>
      <w:r w:rsidR="00974E56">
        <w:rPr>
          <w:rFonts w:ascii="Times New Roman" w:hAnsi="Times New Roman" w:cs="Times New Roman"/>
          <w:bCs/>
          <w:sz w:val="24"/>
          <w:szCs w:val="24"/>
        </w:rPr>
        <w:t>s</w:t>
      </w:r>
      <w:r w:rsidR="00B4032B" w:rsidRPr="00AF1B7A">
        <w:rPr>
          <w:rFonts w:ascii="Times New Roman" w:hAnsi="Times New Roman" w:cs="Times New Roman"/>
          <w:bCs/>
          <w:sz w:val="24"/>
          <w:szCs w:val="24"/>
        </w:rPr>
        <w:t xml:space="preserve"> of </w:t>
      </w:r>
      <w:r w:rsidR="008434A6" w:rsidRPr="00AF1B7A">
        <w:rPr>
          <w:rFonts w:ascii="Times New Roman" w:hAnsi="Times New Roman" w:cs="Times New Roman"/>
          <w:bCs/>
          <w:sz w:val="24"/>
          <w:szCs w:val="24"/>
        </w:rPr>
        <w:t>the</w:t>
      </w:r>
      <w:r w:rsidR="00DE14A6" w:rsidRPr="00AF1B7A">
        <w:rPr>
          <w:rFonts w:ascii="Times New Roman" w:hAnsi="Times New Roman" w:cs="Times New Roman"/>
          <w:bCs/>
          <w:sz w:val="24"/>
          <w:szCs w:val="24"/>
        </w:rPr>
        <w:t xml:space="preserve"> </w:t>
      </w:r>
      <w:r w:rsidR="00B4032B" w:rsidRPr="00AF1B7A">
        <w:rPr>
          <w:rFonts w:ascii="Times New Roman" w:hAnsi="Times New Roman" w:cs="Times New Roman"/>
          <w:bCs/>
          <w:sz w:val="24"/>
          <w:szCs w:val="24"/>
        </w:rPr>
        <w:t>founding affidavit</w:t>
      </w:r>
      <w:r w:rsidR="008434A6" w:rsidRPr="00AF1B7A">
        <w:rPr>
          <w:rFonts w:ascii="Times New Roman" w:hAnsi="Times New Roman" w:cs="Times New Roman"/>
          <w:bCs/>
          <w:sz w:val="24"/>
          <w:szCs w:val="24"/>
        </w:rPr>
        <w:t xml:space="preserve"> which reads;</w:t>
      </w:r>
    </w:p>
    <w:p w14:paraId="00C1D139" w14:textId="0F649CF3" w:rsidR="004331AE" w:rsidRPr="00AF1B7A" w:rsidRDefault="00B4032B" w:rsidP="009C57B6">
      <w:pPr>
        <w:spacing w:after="0" w:line="240" w:lineRule="auto"/>
        <w:ind w:left="1440" w:hanging="720"/>
        <w:jc w:val="both"/>
        <w:rPr>
          <w:rFonts w:ascii="Times New Roman" w:hAnsi="Times New Roman" w:cs="Times New Roman"/>
          <w:bCs/>
          <w:sz w:val="24"/>
          <w:szCs w:val="24"/>
        </w:rPr>
      </w:pPr>
      <w:r w:rsidRPr="00AF1B7A">
        <w:rPr>
          <w:rFonts w:ascii="Times New Roman" w:hAnsi="Times New Roman" w:cs="Times New Roman"/>
          <w:bCs/>
          <w:sz w:val="24"/>
          <w:szCs w:val="24"/>
        </w:rPr>
        <w:t>“6.</w:t>
      </w:r>
      <w:r w:rsidR="00DF0344" w:rsidRPr="00AF1B7A">
        <w:rPr>
          <w:rFonts w:ascii="Times New Roman" w:hAnsi="Times New Roman" w:cs="Times New Roman"/>
          <w:bCs/>
          <w:sz w:val="24"/>
          <w:szCs w:val="24"/>
        </w:rPr>
        <w:tab/>
      </w:r>
      <w:r w:rsidRPr="00AF1B7A">
        <w:rPr>
          <w:rFonts w:ascii="Times New Roman" w:hAnsi="Times New Roman" w:cs="Times New Roman"/>
          <w:bCs/>
          <w:sz w:val="24"/>
          <w:szCs w:val="24"/>
        </w:rPr>
        <w:t xml:space="preserve">It will not be futile to make one last attempt </w:t>
      </w:r>
      <w:r w:rsidRPr="00AF1B7A">
        <w:rPr>
          <w:rFonts w:ascii="Times New Roman" w:hAnsi="Times New Roman" w:cs="Times New Roman"/>
          <w:bCs/>
          <w:sz w:val="24"/>
          <w:szCs w:val="24"/>
          <w:u w:val="single"/>
        </w:rPr>
        <w:t xml:space="preserve">to invite the Supreme Court to </w:t>
      </w:r>
      <w:r w:rsidR="00DF0344" w:rsidRPr="00AF1B7A">
        <w:rPr>
          <w:rFonts w:ascii="Times New Roman" w:hAnsi="Times New Roman" w:cs="Times New Roman"/>
          <w:bCs/>
          <w:sz w:val="24"/>
          <w:szCs w:val="24"/>
          <w:u w:val="single"/>
        </w:rPr>
        <w:t>relook its decision and to merely reassess whether it has acted within the Constitution o</w:t>
      </w:r>
      <w:r w:rsidR="002C163E" w:rsidRPr="00AF1B7A">
        <w:rPr>
          <w:rFonts w:ascii="Times New Roman" w:hAnsi="Times New Roman" w:cs="Times New Roman"/>
          <w:bCs/>
          <w:sz w:val="24"/>
          <w:szCs w:val="24"/>
          <w:u w:val="single"/>
        </w:rPr>
        <w:t>r</w:t>
      </w:r>
      <w:r w:rsidR="00DF0344" w:rsidRPr="00AF1B7A">
        <w:rPr>
          <w:rFonts w:ascii="Times New Roman" w:hAnsi="Times New Roman" w:cs="Times New Roman"/>
          <w:bCs/>
          <w:sz w:val="24"/>
          <w:szCs w:val="24"/>
          <w:u w:val="single"/>
        </w:rPr>
        <w:t>, erroneously, beyond the powers vested in the court by the Constitution</w:t>
      </w:r>
      <w:r w:rsidR="00DF0344" w:rsidRPr="00AF1B7A">
        <w:rPr>
          <w:rFonts w:ascii="Times New Roman" w:hAnsi="Times New Roman" w:cs="Times New Roman"/>
          <w:bCs/>
          <w:sz w:val="24"/>
          <w:szCs w:val="24"/>
        </w:rPr>
        <w:t xml:space="preserve">. </w:t>
      </w:r>
    </w:p>
    <w:p w14:paraId="3A388B36" w14:textId="77777777" w:rsidR="00704CBC" w:rsidRPr="00AF1B7A" w:rsidRDefault="00704CBC" w:rsidP="009C57B6">
      <w:pPr>
        <w:spacing w:after="0" w:line="240" w:lineRule="auto"/>
        <w:ind w:left="1440" w:hanging="720"/>
        <w:jc w:val="both"/>
        <w:rPr>
          <w:rFonts w:ascii="Times New Roman" w:hAnsi="Times New Roman" w:cs="Times New Roman"/>
          <w:bCs/>
          <w:sz w:val="24"/>
          <w:szCs w:val="24"/>
        </w:rPr>
      </w:pPr>
    </w:p>
    <w:p w14:paraId="4D2B9ECC" w14:textId="59B35CDF" w:rsidR="00DF0344" w:rsidRPr="00AF1B7A" w:rsidRDefault="007D6D3C" w:rsidP="009C57B6">
      <w:pPr>
        <w:spacing w:after="0" w:line="240" w:lineRule="auto"/>
        <w:ind w:left="1440" w:hanging="720"/>
        <w:jc w:val="both"/>
        <w:rPr>
          <w:rFonts w:ascii="Times New Roman" w:hAnsi="Times New Roman" w:cs="Times New Roman"/>
          <w:bCs/>
          <w:sz w:val="24"/>
          <w:szCs w:val="24"/>
        </w:rPr>
      </w:pPr>
      <w:r w:rsidRPr="00AF1B7A">
        <w:rPr>
          <w:rFonts w:ascii="Times New Roman" w:hAnsi="Times New Roman" w:cs="Times New Roman"/>
          <w:bCs/>
          <w:sz w:val="24"/>
          <w:szCs w:val="24"/>
        </w:rPr>
        <w:t xml:space="preserve"> </w:t>
      </w:r>
      <w:r w:rsidR="00DF0344" w:rsidRPr="00AF1B7A">
        <w:rPr>
          <w:rFonts w:ascii="Times New Roman" w:hAnsi="Times New Roman" w:cs="Times New Roman"/>
          <w:bCs/>
          <w:sz w:val="24"/>
          <w:szCs w:val="24"/>
        </w:rPr>
        <w:t>7.</w:t>
      </w:r>
      <w:r w:rsidR="00DF0344" w:rsidRPr="00AF1B7A">
        <w:rPr>
          <w:rFonts w:ascii="Times New Roman" w:hAnsi="Times New Roman" w:cs="Times New Roman"/>
          <w:bCs/>
          <w:sz w:val="24"/>
          <w:szCs w:val="24"/>
        </w:rPr>
        <w:tab/>
      </w:r>
      <w:r w:rsidR="000B6DD3" w:rsidRPr="00AF1B7A">
        <w:rPr>
          <w:rFonts w:ascii="Times New Roman" w:hAnsi="Times New Roman" w:cs="Times New Roman"/>
          <w:bCs/>
          <w:sz w:val="24"/>
          <w:szCs w:val="24"/>
          <w:u w:val="single"/>
        </w:rPr>
        <w:t xml:space="preserve">The peculiarity and uniqueness of these </w:t>
      </w:r>
      <w:r w:rsidRPr="00AF1B7A">
        <w:rPr>
          <w:rFonts w:ascii="Times New Roman" w:hAnsi="Times New Roman" w:cs="Times New Roman"/>
          <w:bCs/>
          <w:sz w:val="24"/>
          <w:szCs w:val="24"/>
          <w:u w:val="single"/>
        </w:rPr>
        <w:t>unprecedented</w:t>
      </w:r>
      <w:r w:rsidR="000B6DD3" w:rsidRPr="00AF1B7A">
        <w:rPr>
          <w:rFonts w:ascii="Times New Roman" w:hAnsi="Times New Roman" w:cs="Times New Roman"/>
          <w:bCs/>
          <w:sz w:val="24"/>
          <w:szCs w:val="24"/>
          <w:u w:val="single"/>
        </w:rPr>
        <w:t xml:space="preserve"> matter </w:t>
      </w:r>
      <w:r w:rsidR="00FF1BA6" w:rsidRPr="00AF1B7A">
        <w:rPr>
          <w:rFonts w:ascii="Times New Roman" w:hAnsi="Times New Roman" w:cs="Times New Roman"/>
          <w:bCs/>
          <w:sz w:val="24"/>
          <w:szCs w:val="24"/>
          <w:u w:val="single"/>
        </w:rPr>
        <w:t>(</w:t>
      </w:r>
      <w:r w:rsidR="00FF1BA6" w:rsidRPr="00AF1B7A">
        <w:rPr>
          <w:rFonts w:ascii="Times New Roman" w:hAnsi="Times New Roman" w:cs="Times New Roman"/>
          <w:bCs/>
          <w:i/>
          <w:sz w:val="24"/>
          <w:szCs w:val="24"/>
          <w:u w:val="single"/>
        </w:rPr>
        <w:t>sic</w:t>
      </w:r>
      <w:r w:rsidR="00FF1BA6" w:rsidRPr="00AF1B7A">
        <w:rPr>
          <w:rFonts w:ascii="Times New Roman" w:hAnsi="Times New Roman" w:cs="Times New Roman"/>
          <w:bCs/>
          <w:sz w:val="24"/>
          <w:szCs w:val="24"/>
          <w:u w:val="single"/>
        </w:rPr>
        <w:t xml:space="preserve">) </w:t>
      </w:r>
      <w:r w:rsidR="000B6DD3" w:rsidRPr="00AF1B7A">
        <w:rPr>
          <w:rFonts w:ascii="Times New Roman" w:hAnsi="Times New Roman" w:cs="Times New Roman"/>
          <w:bCs/>
          <w:sz w:val="24"/>
          <w:szCs w:val="24"/>
          <w:u w:val="single"/>
        </w:rPr>
        <w:t>where I was not served and a court order issued without me being heard</w:t>
      </w:r>
      <w:r w:rsidR="000B6DD3" w:rsidRPr="00AF1B7A">
        <w:rPr>
          <w:rFonts w:ascii="Times New Roman" w:hAnsi="Times New Roman" w:cs="Times New Roman"/>
          <w:bCs/>
          <w:sz w:val="24"/>
          <w:szCs w:val="24"/>
        </w:rPr>
        <w:t xml:space="preserve">. The order sought to be rescinded was granted in my absence </w:t>
      </w:r>
      <w:r w:rsidR="003F5665" w:rsidRPr="00AF1B7A">
        <w:rPr>
          <w:rFonts w:ascii="Times New Roman" w:hAnsi="Times New Roman" w:cs="Times New Roman"/>
          <w:bCs/>
          <w:sz w:val="24"/>
          <w:szCs w:val="24"/>
        </w:rPr>
        <w:t xml:space="preserve">and was fraudulently sought and erroneously granted. The implication thereof on my rights to fair trial should all combine to militate in favour of serious entertainment of this matter. </w:t>
      </w:r>
    </w:p>
    <w:p w14:paraId="3921F78E" w14:textId="77777777" w:rsidR="00704CBC" w:rsidRPr="00AF1B7A" w:rsidRDefault="00704CBC" w:rsidP="009C57B6">
      <w:pPr>
        <w:spacing w:after="0" w:line="240" w:lineRule="auto"/>
        <w:ind w:left="1440" w:hanging="720"/>
        <w:jc w:val="both"/>
        <w:rPr>
          <w:rFonts w:ascii="Times New Roman" w:hAnsi="Times New Roman" w:cs="Times New Roman"/>
          <w:bCs/>
          <w:sz w:val="24"/>
          <w:szCs w:val="24"/>
        </w:rPr>
      </w:pPr>
    </w:p>
    <w:p w14:paraId="725A4DC8" w14:textId="2DCCC2A6" w:rsidR="003F5665" w:rsidRPr="00AF1B7A" w:rsidRDefault="007D6D3C" w:rsidP="009C57B6">
      <w:pPr>
        <w:spacing w:after="0" w:line="240" w:lineRule="auto"/>
        <w:ind w:left="1440" w:hanging="720"/>
        <w:jc w:val="both"/>
        <w:rPr>
          <w:rFonts w:ascii="Times New Roman" w:hAnsi="Times New Roman" w:cs="Times New Roman"/>
          <w:bCs/>
          <w:sz w:val="24"/>
          <w:szCs w:val="24"/>
        </w:rPr>
      </w:pPr>
      <w:r w:rsidRPr="00AF1B7A">
        <w:rPr>
          <w:rFonts w:ascii="Times New Roman" w:hAnsi="Times New Roman" w:cs="Times New Roman"/>
          <w:bCs/>
          <w:sz w:val="24"/>
          <w:szCs w:val="24"/>
        </w:rPr>
        <w:t xml:space="preserve"> </w:t>
      </w:r>
      <w:r w:rsidR="003F5665" w:rsidRPr="00AF1B7A">
        <w:rPr>
          <w:rFonts w:ascii="Times New Roman" w:hAnsi="Times New Roman" w:cs="Times New Roman"/>
          <w:bCs/>
          <w:sz w:val="24"/>
          <w:szCs w:val="24"/>
        </w:rPr>
        <w:t xml:space="preserve">8. </w:t>
      </w:r>
      <w:r w:rsidR="003F5665" w:rsidRPr="00AF1B7A">
        <w:rPr>
          <w:rFonts w:ascii="Times New Roman" w:hAnsi="Times New Roman" w:cs="Times New Roman"/>
          <w:bCs/>
          <w:sz w:val="24"/>
          <w:szCs w:val="24"/>
        </w:rPr>
        <w:tab/>
        <w:t xml:space="preserve">I believe that I </w:t>
      </w:r>
      <w:r w:rsidR="00753768" w:rsidRPr="00AF1B7A">
        <w:rPr>
          <w:rFonts w:ascii="Times New Roman" w:hAnsi="Times New Roman" w:cs="Times New Roman"/>
          <w:bCs/>
          <w:sz w:val="24"/>
          <w:szCs w:val="24"/>
        </w:rPr>
        <w:t>am entitled</w:t>
      </w:r>
      <w:r w:rsidR="00704CBC" w:rsidRPr="00AF1B7A">
        <w:rPr>
          <w:rFonts w:ascii="Times New Roman" w:hAnsi="Times New Roman" w:cs="Times New Roman"/>
          <w:bCs/>
          <w:sz w:val="24"/>
          <w:szCs w:val="24"/>
        </w:rPr>
        <w:t xml:space="preserve"> to a court that will examine – with dispassionate interest but keen sense of judicial duty </w:t>
      </w:r>
      <w:r w:rsidR="00293ACA" w:rsidRPr="00AF1B7A">
        <w:rPr>
          <w:rFonts w:ascii="Times New Roman" w:hAnsi="Times New Roman" w:cs="Times New Roman"/>
          <w:bCs/>
          <w:sz w:val="24"/>
          <w:szCs w:val="24"/>
        </w:rPr>
        <w:t>and</w:t>
      </w:r>
      <w:r w:rsidR="00704CBC" w:rsidRPr="00AF1B7A">
        <w:rPr>
          <w:rFonts w:ascii="Times New Roman" w:hAnsi="Times New Roman" w:cs="Times New Roman"/>
          <w:bCs/>
          <w:sz w:val="24"/>
          <w:szCs w:val="24"/>
        </w:rPr>
        <w:t xml:space="preserve"> independence – whether this judgment </w:t>
      </w:r>
      <w:r w:rsidR="002F288F" w:rsidRPr="00AF1B7A">
        <w:rPr>
          <w:rFonts w:ascii="Times New Roman" w:hAnsi="Times New Roman" w:cs="Times New Roman"/>
          <w:bCs/>
          <w:sz w:val="24"/>
          <w:szCs w:val="24"/>
        </w:rPr>
        <w:t xml:space="preserve">represents the law wherein the Respondent filed a defective certificate of service with this </w:t>
      </w:r>
      <w:r w:rsidR="009C57B6" w:rsidRPr="00AF1B7A">
        <w:rPr>
          <w:rFonts w:ascii="Times New Roman" w:hAnsi="Times New Roman" w:cs="Times New Roman"/>
          <w:bCs/>
          <w:sz w:val="24"/>
          <w:szCs w:val="24"/>
        </w:rPr>
        <w:t>Honourable Court having not served the Applicant in this matter.”</w:t>
      </w:r>
      <w:r w:rsidR="003F5665" w:rsidRPr="00AF1B7A">
        <w:rPr>
          <w:rFonts w:ascii="Times New Roman" w:hAnsi="Times New Roman" w:cs="Times New Roman"/>
          <w:bCs/>
          <w:sz w:val="24"/>
          <w:szCs w:val="24"/>
        </w:rPr>
        <w:t xml:space="preserve"> </w:t>
      </w:r>
      <w:r w:rsidR="00753768" w:rsidRPr="00AF1B7A">
        <w:rPr>
          <w:rFonts w:ascii="Times New Roman" w:hAnsi="Times New Roman" w:cs="Times New Roman"/>
          <w:bCs/>
          <w:sz w:val="24"/>
          <w:szCs w:val="24"/>
        </w:rPr>
        <w:t>(</w:t>
      </w:r>
      <w:r w:rsidR="00753768" w:rsidRPr="00AF1B7A">
        <w:rPr>
          <w:rFonts w:ascii="Times New Roman" w:hAnsi="Times New Roman" w:cs="Times New Roman"/>
          <w:bCs/>
          <w:iCs/>
          <w:sz w:val="24"/>
          <w:szCs w:val="24"/>
        </w:rPr>
        <w:t>The underlining is for emphasis</w:t>
      </w:r>
      <w:r w:rsidR="00753768" w:rsidRPr="00AF1B7A">
        <w:rPr>
          <w:rFonts w:ascii="Times New Roman" w:hAnsi="Times New Roman" w:cs="Times New Roman"/>
          <w:bCs/>
          <w:sz w:val="24"/>
          <w:szCs w:val="24"/>
        </w:rPr>
        <w:t>)</w:t>
      </w:r>
    </w:p>
    <w:p w14:paraId="37B7BF02" w14:textId="1F276FDE" w:rsidR="00B4032B" w:rsidRPr="00AF1B7A" w:rsidRDefault="00B4032B" w:rsidP="00220168">
      <w:pPr>
        <w:spacing w:after="0" w:line="480" w:lineRule="auto"/>
        <w:ind w:firstLine="1418"/>
        <w:jc w:val="both"/>
        <w:rPr>
          <w:rFonts w:ascii="Times New Roman" w:hAnsi="Times New Roman" w:cs="Times New Roman"/>
          <w:bCs/>
          <w:sz w:val="24"/>
          <w:szCs w:val="24"/>
        </w:rPr>
      </w:pPr>
    </w:p>
    <w:p w14:paraId="46FB5DB5" w14:textId="6AD933A8" w:rsidR="00B4032B" w:rsidRPr="00AF1B7A" w:rsidRDefault="00FB7743" w:rsidP="00220168">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The applicant</w:t>
      </w:r>
      <w:r w:rsidR="004713ED" w:rsidRPr="00AF1B7A">
        <w:rPr>
          <w:rFonts w:ascii="Times New Roman" w:hAnsi="Times New Roman" w:cs="Times New Roman"/>
          <w:bCs/>
          <w:sz w:val="24"/>
          <w:szCs w:val="24"/>
        </w:rPr>
        <w:t>,</w:t>
      </w:r>
      <w:r w:rsidRPr="00AF1B7A">
        <w:rPr>
          <w:rFonts w:ascii="Times New Roman" w:hAnsi="Times New Roman" w:cs="Times New Roman"/>
          <w:bCs/>
          <w:sz w:val="24"/>
          <w:szCs w:val="24"/>
        </w:rPr>
        <w:t xml:space="preserve"> thus</w:t>
      </w:r>
      <w:r w:rsidR="00F70969" w:rsidRPr="00AF1B7A">
        <w:rPr>
          <w:rFonts w:ascii="Times New Roman" w:hAnsi="Times New Roman" w:cs="Times New Roman"/>
          <w:bCs/>
          <w:sz w:val="24"/>
          <w:szCs w:val="24"/>
        </w:rPr>
        <w:t>, pray</w:t>
      </w:r>
      <w:r w:rsidR="00565215" w:rsidRPr="00AF1B7A">
        <w:rPr>
          <w:rFonts w:ascii="Times New Roman" w:hAnsi="Times New Roman" w:cs="Times New Roman"/>
          <w:bCs/>
          <w:sz w:val="24"/>
          <w:szCs w:val="24"/>
        </w:rPr>
        <w:t>ed</w:t>
      </w:r>
      <w:r w:rsidR="00F70969" w:rsidRPr="00AF1B7A">
        <w:rPr>
          <w:rFonts w:ascii="Times New Roman" w:hAnsi="Times New Roman" w:cs="Times New Roman"/>
          <w:bCs/>
          <w:sz w:val="24"/>
          <w:szCs w:val="24"/>
        </w:rPr>
        <w:t xml:space="preserve"> that the order issued in SC 443/2</w:t>
      </w:r>
      <w:r w:rsidR="007D0F30" w:rsidRPr="00AF1B7A">
        <w:rPr>
          <w:rFonts w:ascii="Times New Roman" w:hAnsi="Times New Roman" w:cs="Times New Roman"/>
          <w:bCs/>
          <w:sz w:val="24"/>
          <w:szCs w:val="24"/>
        </w:rPr>
        <w:t>1</w:t>
      </w:r>
      <w:r w:rsidR="00F70969" w:rsidRPr="00AF1B7A">
        <w:rPr>
          <w:rFonts w:ascii="Times New Roman" w:hAnsi="Times New Roman" w:cs="Times New Roman"/>
          <w:bCs/>
          <w:sz w:val="24"/>
          <w:szCs w:val="24"/>
        </w:rPr>
        <w:t xml:space="preserve"> be rescinded and a corresponding order that </w:t>
      </w:r>
      <w:r w:rsidR="007D0F30" w:rsidRPr="00AF1B7A">
        <w:rPr>
          <w:rFonts w:ascii="Times New Roman" w:hAnsi="Times New Roman" w:cs="Times New Roman"/>
          <w:bCs/>
          <w:sz w:val="24"/>
          <w:szCs w:val="24"/>
        </w:rPr>
        <w:t xml:space="preserve">the </w:t>
      </w:r>
      <w:r w:rsidR="008F6134" w:rsidRPr="00AF1B7A">
        <w:rPr>
          <w:rFonts w:ascii="Times New Roman" w:hAnsi="Times New Roman" w:cs="Times New Roman"/>
          <w:bCs/>
          <w:sz w:val="24"/>
          <w:szCs w:val="24"/>
        </w:rPr>
        <w:t>R</w:t>
      </w:r>
      <w:r w:rsidR="007D0F30" w:rsidRPr="00AF1B7A">
        <w:rPr>
          <w:rFonts w:ascii="Times New Roman" w:hAnsi="Times New Roman" w:cs="Times New Roman"/>
          <w:bCs/>
          <w:sz w:val="24"/>
          <w:szCs w:val="24"/>
        </w:rPr>
        <w:t>egistrar of this Court set down the appeal under SC 443/21</w:t>
      </w:r>
      <w:r w:rsidR="00BA50D6" w:rsidRPr="00AF1B7A">
        <w:rPr>
          <w:rFonts w:ascii="Times New Roman" w:hAnsi="Times New Roman" w:cs="Times New Roman"/>
          <w:bCs/>
          <w:sz w:val="24"/>
          <w:szCs w:val="24"/>
        </w:rPr>
        <w:t xml:space="preserve">. </w:t>
      </w:r>
    </w:p>
    <w:p w14:paraId="66D678E4" w14:textId="77777777" w:rsidR="00220168" w:rsidRPr="00AF1B7A" w:rsidRDefault="00220168" w:rsidP="00220168">
      <w:pPr>
        <w:spacing w:after="0" w:line="480" w:lineRule="auto"/>
        <w:ind w:firstLine="1418"/>
        <w:jc w:val="both"/>
        <w:rPr>
          <w:rFonts w:ascii="Times New Roman" w:hAnsi="Times New Roman" w:cs="Times New Roman"/>
          <w:bCs/>
          <w:sz w:val="24"/>
          <w:szCs w:val="24"/>
        </w:rPr>
      </w:pPr>
    </w:p>
    <w:p w14:paraId="3E2D3719" w14:textId="77777777" w:rsidR="00E92C34" w:rsidRPr="00AF1B7A" w:rsidRDefault="00E92C34" w:rsidP="008339E9">
      <w:pPr>
        <w:spacing w:after="0" w:line="480" w:lineRule="auto"/>
        <w:jc w:val="both"/>
        <w:rPr>
          <w:rFonts w:ascii="Times New Roman" w:hAnsi="Times New Roman" w:cs="Times New Roman"/>
          <w:b/>
          <w:sz w:val="24"/>
          <w:szCs w:val="24"/>
          <w:u w:val="single"/>
        </w:rPr>
      </w:pPr>
      <w:r w:rsidRPr="00AF1B7A">
        <w:rPr>
          <w:rFonts w:ascii="Times New Roman" w:hAnsi="Times New Roman" w:cs="Times New Roman"/>
          <w:b/>
          <w:sz w:val="24"/>
          <w:szCs w:val="24"/>
          <w:u w:val="single"/>
        </w:rPr>
        <w:t>SUBMISSIONS BY THE PARTIES</w:t>
      </w:r>
    </w:p>
    <w:p w14:paraId="200B5721" w14:textId="658E4B58" w:rsidR="00E92C34" w:rsidRPr="00AF1B7A" w:rsidRDefault="002B5A49" w:rsidP="00E92C34">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At the commencement of the hearing of the application, the Court </w:t>
      </w:r>
      <w:r w:rsidR="004434E9" w:rsidRPr="00AF1B7A">
        <w:rPr>
          <w:rFonts w:ascii="Times New Roman" w:hAnsi="Times New Roman" w:cs="Times New Roman"/>
          <w:bCs/>
          <w:sz w:val="24"/>
          <w:szCs w:val="24"/>
        </w:rPr>
        <w:t xml:space="preserve">drew the applicant’s attention to </w:t>
      </w:r>
      <w:r w:rsidRPr="00AF1B7A">
        <w:rPr>
          <w:rFonts w:ascii="Times New Roman" w:hAnsi="Times New Roman" w:cs="Times New Roman"/>
          <w:bCs/>
          <w:sz w:val="24"/>
          <w:szCs w:val="24"/>
        </w:rPr>
        <w:t xml:space="preserve">the fact that the reasons for judgment in SC 443/21 had </w:t>
      </w:r>
      <w:r w:rsidR="00FF65D9" w:rsidRPr="00AF1B7A">
        <w:rPr>
          <w:rFonts w:ascii="Times New Roman" w:hAnsi="Times New Roman" w:cs="Times New Roman"/>
          <w:bCs/>
          <w:sz w:val="24"/>
          <w:szCs w:val="24"/>
        </w:rPr>
        <w:t xml:space="preserve">since been availed. </w:t>
      </w:r>
      <w:r w:rsidR="008F6134" w:rsidRPr="00AF1B7A">
        <w:rPr>
          <w:rFonts w:ascii="Times New Roman" w:hAnsi="Times New Roman" w:cs="Times New Roman"/>
          <w:bCs/>
          <w:sz w:val="24"/>
          <w:szCs w:val="24"/>
        </w:rPr>
        <w:t xml:space="preserve"> </w:t>
      </w:r>
      <w:r w:rsidR="00FF65D9" w:rsidRPr="00AF1B7A">
        <w:rPr>
          <w:rFonts w:ascii="Times New Roman" w:hAnsi="Times New Roman" w:cs="Times New Roman"/>
          <w:bCs/>
          <w:sz w:val="24"/>
          <w:szCs w:val="24"/>
        </w:rPr>
        <w:t xml:space="preserve">To this, the applicant stated that she was not aware </w:t>
      </w:r>
      <w:r w:rsidR="009C7249" w:rsidRPr="00AF1B7A">
        <w:rPr>
          <w:rFonts w:ascii="Times New Roman" w:hAnsi="Times New Roman" w:cs="Times New Roman"/>
          <w:bCs/>
          <w:sz w:val="24"/>
          <w:szCs w:val="24"/>
        </w:rPr>
        <w:t xml:space="preserve">that </w:t>
      </w:r>
      <w:r w:rsidR="00FF65D9" w:rsidRPr="00AF1B7A">
        <w:rPr>
          <w:rFonts w:ascii="Times New Roman" w:hAnsi="Times New Roman" w:cs="Times New Roman"/>
          <w:bCs/>
          <w:sz w:val="24"/>
          <w:szCs w:val="24"/>
        </w:rPr>
        <w:t xml:space="preserve">the reasons for the judgment were available. </w:t>
      </w:r>
      <w:r w:rsidR="008F6134" w:rsidRPr="00AF1B7A">
        <w:rPr>
          <w:rFonts w:ascii="Times New Roman" w:hAnsi="Times New Roman" w:cs="Times New Roman"/>
          <w:bCs/>
          <w:sz w:val="24"/>
          <w:szCs w:val="24"/>
        </w:rPr>
        <w:t xml:space="preserve"> </w:t>
      </w:r>
      <w:r w:rsidR="00FF65D9" w:rsidRPr="00AF1B7A">
        <w:rPr>
          <w:rFonts w:ascii="Times New Roman" w:hAnsi="Times New Roman" w:cs="Times New Roman"/>
          <w:bCs/>
          <w:sz w:val="24"/>
          <w:szCs w:val="24"/>
        </w:rPr>
        <w:t xml:space="preserve">The Court also engaged the applicant on </w:t>
      </w:r>
      <w:r w:rsidR="00750E5E" w:rsidRPr="00AF1B7A">
        <w:rPr>
          <w:rFonts w:ascii="Times New Roman" w:hAnsi="Times New Roman" w:cs="Times New Roman"/>
          <w:bCs/>
          <w:sz w:val="24"/>
          <w:szCs w:val="24"/>
        </w:rPr>
        <w:t xml:space="preserve">the </w:t>
      </w:r>
      <w:r w:rsidR="00BB48D2" w:rsidRPr="00AF1B7A">
        <w:rPr>
          <w:rFonts w:ascii="Times New Roman" w:hAnsi="Times New Roman" w:cs="Times New Roman"/>
          <w:bCs/>
          <w:sz w:val="24"/>
          <w:szCs w:val="24"/>
        </w:rPr>
        <w:t>import of the powers that were exercised in SC 443/21 under r 53(3)</w:t>
      </w:r>
      <w:r w:rsidR="00750E5E" w:rsidRPr="00AF1B7A">
        <w:rPr>
          <w:rFonts w:ascii="Times New Roman" w:hAnsi="Times New Roman" w:cs="Times New Roman"/>
          <w:bCs/>
          <w:sz w:val="24"/>
          <w:szCs w:val="24"/>
        </w:rPr>
        <w:t xml:space="preserve">. </w:t>
      </w:r>
      <w:r w:rsidR="008F6134" w:rsidRPr="00AF1B7A">
        <w:rPr>
          <w:rFonts w:ascii="Times New Roman" w:hAnsi="Times New Roman" w:cs="Times New Roman"/>
          <w:bCs/>
          <w:sz w:val="24"/>
          <w:szCs w:val="24"/>
        </w:rPr>
        <w:t xml:space="preserve"> </w:t>
      </w:r>
      <w:r w:rsidR="00750E5E" w:rsidRPr="00AF1B7A">
        <w:rPr>
          <w:rFonts w:ascii="Times New Roman" w:hAnsi="Times New Roman" w:cs="Times New Roman"/>
          <w:bCs/>
          <w:sz w:val="24"/>
          <w:szCs w:val="24"/>
        </w:rPr>
        <w:t xml:space="preserve">In response, the applicant submitted that </w:t>
      </w:r>
      <w:r w:rsidR="007C59A7" w:rsidRPr="00AF1B7A">
        <w:rPr>
          <w:rFonts w:ascii="Times New Roman" w:hAnsi="Times New Roman" w:cs="Times New Roman"/>
          <w:bCs/>
          <w:sz w:val="24"/>
          <w:szCs w:val="24"/>
        </w:rPr>
        <w:t>the first respondent was aware that she could not attend the appeal</w:t>
      </w:r>
      <w:r w:rsidR="00293ACA" w:rsidRPr="00AF1B7A">
        <w:rPr>
          <w:rFonts w:ascii="Times New Roman" w:hAnsi="Times New Roman" w:cs="Times New Roman"/>
          <w:bCs/>
          <w:sz w:val="24"/>
          <w:szCs w:val="24"/>
        </w:rPr>
        <w:t xml:space="preserve"> hearing</w:t>
      </w:r>
      <w:r w:rsidR="008F7F82" w:rsidRPr="00AF1B7A">
        <w:rPr>
          <w:rFonts w:ascii="Times New Roman" w:hAnsi="Times New Roman" w:cs="Times New Roman"/>
          <w:bCs/>
          <w:sz w:val="24"/>
          <w:szCs w:val="24"/>
        </w:rPr>
        <w:t xml:space="preserve"> as she was hospitalised, thus </w:t>
      </w:r>
      <w:r w:rsidR="008F7F82" w:rsidRPr="00AF1B7A">
        <w:rPr>
          <w:rFonts w:ascii="Times New Roman" w:hAnsi="Times New Roman" w:cs="Times New Roman"/>
          <w:bCs/>
          <w:sz w:val="24"/>
          <w:szCs w:val="24"/>
        </w:rPr>
        <w:lastRenderedPageBreak/>
        <w:t>contradicting herself since in para 7 of her founding affidavit she alleged that she had not been served.</w:t>
      </w:r>
      <w:r w:rsidR="007C59A7" w:rsidRPr="00AF1B7A">
        <w:rPr>
          <w:rFonts w:ascii="Times New Roman" w:hAnsi="Times New Roman" w:cs="Times New Roman"/>
          <w:bCs/>
          <w:sz w:val="24"/>
          <w:szCs w:val="24"/>
        </w:rPr>
        <w:t xml:space="preserve"> </w:t>
      </w:r>
    </w:p>
    <w:p w14:paraId="0CE4E3C1" w14:textId="44022DE4" w:rsidR="007C59A7" w:rsidRPr="00AF1B7A" w:rsidRDefault="007C59A7" w:rsidP="006C5DFB">
      <w:pPr>
        <w:spacing w:after="0" w:line="240" w:lineRule="auto"/>
        <w:ind w:firstLine="1418"/>
        <w:jc w:val="both"/>
        <w:rPr>
          <w:rFonts w:ascii="Times New Roman" w:hAnsi="Times New Roman" w:cs="Times New Roman"/>
          <w:bCs/>
          <w:sz w:val="24"/>
          <w:szCs w:val="24"/>
        </w:rPr>
      </w:pPr>
    </w:p>
    <w:p w14:paraId="7CD0F57F" w14:textId="3697926F" w:rsidR="004D2117" w:rsidRPr="00AF1B7A" w:rsidRDefault="009C7249" w:rsidP="00E92C34">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The first respondent did not make any submissions as he was barred for failing to </w:t>
      </w:r>
      <w:r w:rsidR="004434E9" w:rsidRPr="00AF1B7A">
        <w:rPr>
          <w:rFonts w:ascii="Times New Roman" w:hAnsi="Times New Roman" w:cs="Times New Roman"/>
          <w:bCs/>
          <w:sz w:val="24"/>
          <w:szCs w:val="24"/>
        </w:rPr>
        <w:t>file any opposition to the application.</w:t>
      </w:r>
    </w:p>
    <w:p w14:paraId="44E716E9" w14:textId="77777777" w:rsidR="004D2117" w:rsidRPr="00AF1B7A" w:rsidRDefault="004D2117" w:rsidP="00E92C34">
      <w:pPr>
        <w:spacing w:after="0" w:line="480" w:lineRule="auto"/>
        <w:ind w:firstLine="1418"/>
        <w:jc w:val="both"/>
        <w:rPr>
          <w:rFonts w:ascii="Times New Roman" w:hAnsi="Times New Roman" w:cs="Times New Roman"/>
          <w:bCs/>
          <w:sz w:val="24"/>
          <w:szCs w:val="24"/>
        </w:rPr>
      </w:pPr>
    </w:p>
    <w:p w14:paraId="22A7684F" w14:textId="76005186" w:rsidR="007C59A7" w:rsidRPr="00AF1B7A" w:rsidRDefault="004D2117" w:rsidP="00E92C34">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The preeminent issue arising for determination is whether or not it was competent for the applicant to </w:t>
      </w:r>
      <w:r w:rsidR="004A6EAE" w:rsidRPr="00AF1B7A">
        <w:rPr>
          <w:rFonts w:ascii="Times New Roman" w:hAnsi="Times New Roman" w:cs="Times New Roman"/>
          <w:bCs/>
          <w:sz w:val="24"/>
          <w:szCs w:val="24"/>
        </w:rPr>
        <w:t>apply for the rescission of a judgment of this Court that was rendered on the merits.</w:t>
      </w:r>
      <w:r w:rsidR="009C7249" w:rsidRPr="00AF1B7A">
        <w:rPr>
          <w:rFonts w:ascii="Times New Roman" w:hAnsi="Times New Roman" w:cs="Times New Roman"/>
          <w:bCs/>
          <w:sz w:val="24"/>
          <w:szCs w:val="24"/>
        </w:rPr>
        <w:t xml:space="preserve"> </w:t>
      </w:r>
    </w:p>
    <w:p w14:paraId="011C3BEA" w14:textId="77777777" w:rsidR="00E92C34" w:rsidRPr="00AF1B7A" w:rsidRDefault="00E92C34" w:rsidP="008339E9">
      <w:pPr>
        <w:spacing w:after="0" w:line="480" w:lineRule="auto"/>
        <w:jc w:val="both"/>
        <w:rPr>
          <w:rFonts w:ascii="Times New Roman" w:hAnsi="Times New Roman" w:cs="Times New Roman"/>
          <w:bCs/>
          <w:sz w:val="24"/>
          <w:szCs w:val="24"/>
        </w:rPr>
      </w:pPr>
    </w:p>
    <w:p w14:paraId="3FB83FE1" w14:textId="67A780F6" w:rsidR="00A4108A" w:rsidRPr="00AF1B7A" w:rsidRDefault="00220168" w:rsidP="008339E9">
      <w:pPr>
        <w:spacing w:after="0" w:line="480" w:lineRule="auto"/>
        <w:jc w:val="both"/>
        <w:rPr>
          <w:rFonts w:ascii="Times New Roman" w:hAnsi="Times New Roman" w:cs="Times New Roman"/>
          <w:b/>
          <w:sz w:val="24"/>
          <w:szCs w:val="24"/>
          <w:u w:val="single"/>
        </w:rPr>
      </w:pPr>
      <w:r w:rsidRPr="00AF1B7A">
        <w:rPr>
          <w:rFonts w:ascii="Times New Roman" w:hAnsi="Times New Roman" w:cs="Times New Roman"/>
          <w:b/>
          <w:sz w:val="24"/>
          <w:szCs w:val="24"/>
          <w:u w:val="single"/>
        </w:rPr>
        <w:t>THE LAW</w:t>
      </w:r>
    </w:p>
    <w:p w14:paraId="40EE9C0A" w14:textId="5FB72E97" w:rsidR="00A4108A" w:rsidRPr="00AF1B7A" w:rsidRDefault="00A4108A"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In determining </w:t>
      </w:r>
      <w:r w:rsidR="000C0ED3" w:rsidRPr="00AF1B7A">
        <w:rPr>
          <w:rFonts w:ascii="Times New Roman" w:hAnsi="Times New Roman" w:cs="Times New Roman"/>
          <w:bCs/>
          <w:sz w:val="24"/>
          <w:szCs w:val="24"/>
        </w:rPr>
        <w:t>the issue the point of departure</w:t>
      </w:r>
      <w:r w:rsidRPr="00AF1B7A">
        <w:rPr>
          <w:rFonts w:ascii="Times New Roman" w:hAnsi="Times New Roman" w:cs="Times New Roman"/>
          <w:bCs/>
          <w:sz w:val="24"/>
          <w:szCs w:val="24"/>
        </w:rPr>
        <w:t xml:space="preserve"> is consider</w:t>
      </w:r>
      <w:r w:rsidR="000C0ED3" w:rsidRPr="00AF1B7A">
        <w:rPr>
          <w:rFonts w:ascii="Times New Roman" w:hAnsi="Times New Roman" w:cs="Times New Roman"/>
          <w:bCs/>
          <w:sz w:val="24"/>
          <w:szCs w:val="24"/>
        </w:rPr>
        <w:t>ation of</w:t>
      </w:r>
      <w:r w:rsidR="00604010" w:rsidRPr="00AF1B7A">
        <w:rPr>
          <w:rFonts w:ascii="Times New Roman" w:hAnsi="Times New Roman" w:cs="Times New Roman"/>
          <w:bCs/>
          <w:sz w:val="24"/>
          <w:szCs w:val="24"/>
        </w:rPr>
        <w:t xml:space="preserve"> the provisions of the Rules governing the procedure to be followed where </w:t>
      </w:r>
      <w:r w:rsidR="00150A97" w:rsidRPr="00AF1B7A">
        <w:rPr>
          <w:rFonts w:ascii="Times New Roman" w:hAnsi="Times New Roman" w:cs="Times New Roman"/>
          <w:bCs/>
          <w:sz w:val="24"/>
          <w:szCs w:val="24"/>
        </w:rPr>
        <w:t xml:space="preserve">there is non-appearance by </w:t>
      </w:r>
      <w:r w:rsidR="006B43D6" w:rsidRPr="00AF1B7A">
        <w:rPr>
          <w:rFonts w:ascii="Times New Roman" w:hAnsi="Times New Roman" w:cs="Times New Roman"/>
          <w:bCs/>
          <w:sz w:val="24"/>
          <w:szCs w:val="24"/>
        </w:rPr>
        <w:t>an</w:t>
      </w:r>
      <w:r w:rsidR="00604010" w:rsidRPr="00AF1B7A">
        <w:rPr>
          <w:rFonts w:ascii="Times New Roman" w:hAnsi="Times New Roman" w:cs="Times New Roman"/>
          <w:bCs/>
          <w:sz w:val="24"/>
          <w:szCs w:val="24"/>
        </w:rPr>
        <w:t xml:space="preserve"> appellant. Rule 53(3) </w:t>
      </w:r>
      <w:r w:rsidR="00A33E07" w:rsidRPr="00AF1B7A">
        <w:rPr>
          <w:rFonts w:ascii="Times New Roman" w:hAnsi="Times New Roman" w:cs="Times New Roman"/>
          <w:bCs/>
          <w:sz w:val="24"/>
          <w:szCs w:val="24"/>
        </w:rPr>
        <w:t>provides</w:t>
      </w:r>
      <w:r w:rsidR="005B2764" w:rsidRPr="00AF1B7A">
        <w:rPr>
          <w:rFonts w:ascii="Times New Roman" w:hAnsi="Times New Roman" w:cs="Times New Roman"/>
          <w:bCs/>
          <w:sz w:val="24"/>
          <w:szCs w:val="24"/>
        </w:rPr>
        <w:t xml:space="preserve">: </w:t>
      </w:r>
    </w:p>
    <w:p w14:paraId="06173B5B" w14:textId="03C2EF92" w:rsidR="00A33E07" w:rsidRPr="00AF1B7A" w:rsidRDefault="00A33E07" w:rsidP="00A33E07">
      <w:pPr>
        <w:spacing w:after="0" w:line="240" w:lineRule="auto"/>
        <w:ind w:left="720"/>
        <w:jc w:val="both"/>
        <w:rPr>
          <w:rFonts w:ascii="Times New Roman" w:hAnsi="Times New Roman" w:cs="Times New Roman"/>
          <w:bCs/>
          <w:sz w:val="24"/>
          <w:szCs w:val="24"/>
        </w:rPr>
      </w:pPr>
      <w:r w:rsidRPr="00AF1B7A">
        <w:rPr>
          <w:rFonts w:ascii="Times New Roman" w:hAnsi="Times New Roman" w:cs="Times New Roman"/>
          <w:bCs/>
          <w:sz w:val="24"/>
          <w:szCs w:val="24"/>
        </w:rPr>
        <w:t>“</w:t>
      </w:r>
      <w:r w:rsidRPr="00AF1B7A">
        <w:rPr>
          <w:rFonts w:ascii="Times New Roman" w:hAnsi="Times New Roman" w:cs="Times New Roman"/>
          <w:bCs/>
          <w:sz w:val="24"/>
          <w:szCs w:val="24"/>
          <w:lang w:val="en-ZW"/>
        </w:rPr>
        <w:t xml:space="preserve">(3) Where, at the time of the hearing of an appeal, there is no appearance for the appellant or no heads of argument have been filed by him, </w:t>
      </w:r>
      <w:r w:rsidRPr="00AF1B7A">
        <w:rPr>
          <w:rFonts w:ascii="Times New Roman" w:hAnsi="Times New Roman" w:cs="Times New Roman"/>
          <w:bCs/>
          <w:sz w:val="24"/>
          <w:szCs w:val="24"/>
          <w:u w:val="single"/>
          <w:lang w:val="en-ZW"/>
        </w:rPr>
        <w:t>the court may, at its discretion, determine or dismiss the appeal and make such order as to costs as it may think fit</w:t>
      </w:r>
      <w:r w:rsidRPr="00AF1B7A">
        <w:rPr>
          <w:rFonts w:ascii="Times New Roman" w:hAnsi="Times New Roman" w:cs="Times New Roman"/>
          <w:bCs/>
          <w:sz w:val="24"/>
          <w:szCs w:val="24"/>
          <w:lang w:val="en-ZW"/>
        </w:rPr>
        <w:t>.</w:t>
      </w:r>
      <w:r w:rsidRPr="00AF1B7A">
        <w:rPr>
          <w:rFonts w:ascii="Times New Roman" w:hAnsi="Times New Roman" w:cs="Times New Roman"/>
          <w:bCs/>
          <w:sz w:val="24"/>
          <w:szCs w:val="24"/>
        </w:rPr>
        <w:t>”</w:t>
      </w:r>
      <w:r w:rsidR="004E2F15" w:rsidRPr="00AF1B7A">
        <w:rPr>
          <w:rFonts w:ascii="Times New Roman" w:hAnsi="Times New Roman" w:cs="Times New Roman"/>
          <w:bCs/>
          <w:sz w:val="24"/>
          <w:szCs w:val="24"/>
        </w:rPr>
        <w:t xml:space="preserve"> (</w:t>
      </w:r>
      <w:r w:rsidR="004E2F15" w:rsidRPr="00AF1B7A">
        <w:rPr>
          <w:rFonts w:ascii="Times New Roman" w:hAnsi="Times New Roman" w:cs="Times New Roman"/>
          <w:bCs/>
          <w:iCs/>
          <w:sz w:val="24"/>
          <w:szCs w:val="24"/>
        </w:rPr>
        <w:t>The underlining for emphasis</w:t>
      </w:r>
      <w:r w:rsidR="004E2F15" w:rsidRPr="00AF1B7A">
        <w:rPr>
          <w:rFonts w:ascii="Times New Roman" w:hAnsi="Times New Roman" w:cs="Times New Roman"/>
          <w:bCs/>
          <w:sz w:val="24"/>
          <w:szCs w:val="24"/>
        </w:rPr>
        <w:t>)</w:t>
      </w:r>
    </w:p>
    <w:p w14:paraId="2EE1EB6C" w14:textId="2C114E86" w:rsidR="005B2764" w:rsidRPr="00AF1B7A" w:rsidRDefault="005B2764" w:rsidP="00A4108A">
      <w:pPr>
        <w:spacing w:after="0" w:line="480" w:lineRule="auto"/>
        <w:ind w:firstLine="1418"/>
        <w:jc w:val="both"/>
        <w:rPr>
          <w:rFonts w:ascii="Times New Roman" w:hAnsi="Times New Roman" w:cs="Times New Roman"/>
          <w:bCs/>
          <w:sz w:val="24"/>
          <w:szCs w:val="24"/>
        </w:rPr>
      </w:pPr>
    </w:p>
    <w:p w14:paraId="40B1ABF5" w14:textId="77777777" w:rsidR="008F6134" w:rsidRPr="00AF1B7A" w:rsidRDefault="008F6134" w:rsidP="008F6134">
      <w:pPr>
        <w:spacing w:after="0" w:line="240" w:lineRule="auto"/>
        <w:ind w:firstLine="1418"/>
        <w:jc w:val="both"/>
        <w:rPr>
          <w:rFonts w:ascii="Times New Roman" w:hAnsi="Times New Roman" w:cs="Times New Roman"/>
          <w:bCs/>
          <w:sz w:val="24"/>
          <w:szCs w:val="24"/>
        </w:rPr>
      </w:pPr>
    </w:p>
    <w:p w14:paraId="2EFE3EAD" w14:textId="15FA0777" w:rsidR="005B2764" w:rsidRPr="00AF1B7A" w:rsidRDefault="00AF60F1"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There is no ambiguity in the above subrule. </w:t>
      </w:r>
      <w:r w:rsidR="00DB6979" w:rsidRPr="00AF1B7A">
        <w:rPr>
          <w:rFonts w:ascii="Times New Roman" w:hAnsi="Times New Roman" w:cs="Times New Roman"/>
          <w:bCs/>
          <w:sz w:val="24"/>
          <w:szCs w:val="24"/>
        </w:rPr>
        <w:t>Its import is readily discernible from a</w:t>
      </w:r>
      <w:r w:rsidR="009F2DC6" w:rsidRPr="00AF1B7A">
        <w:rPr>
          <w:rFonts w:ascii="Times New Roman" w:hAnsi="Times New Roman" w:cs="Times New Roman"/>
          <w:bCs/>
          <w:sz w:val="24"/>
          <w:szCs w:val="24"/>
        </w:rPr>
        <w:t xml:space="preserve"> simple</w:t>
      </w:r>
      <w:r w:rsidR="00DB6979" w:rsidRPr="00AF1B7A">
        <w:rPr>
          <w:rFonts w:ascii="Times New Roman" w:hAnsi="Times New Roman" w:cs="Times New Roman"/>
          <w:bCs/>
          <w:sz w:val="24"/>
          <w:szCs w:val="24"/>
        </w:rPr>
        <w:t xml:space="preserve"> grammatical reading</w:t>
      </w:r>
      <w:r w:rsidR="00B309B2" w:rsidRPr="00AF1B7A">
        <w:rPr>
          <w:rFonts w:ascii="Times New Roman" w:hAnsi="Times New Roman" w:cs="Times New Roman"/>
          <w:bCs/>
          <w:sz w:val="24"/>
          <w:szCs w:val="24"/>
        </w:rPr>
        <w:t xml:space="preserve"> </w:t>
      </w:r>
      <w:r w:rsidR="00867E2B" w:rsidRPr="00AF1B7A">
        <w:rPr>
          <w:rFonts w:ascii="Times New Roman" w:hAnsi="Times New Roman" w:cs="Times New Roman"/>
          <w:bCs/>
          <w:sz w:val="24"/>
          <w:szCs w:val="24"/>
        </w:rPr>
        <w:t>of it.</w:t>
      </w:r>
      <w:r w:rsidR="00DB6979" w:rsidRPr="00AF1B7A">
        <w:rPr>
          <w:rFonts w:ascii="Times New Roman" w:hAnsi="Times New Roman" w:cs="Times New Roman"/>
          <w:bCs/>
          <w:sz w:val="24"/>
          <w:szCs w:val="24"/>
        </w:rPr>
        <w:t xml:space="preserve"> The </w:t>
      </w:r>
      <w:r w:rsidR="00B309B2" w:rsidRPr="00AF1B7A">
        <w:rPr>
          <w:rFonts w:ascii="Times New Roman" w:hAnsi="Times New Roman" w:cs="Times New Roman"/>
          <w:bCs/>
          <w:sz w:val="24"/>
          <w:szCs w:val="24"/>
        </w:rPr>
        <w:t xml:space="preserve">first notable feature of the </w:t>
      </w:r>
      <w:r w:rsidR="00DB6979" w:rsidRPr="00AF1B7A">
        <w:rPr>
          <w:rFonts w:ascii="Times New Roman" w:hAnsi="Times New Roman" w:cs="Times New Roman"/>
          <w:bCs/>
          <w:sz w:val="24"/>
          <w:szCs w:val="24"/>
        </w:rPr>
        <w:t>rule</w:t>
      </w:r>
      <w:r w:rsidR="00B309B2" w:rsidRPr="00AF1B7A">
        <w:rPr>
          <w:rFonts w:ascii="Times New Roman" w:hAnsi="Times New Roman" w:cs="Times New Roman"/>
          <w:bCs/>
          <w:sz w:val="24"/>
          <w:szCs w:val="24"/>
        </w:rPr>
        <w:t xml:space="preserve"> is that it</w:t>
      </w:r>
      <w:r w:rsidRPr="00AF1B7A">
        <w:rPr>
          <w:rFonts w:ascii="Times New Roman" w:hAnsi="Times New Roman" w:cs="Times New Roman"/>
          <w:bCs/>
          <w:sz w:val="24"/>
          <w:szCs w:val="24"/>
        </w:rPr>
        <w:t xml:space="preserve"> bestows discretion on the Supreme Court</w:t>
      </w:r>
      <w:r w:rsidR="002D3904" w:rsidRPr="00AF1B7A">
        <w:rPr>
          <w:rFonts w:ascii="Times New Roman" w:hAnsi="Times New Roman" w:cs="Times New Roman"/>
          <w:bCs/>
          <w:sz w:val="24"/>
          <w:szCs w:val="24"/>
        </w:rPr>
        <w:t xml:space="preserve"> to decide what to do</w:t>
      </w:r>
      <w:r w:rsidR="009079B4" w:rsidRPr="00AF1B7A">
        <w:rPr>
          <w:rFonts w:ascii="Times New Roman" w:hAnsi="Times New Roman" w:cs="Times New Roman"/>
          <w:bCs/>
          <w:sz w:val="24"/>
          <w:szCs w:val="24"/>
        </w:rPr>
        <w:t xml:space="preserve">. </w:t>
      </w:r>
      <w:r w:rsidR="008F6134" w:rsidRPr="00AF1B7A">
        <w:rPr>
          <w:rFonts w:ascii="Times New Roman" w:hAnsi="Times New Roman" w:cs="Times New Roman"/>
          <w:bCs/>
          <w:sz w:val="24"/>
          <w:szCs w:val="24"/>
        </w:rPr>
        <w:t xml:space="preserve"> </w:t>
      </w:r>
      <w:r w:rsidR="0075032E" w:rsidRPr="00AF1B7A">
        <w:rPr>
          <w:rFonts w:ascii="Times New Roman" w:hAnsi="Times New Roman" w:cs="Times New Roman"/>
          <w:bCs/>
          <w:sz w:val="24"/>
          <w:szCs w:val="24"/>
        </w:rPr>
        <w:t>Invariably, d</w:t>
      </w:r>
      <w:r w:rsidR="009079B4" w:rsidRPr="00AF1B7A">
        <w:rPr>
          <w:rFonts w:ascii="Times New Roman" w:hAnsi="Times New Roman" w:cs="Times New Roman"/>
          <w:bCs/>
          <w:sz w:val="24"/>
          <w:szCs w:val="24"/>
        </w:rPr>
        <w:t xml:space="preserve">iscretion involves the judicial power </w:t>
      </w:r>
      <w:r w:rsidR="00F46E8C" w:rsidRPr="00AF1B7A">
        <w:rPr>
          <w:rFonts w:ascii="Times New Roman" w:hAnsi="Times New Roman" w:cs="Times New Roman"/>
          <w:bCs/>
          <w:sz w:val="24"/>
          <w:szCs w:val="24"/>
        </w:rPr>
        <w:t xml:space="preserve">to </w:t>
      </w:r>
      <w:r w:rsidR="00EE7BE4" w:rsidRPr="00AF1B7A">
        <w:rPr>
          <w:rFonts w:ascii="Times New Roman" w:hAnsi="Times New Roman" w:cs="Times New Roman"/>
          <w:bCs/>
          <w:sz w:val="24"/>
          <w:szCs w:val="24"/>
        </w:rPr>
        <w:t xml:space="preserve">make a </w:t>
      </w:r>
      <w:r w:rsidR="002C58D6" w:rsidRPr="00AF1B7A">
        <w:rPr>
          <w:rFonts w:ascii="Times New Roman" w:hAnsi="Times New Roman" w:cs="Times New Roman"/>
          <w:bCs/>
          <w:sz w:val="24"/>
          <w:szCs w:val="24"/>
        </w:rPr>
        <w:t xml:space="preserve">just </w:t>
      </w:r>
      <w:r w:rsidR="00EE7BE4" w:rsidRPr="00AF1B7A">
        <w:rPr>
          <w:rFonts w:ascii="Times New Roman" w:hAnsi="Times New Roman" w:cs="Times New Roman"/>
          <w:bCs/>
          <w:sz w:val="24"/>
          <w:szCs w:val="24"/>
        </w:rPr>
        <w:t xml:space="preserve">decision or </w:t>
      </w:r>
      <w:r w:rsidR="002C58D6" w:rsidRPr="00AF1B7A">
        <w:rPr>
          <w:rFonts w:ascii="Times New Roman" w:hAnsi="Times New Roman" w:cs="Times New Roman"/>
          <w:bCs/>
          <w:sz w:val="24"/>
          <w:szCs w:val="24"/>
        </w:rPr>
        <w:t xml:space="preserve">reach </w:t>
      </w:r>
      <w:r w:rsidR="00EE7BE4" w:rsidRPr="00AF1B7A">
        <w:rPr>
          <w:rFonts w:ascii="Times New Roman" w:hAnsi="Times New Roman" w:cs="Times New Roman"/>
          <w:bCs/>
          <w:sz w:val="24"/>
          <w:szCs w:val="24"/>
        </w:rPr>
        <w:t>a judgment</w:t>
      </w:r>
      <w:r w:rsidR="00921052" w:rsidRPr="00AF1B7A">
        <w:rPr>
          <w:rFonts w:ascii="Times New Roman" w:hAnsi="Times New Roman" w:cs="Times New Roman"/>
          <w:bCs/>
          <w:sz w:val="24"/>
          <w:szCs w:val="24"/>
        </w:rPr>
        <w:t>, which power is exercised</w:t>
      </w:r>
      <w:r w:rsidR="00EE7BE4" w:rsidRPr="00AF1B7A">
        <w:rPr>
          <w:rFonts w:ascii="Times New Roman" w:hAnsi="Times New Roman" w:cs="Times New Roman"/>
          <w:bCs/>
          <w:sz w:val="24"/>
          <w:szCs w:val="24"/>
        </w:rPr>
        <w:t xml:space="preserve"> within the bounds of the </w:t>
      </w:r>
      <w:r w:rsidR="00B309B2" w:rsidRPr="00AF1B7A">
        <w:rPr>
          <w:rFonts w:ascii="Times New Roman" w:hAnsi="Times New Roman" w:cs="Times New Roman"/>
          <w:bCs/>
          <w:sz w:val="24"/>
          <w:szCs w:val="24"/>
        </w:rPr>
        <w:t xml:space="preserve">principles of the law. </w:t>
      </w:r>
      <w:r w:rsidR="008F6134" w:rsidRPr="00AF1B7A">
        <w:rPr>
          <w:rFonts w:ascii="Times New Roman" w:hAnsi="Times New Roman" w:cs="Times New Roman"/>
          <w:bCs/>
          <w:sz w:val="24"/>
          <w:szCs w:val="24"/>
        </w:rPr>
        <w:t xml:space="preserve"> </w:t>
      </w:r>
      <w:r w:rsidR="007D6213" w:rsidRPr="00AF1B7A">
        <w:rPr>
          <w:rFonts w:ascii="Times New Roman" w:hAnsi="Times New Roman" w:cs="Times New Roman"/>
          <w:bCs/>
          <w:sz w:val="24"/>
          <w:szCs w:val="24"/>
        </w:rPr>
        <w:t xml:space="preserve">The nature of judicial discretion </w:t>
      </w:r>
      <w:r w:rsidR="00921052" w:rsidRPr="00AF1B7A">
        <w:rPr>
          <w:rFonts w:ascii="Times New Roman" w:hAnsi="Times New Roman" w:cs="Times New Roman"/>
          <w:bCs/>
          <w:sz w:val="24"/>
          <w:szCs w:val="24"/>
        </w:rPr>
        <w:t>was</w:t>
      </w:r>
      <w:r w:rsidR="007D6213" w:rsidRPr="00AF1B7A">
        <w:rPr>
          <w:rFonts w:ascii="Times New Roman" w:hAnsi="Times New Roman" w:cs="Times New Roman"/>
          <w:bCs/>
          <w:sz w:val="24"/>
          <w:szCs w:val="24"/>
        </w:rPr>
        <w:t xml:space="preserve"> aptly </w:t>
      </w:r>
      <w:r w:rsidR="00867E2B" w:rsidRPr="00AF1B7A">
        <w:rPr>
          <w:rFonts w:ascii="Times New Roman" w:hAnsi="Times New Roman" w:cs="Times New Roman"/>
          <w:bCs/>
          <w:sz w:val="24"/>
          <w:szCs w:val="24"/>
        </w:rPr>
        <w:t>set out</w:t>
      </w:r>
      <w:r w:rsidR="007D6213" w:rsidRPr="00AF1B7A">
        <w:rPr>
          <w:rFonts w:ascii="Times New Roman" w:hAnsi="Times New Roman" w:cs="Times New Roman"/>
          <w:bCs/>
          <w:sz w:val="24"/>
          <w:szCs w:val="24"/>
        </w:rPr>
        <w:t xml:space="preserve"> by </w:t>
      </w:r>
      <w:r w:rsidR="007D6213" w:rsidRPr="00AF1B7A">
        <w:rPr>
          <w:rFonts w:ascii="Times New Roman" w:hAnsi="Times New Roman" w:cs="Times New Roman"/>
          <w:bCs/>
          <w:smallCaps/>
          <w:sz w:val="24"/>
          <w:szCs w:val="24"/>
        </w:rPr>
        <w:t>Lord</w:t>
      </w:r>
      <w:r w:rsidR="007D6213" w:rsidRPr="00AF1B7A">
        <w:rPr>
          <w:rFonts w:ascii="Times New Roman" w:hAnsi="Times New Roman" w:cs="Times New Roman"/>
          <w:bCs/>
          <w:sz w:val="24"/>
          <w:szCs w:val="24"/>
        </w:rPr>
        <w:t xml:space="preserve"> </w:t>
      </w:r>
      <w:r w:rsidR="007D6213" w:rsidRPr="00AF1B7A">
        <w:rPr>
          <w:rFonts w:ascii="Times New Roman" w:hAnsi="Times New Roman" w:cs="Times New Roman"/>
          <w:bCs/>
          <w:smallCaps/>
          <w:sz w:val="24"/>
          <w:szCs w:val="24"/>
        </w:rPr>
        <w:t>Coke</w:t>
      </w:r>
      <w:r w:rsidR="007D6213" w:rsidRPr="00AF1B7A">
        <w:rPr>
          <w:rFonts w:ascii="Times New Roman" w:hAnsi="Times New Roman" w:cs="Times New Roman"/>
          <w:bCs/>
          <w:sz w:val="24"/>
          <w:szCs w:val="24"/>
        </w:rPr>
        <w:t xml:space="preserve"> in </w:t>
      </w:r>
      <w:r w:rsidR="00C7302C" w:rsidRPr="00AF1B7A">
        <w:rPr>
          <w:rFonts w:ascii="Times New Roman" w:hAnsi="Times New Roman" w:cs="Times New Roman"/>
          <w:bCs/>
          <w:i/>
          <w:iCs/>
          <w:sz w:val="24"/>
          <w:szCs w:val="24"/>
        </w:rPr>
        <w:t>Black’s Law Dictionary</w:t>
      </w:r>
      <w:r w:rsidR="00C7302C" w:rsidRPr="00AF1B7A">
        <w:rPr>
          <w:rFonts w:ascii="Times New Roman" w:hAnsi="Times New Roman" w:cs="Times New Roman"/>
          <w:bCs/>
          <w:sz w:val="24"/>
          <w:szCs w:val="24"/>
        </w:rPr>
        <w:t xml:space="preserve">, 4 </w:t>
      </w:r>
      <w:proofErr w:type="gramStart"/>
      <w:r w:rsidR="00C7302C" w:rsidRPr="00AF1B7A">
        <w:rPr>
          <w:rFonts w:ascii="Times New Roman" w:hAnsi="Times New Roman" w:cs="Times New Roman"/>
          <w:bCs/>
          <w:sz w:val="24"/>
          <w:szCs w:val="24"/>
        </w:rPr>
        <w:t>ed</w:t>
      </w:r>
      <w:proofErr w:type="gramEnd"/>
      <w:r w:rsidR="00C7302C" w:rsidRPr="00AF1B7A">
        <w:rPr>
          <w:rFonts w:ascii="Times New Roman" w:hAnsi="Times New Roman" w:cs="Times New Roman"/>
          <w:bCs/>
          <w:sz w:val="24"/>
          <w:szCs w:val="24"/>
        </w:rPr>
        <w:t xml:space="preserve"> (1968), thus: </w:t>
      </w:r>
    </w:p>
    <w:p w14:paraId="6949716F" w14:textId="2FD82D48" w:rsidR="00C7302C" w:rsidRPr="00AF1B7A" w:rsidRDefault="00C7302C" w:rsidP="00DD2429">
      <w:pPr>
        <w:spacing w:after="0" w:line="240" w:lineRule="auto"/>
        <w:ind w:left="720"/>
        <w:jc w:val="both"/>
        <w:rPr>
          <w:rFonts w:ascii="Times New Roman" w:hAnsi="Times New Roman" w:cs="Times New Roman"/>
          <w:bCs/>
          <w:sz w:val="24"/>
          <w:szCs w:val="24"/>
        </w:rPr>
      </w:pPr>
      <w:r w:rsidRPr="00AF1B7A">
        <w:rPr>
          <w:rFonts w:ascii="Times New Roman" w:hAnsi="Times New Roman" w:cs="Times New Roman"/>
          <w:bCs/>
          <w:sz w:val="24"/>
          <w:szCs w:val="24"/>
        </w:rPr>
        <w:t>“</w:t>
      </w:r>
      <w:r w:rsidRPr="00AF1B7A">
        <w:rPr>
          <w:rFonts w:ascii="Times New Roman" w:hAnsi="Times New Roman" w:cs="Times New Roman"/>
          <w:bCs/>
          <w:sz w:val="24"/>
          <w:szCs w:val="24"/>
          <w:lang w:val="en-ZW"/>
        </w:rPr>
        <w:t>judicial discretion</w:t>
      </w:r>
      <w:r w:rsidR="008F6134" w:rsidRPr="00AF1B7A">
        <w:rPr>
          <w:rFonts w:ascii="Times New Roman" w:hAnsi="Times New Roman" w:cs="Times New Roman"/>
          <w:bCs/>
          <w:sz w:val="24"/>
          <w:szCs w:val="24"/>
          <w:lang w:val="en-ZW"/>
        </w:rPr>
        <w:t xml:space="preserve"> ……</w:t>
      </w:r>
      <w:r w:rsidRPr="00AF1B7A">
        <w:rPr>
          <w:rFonts w:ascii="Times New Roman" w:hAnsi="Times New Roman" w:cs="Times New Roman"/>
          <w:bCs/>
          <w:i/>
          <w:iCs/>
          <w:sz w:val="24"/>
          <w:szCs w:val="24"/>
          <w:lang w:val="en-ZW"/>
        </w:rPr>
        <w:t>‘</w:t>
      </w:r>
      <w:proofErr w:type="spellStart"/>
      <w:r w:rsidRPr="00AF1B7A">
        <w:rPr>
          <w:rFonts w:ascii="Times New Roman" w:hAnsi="Times New Roman" w:cs="Times New Roman"/>
          <w:bCs/>
          <w:i/>
          <w:iCs/>
          <w:sz w:val="24"/>
          <w:szCs w:val="24"/>
          <w:lang w:val="en-ZW"/>
        </w:rPr>
        <w:t>discernere</w:t>
      </w:r>
      <w:proofErr w:type="spellEnd"/>
      <w:r w:rsidRPr="00AF1B7A">
        <w:rPr>
          <w:rFonts w:ascii="Times New Roman" w:hAnsi="Times New Roman" w:cs="Times New Roman"/>
          <w:bCs/>
          <w:i/>
          <w:iCs/>
          <w:sz w:val="24"/>
          <w:szCs w:val="24"/>
          <w:lang w:val="en-ZW"/>
        </w:rPr>
        <w:t xml:space="preserve"> per </w:t>
      </w:r>
      <w:proofErr w:type="spellStart"/>
      <w:r w:rsidRPr="00AF1B7A">
        <w:rPr>
          <w:rFonts w:ascii="Times New Roman" w:hAnsi="Times New Roman" w:cs="Times New Roman"/>
          <w:bCs/>
          <w:i/>
          <w:iCs/>
          <w:sz w:val="24"/>
          <w:szCs w:val="24"/>
          <w:lang w:val="en-ZW"/>
        </w:rPr>
        <w:t>legem</w:t>
      </w:r>
      <w:proofErr w:type="spellEnd"/>
      <w:r w:rsidRPr="00AF1B7A">
        <w:rPr>
          <w:rFonts w:ascii="Times New Roman" w:hAnsi="Times New Roman" w:cs="Times New Roman"/>
          <w:bCs/>
          <w:i/>
          <w:iCs/>
          <w:sz w:val="24"/>
          <w:szCs w:val="24"/>
          <w:lang w:val="en-ZW"/>
        </w:rPr>
        <w:t xml:space="preserve"> </w:t>
      </w:r>
      <w:r w:rsidRPr="00AF1B7A">
        <w:rPr>
          <w:rFonts w:ascii="Times New Roman" w:hAnsi="Times New Roman" w:cs="Times New Roman"/>
          <w:bCs/>
          <w:sz w:val="24"/>
          <w:szCs w:val="24"/>
          <w:lang w:val="en-ZW"/>
        </w:rPr>
        <w:t xml:space="preserve">quid </w:t>
      </w:r>
      <w:r w:rsidRPr="00AF1B7A">
        <w:rPr>
          <w:rFonts w:ascii="Times New Roman" w:hAnsi="Times New Roman" w:cs="Times New Roman"/>
          <w:bCs/>
          <w:i/>
          <w:iCs/>
          <w:sz w:val="24"/>
          <w:szCs w:val="24"/>
          <w:lang w:val="en-ZW"/>
        </w:rPr>
        <w:t xml:space="preserve">sit </w:t>
      </w:r>
      <w:proofErr w:type="spellStart"/>
      <w:r w:rsidRPr="00AF1B7A">
        <w:rPr>
          <w:rFonts w:ascii="Times New Roman" w:hAnsi="Times New Roman" w:cs="Times New Roman"/>
          <w:bCs/>
          <w:i/>
          <w:iCs/>
          <w:sz w:val="24"/>
          <w:szCs w:val="24"/>
          <w:lang w:val="en-ZW"/>
        </w:rPr>
        <w:t>justum</w:t>
      </w:r>
      <w:proofErr w:type="spellEnd"/>
      <w:r w:rsidRPr="00AF1B7A">
        <w:rPr>
          <w:rFonts w:ascii="Times New Roman" w:hAnsi="Times New Roman" w:cs="Times New Roman"/>
          <w:bCs/>
          <w:i/>
          <w:iCs/>
          <w:sz w:val="24"/>
          <w:szCs w:val="24"/>
          <w:lang w:val="en-ZW"/>
        </w:rPr>
        <w:t>,</w:t>
      </w:r>
      <w:r w:rsidRPr="00AF1B7A">
        <w:rPr>
          <w:rFonts w:ascii="Times New Roman" w:hAnsi="Times New Roman" w:cs="Times New Roman"/>
          <w:bCs/>
          <w:sz w:val="24"/>
          <w:szCs w:val="24"/>
          <w:lang w:val="en-ZW"/>
        </w:rPr>
        <w:t>’</w:t>
      </w:r>
      <w:r w:rsidRPr="00AF1B7A">
        <w:rPr>
          <w:rFonts w:ascii="Times New Roman" w:hAnsi="Times New Roman" w:cs="Times New Roman"/>
          <w:bCs/>
          <w:i/>
          <w:iCs/>
          <w:sz w:val="24"/>
          <w:szCs w:val="24"/>
          <w:lang w:val="en-ZW"/>
        </w:rPr>
        <w:t xml:space="preserve"> </w:t>
      </w:r>
      <w:r w:rsidR="00DD2429" w:rsidRPr="00AF1B7A">
        <w:rPr>
          <w:rFonts w:ascii="Times New Roman" w:hAnsi="Times New Roman" w:cs="Times New Roman"/>
          <w:bCs/>
          <w:sz w:val="24"/>
          <w:szCs w:val="24"/>
          <w:lang w:val="en-ZW"/>
        </w:rPr>
        <w:t xml:space="preserve">[is] </w:t>
      </w:r>
      <w:r w:rsidRPr="00AF1B7A">
        <w:rPr>
          <w:rFonts w:ascii="Times New Roman" w:hAnsi="Times New Roman" w:cs="Times New Roman"/>
          <w:bCs/>
          <w:sz w:val="24"/>
          <w:szCs w:val="24"/>
          <w:lang w:val="en-ZW"/>
        </w:rPr>
        <w:t>to see what would be just according to the laws in the premises. It does not mean a wild self-</w:t>
      </w:r>
      <w:proofErr w:type="spellStart"/>
      <w:r w:rsidRPr="00AF1B7A">
        <w:rPr>
          <w:rFonts w:ascii="Times New Roman" w:hAnsi="Times New Roman" w:cs="Times New Roman"/>
          <w:bCs/>
          <w:sz w:val="24"/>
          <w:szCs w:val="24"/>
          <w:lang w:val="en-ZW"/>
        </w:rPr>
        <w:t>willfulness</w:t>
      </w:r>
      <w:proofErr w:type="spellEnd"/>
      <w:r w:rsidRPr="00AF1B7A">
        <w:rPr>
          <w:rFonts w:ascii="Times New Roman" w:hAnsi="Times New Roman" w:cs="Times New Roman"/>
          <w:bCs/>
          <w:sz w:val="24"/>
          <w:szCs w:val="24"/>
          <w:lang w:val="en-ZW"/>
        </w:rPr>
        <w:t xml:space="preserve">, which may prompt to any and every act; but this judicial discretion is guided by the </w:t>
      </w:r>
      <w:r w:rsidRPr="00AF1B7A">
        <w:rPr>
          <w:rFonts w:ascii="Times New Roman" w:hAnsi="Times New Roman" w:cs="Times New Roman"/>
          <w:bCs/>
          <w:sz w:val="24"/>
          <w:szCs w:val="24"/>
          <w:lang w:val="en-ZW"/>
        </w:rPr>
        <w:lastRenderedPageBreak/>
        <w:t>law, (see</w:t>
      </w:r>
      <w:r w:rsidR="00DD2429" w:rsidRPr="00AF1B7A">
        <w:rPr>
          <w:rFonts w:ascii="Times New Roman" w:hAnsi="Times New Roman" w:cs="Times New Roman"/>
          <w:bCs/>
          <w:sz w:val="24"/>
          <w:szCs w:val="24"/>
          <w:lang w:val="en-ZW"/>
        </w:rPr>
        <w:t xml:space="preserve"> </w:t>
      </w:r>
      <w:r w:rsidRPr="00AF1B7A">
        <w:rPr>
          <w:rFonts w:ascii="Times New Roman" w:hAnsi="Times New Roman" w:cs="Times New Roman"/>
          <w:bCs/>
          <w:sz w:val="24"/>
          <w:szCs w:val="24"/>
          <w:lang w:val="en-ZW"/>
        </w:rPr>
        <w:t>what the law declares upon a certain statement of facts,</w:t>
      </w:r>
      <w:r w:rsidR="00DD2429" w:rsidRPr="00AF1B7A">
        <w:rPr>
          <w:rFonts w:ascii="Times New Roman" w:hAnsi="Times New Roman" w:cs="Times New Roman"/>
          <w:bCs/>
          <w:sz w:val="24"/>
          <w:szCs w:val="24"/>
          <w:lang w:val="en-ZW"/>
        </w:rPr>
        <w:t xml:space="preserve"> </w:t>
      </w:r>
      <w:r w:rsidRPr="00AF1B7A">
        <w:rPr>
          <w:rFonts w:ascii="Times New Roman" w:hAnsi="Times New Roman" w:cs="Times New Roman"/>
          <w:bCs/>
          <w:sz w:val="24"/>
          <w:szCs w:val="24"/>
          <w:lang w:val="en-ZW"/>
        </w:rPr>
        <w:t>and then decide in accordance with the law,) so as to do</w:t>
      </w:r>
      <w:r w:rsidR="00DD2429" w:rsidRPr="00AF1B7A">
        <w:rPr>
          <w:rFonts w:ascii="Times New Roman" w:hAnsi="Times New Roman" w:cs="Times New Roman"/>
          <w:bCs/>
          <w:sz w:val="24"/>
          <w:szCs w:val="24"/>
          <w:lang w:val="en-ZW"/>
        </w:rPr>
        <w:t xml:space="preserve"> </w:t>
      </w:r>
      <w:r w:rsidRPr="00AF1B7A">
        <w:rPr>
          <w:rFonts w:ascii="Times New Roman" w:hAnsi="Times New Roman" w:cs="Times New Roman"/>
          <w:bCs/>
          <w:sz w:val="24"/>
          <w:szCs w:val="24"/>
          <w:lang w:val="en-ZW"/>
        </w:rPr>
        <w:t>substantial equity and justice.</w:t>
      </w:r>
      <w:r w:rsidRPr="00AF1B7A">
        <w:rPr>
          <w:rFonts w:ascii="Times New Roman" w:hAnsi="Times New Roman" w:cs="Times New Roman"/>
          <w:bCs/>
          <w:sz w:val="24"/>
          <w:szCs w:val="24"/>
        </w:rPr>
        <w:t>”</w:t>
      </w:r>
    </w:p>
    <w:p w14:paraId="357DF149" w14:textId="77777777" w:rsidR="00922986" w:rsidRPr="00AF1B7A" w:rsidRDefault="00922986" w:rsidP="00DD2429">
      <w:pPr>
        <w:spacing w:after="0" w:line="240" w:lineRule="auto"/>
        <w:ind w:left="720"/>
        <w:jc w:val="both"/>
        <w:rPr>
          <w:rFonts w:ascii="Times New Roman" w:hAnsi="Times New Roman" w:cs="Times New Roman"/>
          <w:bCs/>
          <w:sz w:val="24"/>
          <w:szCs w:val="24"/>
        </w:rPr>
      </w:pPr>
    </w:p>
    <w:p w14:paraId="44471018" w14:textId="77777777" w:rsidR="00DD2429" w:rsidRPr="00AF1B7A" w:rsidRDefault="00DD2429" w:rsidP="00A4108A">
      <w:pPr>
        <w:spacing w:after="0" w:line="480" w:lineRule="auto"/>
        <w:ind w:firstLine="1418"/>
        <w:jc w:val="both"/>
        <w:rPr>
          <w:rFonts w:ascii="Times New Roman" w:hAnsi="Times New Roman" w:cs="Times New Roman"/>
          <w:bCs/>
          <w:sz w:val="24"/>
          <w:szCs w:val="24"/>
        </w:rPr>
      </w:pPr>
    </w:p>
    <w:p w14:paraId="0B4CF3A2" w14:textId="428D6CFC" w:rsidR="00C7302C" w:rsidRPr="00AF1B7A" w:rsidRDefault="00DD2429"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I have </w:t>
      </w:r>
      <w:r w:rsidR="00867E2B" w:rsidRPr="00AF1B7A">
        <w:rPr>
          <w:rFonts w:ascii="Times New Roman" w:hAnsi="Times New Roman" w:cs="Times New Roman"/>
          <w:bCs/>
          <w:sz w:val="24"/>
          <w:szCs w:val="24"/>
        </w:rPr>
        <w:t>had to relate to</w:t>
      </w:r>
      <w:r w:rsidR="00C26029" w:rsidRPr="00AF1B7A">
        <w:rPr>
          <w:rFonts w:ascii="Times New Roman" w:hAnsi="Times New Roman" w:cs="Times New Roman"/>
          <w:bCs/>
          <w:sz w:val="24"/>
          <w:szCs w:val="24"/>
        </w:rPr>
        <w:t xml:space="preserve"> the nature of judicial discretion </w:t>
      </w:r>
      <w:r w:rsidR="00867E2B" w:rsidRPr="00AF1B7A">
        <w:rPr>
          <w:rFonts w:ascii="Times New Roman" w:hAnsi="Times New Roman" w:cs="Times New Roman"/>
          <w:bCs/>
          <w:sz w:val="24"/>
          <w:szCs w:val="24"/>
        </w:rPr>
        <w:t>as</w:t>
      </w:r>
      <w:r w:rsidR="00C26029" w:rsidRPr="00AF1B7A">
        <w:rPr>
          <w:rFonts w:ascii="Times New Roman" w:hAnsi="Times New Roman" w:cs="Times New Roman"/>
          <w:bCs/>
          <w:sz w:val="24"/>
          <w:szCs w:val="24"/>
        </w:rPr>
        <w:t xml:space="preserve"> it determines how this Court applies r </w:t>
      </w:r>
      <w:r w:rsidR="002C58D6" w:rsidRPr="00AF1B7A">
        <w:rPr>
          <w:rFonts w:ascii="Times New Roman" w:hAnsi="Times New Roman" w:cs="Times New Roman"/>
          <w:bCs/>
          <w:sz w:val="24"/>
          <w:szCs w:val="24"/>
        </w:rPr>
        <w:t xml:space="preserve">53(3) at any given moment. </w:t>
      </w:r>
      <w:r w:rsidR="00922986" w:rsidRPr="00AF1B7A">
        <w:rPr>
          <w:rFonts w:ascii="Times New Roman" w:hAnsi="Times New Roman" w:cs="Times New Roman"/>
          <w:bCs/>
          <w:sz w:val="24"/>
          <w:szCs w:val="24"/>
        </w:rPr>
        <w:t xml:space="preserve"> </w:t>
      </w:r>
      <w:r w:rsidR="001412E3" w:rsidRPr="00AF1B7A">
        <w:rPr>
          <w:rFonts w:ascii="Times New Roman" w:hAnsi="Times New Roman" w:cs="Times New Roman"/>
          <w:bCs/>
          <w:sz w:val="24"/>
          <w:szCs w:val="24"/>
        </w:rPr>
        <w:t xml:space="preserve">It is trite that </w:t>
      </w:r>
      <w:r w:rsidR="0010370C" w:rsidRPr="00AF1B7A">
        <w:rPr>
          <w:rFonts w:ascii="Times New Roman" w:hAnsi="Times New Roman" w:cs="Times New Roman"/>
          <w:bCs/>
          <w:sz w:val="24"/>
          <w:szCs w:val="24"/>
        </w:rPr>
        <w:t>discretion must always be exercised judiciously.</w:t>
      </w:r>
    </w:p>
    <w:p w14:paraId="01AA1F8E" w14:textId="76893BE3" w:rsidR="0010370C" w:rsidRPr="00AF1B7A" w:rsidRDefault="0010370C" w:rsidP="00A4108A">
      <w:pPr>
        <w:spacing w:after="0" w:line="480" w:lineRule="auto"/>
        <w:ind w:firstLine="1418"/>
        <w:jc w:val="both"/>
        <w:rPr>
          <w:rFonts w:ascii="Times New Roman" w:hAnsi="Times New Roman" w:cs="Times New Roman"/>
          <w:bCs/>
          <w:sz w:val="24"/>
          <w:szCs w:val="24"/>
        </w:rPr>
      </w:pPr>
    </w:p>
    <w:p w14:paraId="09CB613D" w14:textId="04EE22BE" w:rsidR="0010370C" w:rsidRPr="00AF1B7A" w:rsidRDefault="0010370C"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Th</w:t>
      </w:r>
      <w:r w:rsidR="00FE1691" w:rsidRPr="00AF1B7A">
        <w:rPr>
          <w:rFonts w:ascii="Times New Roman" w:hAnsi="Times New Roman" w:cs="Times New Roman"/>
          <w:bCs/>
          <w:sz w:val="24"/>
          <w:szCs w:val="24"/>
        </w:rPr>
        <w:t>at</w:t>
      </w:r>
      <w:r w:rsidRPr="00AF1B7A">
        <w:rPr>
          <w:rFonts w:ascii="Times New Roman" w:hAnsi="Times New Roman" w:cs="Times New Roman"/>
          <w:bCs/>
          <w:sz w:val="24"/>
          <w:szCs w:val="24"/>
        </w:rPr>
        <w:t xml:space="preserve"> leads me to the second</w:t>
      </w:r>
      <w:r w:rsidR="007E4B9A" w:rsidRPr="00AF1B7A">
        <w:rPr>
          <w:rFonts w:ascii="Times New Roman" w:hAnsi="Times New Roman" w:cs="Times New Roman"/>
          <w:bCs/>
          <w:sz w:val="24"/>
          <w:szCs w:val="24"/>
        </w:rPr>
        <w:t xml:space="preserve"> </w:t>
      </w:r>
      <w:r w:rsidRPr="00AF1B7A">
        <w:rPr>
          <w:rFonts w:ascii="Times New Roman" w:hAnsi="Times New Roman" w:cs="Times New Roman"/>
          <w:bCs/>
          <w:sz w:val="24"/>
          <w:szCs w:val="24"/>
        </w:rPr>
        <w:t xml:space="preserve">feature of r 53(3), </w:t>
      </w:r>
      <w:r w:rsidR="00FE1691" w:rsidRPr="00AF1B7A">
        <w:rPr>
          <w:rFonts w:ascii="Times New Roman" w:hAnsi="Times New Roman" w:cs="Times New Roman"/>
          <w:bCs/>
          <w:sz w:val="24"/>
          <w:szCs w:val="24"/>
        </w:rPr>
        <w:t>namely that</w:t>
      </w:r>
      <w:r w:rsidRPr="00AF1B7A">
        <w:rPr>
          <w:rFonts w:ascii="Times New Roman" w:hAnsi="Times New Roman" w:cs="Times New Roman"/>
          <w:bCs/>
          <w:sz w:val="24"/>
          <w:szCs w:val="24"/>
        </w:rPr>
        <w:t xml:space="preserve"> </w:t>
      </w:r>
      <w:r w:rsidR="00F60DD8" w:rsidRPr="00AF1B7A">
        <w:rPr>
          <w:rFonts w:ascii="Times New Roman" w:hAnsi="Times New Roman" w:cs="Times New Roman"/>
          <w:bCs/>
          <w:sz w:val="24"/>
          <w:szCs w:val="24"/>
        </w:rPr>
        <w:t xml:space="preserve">it gives the Court discretion to either determine an appeal or to dismiss </w:t>
      </w:r>
      <w:r w:rsidR="004F2833" w:rsidRPr="00AF1B7A">
        <w:rPr>
          <w:rFonts w:ascii="Times New Roman" w:hAnsi="Times New Roman" w:cs="Times New Roman"/>
          <w:bCs/>
          <w:sz w:val="24"/>
          <w:szCs w:val="24"/>
        </w:rPr>
        <w:t xml:space="preserve">it if the appellant does not appear or, where required, provide heads of argument. </w:t>
      </w:r>
      <w:r w:rsidR="00922986" w:rsidRPr="00AF1B7A">
        <w:rPr>
          <w:rFonts w:ascii="Times New Roman" w:hAnsi="Times New Roman" w:cs="Times New Roman"/>
          <w:bCs/>
          <w:sz w:val="24"/>
          <w:szCs w:val="24"/>
        </w:rPr>
        <w:t xml:space="preserve"> </w:t>
      </w:r>
      <w:r w:rsidR="009D23FA" w:rsidRPr="00AF1B7A">
        <w:rPr>
          <w:rFonts w:ascii="Times New Roman" w:hAnsi="Times New Roman" w:cs="Times New Roman"/>
          <w:bCs/>
          <w:sz w:val="24"/>
          <w:szCs w:val="24"/>
        </w:rPr>
        <w:t>The</w:t>
      </w:r>
      <w:r w:rsidR="00FE1691" w:rsidRPr="00AF1B7A">
        <w:rPr>
          <w:rFonts w:ascii="Times New Roman" w:hAnsi="Times New Roman" w:cs="Times New Roman"/>
          <w:bCs/>
          <w:sz w:val="24"/>
          <w:szCs w:val="24"/>
        </w:rPr>
        <w:t xml:space="preserve"> Court therefore has power and authority, reposed in it by that </w:t>
      </w:r>
      <w:proofErr w:type="spellStart"/>
      <w:r w:rsidR="00FE1691" w:rsidRPr="00AF1B7A">
        <w:rPr>
          <w:rFonts w:ascii="Times New Roman" w:hAnsi="Times New Roman" w:cs="Times New Roman"/>
          <w:bCs/>
          <w:sz w:val="24"/>
          <w:szCs w:val="24"/>
        </w:rPr>
        <w:t>subrule</w:t>
      </w:r>
      <w:proofErr w:type="spellEnd"/>
      <w:r w:rsidR="00FE1691" w:rsidRPr="00AF1B7A">
        <w:rPr>
          <w:rFonts w:ascii="Times New Roman" w:hAnsi="Times New Roman" w:cs="Times New Roman"/>
          <w:bCs/>
          <w:sz w:val="24"/>
          <w:szCs w:val="24"/>
        </w:rPr>
        <w:t>, in its unfettered discretion, to determine an appeal or dismiss it</w:t>
      </w:r>
      <w:r w:rsidR="009136D7" w:rsidRPr="00AF1B7A">
        <w:rPr>
          <w:rFonts w:ascii="Times New Roman" w:hAnsi="Times New Roman" w:cs="Times New Roman"/>
          <w:bCs/>
          <w:sz w:val="24"/>
          <w:szCs w:val="24"/>
        </w:rPr>
        <w:t xml:space="preserve"> where there is no appearance for the appellant.</w:t>
      </w:r>
      <w:r w:rsidR="00C03391" w:rsidRPr="00AF1B7A">
        <w:rPr>
          <w:rFonts w:ascii="Times New Roman" w:hAnsi="Times New Roman" w:cs="Times New Roman"/>
          <w:bCs/>
          <w:sz w:val="24"/>
          <w:szCs w:val="24"/>
        </w:rPr>
        <w:t xml:space="preserve"> </w:t>
      </w:r>
      <w:r w:rsidR="009136D7" w:rsidRPr="00AF1B7A">
        <w:rPr>
          <w:rFonts w:ascii="Times New Roman" w:hAnsi="Times New Roman" w:cs="Times New Roman"/>
          <w:bCs/>
          <w:sz w:val="24"/>
          <w:szCs w:val="24"/>
        </w:rPr>
        <w:t>A</w:t>
      </w:r>
      <w:r w:rsidR="001C0AF9" w:rsidRPr="00AF1B7A">
        <w:rPr>
          <w:rFonts w:ascii="Times New Roman" w:hAnsi="Times New Roman" w:cs="Times New Roman"/>
          <w:bCs/>
          <w:sz w:val="24"/>
          <w:szCs w:val="24"/>
        </w:rPr>
        <w:t>t any given moment in which the circumstances in r 53(3) are satisfied, this Court wou</w:t>
      </w:r>
      <w:r w:rsidR="00922986" w:rsidRPr="00AF1B7A">
        <w:rPr>
          <w:rFonts w:ascii="Times New Roman" w:hAnsi="Times New Roman" w:cs="Times New Roman"/>
          <w:bCs/>
          <w:sz w:val="24"/>
          <w:szCs w:val="24"/>
        </w:rPr>
        <w:t xml:space="preserve">ld have two courses open to it.  </w:t>
      </w:r>
      <w:r w:rsidR="001C0AF9" w:rsidRPr="00AF1B7A">
        <w:rPr>
          <w:rFonts w:ascii="Times New Roman" w:hAnsi="Times New Roman" w:cs="Times New Roman"/>
          <w:bCs/>
          <w:sz w:val="24"/>
          <w:szCs w:val="24"/>
        </w:rPr>
        <w:t xml:space="preserve">Inevitably, </w:t>
      </w:r>
      <w:r w:rsidR="00327B39" w:rsidRPr="00AF1B7A">
        <w:rPr>
          <w:rFonts w:ascii="Times New Roman" w:hAnsi="Times New Roman" w:cs="Times New Roman"/>
          <w:bCs/>
          <w:sz w:val="24"/>
          <w:szCs w:val="24"/>
        </w:rPr>
        <w:t>it is restricted to only one of those courses.</w:t>
      </w:r>
      <w:r w:rsidR="00C51893" w:rsidRPr="00AF1B7A">
        <w:rPr>
          <w:rFonts w:ascii="Times New Roman" w:hAnsi="Times New Roman" w:cs="Times New Roman"/>
          <w:bCs/>
          <w:sz w:val="24"/>
          <w:szCs w:val="24"/>
        </w:rPr>
        <w:t xml:space="preserve"> </w:t>
      </w:r>
      <w:r w:rsidR="00922986" w:rsidRPr="00AF1B7A">
        <w:rPr>
          <w:rFonts w:ascii="Times New Roman" w:hAnsi="Times New Roman" w:cs="Times New Roman"/>
          <w:bCs/>
          <w:sz w:val="24"/>
          <w:szCs w:val="24"/>
        </w:rPr>
        <w:t xml:space="preserve"> </w:t>
      </w:r>
      <w:r w:rsidR="004B6D93" w:rsidRPr="00AF1B7A">
        <w:rPr>
          <w:rFonts w:ascii="Times New Roman" w:hAnsi="Times New Roman" w:cs="Times New Roman"/>
          <w:bCs/>
          <w:sz w:val="24"/>
          <w:szCs w:val="24"/>
        </w:rPr>
        <w:t xml:space="preserve">Whatever course the Court settles for, there are legal consequences that will flow therefrom. </w:t>
      </w:r>
      <w:r w:rsidR="00327B39" w:rsidRPr="00AF1B7A">
        <w:rPr>
          <w:rFonts w:ascii="Times New Roman" w:hAnsi="Times New Roman" w:cs="Times New Roman"/>
          <w:bCs/>
          <w:sz w:val="24"/>
          <w:szCs w:val="24"/>
        </w:rPr>
        <w:t xml:space="preserve"> </w:t>
      </w:r>
    </w:p>
    <w:p w14:paraId="2D0B820C" w14:textId="2D88E3CC" w:rsidR="00953B0D" w:rsidRPr="00AF1B7A" w:rsidRDefault="00953B0D" w:rsidP="00A4108A">
      <w:pPr>
        <w:spacing w:after="0" w:line="480" w:lineRule="auto"/>
        <w:ind w:firstLine="1418"/>
        <w:jc w:val="both"/>
        <w:rPr>
          <w:rFonts w:ascii="Times New Roman" w:hAnsi="Times New Roman" w:cs="Times New Roman"/>
          <w:bCs/>
          <w:sz w:val="24"/>
          <w:szCs w:val="24"/>
        </w:rPr>
      </w:pPr>
    </w:p>
    <w:p w14:paraId="31167312" w14:textId="77777777" w:rsidR="00922986" w:rsidRPr="00AF1B7A" w:rsidRDefault="00953B0D"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This application engages only one of the two courses that the Court may follow, </w:t>
      </w:r>
      <w:r w:rsidR="00EB3907" w:rsidRPr="00AF1B7A">
        <w:rPr>
          <w:rFonts w:ascii="Times New Roman" w:hAnsi="Times New Roman" w:cs="Times New Roman"/>
          <w:bCs/>
          <w:i/>
          <w:iCs/>
          <w:sz w:val="24"/>
          <w:szCs w:val="24"/>
        </w:rPr>
        <w:t>that is</w:t>
      </w:r>
      <w:r w:rsidRPr="00AF1B7A">
        <w:rPr>
          <w:rFonts w:ascii="Times New Roman" w:hAnsi="Times New Roman" w:cs="Times New Roman"/>
          <w:bCs/>
          <w:sz w:val="24"/>
          <w:szCs w:val="24"/>
        </w:rPr>
        <w:t xml:space="preserve">, the determination of the appeal. </w:t>
      </w:r>
      <w:r w:rsidR="000D6B5D" w:rsidRPr="00AF1B7A">
        <w:rPr>
          <w:rFonts w:ascii="Times New Roman" w:hAnsi="Times New Roman" w:cs="Times New Roman"/>
          <w:bCs/>
          <w:sz w:val="24"/>
          <w:szCs w:val="24"/>
        </w:rPr>
        <w:t xml:space="preserve">Such a determination involves the </w:t>
      </w:r>
      <w:r w:rsidR="00583391" w:rsidRPr="00AF1B7A">
        <w:rPr>
          <w:rFonts w:ascii="Times New Roman" w:hAnsi="Times New Roman" w:cs="Times New Roman"/>
          <w:bCs/>
          <w:sz w:val="24"/>
          <w:szCs w:val="24"/>
        </w:rPr>
        <w:t>consideration</w:t>
      </w:r>
      <w:r w:rsidR="00922986" w:rsidRPr="00AF1B7A">
        <w:rPr>
          <w:rFonts w:ascii="Times New Roman" w:hAnsi="Times New Roman" w:cs="Times New Roman"/>
          <w:bCs/>
          <w:sz w:val="24"/>
          <w:szCs w:val="24"/>
        </w:rPr>
        <w:t xml:space="preserve"> of the merits of an appeal.  </w:t>
      </w:r>
      <w:r w:rsidR="00583391" w:rsidRPr="00AF1B7A">
        <w:rPr>
          <w:rFonts w:ascii="Times New Roman" w:hAnsi="Times New Roman" w:cs="Times New Roman"/>
          <w:bCs/>
          <w:sz w:val="24"/>
          <w:szCs w:val="24"/>
        </w:rPr>
        <w:t>Consequently, wh</w:t>
      </w:r>
      <w:r w:rsidR="00274115" w:rsidRPr="00AF1B7A">
        <w:rPr>
          <w:rFonts w:ascii="Times New Roman" w:hAnsi="Times New Roman" w:cs="Times New Roman"/>
          <w:bCs/>
          <w:sz w:val="24"/>
          <w:szCs w:val="24"/>
        </w:rPr>
        <w:t>ere a</w:t>
      </w:r>
      <w:r w:rsidR="0042521B" w:rsidRPr="00AF1B7A">
        <w:rPr>
          <w:rFonts w:ascii="Times New Roman" w:hAnsi="Times New Roman" w:cs="Times New Roman"/>
          <w:bCs/>
          <w:sz w:val="24"/>
          <w:szCs w:val="24"/>
        </w:rPr>
        <w:t xml:space="preserve"> civil </w:t>
      </w:r>
      <w:r w:rsidR="00274115" w:rsidRPr="00AF1B7A">
        <w:rPr>
          <w:rFonts w:ascii="Times New Roman" w:hAnsi="Times New Roman" w:cs="Times New Roman"/>
          <w:bCs/>
          <w:sz w:val="24"/>
          <w:szCs w:val="24"/>
        </w:rPr>
        <w:t>appeal is determined on the merits, several legal consequences flow from such a determination.</w:t>
      </w:r>
    </w:p>
    <w:p w14:paraId="7797CFFD" w14:textId="45493C73" w:rsidR="00953B0D" w:rsidRPr="00AF1B7A" w:rsidRDefault="00274115"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 </w:t>
      </w:r>
    </w:p>
    <w:p w14:paraId="59F8596D" w14:textId="520D4863" w:rsidR="00274115" w:rsidRPr="00AF1B7A" w:rsidRDefault="00411670"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While</w:t>
      </w:r>
      <w:r w:rsidR="00991720" w:rsidRPr="00AF1B7A">
        <w:rPr>
          <w:rFonts w:ascii="Times New Roman" w:hAnsi="Times New Roman" w:cs="Times New Roman"/>
          <w:bCs/>
          <w:sz w:val="24"/>
          <w:szCs w:val="24"/>
        </w:rPr>
        <w:t xml:space="preserve"> it is true that in term</w:t>
      </w:r>
      <w:r w:rsidR="00257C2E">
        <w:rPr>
          <w:rFonts w:ascii="Times New Roman" w:hAnsi="Times New Roman" w:cs="Times New Roman"/>
          <w:bCs/>
          <w:sz w:val="24"/>
          <w:szCs w:val="24"/>
        </w:rPr>
        <w:t>s</w:t>
      </w:r>
      <w:r w:rsidR="00991720" w:rsidRPr="00AF1B7A">
        <w:rPr>
          <w:rFonts w:ascii="Times New Roman" w:hAnsi="Times New Roman" w:cs="Times New Roman"/>
          <w:bCs/>
          <w:sz w:val="24"/>
          <w:szCs w:val="24"/>
        </w:rPr>
        <w:t xml:space="preserve"> of r 53(3)</w:t>
      </w:r>
      <w:r w:rsidRPr="00AF1B7A">
        <w:rPr>
          <w:rFonts w:ascii="Times New Roman" w:hAnsi="Times New Roman" w:cs="Times New Roman"/>
          <w:bCs/>
          <w:sz w:val="24"/>
          <w:szCs w:val="24"/>
        </w:rPr>
        <w:t xml:space="preserve"> the Court may grant default judgment, which is what “dismiss the appeal” in that provision stands for, it is not what the Court did in this matter. </w:t>
      </w:r>
      <w:r w:rsidR="00922986" w:rsidRPr="00AF1B7A">
        <w:rPr>
          <w:rFonts w:ascii="Times New Roman" w:hAnsi="Times New Roman" w:cs="Times New Roman"/>
          <w:bCs/>
          <w:sz w:val="24"/>
          <w:szCs w:val="24"/>
        </w:rPr>
        <w:t xml:space="preserve"> </w:t>
      </w:r>
      <w:r w:rsidRPr="00AF1B7A">
        <w:rPr>
          <w:rFonts w:ascii="Times New Roman" w:hAnsi="Times New Roman" w:cs="Times New Roman"/>
          <w:bCs/>
          <w:sz w:val="24"/>
          <w:szCs w:val="24"/>
        </w:rPr>
        <w:t xml:space="preserve">It “determined” the appeal. </w:t>
      </w:r>
      <w:r w:rsidR="00922986" w:rsidRPr="00AF1B7A">
        <w:rPr>
          <w:rFonts w:ascii="Times New Roman" w:hAnsi="Times New Roman" w:cs="Times New Roman"/>
          <w:bCs/>
          <w:sz w:val="24"/>
          <w:szCs w:val="24"/>
        </w:rPr>
        <w:t xml:space="preserve"> </w:t>
      </w:r>
      <w:r w:rsidRPr="00AF1B7A">
        <w:rPr>
          <w:rFonts w:ascii="Times New Roman" w:hAnsi="Times New Roman" w:cs="Times New Roman"/>
          <w:bCs/>
          <w:sz w:val="24"/>
          <w:szCs w:val="24"/>
        </w:rPr>
        <w:t xml:space="preserve">In light of the fact that the entering of a default judgment is in the main, an administrative process, it does not involve any real determination </w:t>
      </w:r>
      <w:r w:rsidRPr="00AF1B7A">
        <w:rPr>
          <w:rFonts w:ascii="Times New Roman" w:hAnsi="Times New Roman" w:cs="Times New Roman"/>
          <w:bCs/>
          <w:sz w:val="24"/>
          <w:szCs w:val="24"/>
        </w:rPr>
        <w:lastRenderedPageBreak/>
        <w:t xml:space="preserve">of the case. </w:t>
      </w:r>
      <w:r w:rsidR="00922986" w:rsidRPr="00AF1B7A">
        <w:rPr>
          <w:rFonts w:ascii="Times New Roman" w:hAnsi="Times New Roman" w:cs="Times New Roman"/>
          <w:bCs/>
          <w:sz w:val="24"/>
          <w:szCs w:val="24"/>
        </w:rPr>
        <w:t xml:space="preserve"> </w:t>
      </w:r>
      <w:r w:rsidRPr="00AF1B7A">
        <w:rPr>
          <w:rFonts w:ascii="Times New Roman" w:hAnsi="Times New Roman" w:cs="Times New Roman"/>
          <w:bCs/>
          <w:sz w:val="24"/>
          <w:szCs w:val="24"/>
        </w:rPr>
        <w:t xml:space="preserve">It </w:t>
      </w:r>
      <w:r w:rsidR="0046676A" w:rsidRPr="00AF1B7A">
        <w:rPr>
          <w:rFonts w:ascii="Times New Roman" w:hAnsi="Times New Roman" w:cs="Times New Roman"/>
          <w:bCs/>
          <w:sz w:val="24"/>
          <w:szCs w:val="24"/>
        </w:rPr>
        <w:t xml:space="preserve">is </w:t>
      </w:r>
      <w:r w:rsidRPr="00AF1B7A">
        <w:rPr>
          <w:rFonts w:ascii="Times New Roman" w:hAnsi="Times New Roman" w:cs="Times New Roman"/>
          <w:bCs/>
          <w:sz w:val="24"/>
          <w:szCs w:val="24"/>
        </w:rPr>
        <w:t>for that reason that a default judgment is susceptible to rescission at the instance of the defaulting party.</w:t>
      </w:r>
    </w:p>
    <w:p w14:paraId="7A1BF8F9" w14:textId="77777777" w:rsidR="00922986" w:rsidRPr="00AF1B7A" w:rsidRDefault="00922986" w:rsidP="00A4108A">
      <w:pPr>
        <w:spacing w:after="0" w:line="480" w:lineRule="auto"/>
        <w:ind w:firstLine="1418"/>
        <w:jc w:val="both"/>
        <w:rPr>
          <w:rFonts w:ascii="Times New Roman" w:hAnsi="Times New Roman" w:cs="Times New Roman"/>
          <w:bCs/>
          <w:sz w:val="24"/>
          <w:szCs w:val="24"/>
        </w:rPr>
      </w:pPr>
    </w:p>
    <w:p w14:paraId="415E6023" w14:textId="56E71CCA" w:rsidR="00100443" w:rsidRPr="00AF1B7A" w:rsidRDefault="00100443" w:rsidP="00A4108A">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The principle underlying the jurisdiction for setting aside a default judgment, which obviously does not apply to the present case, was pronounced succinctly in </w:t>
      </w:r>
      <w:r w:rsidRPr="00AF1B7A">
        <w:rPr>
          <w:rFonts w:ascii="Times New Roman" w:hAnsi="Times New Roman" w:cs="Times New Roman"/>
          <w:bCs/>
          <w:i/>
          <w:iCs/>
          <w:sz w:val="24"/>
          <w:szCs w:val="24"/>
        </w:rPr>
        <w:t xml:space="preserve">Evans v Bartlam </w:t>
      </w:r>
      <w:r w:rsidRPr="00AF1B7A">
        <w:rPr>
          <w:rFonts w:ascii="Times New Roman" w:hAnsi="Times New Roman" w:cs="Times New Roman"/>
          <w:bCs/>
          <w:sz w:val="24"/>
          <w:szCs w:val="24"/>
        </w:rPr>
        <w:t xml:space="preserve">[1937] AC 473 </w:t>
      </w:r>
      <w:r w:rsidR="00237EF9" w:rsidRPr="00AF1B7A">
        <w:rPr>
          <w:rFonts w:ascii="Times New Roman" w:hAnsi="Times New Roman" w:cs="Times New Roman"/>
          <w:bCs/>
          <w:sz w:val="24"/>
          <w:szCs w:val="24"/>
        </w:rPr>
        <w:t xml:space="preserve">cited with approval by this Court in </w:t>
      </w:r>
      <w:r w:rsidR="00237EF9" w:rsidRPr="00AF1B7A">
        <w:rPr>
          <w:rFonts w:ascii="Times New Roman" w:hAnsi="Times New Roman" w:cs="Times New Roman"/>
          <w:bCs/>
          <w:i/>
          <w:sz w:val="24"/>
          <w:szCs w:val="24"/>
        </w:rPr>
        <w:t xml:space="preserve">Daniel </w:t>
      </w:r>
      <w:proofErr w:type="spellStart"/>
      <w:r w:rsidR="00237EF9" w:rsidRPr="00AF1B7A">
        <w:rPr>
          <w:rFonts w:ascii="Times New Roman" w:hAnsi="Times New Roman" w:cs="Times New Roman"/>
          <w:bCs/>
          <w:i/>
          <w:sz w:val="24"/>
          <w:szCs w:val="24"/>
        </w:rPr>
        <w:t>Chintengo</w:t>
      </w:r>
      <w:proofErr w:type="spellEnd"/>
      <w:r w:rsidR="00237EF9" w:rsidRPr="00AF1B7A">
        <w:rPr>
          <w:rFonts w:ascii="Times New Roman" w:hAnsi="Times New Roman" w:cs="Times New Roman"/>
          <w:bCs/>
          <w:i/>
          <w:sz w:val="24"/>
          <w:szCs w:val="24"/>
        </w:rPr>
        <w:t xml:space="preserve"> v </w:t>
      </w:r>
      <w:proofErr w:type="spellStart"/>
      <w:r w:rsidR="00237EF9" w:rsidRPr="00AF1B7A">
        <w:rPr>
          <w:rFonts w:ascii="Times New Roman" w:hAnsi="Times New Roman" w:cs="Times New Roman"/>
          <w:bCs/>
          <w:i/>
          <w:sz w:val="24"/>
          <w:szCs w:val="24"/>
        </w:rPr>
        <w:t>Tredcor</w:t>
      </w:r>
      <w:proofErr w:type="spellEnd"/>
      <w:r w:rsidR="00237EF9" w:rsidRPr="00AF1B7A">
        <w:rPr>
          <w:rFonts w:ascii="Times New Roman" w:hAnsi="Times New Roman" w:cs="Times New Roman"/>
          <w:bCs/>
          <w:i/>
          <w:sz w:val="24"/>
          <w:szCs w:val="24"/>
        </w:rPr>
        <w:t xml:space="preserve"> Zimbabwe (Pvt) Ltd t/a </w:t>
      </w:r>
      <w:proofErr w:type="spellStart"/>
      <w:r w:rsidR="00237EF9" w:rsidRPr="00AF1B7A">
        <w:rPr>
          <w:rFonts w:ascii="Times New Roman" w:hAnsi="Times New Roman" w:cs="Times New Roman"/>
          <w:bCs/>
          <w:i/>
          <w:sz w:val="24"/>
          <w:szCs w:val="24"/>
        </w:rPr>
        <w:t>Trentyre</w:t>
      </w:r>
      <w:proofErr w:type="spellEnd"/>
      <w:r w:rsidR="00237EF9" w:rsidRPr="00AF1B7A">
        <w:rPr>
          <w:rFonts w:ascii="Times New Roman" w:hAnsi="Times New Roman" w:cs="Times New Roman"/>
          <w:bCs/>
          <w:i/>
          <w:sz w:val="24"/>
          <w:szCs w:val="24"/>
        </w:rPr>
        <w:t xml:space="preserve"> Zimbabwe</w:t>
      </w:r>
      <w:r w:rsidR="00237EF9" w:rsidRPr="00AF1B7A">
        <w:rPr>
          <w:rFonts w:ascii="Times New Roman" w:hAnsi="Times New Roman" w:cs="Times New Roman"/>
          <w:bCs/>
          <w:sz w:val="24"/>
          <w:szCs w:val="24"/>
        </w:rPr>
        <w:t xml:space="preserve"> SC 67/19 at p 9 of the cyclostyled judgment </w:t>
      </w:r>
      <w:r w:rsidRPr="00AF1B7A">
        <w:rPr>
          <w:rFonts w:ascii="Times New Roman" w:hAnsi="Times New Roman" w:cs="Times New Roman"/>
          <w:bCs/>
          <w:sz w:val="24"/>
          <w:szCs w:val="24"/>
        </w:rPr>
        <w:t>where at p</w:t>
      </w:r>
      <w:r w:rsidR="00922986" w:rsidRPr="00AF1B7A">
        <w:rPr>
          <w:rFonts w:ascii="Times New Roman" w:hAnsi="Times New Roman" w:cs="Times New Roman"/>
          <w:bCs/>
          <w:sz w:val="24"/>
          <w:szCs w:val="24"/>
        </w:rPr>
        <w:t xml:space="preserve"> </w:t>
      </w:r>
      <w:r w:rsidRPr="00AF1B7A">
        <w:rPr>
          <w:rFonts w:ascii="Times New Roman" w:hAnsi="Times New Roman" w:cs="Times New Roman"/>
          <w:bCs/>
          <w:sz w:val="24"/>
          <w:szCs w:val="24"/>
        </w:rPr>
        <w:t>480 LORD ATKIN said;</w:t>
      </w:r>
    </w:p>
    <w:p w14:paraId="2DB769AB" w14:textId="39FCAD0D" w:rsidR="006116D5" w:rsidRPr="00AF1B7A" w:rsidRDefault="00100443" w:rsidP="00922986">
      <w:pPr>
        <w:spacing w:after="0" w:line="240" w:lineRule="auto"/>
        <w:ind w:left="720"/>
        <w:jc w:val="both"/>
        <w:rPr>
          <w:rFonts w:ascii="Times New Roman" w:hAnsi="Times New Roman" w:cs="Times New Roman"/>
          <w:bCs/>
          <w:sz w:val="24"/>
          <w:szCs w:val="24"/>
        </w:rPr>
      </w:pPr>
      <w:r w:rsidRPr="00AF1B7A">
        <w:rPr>
          <w:rFonts w:ascii="Times New Roman" w:hAnsi="Times New Roman" w:cs="Times New Roman"/>
          <w:bCs/>
          <w:sz w:val="24"/>
          <w:szCs w:val="24"/>
        </w:rPr>
        <w:t>“The pr</w:t>
      </w:r>
      <w:r w:rsidR="006116D5" w:rsidRPr="00AF1B7A">
        <w:rPr>
          <w:rFonts w:ascii="Times New Roman" w:hAnsi="Times New Roman" w:cs="Times New Roman"/>
          <w:bCs/>
          <w:sz w:val="24"/>
          <w:szCs w:val="24"/>
        </w:rPr>
        <w:t>inciple o</w:t>
      </w:r>
      <w:r w:rsidR="002B4916" w:rsidRPr="00AF1B7A">
        <w:rPr>
          <w:rFonts w:ascii="Times New Roman" w:hAnsi="Times New Roman" w:cs="Times New Roman"/>
          <w:bCs/>
          <w:sz w:val="24"/>
          <w:szCs w:val="24"/>
        </w:rPr>
        <w:t>bviously is that, unless and until the court has pronounced a judgment upon the merits or by consent, it is to have the power to revoke the expression of its cohesive power where that has been obtained only by a failure to follow any of the rules of procedure.”</w:t>
      </w:r>
    </w:p>
    <w:p w14:paraId="6F8F1B00" w14:textId="2F113032" w:rsidR="00100443" w:rsidRPr="00AF1B7A" w:rsidRDefault="00100443" w:rsidP="006116D5">
      <w:pPr>
        <w:spacing w:after="0" w:line="480" w:lineRule="auto"/>
        <w:jc w:val="both"/>
        <w:rPr>
          <w:rFonts w:ascii="Times New Roman" w:hAnsi="Times New Roman" w:cs="Times New Roman"/>
          <w:bCs/>
          <w:sz w:val="24"/>
          <w:szCs w:val="24"/>
        </w:rPr>
      </w:pPr>
    </w:p>
    <w:p w14:paraId="1A83FCA6" w14:textId="3971DEFF" w:rsidR="00100443" w:rsidRPr="00AF1B7A" w:rsidRDefault="00100443" w:rsidP="006C5DFB">
      <w:pPr>
        <w:spacing w:after="0" w:line="240" w:lineRule="auto"/>
        <w:jc w:val="both"/>
        <w:rPr>
          <w:rFonts w:ascii="Times New Roman" w:hAnsi="Times New Roman" w:cs="Times New Roman"/>
          <w:bCs/>
          <w:sz w:val="24"/>
          <w:szCs w:val="24"/>
        </w:rPr>
      </w:pPr>
      <w:r w:rsidRPr="00AF1B7A">
        <w:rPr>
          <w:rFonts w:ascii="Times New Roman" w:hAnsi="Times New Roman" w:cs="Times New Roman"/>
          <w:bCs/>
          <w:sz w:val="24"/>
          <w:szCs w:val="24"/>
        </w:rPr>
        <w:t xml:space="preserve"> </w:t>
      </w:r>
    </w:p>
    <w:p w14:paraId="32D3FB47" w14:textId="70072F9A" w:rsidR="00274115" w:rsidRPr="00AF1B7A" w:rsidRDefault="00170814" w:rsidP="0086024B">
      <w:pPr>
        <w:spacing w:after="0" w:line="480" w:lineRule="auto"/>
        <w:ind w:firstLine="1418"/>
        <w:jc w:val="both"/>
        <w:rPr>
          <w:rFonts w:ascii="Times New Roman" w:hAnsi="Times New Roman" w:cs="Times New Roman"/>
          <w:bCs/>
          <w:sz w:val="24"/>
          <w:szCs w:val="24"/>
          <w:lang w:val="en-ZW"/>
        </w:rPr>
      </w:pPr>
      <w:r w:rsidRPr="00AF1B7A">
        <w:rPr>
          <w:rFonts w:ascii="Times New Roman" w:hAnsi="Times New Roman" w:cs="Times New Roman"/>
          <w:bCs/>
          <w:sz w:val="24"/>
          <w:szCs w:val="24"/>
        </w:rPr>
        <w:t>The first legal consequence is that</w:t>
      </w:r>
      <w:r w:rsidR="00274115" w:rsidRPr="00AF1B7A">
        <w:rPr>
          <w:rFonts w:ascii="Times New Roman" w:hAnsi="Times New Roman" w:cs="Times New Roman"/>
          <w:bCs/>
          <w:sz w:val="24"/>
          <w:szCs w:val="24"/>
        </w:rPr>
        <w:t>, in terms of s 24 of the Supreme Court Ac</w:t>
      </w:r>
      <w:r w:rsidR="0042521B" w:rsidRPr="00AF1B7A">
        <w:rPr>
          <w:rFonts w:ascii="Times New Roman" w:hAnsi="Times New Roman" w:cs="Times New Roman"/>
          <w:bCs/>
          <w:sz w:val="24"/>
          <w:szCs w:val="24"/>
        </w:rPr>
        <w:t>t [</w:t>
      </w:r>
      <w:r w:rsidR="0042521B" w:rsidRPr="00AF1B7A">
        <w:rPr>
          <w:rFonts w:ascii="Times New Roman" w:hAnsi="Times New Roman" w:cs="Times New Roman"/>
          <w:bCs/>
          <w:i/>
          <w:iCs/>
          <w:sz w:val="24"/>
          <w:szCs w:val="24"/>
        </w:rPr>
        <w:t>Chapter 7:13</w:t>
      </w:r>
      <w:r w:rsidR="0042521B" w:rsidRPr="00AF1B7A">
        <w:rPr>
          <w:rFonts w:ascii="Times New Roman" w:hAnsi="Times New Roman" w:cs="Times New Roman"/>
          <w:bCs/>
          <w:sz w:val="24"/>
          <w:szCs w:val="24"/>
        </w:rPr>
        <w:t xml:space="preserve">] the judgment ensuing from such a determination is recorded in the court or tribunal of first instance and such judgment may be enforced in all respects as if it had been given by that court or tribunal. </w:t>
      </w:r>
      <w:r w:rsidR="000D6B5D" w:rsidRPr="00AF1B7A">
        <w:rPr>
          <w:rFonts w:ascii="Times New Roman" w:hAnsi="Times New Roman" w:cs="Times New Roman"/>
          <w:bCs/>
          <w:sz w:val="24"/>
          <w:szCs w:val="24"/>
        </w:rPr>
        <w:t xml:space="preserve">Second, </w:t>
      </w:r>
      <w:r w:rsidR="00A60801" w:rsidRPr="00AF1B7A">
        <w:rPr>
          <w:rFonts w:ascii="Times New Roman" w:hAnsi="Times New Roman" w:cs="Times New Roman"/>
          <w:bCs/>
          <w:sz w:val="24"/>
          <w:szCs w:val="24"/>
        </w:rPr>
        <w:t xml:space="preserve">the Court </w:t>
      </w:r>
      <w:r w:rsidR="00572CDB" w:rsidRPr="00AF1B7A">
        <w:rPr>
          <w:rFonts w:ascii="Times New Roman" w:hAnsi="Times New Roman" w:cs="Times New Roman"/>
          <w:bCs/>
          <w:sz w:val="24"/>
          <w:szCs w:val="24"/>
        </w:rPr>
        <w:t>become</w:t>
      </w:r>
      <w:r w:rsidR="00F75444" w:rsidRPr="00AF1B7A">
        <w:rPr>
          <w:rFonts w:ascii="Times New Roman" w:hAnsi="Times New Roman" w:cs="Times New Roman"/>
          <w:bCs/>
          <w:sz w:val="24"/>
          <w:szCs w:val="24"/>
        </w:rPr>
        <w:t>s</w:t>
      </w:r>
      <w:r w:rsidR="00572CDB" w:rsidRPr="00AF1B7A">
        <w:rPr>
          <w:rFonts w:ascii="Times New Roman" w:hAnsi="Times New Roman" w:cs="Times New Roman"/>
          <w:bCs/>
          <w:sz w:val="24"/>
          <w:szCs w:val="24"/>
        </w:rPr>
        <w:t xml:space="preserve"> </w:t>
      </w:r>
      <w:r w:rsidR="00572CDB" w:rsidRPr="00AF1B7A">
        <w:rPr>
          <w:rFonts w:ascii="Times New Roman" w:hAnsi="Times New Roman" w:cs="Times New Roman"/>
          <w:bCs/>
          <w:i/>
          <w:iCs/>
          <w:sz w:val="24"/>
          <w:szCs w:val="24"/>
        </w:rPr>
        <w:t>functus officio</w:t>
      </w:r>
      <w:r w:rsidR="00572CDB" w:rsidRPr="00AF1B7A">
        <w:rPr>
          <w:rFonts w:ascii="Times New Roman" w:hAnsi="Times New Roman" w:cs="Times New Roman"/>
          <w:bCs/>
          <w:sz w:val="24"/>
          <w:szCs w:val="24"/>
        </w:rPr>
        <w:t>, having effectively discharged its appellate mandate.</w:t>
      </w:r>
      <w:r w:rsidR="0086024B" w:rsidRPr="00AF1B7A">
        <w:rPr>
          <w:rFonts w:ascii="Times New Roman" w:hAnsi="Times New Roman" w:cs="Times New Roman"/>
          <w:bCs/>
          <w:sz w:val="24"/>
          <w:szCs w:val="24"/>
        </w:rPr>
        <w:t xml:space="preserve"> </w:t>
      </w:r>
      <w:r w:rsidR="00763DD6" w:rsidRPr="00AF1B7A">
        <w:rPr>
          <w:rFonts w:ascii="Times New Roman" w:hAnsi="Times New Roman" w:cs="Times New Roman"/>
          <w:bCs/>
          <w:sz w:val="24"/>
          <w:szCs w:val="24"/>
        </w:rPr>
        <w:t xml:space="preserve"> </w:t>
      </w:r>
      <w:r w:rsidR="00E95CFF" w:rsidRPr="00AF1B7A">
        <w:rPr>
          <w:rFonts w:ascii="Times New Roman" w:hAnsi="Times New Roman" w:cs="Times New Roman"/>
          <w:bCs/>
          <w:sz w:val="24"/>
          <w:szCs w:val="24"/>
        </w:rPr>
        <w:t xml:space="preserve">It would not ordinarily have </w:t>
      </w:r>
      <w:r w:rsidR="0053083D" w:rsidRPr="00AF1B7A">
        <w:rPr>
          <w:rFonts w:ascii="Times New Roman" w:hAnsi="Times New Roman" w:cs="Times New Roman"/>
          <w:bCs/>
          <w:sz w:val="24"/>
          <w:szCs w:val="24"/>
        </w:rPr>
        <w:t xml:space="preserve">the </w:t>
      </w:r>
      <w:r w:rsidR="00E95CFF" w:rsidRPr="00AF1B7A">
        <w:rPr>
          <w:rFonts w:ascii="Times New Roman" w:hAnsi="Times New Roman" w:cs="Times New Roman"/>
          <w:bCs/>
          <w:sz w:val="24"/>
          <w:szCs w:val="24"/>
        </w:rPr>
        <w:t xml:space="preserve">authority to alter, correct or supplement its decision. </w:t>
      </w:r>
      <w:r w:rsidR="00763DD6" w:rsidRPr="00AF1B7A">
        <w:rPr>
          <w:rFonts w:ascii="Times New Roman" w:hAnsi="Times New Roman" w:cs="Times New Roman"/>
          <w:bCs/>
          <w:sz w:val="24"/>
          <w:szCs w:val="24"/>
        </w:rPr>
        <w:t xml:space="preserve"> </w:t>
      </w:r>
      <w:r w:rsidR="00EB3907" w:rsidRPr="00AF1B7A">
        <w:rPr>
          <w:rFonts w:ascii="Times New Roman" w:hAnsi="Times New Roman" w:cs="Times New Roman"/>
          <w:bCs/>
          <w:sz w:val="24"/>
          <w:szCs w:val="24"/>
        </w:rPr>
        <w:t>As stated</w:t>
      </w:r>
      <w:r w:rsidR="0086024B" w:rsidRPr="00AF1B7A">
        <w:rPr>
          <w:rFonts w:ascii="Times New Roman" w:hAnsi="Times New Roman" w:cs="Times New Roman"/>
          <w:bCs/>
          <w:sz w:val="24"/>
          <w:szCs w:val="24"/>
        </w:rPr>
        <w:t xml:space="preserve"> in </w:t>
      </w:r>
      <w:r w:rsidR="0086024B" w:rsidRPr="00AF1B7A">
        <w:rPr>
          <w:rFonts w:ascii="Times New Roman" w:hAnsi="Times New Roman" w:cs="Times New Roman"/>
          <w:bCs/>
          <w:i/>
          <w:iCs/>
          <w:sz w:val="24"/>
          <w:szCs w:val="24"/>
        </w:rPr>
        <w:t>F</w:t>
      </w:r>
      <w:proofErr w:type="spellStart"/>
      <w:r w:rsidR="0086024B" w:rsidRPr="00AF1B7A">
        <w:rPr>
          <w:rFonts w:ascii="Times New Roman" w:hAnsi="Times New Roman" w:cs="Times New Roman"/>
          <w:bCs/>
          <w:i/>
          <w:iCs/>
          <w:sz w:val="24"/>
          <w:szCs w:val="24"/>
          <w:lang w:val="en-ZW"/>
        </w:rPr>
        <w:t>irestone</w:t>
      </w:r>
      <w:proofErr w:type="spellEnd"/>
      <w:r w:rsidR="0086024B" w:rsidRPr="00AF1B7A">
        <w:rPr>
          <w:rFonts w:ascii="Times New Roman" w:hAnsi="Times New Roman" w:cs="Times New Roman"/>
          <w:bCs/>
          <w:i/>
          <w:iCs/>
          <w:sz w:val="24"/>
          <w:szCs w:val="24"/>
          <w:lang w:val="en-ZW"/>
        </w:rPr>
        <w:t xml:space="preserve"> South Africa (Pty) Ltd </w:t>
      </w:r>
      <w:r w:rsidR="0086024B" w:rsidRPr="00AF1B7A">
        <w:rPr>
          <w:rFonts w:ascii="Times New Roman" w:hAnsi="Times New Roman" w:cs="Times New Roman"/>
          <w:bCs/>
          <w:sz w:val="24"/>
          <w:szCs w:val="24"/>
          <w:lang w:val="en-ZW"/>
        </w:rPr>
        <w:t xml:space="preserve">v </w:t>
      </w:r>
      <w:proofErr w:type="spellStart"/>
      <w:r w:rsidR="0086024B" w:rsidRPr="00AF1B7A">
        <w:rPr>
          <w:rFonts w:ascii="Times New Roman" w:hAnsi="Times New Roman" w:cs="Times New Roman"/>
          <w:bCs/>
          <w:i/>
          <w:iCs/>
          <w:sz w:val="24"/>
          <w:szCs w:val="24"/>
          <w:lang w:val="en-ZW"/>
        </w:rPr>
        <w:t>Genticuro</w:t>
      </w:r>
      <w:proofErr w:type="spellEnd"/>
      <w:r w:rsidR="0086024B" w:rsidRPr="00AF1B7A">
        <w:rPr>
          <w:rFonts w:ascii="Times New Roman" w:hAnsi="Times New Roman" w:cs="Times New Roman"/>
          <w:bCs/>
          <w:i/>
          <w:iCs/>
          <w:sz w:val="24"/>
          <w:szCs w:val="24"/>
          <w:lang w:val="en-ZW"/>
        </w:rPr>
        <w:t xml:space="preserve"> AG </w:t>
      </w:r>
      <w:r w:rsidR="0086024B" w:rsidRPr="00AF1B7A">
        <w:rPr>
          <w:rFonts w:ascii="Times New Roman" w:hAnsi="Times New Roman" w:cs="Times New Roman"/>
          <w:bCs/>
          <w:sz w:val="24"/>
          <w:szCs w:val="24"/>
          <w:lang w:val="en-ZW"/>
        </w:rPr>
        <w:t>1977 (4) SA 298 (A) at 306F-G</w:t>
      </w:r>
      <w:r w:rsidR="007F0DA9" w:rsidRPr="00AF1B7A">
        <w:rPr>
          <w:rFonts w:ascii="Times New Roman" w:hAnsi="Times New Roman" w:cs="Times New Roman"/>
          <w:bCs/>
          <w:sz w:val="24"/>
          <w:szCs w:val="24"/>
          <w:lang w:val="en-ZW"/>
        </w:rPr>
        <w:t>:</w:t>
      </w:r>
      <w:r w:rsidR="0086024B" w:rsidRPr="00AF1B7A">
        <w:rPr>
          <w:rFonts w:ascii="Times New Roman" w:hAnsi="Times New Roman" w:cs="Times New Roman"/>
          <w:bCs/>
          <w:sz w:val="24"/>
          <w:szCs w:val="24"/>
          <w:lang w:val="en-ZW"/>
        </w:rPr>
        <w:t xml:space="preserve"> </w:t>
      </w:r>
    </w:p>
    <w:p w14:paraId="00703AD6" w14:textId="201B020D" w:rsidR="0086024B" w:rsidRPr="00AF1B7A" w:rsidRDefault="0086024B" w:rsidP="00F300C7">
      <w:pPr>
        <w:spacing w:after="0" w:line="240" w:lineRule="auto"/>
        <w:ind w:left="720"/>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“The general principle, now well established in our law, is that, once a court has duly pronounced a final judgment or order, it has itself no authority to correct, alter, or supplement it.</w:t>
      </w:r>
      <w:r w:rsidR="00F300C7" w:rsidRPr="00AF1B7A">
        <w:rPr>
          <w:rFonts w:ascii="Times New Roman" w:hAnsi="Times New Roman" w:cs="Times New Roman"/>
          <w:bCs/>
          <w:sz w:val="24"/>
          <w:szCs w:val="24"/>
          <w:lang w:val="en-ZW"/>
        </w:rPr>
        <w:t xml:space="preserve"> </w:t>
      </w:r>
      <w:r w:rsidRPr="00AF1B7A">
        <w:rPr>
          <w:rFonts w:ascii="Times New Roman" w:hAnsi="Times New Roman" w:cs="Times New Roman"/>
          <w:bCs/>
          <w:sz w:val="24"/>
          <w:szCs w:val="24"/>
          <w:lang w:val="en-ZW"/>
        </w:rPr>
        <w:t xml:space="preserve">The reason is that it thereupon becomes </w:t>
      </w:r>
      <w:r w:rsidRPr="00AF1B7A">
        <w:rPr>
          <w:rFonts w:ascii="Times New Roman" w:hAnsi="Times New Roman" w:cs="Times New Roman"/>
          <w:bCs/>
          <w:i/>
          <w:iCs/>
          <w:sz w:val="24"/>
          <w:szCs w:val="24"/>
          <w:lang w:val="en-ZW"/>
        </w:rPr>
        <w:t>functus officio</w:t>
      </w:r>
      <w:r w:rsidRPr="00AF1B7A">
        <w:rPr>
          <w:rFonts w:ascii="Times New Roman" w:hAnsi="Times New Roman" w:cs="Times New Roman"/>
          <w:bCs/>
          <w:sz w:val="24"/>
          <w:szCs w:val="24"/>
          <w:lang w:val="en-ZW"/>
        </w:rPr>
        <w:t>: its jurisdiction in the case having been</w:t>
      </w:r>
      <w:r w:rsidR="00F300C7" w:rsidRPr="00AF1B7A">
        <w:rPr>
          <w:rFonts w:ascii="Times New Roman" w:hAnsi="Times New Roman" w:cs="Times New Roman"/>
          <w:bCs/>
          <w:sz w:val="24"/>
          <w:szCs w:val="24"/>
          <w:lang w:val="en-ZW"/>
        </w:rPr>
        <w:t xml:space="preserve"> </w:t>
      </w:r>
      <w:r w:rsidRPr="00AF1B7A">
        <w:rPr>
          <w:rFonts w:ascii="Times New Roman" w:hAnsi="Times New Roman" w:cs="Times New Roman"/>
          <w:bCs/>
          <w:sz w:val="24"/>
          <w:szCs w:val="24"/>
          <w:lang w:val="en-ZW"/>
        </w:rPr>
        <w:t xml:space="preserve">fully and finally exercised, its authority over the subject-matter has ceased. See </w:t>
      </w:r>
      <w:r w:rsidRPr="00AF1B7A">
        <w:rPr>
          <w:rFonts w:ascii="Times New Roman" w:hAnsi="Times New Roman" w:cs="Times New Roman"/>
          <w:bCs/>
          <w:i/>
          <w:iCs/>
          <w:sz w:val="24"/>
          <w:szCs w:val="24"/>
          <w:lang w:val="en-ZW"/>
        </w:rPr>
        <w:t>West Rand</w:t>
      </w:r>
      <w:r w:rsidR="00F300C7" w:rsidRPr="00AF1B7A">
        <w:rPr>
          <w:rFonts w:ascii="Times New Roman" w:hAnsi="Times New Roman" w:cs="Times New Roman"/>
          <w:bCs/>
          <w:i/>
          <w:iCs/>
          <w:sz w:val="24"/>
          <w:szCs w:val="24"/>
          <w:lang w:val="en-ZW"/>
        </w:rPr>
        <w:t xml:space="preserve"> </w:t>
      </w:r>
      <w:r w:rsidRPr="00AF1B7A">
        <w:rPr>
          <w:rFonts w:ascii="Times New Roman" w:hAnsi="Times New Roman" w:cs="Times New Roman"/>
          <w:bCs/>
          <w:i/>
          <w:iCs/>
          <w:sz w:val="24"/>
          <w:szCs w:val="24"/>
          <w:lang w:val="en-ZW"/>
        </w:rPr>
        <w:t>Estates Ltd</w:t>
      </w:r>
      <w:r w:rsidRPr="00AF1B7A">
        <w:rPr>
          <w:rFonts w:ascii="Times New Roman" w:hAnsi="Times New Roman" w:cs="Times New Roman"/>
          <w:bCs/>
          <w:sz w:val="24"/>
          <w:szCs w:val="24"/>
          <w:lang w:val="en-ZW"/>
        </w:rPr>
        <w:t xml:space="preserve">. v </w:t>
      </w:r>
      <w:r w:rsidRPr="00AF1B7A">
        <w:rPr>
          <w:rFonts w:ascii="Times New Roman" w:hAnsi="Times New Roman" w:cs="Times New Roman"/>
          <w:bCs/>
          <w:i/>
          <w:iCs/>
          <w:sz w:val="24"/>
          <w:szCs w:val="24"/>
          <w:lang w:val="en-ZW"/>
        </w:rPr>
        <w:t>New Zealand Insurance Co. Ltd.</w:t>
      </w:r>
      <w:r w:rsidRPr="00AF1B7A">
        <w:rPr>
          <w:rFonts w:ascii="Times New Roman" w:hAnsi="Times New Roman" w:cs="Times New Roman"/>
          <w:bCs/>
          <w:sz w:val="24"/>
          <w:szCs w:val="24"/>
          <w:lang w:val="en-ZW"/>
        </w:rPr>
        <w:t>, 1926 AD 173 at pp. 176, 178, 186 - 7 and 192;</w:t>
      </w:r>
      <w:r w:rsidR="00F300C7" w:rsidRPr="00AF1B7A">
        <w:rPr>
          <w:rFonts w:ascii="Times New Roman" w:hAnsi="Times New Roman" w:cs="Times New Roman"/>
          <w:bCs/>
          <w:sz w:val="24"/>
          <w:szCs w:val="24"/>
          <w:lang w:val="en-ZW"/>
        </w:rPr>
        <w:t xml:space="preserve"> </w:t>
      </w:r>
      <w:r w:rsidRPr="00AF1B7A">
        <w:rPr>
          <w:rFonts w:ascii="Times New Roman" w:hAnsi="Times New Roman" w:cs="Times New Roman"/>
          <w:bCs/>
          <w:i/>
          <w:iCs/>
          <w:sz w:val="24"/>
          <w:szCs w:val="24"/>
          <w:lang w:val="en-ZW"/>
        </w:rPr>
        <w:t>Estate Garlick v Commissioner of Inland Revenue</w:t>
      </w:r>
      <w:r w:rsidRPr="00AF1B7A">
        <w:rPr>
          <w:rFonts w:ascii="Times New Roman" w:hAnsi="Times New Roman" w:cs="Times New Roman"/>
          <w:bCs/>
          <w:sz w:val="24"/>
          <w:szCs w:val="24"/>
          <w:lang w:val="en-ZW"/>
        </w:rPr>
        <w:t>, 1</w:t>
      </w:r>
      <w:r w:rsidR="007F0DA9" w:rsidRPr="00AF1B7A">
        <w:rPr>
          <w:rFonts w:ascii="Times New Roman" w:hAnsi="Times New Roman" w:cs="Times New Roman"/>
          <w:bCs/>
          <w:sz w:val="24"/>
          <w:szCs w:val="24"/>
          <w:lang w:val="en-ZW"/>
        </w:rPr>
        <w:t>934 AD 499 at p</w:t>
      </w:r>
      <w:r w:rsidRPr="00AF1B7A">
        <w:rPr>
          <w:rFonts w:ascii="Times New Roman" w:hAnsi="Times New Roman" w:cs="Times New Roman"/>
          <w:bCs/>
          <w:sz w:val="24"/>
          <w:szCs w:val="24"/>
          <w:lang w:val="en-ZW"/>
        </w:rPr>
        <w:t xml:space="preserve"> 502.”</w:t>
      </w:r>
    </w:p>
    <w:p w14:paraId="5EBA2832" w14:textId="77777777" w:rsidR="007F0DA9" w:rsidRPr="00AF1B7A" w:rsidRDefault="007F0DA9" w:rsidP="00F300C7">
      <w:pPr>
        <w:spacing w:after="0" w:line="240" w:lineRule="auto"/>
        <w:ind w:left="720"/>
        <w:jc w:val="both"/>
        <w:rPr>
          <w:rFonts w:ascii="Times New Roman" w:hAnsi="Times New Roman" w:cs="Times New Roman"/>
          <w:bCs/>
          <w:sz w:val="24"/>
          <w:szCs w:val="24"/>
          <w:lang w:val="en-ZW"/>
        </w:rPr>
      </w:pPr>
    </w:p>
    <w:p w14:paraId="0687A561" w14:textId="1CE026E6" w:rsidR="0086024B" w:rsidRPr="00AF1B7A" w:rsidRDefault="0086024B" w:rsidP="0086024B">
      <w:pPr>
        <w:spacing w:after="0" w:line="480" w:lineRule="auto"/>
        <w:ind w:firstLine="1418"/>
        <w:jc w:val="both"/>
        <w:rPr>
          <w:rFonts w:ascii="Times New Roman" w:hAnsi="Times New Roman" w:cs="Times New Roman"/>
          <w:bCs/>
          <w:sz w:val="24"/>
          <w:szCs w:val="24"/>
          <w:lang w:val="en-ZW"/>
        </w:rPr>
      </w:pPr>
    </w:p>
    <w:p w14:paraId="43D4072F" w14:textId="472A7C12" w:rsidR="007F0D87" w:rsidRPr="00AF1B7A" w:rsidRDefault="0086024B" w:rsidP="0086024B">
      <w:pPr>
        <w:spacing w:after="0" w:line="480" w:lineRule="auto"/>
        <w:ind w:firstLine="1418"/>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Th</w:t>
      </w:r>
      <w:r w:rsidR="00F300C7" w:rsidRPr="00AF1B7A">
        <w:rPr>
          <w:rFonts w:ascii="Times New Roman" w:hAnsi="Times New Roman" w:cs="Times New Roman"/>
          <w:bCs/>
          <w:sz w:val="24"/>
          <w:szCs w:val="24"/>
          <w:lang w:val="en-ZW"/>
        </w:rPr>
        <w:t xml:space="preserve">e above principle </w:t>
      </w:r>
      <w:r w:rsidR="00A5713C" w:rsidRPr="00AF1B7A">
        <w:rPr>
          <w:rFonts w:ascii="Times New Roman" w:hAnsi="Times New Roman" w:cs="Times New Roman"/>
          <w:bCs/>
          <w:sz w:val="24"/>
          <w:szCs w:val="24"/>
          <w:lang w:val="en-ZW"/>
        </w:rPr>
        <w:t>has been</w:t>
      </w:r>
      <w:r w:rsidR="00EB3907" w:rsidRPr="00AF1B7A">
        <w:rPr>
          <w:rFonts w:ascii="Times New Roman" w:hAnsi="Times New Roman" w:cs="Times New Roman"/>
          <w:bCs/>
          <w:sz w:val="24"/>
          <w:szCs w:val="24"/>
          <w:lang w:val="en-ZW"/>
        </w:rPr>
        <w:t xml:space="preserve"> underscored</w:t>
      </w:r>
      <w:r w:rsidR="00A5713C" w:rsidRPr="00AF1B7A">
        <w:rPr>
          <w:rFonts w:ascii="Times New Roman" w:hAnsi="Times New Roman" w:cs="Times New Roman"/>
          <w:bCs/>
          <w:sz w:val="24"/>
          <w:szCs w:val="24"/>
          <w:lang w:val="en-ZW"/>
        </w:rPr>
        <w:t xml:space="preserve"> by the courts</w:t>
      </w:r>
      <w:r w:rsidR="00EB3907" w:rsidRPr="00AF1B7A">
        <w:rPr>
          <w:rFonts w:ascii="Times New Roman" w:hAnsi="Times New Roman" w:cs="Times New Roman"/>
          <w:bCs/>
          <w:sz w:val="24"/>
          <w:szCs w:val="24"/>
          <w:lang w:val="en-ZW"/>
        </w:rPr>
        <w:t xml:space="preserve"> in this jurisdiction</w:t>
      </w:r>
      <w:r w:rsidR="00A5713C" w:rsidRPr="00AF1B7A">
        <w:rPr>
          <w:rFonts w:ascii="Times New Roman" w:hAnsi="Times New Roman" w:cs="Times New Roman"/>
          <w:bCs/>
          <w:sz w:val="24"/>
          <w:szCs w:val="24"/>
          <w:lang w:val="en-ZW"/>
        </w:rPr>
        <w:t xml:space="preserve"> with unwavering reverence in numerous cases</w:t>
      </w:r>
      <w:r w:rsidR="00EB3907" w:rsidRPr="00AF1B7A">
        <w:rPr>
          <w:rFonts w:ascii="Times New Roman" w:hAnsi="Times New Roman" w:cs="Times New Roman"/>
          <w:bCs/>
          <w:sz w:val="24"/>
          <w:szCs w:val="24"/>
          <w:lang w:val="en-ZW"/>
        </w:rPr>
        <w:t xml:space="preserve">. </w:t>
      </w:r>
      <w:r w:rsidR="007F0DA9" w:rsidRPr="00AF1B7A">
        <w:rPr>
          <w:rFonts w:ascii="Times New Roman" w:hAnsi="Times New Roman" w:cs="Times New Roman"/>
          <w:bCs/>
          <w:sz w:val="24"/>
          <w:szCs w:val="24"/>
          <w:lang w:val="en-ZW"/>
        </w:rPr>
        <w:t xml:space="preserve"> </w:t>
      </w:r>
      <w:r w:rsidR="00EB3907" w:rsidRPr="00AF1B7A">
        <w:rPr>
          <w:rFonts w:ascii="Times New Roman" w:hAnsi="Times New Roman" w:cs="Times New Roman"/>
          <w:bCs/>
          <w:sz w:val="24"/>
          <w:szCs w:val="24"/>
          <w:lang w:val="en-ZW"/>
        </w:rPr>
        <w:t>See</w:t>
      </w:r>
      <w:r w:rsidR="00A5713C" w:rsidRPr="00AF1B7A">
        <w:rPr>
          <w:rFonts w:ascii="Times New Roman" w:hAnsi="Times New Roman" w:cs="Times New Roman"/>
          <w:bCs/>
          <w:sz w:val="24"/>
          <w:szCs w:val="24"/>
          <w:lang w:val="en-ZW"/>
        </w:rPr>
        <w:t xml:space="preserve">  </w:t>
      </w:r>
      <w:proofErr w:type="spellStart"/>
      <w:r w:rsidR="00A5713C" w:rsidRPr="00AF1B7A">
        <w:rPr>
          <w:rFonts w:ascii="Times New Roman" w:hAnsi="Times New Roman" w:cs="Times New Roman"/>
          <w:bCs/>
          <w:i/>
          <w:iCs/>
          <w:sz w:val="24"/>
          <w:szCs w:val="24"/>
          <w:lang w:val="en-ZW"/>
        </w:rPr>
        <w:t>Grantully</w:t>
      </w:r>
      <w:proofErr w:type="spellEnd"/>
      <w:r w:rsidR="00A5713C" w:rsidRPr="00AF1B7A">
        <w:rPr>
          <w:rFonts w:ascii="Times New Roman" w:hAnsi="Times New Roman" w:cs="Times New Roman"/>
          <w:bCs/>
          <w:i/>
          <w:iCs/>
          <w:sz w:val="24"/>
          <w:szCs w:val="24"/>
          <w:lang w:val="en-ZW"/>
        </w:rPr>
        <w:t xml:space="preserve"> (Pvt) Ltd &amp; Anor </w:t>
      </w:r>
      <w:r w:rsidR="00A5713C" w:rsidRPr="00AF1B7A">
        <w:rPr>
          <w:rFonts w:ascii="Times New Roman" w:hAnsi="Times New Roman" w:cs="Times New Roman"/>
          <w:bCs/>
          <w:sz w:val="24"/>
          <w:szCs w:val="24"/>
          <w:lang w:val="en-ZW"/>
        </w:rPr>
        <w:t xml:space="preserve">v </w:t>
      </w:r>
      <w:r w:rsidR="00A5713C" w:rsidRPr="00AF1B7A">
        <w:rPr>
          <w:rFonts w:ascii="Times New Roman" w:hAnsi="Times New Roman" w:cs="Times New Roman"/>
          <w:bCs/>
          <w:i/>
          <w:iCs/>
          <w:sz w:val="24"/>
          <w:szCs w:val="24"/>
          <w:lang w:val="en-ZW"/>
        </w:rPr>
        <w:t>UDC Ltd</w:t>
      </w:r>
      <w:r w:rsidR="00A5713C" w:rsidRPr="00AF1B7A">
        <w:rPr>
          <w:rFonts w:ascii="Times New Roman" w:hAnsi="Times New Roman" w:cs="Times New Roman"/>
          <w:bCs/>
          <w:sz w:val="24"/>
          <w:szCs w:val="24"/>
          <w:lang w:val="en-ZW"/>
        </w:rPr>
        <w:t xml:space="preserve"> </w:t>
      </w:r>
      <w:r w:rsidR="00DF57CE" w:rsidRPr="00AF1B7A">
        <w:rPr>
          <w:rFonts w:ascii="Times New Roman" w:hAnsi="Times New Roman" w:cs="Times New Roman"/>
          <w:bCs/>
          <w:sz w:val="24"/>
          <w:szCs w:val="24"/>
          <w:lang w:val="en-ZW"/>
        </w:rPr>
        <w:t xml:space="preserve">2000 </w:t>
      </w:r>
      <w:r w:rsidR="00DF57CE" w:rsidRPr="00AF1B7A">
        <w:rPr>
          <w:rFonts w:ascii="Times New Roman" w:hAnsi="Times New Roman" w:cs="Times New Roman"/>
          <w:bCs/>
          <w:sz w:val="24"/>
          <w:szCs w:val="24"/>
          <w:lang w:val="en-ZW"/>
        </w:rPr>
        <w:lastRenderedPageBreak/>
        <w:t>(1) ZLR 361 (S)</w:t>
      </w:r>
      <w:r w:rsidR="00465E15" w:rsidRPr="00AF1B7A">
        <w:rPr>
          <w:rFonts w:ascii="Times New Roman" w:hAnsi="Times New Roman" w:cs="Times New Roman"/>
          <w:bCs/>
          <w:sz w:val="24"/>
          <w:szCs w:val="24"/>
          <w:lang w:val="en-ZW"/>
        </w:rPr>
        <w:t>at 364B</w:t>
      </w:r>
      <w:r w:rsidR="00DF57CE" w:rsidRPr="00AF1B7A">
        <w:rPr>
          <w:rFonts w:ascii="Times New Roman" w:hAnsi="Times New Roman" w:cs="Times New Roman"/>
          <w:bCs/>
          <w:sz w:val="24"/>
          <w:szCs w:val="24"/>
          <w:lang w:val="en-ZW"/>
        </w:rPr>
        <w:t xml:space="preserve">; </w:t>
      </w:r>
      <w:r w:rsidR="00465E15" w:rsidRPr="00AF1B7A">
        <w:rPr>
          <w:rFonts w:ascii="Times New Roman" w:hAnsi="Times New Roman" w:cs="Times New Roman"/>
          <w:bCs/>
          <w:i/>
          <w:iCs/>
          <w:sz w:val="24"/>
          <w:szCs w:val="24"/>
          <w:lang w:val="en-ZW"/>
        </w:rPr>
        <w:t xml:space="preserve">Harare Sports Club &amp; Anor </w:t>
      </w:r>
      <w:r w:rsidR="00465E15" w:rsidRPr="00AF1B7A">
        <w:rPr>
          <w:rFonts w:ascii="Times New Roman" w:hAnsi="Times New Roman" w:cs="Times New Roman"/>
          <w:bCs/>
          <w:sz w:val="24"/>
          <w:szCs w:val="24"/>
          <w:lang w:val="en-ZW"/>
        </w:rPr>
        <w:t xml:space="preserve">v </w:t>
      </w:r>
      <w:r w:rsidR="00465E15" w:rsidRPr="00AF1B7A">
        <w:rPr>
          <w:rFonts w:ascii="Times New Roman" w:hAnsi="Times New Roman" w:cs="Times New Roman"/>
          <w:bCs/>
          <w:i/>
          <w:iCs/>
          <w:sz w:val="24"/>
          <w:szCs w:val="24"/>
          <w:lang w:val="en-ZW"/>
        </w:rPr>
        <w:t xml:space="preserve">United Bottlers Ltd </w:t>
      </w:r>
      <w:r w:rsidR="00465E15" w:rsidRPr="00AF1B7A">
        <w:rPr>
          <w:rFonts w:ascii="Times New Roman" w:hAnsi="Times New Roman" w:cs="Times New Roman"/>
          <w:bCs/>
          <w:sz w:val="24"/>
          <w:szCs w:val="24"/>
          <w:lang w:val="en-ZW"/>
        </w:rPr>
        <w:t xml:space="preserve">2000 (1) ZLR 264 (H) at 267D; </w:t>
      </w:r>
      <w:r w:rsidR="00C068F0" w:rsidRPr="00AF1B7A">
        <w:rPr>
          <w:rFonts w:ascii="Times New Roman" w:hAnsi="Times New Roman" w:cs="Times New Roman"/>
          <w:bCs/>
          <w:i/>
          <w:iCs/>
          <w:sz w:val="24"/>
          <w:szCs w:val="24"/>
          <w:lang w:val="en-ZW"/>
        </w:rPr>
        <w:t xml:space="preserve">Minister of Lands &amp; </w:t>
      </w:r>
      <w:proofErr w:type="spellStart"/>
      <w:r w:rsidR="00C068F0" w:rsidRPr="00AF1B7A">
        <w:rPr>
          <w:rFonts w:ascii="Times New Roman" w:hAnsi="Times New Roman" w:cs="Times New Roman"/>
          <w:bCs/>
          <w:i/>
          <w:iCs/>
          <w:sz w:val="24"/>
          <w:szCs w:val="24"/>
          <w:lang w:val="en-ZW"/>
        </w:rPr>
        <w:t>Ors</w:t>
      </w:r>
      <w:proofErr w:type="spellEnd"/>
      <w:r w:rsidR="00C068F0" w:rsidRPr="00AF1B7A">
        <w:rPr>
          <w:rFonts w:ascii="Times New Roman" w:hAnsi="Times New Roman" w:cs="Times New Roman"/>
          <w:bCs/>
          <w:i/>
          <w:iCs/>
          <w:sz w:val="24"/>
          <w:szCs w:val="24"/>
          <w:lang w:val="en-ZW"/>
        </w:rPr>
        <w:t xml:space="preserve"> </w:t>
      </w:r>
      <w:r w:rsidR="00C068F0" w:rsidRPr="00AF1B7A">
        <w:rPr>
          <w:rFonts w:ascii="Times New Roman" w:hAnsi="Times New Roman" w:cs="Times New Roman"/>
          <w:bCs/>
          <w:sz w:val="24"/>
          <w:szCs w:val="24"/>
          <w:lang w:val="en-ZW"/>
        </w:rPr>
        <w:t xml:space="preserve">v </w:t>
      </w:r>
      <w:r w:rsidR="00C068F0" w:rsidRPr="00AF1B7A">
        <w:rPr>
          <w:rFonts w:ascii="Times New Roman" w:hAnsi="Times New Roman" w:cs="Times New Roman"/>
          <w:bCs/>
          <w:i/>
          <w:iCs/>
          <w:sz w:val="24"/>
          <w:szCs w:val="24"/>
          <w:lang w:val="en-ZW"/>
        </w:rPr>
        <w:t xml:space="preserve">Commercial Farmers Union </w:t>
      </w:r>
      <w:r w:rsidR="00C068F0" w:rsidRPr="00AF1B7A">
        <w:rPr>
          <w:rFonts w:ascii="Times New Roman" w:hAnsi="Times New Roman" w:cs="Times New Roman"/>
          <w:bCs/>
          <w:sz w:val="24"/>
          <w:szCs w:val="24"/>
          <w:lang w:val="en-ZW"/>
        </w:rPr>
        <w:t>2001 (2) ZLR 457 (S) at 489</w:t>
      </w:r>
      <w:r w:rsidR="00192594" w:rsidRPr="00AF1B7A">
        <w:rPr>
          <w:rFonts w:ascii="Times New Roman" w:hAnsi="Times New Roman" w:cs="Times New Roman"/>
          <w:bCs/>
          <w:sz w:val="24"/>
          <w:szCs w:val="24"/>
          <w:lang w:val="en-ZW"/>
        </w:rPr>
        <w:t xml:space="preserve"> and </w:t>
      </w:r>
      <w:proofErr w:type="spellStart"/>
      <w:r w:rsidR="00192594" w:rsidRPr="00AF1B7A">
        <w:rPr>
          <w:rFonts w:ascii="Times New Roman" w:hAnsi="Times New Roman" w:cs="Times New Roman"/>
          <w:bCs/>
          <w:i/>
          <w:sz w:val="24"/>
          <w:szCs w:val="24"/>
          <w:lang w:val="en-US"/>
        </w:rPr>
        <w:t>Unitrack</w:t>
      </w:r>
      <w:proofErr w:type="spellEnd"/>
      <w:r w:rsidR="00192594" w:rsidRPr="00AF1B7A">
        <w:rPr>
          <w:rFonts w:ascii="Times New Roman" w:hAnsi="Times New Roman" w:cs="Times New Roman"/>
          <w:bCs/>
          <w:i/>
          <w:sz w:val="24"/>
          <w:szCs w:val="24"/>
          <w:lang w:val="en-US"/>
        </w:rPr>
        <w:t xml:space="preserve"> (</w:t>
      </w:r>
      <w:proofErr w:type="spellStart"/>
      <w:r w:rsidR="00192594" w:rsidRPr="00AF1B7A">
        <w:rPr>
          <w:rFonts w:ascii="Times New Roman" w:hAnsi="Times New Roman" w:cs="Times New Roman"/>
          <w:bCs/>
          <w:i/>
          <w:sz w:val="24"/>
          <w:szCs w:val="24"/>
          <w:lang w:val="en-US"/>
        </w:rPr>
        <w:t>Pvt</w:t>
      </w:r>
      <w:proofErr w:type="spellEnd"/>
      <w:r w:rsidR="00192594" w:rsidRPr="00AF1B7A">
        <w:rPr>
          <w:rFonts w:ascii="Times New Roman" w:hAnsi="Times New Roman" w:cs="Times New Roman"/>
          <w:bCs/>
          <w:i/>
          <w:sz w:val="24"/>
          <w:szCs w:val="24"/>
          <w:lang w:val="en-US"/>
        </w:rPr>
        <w:t xml:space="preserve">) Ltd </w:t>
      </w:r>
      <w:r w:rsidR="00192594" w:rsidRPr="00AF1B7A">
        <w:rPr>
          <w:rFonts w:ascii="Times New Roman" w:hAnsi="Times New Roman" w:cs="Times New Roman"/>
          <w:bCs/>
          <w:iCs/>
          <w:sz w:val="24"/>
          <w:szCs w:val="24"/>
          <w:lang w:val="en-US"/>
        </w:rPr>
        <w:t>v</w:t>
      </w:r>
      <w:r w:rsidR="00192594" w:rsidRPr="00AF1B7A">
        <w:rPr>
          <w:rFonts w:ascii="Times New Roman" w:hAnsi="Times New Roman" w:cs="Times New Roman"/>
          <w:bCs/>
          <w:i/>
          <w:sz w:val="24"/>
          <w:szCs w:val="24"/>
          <w:lang w:val="en-US"/>
        </w:rPr>
        <w:t xml:space="preserve"> </w:t>
      </w:r>
      <w:proofErr w:type="spellStart"/>
      <w:r w:rsidR="00192594" w:rsidRPr="00AF1B7A">
        <w:rPr>
          <w:rFonts w:ascii="Times New Roman" w:hAnsi="Times New Roman" w:cs="Times New Roman"/>
          <w:bCs/>
          <w:i/>
          <w:sz w:val="24"/>
          <w:szCs w:val="24"/>
          <w:lang w:val="en-US"/>
        </w:rPr>
        <w:t>Telone</w:t>
      </w:r>
      <w:proofErr w:type="spellEnd"/>
      <w:r w:rsidR="00192594" w:rsidRPr="00AF1B7A">
        <w:rPr>
          <w:rFonts w:ascii="Times New Roman" w:hAnsi="Times New Roman" w:cs="Times New Roman"/>
          <w:bCs/>
          <w:sz w:val="24"/>
          <w:szCs w:val="24"/>
          <w:lang w:val="en-US"/>
        </w:rPr>
        <w:t xml:space="preserve"> (</w:t>
      </w:r>
      <w:proofErr w:type="spellStart"/>
      <w:r w:rsidR="00192594" w:rsidRPr="00AF1B7A">
        <w:rPr>
          <w:rFonts w:ascii="Times New Roman" w:hAnsi="Times New Roman" w:cs="Times New Roman"/>
          <w:bCs/>
          <w:i/>
          <w:sz w:val="24"/>
          <w:szCs w:val="24"/>
          <w:lang w:val="en-US"/>
        </w:rPr>
        <w:t>Pvt</w:t>
      </w:r>
      <w:proofErr w:type="spellEnd"/>
      <w:r w:rsidR="00192594" w:rsidRPr="00AF1B7A">
        <w:rPr>
          <w:rFonts w:ascii="Times New Roman" w:hAnsi="Times New Roman" w:cs="Times New Roman"/>
          <w:bCs/>
          <w:sz w:val="24"/>
          <w:szCs w:val="24"/>
          <w:lang w:val="en-US"/>
        </w:rPr>
        <w:t>) Ltd S–10–18 at 4</w:t>
      </w:r>
      <w:r w:rsidR="00C068F0" w:rsidRPr="00AF1B7A">
        <w:rPr>
          <w:rFonts w:ascii="Times New Roman" w:hAnsi="Times New Roman" w:cs="Times New Roman"/>
          <w:bCs/>
          <w:sz w:val="24"/>
          <w:szCs w:val="24"/>
          <w:lang w:val="en-ZW"/>
        </w:rPr>
        <w:t>.</w:t>
      </w:r>
    </w:p>
    <w:p w14:paraId="65F237B1" w14:textId="77777777" w:rsidR="007F0D87" w:rsidRPr="00AF1B7A" w:rsidRDefault="007F0D87" w:rsidP="0086024B">
      <w:pPr>
        <w:spacing w:after="0" w:line="480" w:lineRule="auto"/>
        <w:ind w:firstLine="1418"/>
        <w:jc w:val="both"/>
        <w:rPr>
          <w:rFonts w:ascii="Times New Roman" w:hAnsi="Times New Roman" w:cs="Times New Roman"/>
          <w:bCs/>
          <w:sz w:val="24"/>
          <w:szCs w:val="24"/>
          <w:lang w:val="en-ZW"/>
        </w:rPr>
      </w:pPr>
    </w:p>
    <w:p w14:paraId="5E4102EB" w14:textId="43E6A617" w:rsidR="0086024B" w:rsidRPr="00AF1B7A" w:rsidRDefault="00DA4CAA" w:rsidP="0086024B">
      <w:pPr>
        <w:spacing w:after="0" w:line="480" w:lineRule="auto"/>
        <w:ind w:firstLine="1418"/>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That brings me to the t</w:t>
      </w:r>
      <w:r w:rsidR="007F0D87" w:rsidRPr="00AF1B7A">
        <w:rPr>
          <w:rFonts w:ascii="Times New Roman" w:hAnsi="Times New Roman" w:cs="Times New Roman"/>
          <w:bCs/>
          <w:sz w:val="24"/>
          <w:szCs w:val="24"/>
          <w:lang w:val="en-ZW"/>
        </w:rPr>
        <w:t xml:space="preserve">hird, and most </w:t>
      </w:r>
      <w:r w:rsidR="006C367E" w:rsidRPr="00AF1B7A">
        <w:rPr>
          <w:rFonts w:ascii="Times New Roman" w:hAnsi="Times New Roman" w:cs="Times New Roman"/>
          <w:bCs/>
          <w:sz w:val="24"/>
          <w:szCs w:val="24"/>
          <w:lang w:val="en-ZW"/>
        </w:rPr>
        <w:t>important</w:t>
      </w:r>
      <w:r w:rsidRPr="00AF1B7A">
        <w:rPr>
          <w:rFonts w:ascii="Times New Roman" w:hAnsi="Times New Roman" w:cs="Times New Roman"/>
          <w:bCs/>
          <w:sz w:val="24"/>
          <w:szCs w:val="24"/>
          <w:lang w:val="en-ZW"/>
        </w:rPr>
        <w:t xml:space="preserve"> </w:t>
      </w:r>
      <w:r w:rsidR="00890D9A" w:rsidRPr="00AF1B7A">
        <w:rPr>
          <w:rFonts w:ascii="Times New Roman" w:hAnsi="Times New Roman" w:cs="Times New Roman"/>
          <w:bCs/>
          <w:sz w:val="24"/>
          <w:szCs w:val="24"/>
          <w:lang w:val="en-ZW"/>
        </w:rPr>
        <w:t>consequence,</w:t>
      </w:r>
      <w:r w:rsidRPr="00AF1B7A">
        <w:rPr>
          <w:rFonts w:ascii="Times New Roman" w:hAnsi="Times New Roman" w:cs="Times New Roman"/>
          <w:bCs/>
          <w:sz w:val="24"/>
          <w:szCs w:val="24"/>
          <w:lang w:val="en-ZW"/>
        </w:rPr>
        <w:t xml:space="preserve"> namely that</w:t>
      </w:r>
      <w:r w:rsidR="007F0D87" w:rsidRPr="00AF1B7A">
        <w:rPr>
          <w:rFonts w:ascii="Times New Roman" w:hAnsi="Times New Roman" w:cs="Times New Roman"/>
          <w:bCs/>
          <w:sz w:val="24"/>
          <w:szCs w:val="24"/>
          <w:lang w:val="en-ZW"/>
        </w:rPr>
        <w:t xml:space="preserve"> a decision of the Supreme Court that has been rendered on the merits in a non-constitutional matter is final. </w:t>
      </w:r>
      <w:r w:rsidR="007F0DA9" w:rsidRPr="00AF1B7A">
        <w:rPr>
          <w:rFonts w:ascii="Times New Roman" w:hAnsi="Times New Roman" w:cs="Times New Roman"/>
          <w:bCs/>
          <w:sz w:val="24"/>
          <w:szCs w:val="24"/>
          <w:lang w:val="en-ZW"/>
        </w:rPr>
        <w:t xml:space="preserve"> </w:t>
      </w:r>
      <w:r w:rsidR="006C367E" w:rsidRPr="00AF1B7A">
        <w:rPr>
          <w:rFonts w:ascii="Times New Roman" w:hAnsi="Times New Roman" w:cs="Times New Roman"/>
          <w:bCs/>
          <w:sz w:val="24"/>
          <w:szCs w:val="24"/>
          <w:lang w:val="en-ZW"/>
        </w:rPr>
        <w:t xml:space="preserve">I need not do more than </w:t>
      </w:r>
      <w:r w:rsidRPr="00AF1B7A">
        <w:rPr>
          <w:rFonts w:ascii="Times New Roman" w:hAnsi="Times New Roman" w:cs="Times New Roman"/>
          <w:bCs/>
          <w:sz w:val="24"/>
          <w:szCs w:val="24"/>
          <w:lang w:val="en-ZW"/>
        </w:rPr>
        <w:t>refer</w:t>
      </w:r>
      <w:r w:rsidR="00184A0E" w:rsidRPr="00AF1B7A">
        <w:rPr>
          <w:rFonts w:ascii="Times New Roman" w:hAnsi="Times New Roman" w:cs="Times New Roman"/>
          <w:bCs/>
          <w:sz w:val="24"/>
          <w:szCs w:val="24"/>
          <w:lang w:val="en-ZW"/>
        </w:rPr>
        <w:t xml:space="preserve"> to the leading case of </w:t>
      </w:r>
      <w:r w:rsidR="00184A0E" w:rsidRPr="00AF1B7A">
        <w:rPr>
          <w:rFonts w:ascii="Times New Roman" w:hAnsi="Times New Roman" w:cs="Times New Roman"/>
          <w:bCs/>
          <w:i/>
          <w:iCs/>
          <w:sz w:val="24"/>
          <w:szCs w:val="24"/>
          <w:lang w:val="en-ZW"/>
        </w:rPr>
        <w:t xml:space="preserve">Lytton Investments (Pvt) Ltd </w:t>
      </w:r>
      <w:r w:rsidR="00184A0E" w:rsidRPr="00AF1B7A">
        <w:rPr>
          <w:rFonts w:ascii="Times New Roman" w:hAnsi="Times New Roman" w:cs="Times New Roman"/>
          <w:bCs/>
          <w:sz w:val="24"/>
          <w:szCs w:val="24"/>
          <w:lang w:val="en-ZW"/>
        </w:rPr>
        <w:t xml:space="preserve">v </w:t>
      </w:r>
      <w:r w:rsidR="00184A0E" w:rsidRPr="00AF1B7A">
        <w:rPr>
          <w:rFonts w:ascii="Times New Roman" w:hAnsi="Times New Roman" w:cs="Times New Roman"/>
          <w:bCs/>
          <w:i/>
          <w:iCs/>
          <w:sz w:val="24"/>
          <w:szCs w:val="24"/>
          <w:lang w:val="en-ZW"/>
        </w:rPr>
        <w:t xml:space="preserve">Standard Chartered </w:t>
      </w:r>
      <w:r w:rsidR="00B87B85" w:rsidRPr="00AF1B7A">
        <w:rPr>
          <w:rFonts w:ascii="Times New Roman" w:hAnsi="Times New Roman" w:cs="Times New Roman"/>
          <w:bCs/>
          <w:i/>
          <w:iCs/>
          <w:sz w:val="24"/>
          <w:szCs w:val="24"/>
          <w:lang w:val="en-ZW"/>
        </w:rPr>
        <w:t xml:space="preserve">Bank Zimbabwe </w:t>
      </w:r>
      <w:r w:rsidR="00184A0E" w:rsidRPr="00AF1B7A">
        <w:rPr>
          <w:rFonts w:ascii="Times New Roman" w:hAnsi="Times New Roman" w:cs="Times New Roman"/>
          <w:bCs/>
          <w:i/>
          <w:iCs/>
          <w:sz w:val="24"/>
          <w:szCs w:val="24"/>
          <w:lang w:val="en-ZW"/>
        </w:rPr>
        <w:t xml:space="preserve">Ltd &amp; Anor </w:t>
      </w:r>
      <w:r w:rsidR="00184A0E" w:rsidRPr="00AF1B7A">
        <w:rPr>
          <w:rFonts w:ascii="Times New Roman" w:hAnsi="Times New Roman" w:cs="Times New Roman"/>
          <w:bCs/>
          <w:sz w:val="24"/>
          <w:szCs w:val="24"/>
          <w:lang w:val="en-ZW"/>
        </w:rPr>
        <w:t>CCZ–11–18</w:t>
      </w:r>
      <w:r w:rsidR="004B6629" w:rsidRPr="00AF1B7A">
        <w:rPr>
          <w:rFonts w:ascii="Times New Roman" w:hAnsi="Times New Roman" w:cs="Times New Roman"/>
          <w:bCs/>
          <w:sz w:val="24"/>
          <w:szCs w:val="24"/>
          <w:lang w:val="en-ZW"/>
        </w:rPr>
        <w:t xml:space="preserve">: </w:t>
      </w:r>
    </w:p>
    <w:p w14:paraId="798182CB" w14:textId="027E9B3F" w:rsidR="004B6629" w:rsidRDefault="004B6629" w:rsidP="007F0DA9">
      <w:pPr>
        <w:ind w:left="720"/>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w:t>
      </w:r>
      <w:r w:rsidRPr="00AF1B7A">
        <w:rPr>
          <w:rFonts w:ascii="Times New Roman" w:hAnsi="Times New Roman" w:cs="Times New Roman"/>
          <w:bCs/>
          <w:sz w:val="24"/>
          <w:szCs w:val="24"/>
          <w:lang w:val="en-US"/>
        </w:rPr>
        <w:t>The principles that emerge from s 169(1) of the Constitution, as read with s 26 of the Act, are clear. A decision of the Supreme Court on any non-constitutional matter in an appeal is final and binding on the parties and all courts except the Supreme Court itself. No court has power to alter the decision of the Supreme Court on a non-constitutional matter. Only the Supreme Court can depart from or overrule its previous decision, ruling or opinion on a non-constitutional matter.</w:t>
      </w:r>
      <w:r w:rsidRPr="00AF1B7A">
        <w:rPr>
          <w:rFonts w:ascii="Times New Roman" w:hAnsi="Times New Roman" w:cs="Times New Roman"/>
          <w:bCs/>
          <w:sz w:val="24"/>
          <w:szCs w:val="24"/>
          <w:lang w:val="en-ZW"/>
        </w:rPr>
        <w:t>”</w:t>
      </w:r>
    </w:p>
    <w:p w14:paraId="09515EE3" w14:textId="77777777" w:rsidR="006C5DFB" w:rsidRPr="00AF1B7A" w:rsidRDefault="006C5DFB" w:rsidP="007F0DA9">
      <w:pPr>
        <w:ind w:left="720"/>
        <w:jc w:val="both"/>
        <w:rPr>
          <w:rFonts w:ascii="Times New Roman" w:hAnsi="Times New Roman" w:cs="Times New Roman"/>
          <w:bCs/>
          <w:sz w:val="24"/>
          <w:szCs w:val="24"/>
          <w:lang w:val="en-ZW"/>
        </w:rPr>
      </w:pPr>
    </w:p>
    <w:p w14:paraId="1A44C9C6" w14:textId="32D8E03E" w:rsidR="003B766D" w:rsidRPr="00AF1B7A" w:rsidRDefault="003B766D" w:rsidP="0086024B">
      <w:pPr>
        <w:spacing w:after="0" w:line="480" w:lineRule="auto"/>
        <w:ind w:firstLine="1418"/>
        <w:jc w:val="both"/>
        <w:rPr>
          <w:rFonts w:ascii="Times New Roman" w:hAnsi="Times New Roman" w:cs="Times New Roman"/>
          <w:bCs/>
          <w:sz w:val="24"/>
          <w:szCs w:val="24"/>
        </w:rPr>
      </w:pPr>
      <w:r w:rsidRPr="00AF1B7A">
        <w:rPr>
          <w:rFonts w:ascii="Times New Roman" w:hAnsi="Times New Roman" w:cs="Times New Roman"/>
          <w:bCs/>
          <w:sz w:val="24"/>
          <w:szCs w:val="24"/>
        </w:rPr>
        <w:t xml:space="preserve">See also </w:t>
      </w:r>
      <w:proofErr w:type="spellStart"/>
      <w:r w:rsidR="00D22579" w:rsidRPr="00AF1B7A">
        <w:rPr>
          <w:rFonts w:ascii="Times New Roman" w:hAnsi="Times New Roman" w:cs="Times New Roman"/>
          <w:bCs/>
          <w:i/>
          <w:iCs/>
          <w:sz w:val="24"/>
          <w:szCs w:val="24"/>
        </w:rPr>
        <w:t>Denhere</w:t>
      </w:r>
      <w:proofErr w:type="spellEnd"/>
      <w:r w:rsidR="00D22579" w:rsidRPr="00AF1B7A">
        <w:rPr>
          <w:rFonts w:ascii="Times New Roman" w:hAnsi="Times New Roman" w:cs="Times New Roman"/>
          <w:bCs/>
          <w:i/>
          <w:iCs/>
          <w:sz w:val="24"/>
          <w:szCs w:val="24"/>
        </w:rPr>
        <w:t xml:space="preserve"> </w:t>
      </w:r>
      <w:r w:rsidR="00D22579" w:rsidRPr="00AF1B7A">
        <w:rPr>
          <w:rFonts w:ascii="Times New Roman" w:hAnsi="Times New Roman" w:cs="Times New Roman"/>
          <w:bCs/>
          <w:sz w:val="24"/>
          <w:szCs w:val="24"/>
        </w:rPr>
        <w:t xml:space="preserve">v </w:t>
      </w:r>
      <w:proofErr w:type="spellStart"/>
      <w:r w:rsidR="00D22579" w:rsidRPr="00AF1B7A">
        <w:rPr>
          <w:rFonts w:ascii="Times New Roman" w:hAnsi="Times New Roman" w:cs="Times New Roman"/>
          <w:bCs/>
          <w:i/>
          <w:iCs/>
          <w:sz w:val="24"/>
          <w:szCs w:val="24"/>
        </w:rPr>
        <w:t>Denhere</w:t>
      </w:r>
      <w:proofErr w:type="spellEnd"/>
      <w:r w:rsidR="00D22579" w:rsidRPr="00AF1B7A">
        <w:rPr>
          <w:rFonts w:ascii="Times New Roman" w:hAnsi="Times New Roman" w:cs="Times New Roman"/>
          <w:bCs/>
          <w:i/>
          <w:iCs/>
          <w:sz w:val="24"/>
          <w:szCs w:val="24"/>
        </w:rPr>
        <w:t xml:space="preserve"> </w:t>
      </w:r>
      <w:r w:rsidR="00D22579" w:rsidRPr="00AF1B7A">
        <w:rPr>
          <w:rFonts w:ascii="Times New Roman" w:hAnsi="Times New Roman" w:cs="Times New Roman"/>
          <w:bCs/>
          <w:sz w:val="24"/>
          <w:szCs w:val="24"/>
        </w:rPr>
        <w:t xml:space="preserve">CCZ–9–19 at 23; </w:t>
      </w:r>
      <w:r w:rsidR="007373F8" w:rsidRPr="00AF1B7A">
        <w:rPr>
          <w:rFonts w:ascii="Times New Roman" w:hAnsi="Times New Roman" w:cs="Times New Roman"/>
          <w:bCs/>
          <w:i/>
          <w:iCs/>
          <w:sz w:val="24"/>
          <w:szCs w:val="24"/>
        </w:rPr>
        <w:t xml:space="preserve">The President of the Senate &amp; </w:t>
      </w:r>
      <w:proofErr w:type="spellStart"/>
      <w:r w:rsidR="007373F8" w:rsidRPr="00AF1B7A">
        <w:rPr>
          <w:rFonts w:ascii="Times New Roman" w:hAnsi="Times New Roman" w:cs="Times New Roman"/>
          <w:bCs/>
          <w:i/>
          <w:iCs/>
          <w:sz w:val="24"/>
          <w:szCs w:val="24"/>
        </w:rPr>
        <w:t>Ors</w:t>
      </w:r>
      <w:proofErr w:type="spellEnd"/>
      <w:r w:rsidR="007373F8" w:rsidRPr="00AF1B7A">
        <w:rPr>
          <w:rFonts w:ascii="Times New Roman" w:hAnsi="Times New Roman" w:cs="Times New Roman"/>
          <w:bCs/>
          <w:i/>
          <w:iCs/>
          <w:sz w:val="24"/>
          <w:szCs w:val="24"/>
        </w:rPr>
        <w:t xml:space="preserve"> </w:t>
      </w:r>
      <w:r w:rsidR="007373F8" w:rsidRPr="00AF1B7A">
        <w:rPr>
          <w:rFonts w:ascii="Times New Roman" w:hAnsi="Times New Roman" w:cs="Times New Roman"/>
          <w:bCs/>
          <w:sz w:val="24"/>
          <w:szCs w:val="24"/>
        </w:rPr>
        <w:t xml:space="preserve">v </w:t>
      </w:r>
      <w:proofErr w:type="spellStart"/>
      <w:r w:rsidR="007373F8" w:rsidRPr="00AF1B7A">
        <w:rPr>
          <w:rFonts w:ascii="Times New Roman" w:hAnsi="Times New Roman" w:cs="Times New Roman"/>
          <w:bCs/>
          <w:i/>
          <w:iCs/>
          <w:sz w:val="24"/>
          <w:szCs w:val="24"/>
        </w:rPr>
        <w:t>Gonese</w:t>
      </w:r>
      <w:proofErr w:type="spellEnd"/>
      <w:r w:rsidR="007373F8" w:rsidRPr="00AF1B7A">
        <w:rPr>
          <w:rFonts w:ascii="Times New Roman" w:hAnsi="Times New Roman" w:cs="Times New Roman"/>
          <w:bCs/>
          <w:i/>
          <w:iCs/>
          <w:sz w:val="24"/>
          <w:szCs w:val="24"/>
        </w:rPr>
        <w:t xml:space="preserve"> &amp; </w:t>
      </w:r>
      <w:proofErr w:type="spellStart"/>
      <w:r w:rsidR="007373F8" w:rsidRPr="00AF1B7A">
        <w:rPr>
          <w:rFonts w:ascii="Times New Roman" w:hAnsi="Times New Roman" w:cs="Times New Roman"/>
          <w:bCs/>
          <w:i/>
          <w:iCs/>
          <w:sz w:val="24"/>
          <w:szCs w:val="24"/>
        </w:rPr>
        <w:t>Ors</w:t>
      </w:r>
      <w:proofErr w:type="spellEnd"/>
      <w:r w:rsidR="007373F8" w:rsidRPr="00AF1B7A">
        <w:rPr>
          <w:rFonts w:ascii="Times New Roman" w:hAnsi="Times New Roman" w:cs="Times New Roman"/>
          <w:bCs/>
          <w:i/>
          <w:iCs/>
          <w:sz w:val="24"/>
          <w:szCs w:val="24"/>
        </w:rPr>
        <w:t xml:space="preserve"> </w:t>
      </w:r>
      <w:r w:rsidR="007373F8" w:rsidRPr="00AF1B7A">
        <w:rPr>
          <w:rFonts w:ascii="Times New Roman" w:hAnsi="Times New Roman" w:cs="Times New Roman"/>
          <w:bCs/>
          <w:sz w:val="24"/>
          <w:szCs w:val="24"/>
        </w:rPr>
        <w:t>CCZ–1–21 at 11</w:t>
      </w:r>
      <w:r w:rsidR="00992F3C" w:rsidRPr="00AF1B7A">
        <w:rPr>
          <w:rFonts w:ascii="Times New Roman" w:hAnsi="Times New Roman" w:cs="Times New Roman"/>
          <w:bCs/>
          <w:sz w:val="24"/>
          <w:szCs w:val="24"/>
        </w:rPr>
        <w:t xml:space="preserve"> and</w:t>
      </w:r>
      <w:r w:rsidR="007373F8" w:rsidRPr="00AF1B7A">
        <w:rPr>
          <w:rFonts w:ascii="Times New Roman" w:hAnsi="Times New Roman" w:cs="Times New Roman"/>
          <w:bCs/>
          <w:sz w:val="24"/>
          <w:szCs w:val="24"/>
        </w:rPr>
        <w:t xml:space="preserve"> </w:t>
      </w:r>
      <w:r w:rsidR="007373F8" w:rsidRPr="00AF1B7A">
        <w:rPr>
          <w:rFonts w:ascii="Times New Roman" w:hAnsi="Times New Roman" w:cs="Times New Roman"/>
          <w:bCs/>
          <w:i/>
          <w:iCs/>
          <w:sz w:val="24"/>
          <w:szCs w:val="24"/>
        </w:rPr>
        <w:t xml:space="preserve">Mbatha </w:t>
      </w:r>
      <w:r w:rsidR="007373F8" w:rsidRPr="00AF1B7A">
        <w:rPr>
          <w:rFonts w:ascii="Times New Roman" w:hAnsi="Times New Roman" w:cs="Times New Roman"/>
          <w:bCs/>
          <w:sz w:val="24"/>
          <w:szCs w:val="24"/>
        </w:rPr>
        <w:t xml:space="preserve">v </w:t>
      </w:r>
      <w:r w:rsidR="007373F8" w:rsidRPr="00AF1B7A">
        <w:rPr>
          <w:rFonts w:ascii="Times New Roman" w:hAnsi="Times New Roman" w:cs="Times New Roman"/>
          <w:bCs/>
          <w:i/>
          <w:iCs/>
          <w:sz w:val="24"/>
          <w:szCs w:val="24"/>
        </w:rPr>
        <w:t xml:space="preserve">National Foods (Pvt) Ltd </w:t>
      </w:r>
      <w:r w:rsidR="007373F8" w:rsidRPr="00AF1B7A">
        <w:rPr>
          <w:rFonts w:ascii="Times New Roman" w:hAnsi="Times New Roman" w:cs="Times New Roman"/>
          <w:bCs/>
          <w:sz w:val="24"/>
          <w:szCs w:val="24"/>
        </w:rPr>
        <w:t xml:space="preserve">CCZ–6–21 at </w:t>
      </w:r>
      <w:r w:rsidR="00992F3C" w:rsidRPr="00AF1B7A">
        <w:rPr>
          <w:rFonts w:ascii="Times New Roman" w:hAnsi="Times New Roman" w:cs="Times New Roman"/>
          <w:bCs/>
          <w:sz w:val="24"/>
          <w:szCs w:val="24"/>
        </w:rPr>
        <w:t xml:space="preserve">11. </w:t>
      </w:r>
    </w:p>
    <w:p w14:paraId="451F81E4" w14:textId="64C6D9B9" w:rsidR="00E35DC2" w:rsidRPr="00AF1B7A" w:rsidRDefault="00E35DC2" w:rsidP="006C5DFB">
      <w:pPr>
        <w:spacing w:after="0" w:line="240" w:lineRule="auto"/>
        <w:ind w:firstLine="1418"/>
        <w:jc w:val="both"/>
        <w:rPr>
          <w:rFonts w:ascii="Times New Roman" w:hAnsi="Times New Roman" w:cs="Times New Roman"/>
          <w:bCs/>
          <w:sz w:val="24"/>
          <w:szCs w:val="24"/>
        </w:rPr>
      </w:pPr>
    </w:p>
    <w:p w14:paraId="3B9B7C81" w14:textId="01BB97AB" w:rsidR="00E35DC2" w:rsidRPr="00AF1B7A" w:rsidRDefault="00E35DC2" w:rsidP="00C17284">
      <w:pPr>
        <w:spacing w:after="0" w:line="480" w:lineRule="auto"/>
        <w:ind w:firstLine="1418"/>
        <w:jc w:val="both"/>
        <w:rPr>
          <w:rFonts w:ascii="Times New Roman" w:hAnsi="Times New Roman" w:cs="Times New Roman"/>
          <w:bCs/>
          <w:sz w:val="24"/>
          <w:szCs w:val="24"/>
          <w:lang w:val="en-ZW"/>
        </w:rPr>
      </w:pPr>
      <w:r w:rsidRPr="00AF1B7A">
        <w:rPr>
          <w:rFonts w:ascii="Times New Roman" w:hAnsi="Times New Roman" w:cs="Times New Roman"/>
          <w:bCs/>
          <w:sz w:val="24"/>
          <w:szCs w:val="24"/>
        </w:rPr>
        <w:t xml:space="preserve">I have alluded to the </w:t>
      </w:r>
      <w:r w:rsidR="00C44824" w:rsidRPr="00AF1B7A">
        <w:rPr>
          <w:rFonts w:ascii="Times New Roman" w:hAnsi="Times New Roman" w:cs="Times New Roman"/>
          <w:bCs/>
          <w:sz w:val="24"/>
          <w:szCs w:val="24"/>
        </w:rPr>
        <w:t xml:space="preserve">position that where an appellant does not appear </w:t>
      </w:r>
      <w:r w:rsidR="00F37861" w:rsidRPr="00AF1B7A">
        <w:rPr>
          <w:rFonts w:ascii="Times New Roman" w:hAnsi="Times New Roman" w:cs="Times New Roman"/>
          <w:bCs/>
          <w:sz w:val="24"/>
          <w:szCs w:val="24"/>
        </w:rPr>
        <w:t>to prosecute his or her</w:t>
      </w:r>
      <w:r w:rsidR="00C44824" w:rsidRPr="00AF1B7A">
        <w:rPr>
          <w:rFonts w:ascii="Times New Roman" w:hAnsi="Times New Roman" w:cs="Times New Roman"/>
          <w:bCs/>
          <w:sz w:val="24"/>
          <w:szCs w:val="24"/>
        </w:rPr>
        <w:t xml:space="preserve"> appeal, this Court may decide to determine the appeal or dismiss it. </w:t>
      </w:r>
      <w:r w:rsidR="007F0DA9" w:rsidRPr="00AF1B7A">
        <w:rPr>
          <w:rFonts w:ascii="Times New Roman" w:hAnsi="Times New Roman" w:cs="Times New Roman"/>
          <w:bCs/>
          <w:sz w:val="24"/>
          <w:szCs w:val="24"/>
        </w:rPr>
        <w:t xml:space="preserve"> </w:t>
      </w:r>
      <w:r w:rsidR="00C44824" w:rsidRPr="00AF1B7A">
        <w:rPr>
          <w:rFonts w:ascii="Times New Roman" w:hAnsi="Times New Roman" w:cs="Times New Roman"/>
          <w:bCs/>
          <w:sz w:val="24"/>
          <w:szCs w:val="24"/>
        </w:rPr>
        <w:t>I also st</w:t>
      </w:r>
      <w:r w:rsidR="003E6B5E" w:rsidRPr="00AF1B7A">
        <w:rPr>
          <w:rFonts w:ascii="Times New Roman" w:hAnsi="Times New Roman" w:cs="Times New Roman"/>
          <w:bCs/>
          <w:sz w:val="24"/>
          <w:szCs w:val="24"/>
        </w:rPr>
        <w:t xml:space="preserve">ated that this decision is bounded by a judicious exercise of discretion. </w:t>
      </w:r>
      <w:r w:rsidR="007F0DA9" w:rsidRPr="00AF1B7A">
        <w:rPr>
          <w:rFonts w:ascii="Times New Roman" w:hAnsi="Times New Roman" w:cs="Times New Roman"/>
          <w:bCs/>
          <w:sz w:val="24"/>
          <w:szCs w:val="24"/>
        </w:rPr>
        <w:t xml:space="preserve"> </w:t>
      </w:r>
      <w:r w:rsidR="003E6B5E" w:rsidRPr="00AF1B7A">
        <w:rPr>
          <w:rFonts w:ascii="Times New Roman" w:hAnsi="Times New Roman" w:cs="Times New Roman"/>
          <w:bCs/>
          <w:sz w:val="24"/>
          <w:szCs w:val="24"/>
        </w:rPr>
        <w:t xml:space="preserve">The Court takes into </w:t>
      </w:r>
      <w:r w:rsidR="00374306" w:rsidRPr="00AF1B7A">
        <w:rPr>
          <w:rFonts w:ascii="Times New Roman" w:hAnsi="Times New Roman" w:cs="Times New Roman"/>
          <w:bCs/>
          <w:sz w:val="24"/>
          <w:szCs w:val="24"/>
        </w:rPr>
        <w:t xml:space="preserve">account the interests of justice by looking at a number of indicia such as the </w:t>
      </w:r>
      <w:r w:rsidR="00F37861" w:rsidRPr="00AF1B7A">
        <w:rPr>
          <w:rFonts w:ascii="Times New Roman" w:hAnsi="Times New Roman" w:cs="Times New Roman"/>
          <w:bCs/>
          <w:sz w:val="24"/>
          <w:szCs w:val="24"/>
        </w:rPr>
        <w:t xml:space="preserve">complexity of the </w:t>
      </w:r>
      <w:r w:rsidR="007966EE" w:rsidRPr="00AF1B7A">
        <w:rPr>
          <w:rFonts w:ascii="Times New Roman" w:hAnsi="Times New Roman" w:cs="Times New Roman"/>
          <w:bCs/>
          <w:sz w:val="24"/>
          <w:szCs w:val="24"/>
        </w:rPr>
        <w:t>appeal; the</w:t>
      </w:r>
      <w:r w:rsidR="00F37861" w:rsidRPr="00AF1B7A">
        <w:rPr>
          <w:rFonts w:ascii="Times New Roman" w:hAnsi="Times New Roman" w:cs="Times New Roman"/>
          <w:bCs/>
          <w:sz w:val="24"/>
          <w:szCs w:val="24"/>
        </w:rPr>
        <w:t xml:space="preserve"> </w:t>
      </w:r>
      <w:r w:rsidR="00D1060E" w:rsidRPr="00AF1B7A">
        <w:rPr>
          <w:rFonts w:ascii="Times New Roman" w:hAnsi="Times New Roman" w:cs="Times New Roman"/>
          <w:bCs/>
          <w:sz w:val="24"/>
          <w:szCs w:val="24"/>
        </w:rPr>
        <w:t xml:space="preserve">detailedness of the </w:t>
      </w:r>
      <w:r w:rsidR="003A3473" w:rsidRPr="00AF1B7A">
        <w:rPr>
          <w:rFonts w:ascii="Times New Roman" w:hAnsi="Times New Roman" w:cs="Times New Roman"/>
          <w:bCs/>
          <w:sz w:val="24"/>
          <w:szCs w:val="24"/>
        </w:rPr>
        <w:t>heads o</w:t>
      </w:r>
      <w:r w:rsidR="00257C2E">
        <w:rPr>
          <w:rFonts w:ascii="Times New Roman" w:hAnsi="Times New Roman" w:cs="Times New Roman"/>
          <w:bCs/>
          <w:sz w:val="24"/>
          <w:szCs w:val="24"/>
        </w:rPr>
        <w:t>f</w:t>
      </w:r>
      <w:bookmarkStart w:id="0" w:name="_GoBack"/>
      <w:bookmarkEnd w:id="0"/>
      <w:r w:rsidR="003A3473" w:rsidRPr="00AF1B7A">
        <w:rPr>
          <w:rFonts w:ascii="Times New Roman" w:hAnsi="Times New Roman" w:cs="Times New Roman"/>
          <w:bCs/>
          <w:sz w:val="24"/>
          <w:szCs w:val="24"/>
        </w:rPr>
        <w:t xml:space="preserve"> arguments, if any; the merits of the appeal</w:t>
      </w:r>
      <w:r w:rsidR="007966EE" w:rsidRPr="00AF1B7A">
        <w:rPr>
          <w:rFonts w:ascii="Times New Roman" w:hAnsi="Times New Roman" w:cs="Times New Roman"/>
          <w:bCs/>
          <w:sz w:val="24"/>
          <w:szCs w:val="24"/>
        </w:rPr>
        <w:t xml:space="preserve"> and the need for finality to litigation. </w:t>
      </w:r>
      <w:r w:rsidR="007F0DA9" w:rsidRPr="00AF1B7A">
        <w:rPr>
          <w:rFonts w:ascii="Times New Roman" w:hAnsi="Times New Roman" w:cs="Times New Roman"/>
          <w:bCs/>
          <w:sz w:val="24"/>
          <w:szCs w:val="24"/>
        </w:rPr>
        <w:t xml:space="preserve"> </w:t>
      </w:r>
      <w:r w:rsidR="007966EE" w:rsidRPr="00AF1B7A">
        <w:rPr>
          <w:rFonts w:ascii="Times New Roman" w:hAnsi="Times New Roman" w:cs="Times New Roman"/>
          <w:bCs/>
          <w:sz w:val="24"/>
          <w:szCs w:val="24"/>
        </w:rPr>
        <w:t>In respect of the last fact</w:t>
      </w:r>
      <w:r w:rsidR="00B809E8" w:rsidRPr="00AF1B7A">
        <w:rPr>
          <w:rFonts w:ascii="Times New Roman" w:hAnsi="Times New Roman" w:cs="Times New Roman"/>
          <w:bCs/>
          <w:sz w:val="24"/>
          <w:szCs w:val="24"/>
        </w:rPr>
        <w:t xml:space="preserve">or public policy demands that </w:t>
      </w:r>
      <w:r w:rsidR="00B809E8" w:rsidRPr="00AF1B7A">
        <w:rPr>
          <w:rFonts w:ascii="Times New Roman" w:hAnsi="Times New Roman" w:cs="Times New Roman"/>
          <w:bCs/>
          <w:sz w:val="24"/>
          <w:szCs w:val="24"/>
          <w:lang w:val="en-ZW"/>
        </w:rPr>
        <w:t>litigation should,</w:t>
      </w:r>
      <w:r w:rsidR="00C17284" w:rsidRPr="00AF1B7A">
        <w:rPr>
          <w:rFonts w:ascii="Times New Roman" w:hAnsi="Times New Roman" w:cs="Times New Roman"/>
          <w:bCs/>
          <w:sz w:val="24"/>
          <w:szCs w:val="24"/>
          <w:lang w:val="en-ZW"/>
        </w:rPr>
        <w:t xml:space="preserve"> </w:t>
      </w:r>
      <w:r w:rsidR="00B809E8" w:rsidRPr="00AF1B7A">
        <w:rPr>
          <w:rFonts w:ascii="Times New Roman" w:hAnsi="Times New Roman" w:cs="Times New Roman"/>
          <w:bCs/>
          <w:sz w:val="24"/>
          <w:szCs w:val="24"/>
          <w:lang w:val="en-ZW"/>
        </w:rPr>
        <w:t xml:space="preserve">generally, be preserved rather than eroded. See the </w:t>
      </w:r>
      <w:r w:rsidR="00F7319B" w:rsidRPr="00AF1B7A">
        <w:rPr>
          <w:rFonts w:ascii="Times New Roman" w:hAnsi="Times New Roman" w:cs="Times New Roman"/>
          <w:bCs/>
          <w:i/>
          <w:iCs/>
          <w:sz w:val="24"/>
          <w:szCs w:val="24"/>
          <w:lang w:val="en-ZW"/>
        </w:rPr>
        <w:t xml:space="preserve">Firestone </w:t>
      </w:r>
      <w:r w:rsidR="00F7319B" w:rsidRPr="00AF1B7A">
        <w:rPr>
          <w:rFonts w:ascii="Times New Roman" w:hAnsi="Times New Roman" w:cs="Times New Roman"/>
          <w:bCs/>
          <w:sz w:val="24"/>
          <w:szCs w:val="24"/>
          <w:lang w:val="en-ZW"/>
        </w:rPr>
        <w:t>case (</w:t>
      </w:r>
      <w:r w:rsidR="00F7319B" w:rsidRPr="00AF1B7A">
        <w:rPr>
          <w:rFonts w:ascii="Times New Roman" w:hAnsi="Times New Roman" w:cs="Times New Roman"/>
          <w:bCs/>
          <w:i/>
          <w:iCs/>
          <w:sz w:val="24"/>
          <w:szCs w:val="24"/>
          <w:lang w:val="en-ZW"/>
        </w:rPr>
        <w:t>supra</w:t>
      </w:r>
      <w:r w:rsidR="00F7319B" w:rsidRPr="00AF1B7A">
        <w:rPr>
          <w:rFonts w:ascii="Times New Roman" w:hAnsi="Times New Roman" w:cs="Times New Roman"/>
          <w:bCs/>
          <w:sz w:val="24"/>
          <w:szCs w:val="24"/>
          <w:lang w:val="en-ZW"/>
        </w:rPr>
        <w:t xml:space="preserve">) at 309A. </w:t>
      </w:r>
    </w:p>
    <w:p w14:paraId="1E6520F5" w14:textId="28AE25C1" w:rsidR="00C17284" w:rsidRPr="00AF1B7A" w:rsidRDefault="00C17284" w:rsidP="00C17284">
      <w:pPr>
        <w:spacing w:after="0" w:line="480" w:lineRule="auto"/>
        <w:ind w:firstLine="1418"/>
        <w:jc w:val="both"/>
        <w:rPr>
          <w:rFonts w:ascii="Times New Roman" w:hAnsi="Times New Roman" w:cs="Times New Roman"/>
          <w:bCs/>
          <w:sz w:val="24"/>
          <w:szCs w:val="24"/>
          <w:lang w:val="en-ZW"/>
        </w:rPr>
      </w:pPr>
    </w:p>
    <w:p w14:paraId="3BEB3348" w14:textId="6B19678A" w:rsidR="00C17284" w:rsidRPr="00AF1B7A" w:rsidRDefault="00C17284" w:rsidP="00C17284">
      <w:pPr>
        <w:spacing w:after="0" w:line="480" w:lineRule="auto"/>
        <w:ind w:firstLine="1418"/>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lastRenderedPageBreak/>
        <w:t xml:space="preserve">Taken together the above </w:t>
      </w:r>
      <w:r w:rsidR="00FC20E8" w:rsidRPr="00AF1B7A">
        <w:rPr>
          <w:rFonts w:ascii="Times New Roman" w:hAnsi="Times New Roman" w:cs="Times New Roman"/>
          <w:bCs/>
          <w:sz w:val="24"/>
          <w:szCs w:val="24"/>
          <w:lang w:val="en-ZW"/>
        </w:rPr>
        <w:t>considerations</w:t>
      </w:r>
      <w:r w:rsidRPr="00AF1B7A">
        <w:rPr>
          <w:rFonts w:ascii="Times New Roman" w:hAnsi="Times New Roman" w:cs="Times New Roman"/>
          <w:bCs/>
          <w:sz w:val="24"/>
          <w:szCs w:val="24"/>
          <w:lang w:val="en-ZW"/>
        </w:rPr>
        <w:t xml:space="preserve"> coalesce into one principle</w:t>
      </w:r>
      <w:r w:rsidR="006A2E01" w:rsidRPr="00AF1B7A">
        <w:rPr>
          <w:rFonts w:ascii="Times New Roman" w:hAnsi="Times New Roman" w:cs="Times New Roman"/>
          <w:bCs/>
          <w:sz w:val="24"/>
          <w:szCs w:val="24"/>
          <w:lang w:val="en-ZW"/>
        </w:rPr>
        <w:t xml:space="preserve">. </w:t>
      </w:r>
      <w:r w:rsidR="007F0DA9" w:rsidRPr="00AF1B7A">
        <w:rPr>
          <w:rFonts w:ascii="Times New Roman" w:hAnsi="Times New Roman" w:cs="Times New Roman"/>
          <w:bCs/>
          <w:sz w:val="24"/>
          <w:szCs w:val="24"/>
          <w:lang w:val="en-ZW"/>
        </w:rPr>
        <w:t xml:space="preserve"> </w:t>
      </w:r>
      <w:r w:rsidR="006A2E01" w:rsidRPr="00AF1B7A">
        <w:rPr>
          <w:rFonts w:ascii="Times New Roman" w:hAnsi="Times New Roman" w:cs="Times New Roman"/>
          <w:bCs/>
          <w:sz w:val="24"/>
          <w:szCs w:val="24"/>
          <w:lang w:val="en-ZW"/>
        </w:rPr>
        <w:t>A decision of the Supreme Court determined in terms of r 53(3)</w:t>
      </w:r>
      <w:r w:rsidR="0017046F" w:rsidRPr="00AF1B7A">
        <w:rPr>
          <w:rFonts w:ascii="Times New Roman" w:hAnsi="Times New Roman" w:cs="Times New Roman"/>
          <w:bCs/>
          <w:sz w:val="24"/>
          <w:szCs w:val="24"/>
          <w:lang w:val="en-ZW"/>
        </w:rPr>
        <w:t xml:space="preserve"> of the Rules </w:t>
      </w:r>
      <w:r w:rsidR="00C3542D" w:rsidRPr="00AF1B7A">
        <w:rPr>
          <w:rFonts w:ascii="Times New Roman" w:hAnsi="Times New Roman" w:cs="Times New Roman"/>
          <w:bCs/>
          <w:sz w:val="24"/>
          <w:szCs w:val="24"/>
          <w:lang w:val="en-ZW"/>
        </w:rPr>
        <w:t xml:space="preserve">in a non-constitutional matter </w:t>
      </w:r>
      <w:r w:rsidR="0017046F" w:rsidRPr="00AF1B7A">
        <w:rPr>
          <w:rFonts w:ascii="Times New Roman" w:hAnsi="Times New Roman" w:cs="Times New Roman"/>
          <w:bCs/>
          <w:sz w:val="24"/>
          <w:szCs w:val="24"/>
          <w:lang w:val="en-ZW"/>
        </w:rPr>
        <w:t xml:space="preserve">is a final decision that is not ordinarily susceptible to a rescission. </w:t>
      </w:r>
      <w:r w:rsidR="007F0DA9" w:rsidRPr="00AF1B7A">
        <w:rPr>
          <w:rFonts w:ascii="Times New Roman" w:hAnsi="Times New Roman" w:cs="Times New Roman"/>
          <w:bCs/>
          <w:sz w:val="24"/>
          <w:szCs w:val="24"/>
          <w:lang w:val="en-ZW"/>
        </w:rPr>
        <w:t xml:space="preserve"> </w:t>
      </w:r>
      <w:r w:rsidR="00C3542D" w:rsidRPr="00AF1B7A">
        <w:rPr>
          <w:rFonts w:ascii="Times New Roman" w:hAnsi="Times New Roman" w:cs="Times New Roman"/>
          <w:bCs/>
          <w:sz w:val="24"/>
          <w:szCs w:val="24"/>
          <w:lang w:val="en-ZW"/>
        </w:rPr>
        <w:t xml:space="preserve">Such a decision emanates from the court’s exercise of its final jurisdiction. </w:t>
      </w:r>
      <w:r w:rsidR="007F0DA9" w:rsidRPr="00AF1B7A">
        <w:rPr>
          <w:rFonts w:ascii="Times New Roman" w:hAnsi="Times New Roman" w:cs="Times New Roman"/>
          <w:bCs/>
          <w:sz w:val="24"/>
          <w:szCs w:val="24"/>
          <w:lang w:val="en-ZW"/>
        </w:rPr>
        <w:t xml:space="preserve"> </w:t>
      </w:r>
      <w:r w:rsidR="00FC20E8" w:rsidRPr="00AF1B7A">
        <w:rPr>
          <w:rFonts w:ascii="Times New Roman" w:hAnsi="Times New Roman" w:cs="Times New Roman"/>
          <w:bCs/>
          <w:sz w:val="24"/>
          <w:szCs w:val="24"/>
          <w:lang w:val="en-ZW"/>
        </w:rPr>
        <w:t>Since the Court would have</w:t>
      </w:r>
      <w:r w:rsidR="009A528A" w:rsidRPr="00AF1B7A">
        <w:rPr>
          <w:rFonts w:ascii="Times New Roman" w:hAnsi="Times New Roman" w:cs="Times New Roman"/>
          <w:bCs/>
          <w:sz w:val="24"/>
          <w:szCs w:val="24"/>
          <w:lang w:val="en-ZW"/>
        </w:rPr>
        <w:t xml:space="preserve"> pronounced itself on the merits of the appeal, the remedy of rescission cannot be relied on to undo the court’s proper exercise of its discretion under r 53(3) and appellate jurisdiction. Thus, in </w:t>
      </w:r>
      <w:proofErr w:type="spellStart"/>
      <w:r w:rsidR="00A62F1A" w:rsidRPr="00AF1B7A">
        <w:rPr>
          <w:rFonts w:ascii="Times New Roman" w:hAnsi="Times New Roman" w:cs="Times New Roman"/>
          <w:bCs/>
          <w:i/>
          <w:iCs/>
          <w:sz w:val="24"/>
          <w:szCs w:val="24"/>
          <w:lang w:val="en-ZW"/>
        </w:rPr>
        <w:t>Bonde</w:t>
      </w:r>
      <w:proofErr w:type="spellEnd"/>
      <w:r w:rsidR="00A62F1A" w:rsidRPr="00AF1B7A">
        <w:rPr>
          <w:rFonts w:ascii="Times New Roman" w:hAnsi="Times New Roman" w:cs="Times New Roman"/>
          <w:bCs/>
          <w:i/>
          <w:iCs/>
          <w:sz w:val="24"/>
          <w:szCs w:val="24"/>
          <w:lang w:val="en-ZW"/>
        </w:rPr>
        <w:t xml:space="preserve"> </w:t>
      </w:r>
      <w:r w:rsidR="00A62F1A" w:rsidRPr="00AF1B7A">
        <w:rPr>
          <w:rFonts w:ascii="Times New Roman" w:hAnsi="Times New Roman" w:cs="Times New Roman"/>
          <w:bCs/>
          <w:sz w:val="24"/>
          <w:szCs w:val="24"/>
          <w:lang w:val="en-ZW"/>
        </w:rPr>
        <w:t xml:space="preserve">v </w:t>
      </w:r>
      <w:r w:rsidR="00A62F1A" w:rsidRPr="00AF1B7A">
        <w:rPr>
          <w:rFonts w:ascii="Times New Roman" w:hAnsi="Times New Roman" w:cs="Times New Roman"/>
          <w:bCs/>
          <w:i/>
          <w:iCs/>
          <w:sz w:val="24"/>
          <w:szCs w:val="24"/>
          <w:lang w:val="en-ZW"/>
        </w:rPr>
        <w:t xml:space="preserve">National Foods Limited </w:t>
      </w:r>
      <w:r w:rsidR="00A62F1A" w:rsidRPr="00AF1B7A">
        <w:rPr>
          <w:rFonts w:ascii="Times New Roman" w:hAnsi="Times New Roman" w:cs="Times New Roman"/>
          <w:bCs/>
          <w:sz w:val="24"/>
          <w:szCs w:val="24"/>
          <w:lang w:val="en-ZW"/>
        </w:rPr>
        <w:t xml:space="preserve">S–53–22 at 8, </w:t>
      </w:r>
      <w:r w:rsidR="00A62F1A" w:rsidRPr="00AF1B7A">
        <w:rPr>
          <w:rFonts w:ascii="Times New Roman" w:hAnsi="Times New Roman" w:cs="Times New Roman"/>
          <w:bCs/>
          <w:smallCaps/>
          <w:sz w:val="24"/>
          <w:szCs w:val="24"/>
          <w:lang w:val="en-ZW"/>
        </w:rPr>
        <w:t>Uchena</w:t>
      </w:r>
      <w:r w:rsidR="00A62F1A" w:rsidRPr="00AF1B7A">
        <w:rPr>
          <w:rFonts w:ascii="Times New Roman" w:hAnsi="Times New Roman" w:cs="Times New Roman"/>
          <w:bCs/>
          <w:sz w:val="24"/>
          <w:szCs w:val="24"/>
          <w:lang w:val="en-ZW"/>
        </w:rPr>
        <w:t xml:space="preserve"> JA aptly summed up the principle as follows: </w:t>
      </w:r>
    </w:p>
    <w:p w14:paraId="2FD1C1F7" w14:textId="2C2E5F8B" w:rsidR="005963A5" w:rsidRPr="00AF1B7A" w:rsidRDefault="00A62F1A" w:rsidP="007F0DA9">
      <w:pPr>
        <w:spacing w:after="0" w:line="240" w:lineRule="auto"/>
        <w:ind w:left="720"/>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w:t>
      </w:r>
      <w:r w:rsidR="005963A5" w:rsidRPr="00AF1B7A">
        <w:rPr>
          <w:rFonts w:ascii="Times New Roman" w:hAnsi="Times New Roman" w:cs="Times New Roman"/>
          <w:bCs/>
          <w:sz w:val="24"/>
          <w:szCs w:val="24"/>
          <w:lang w:val="en-ZW"/>
        </w:rPr>
        <w:t xml:space="preserve">It should therefore be noted that </w:t>
      </w:r>
      <w:proofErr w:type="spellStart"/>
      <w:r w:rsidR="005963A5" w:rsidRPr="00AF1B7A">
        <w:rPr>
          <w:rFonts w:ascii="Times New Roman" w:hAnsi="Times New Roman" w:cs="Times New Roman"/>
          <w:bCs/>
          <w:sz w:val="24"/>
          <w:szCs w:val="24"/>
          <w:lang w:val="en-ZW"/>
        </w:rPr>
        <w:t>unprocedural</w:t>
      </w:r>
      <w:proofErr w:type="spellEnd"/>
      <w:r w:rsidR="005963A5" w:rsidRPr="00AF1B7A">
        <w:rPr>
          <w:rFonts w:ascii="Times New Roman" w:hAnsi="Times New Roman" w:cs="Times New Roman"/>
          <w:bCs/>
          <w:sz w:val="24"/>
          <w:szCs w:val="24"/>
          <w:lang w:val="en-ZW"/>
        </w:rPr>
        <w:t xml:space="preserve"> applications for the rescission or setting aside of this Court’s final judgments should not be entertained as this offends against the principles of finality and </w:t>
      </w:r>
      <w:r w:rsidR="005963A5" w:rsidRPr="00AF1B7A">
        <w:rPr>
          <w:rFonts w:ascii="Times New Roman" w:hAnsi="Times New Roman" w:cs="Times New Roman"/>
          <w:bCs/>
          <w:i/>
          <w:sz w:val="24"/>
          <w:szCs w:val="24"/>
          <w:lang w:val="en-ZW"/>
        </w:rPr>
        <w:t>functus officio</w:t>
      </w:r>
      <w:r w:rsidR="005963A5" w:rsidRPr="00AF1B7A">
        <w:rPr>
          <w:rFonts w:ascii="Times New Roman" w:hAnsi="Times New Roman" w:cs="Times New Roman"/>
          <w:bCs/>
          <w:sz w:val="24"/>
          <w:szCs w:val="24"/>
          <w:lang w:val="en-ZW"/>
        </w:rPr>
        <w:t>.</w:t>
      </w:r>
    </w:p>
    <w:p w14:paraId="471C3D27" w14:textId="0D770A1B" w:rsidR="005963A5" w:rsidRPr="00AF1B7A" w:rsidRDefault="005963A5" w:rsidP="005963A5">
      <w:pPr>
        <w:spacing w:after="0" w:line="240" w:lineRule="auto"/>
        <w:ind w:left="720"/>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 xml:space="preserve">       </w:t>
      </w:r>
      <w:r w:rsidRPr="00AF1B7A">
        <w:rPr>
          <w:rFonts w:ascii="Times New Roman" w:hAnsi="Times New Roman" w:cs="Times New Roman"/>
          <w:bCs/>
          <w:sz w:val="24"/>
          <w:szCs w:val="24"/>
          <w:lang w:val="en-ZW"/>
        </w:rPr>
        <w:tab/>
      </w:r>
    </w:p>
    <w:p w14:paraId="2162E62C" w14:textId="7F86B694" w:rsidR="005963A5" w:rsidRPr="00AF1B7A" w:rsidRDefault="005963A5" w:rsidP="00716C5E">
      <w:pPr>
        <w:spacing w:after="0" w:line="240" w:lineRule="auto"/>
        <w:ind w:left="720"/>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In terms of s 25 of the Supreme Court Act the Supreme Court’s review powers are limited to reviewing proceedings of inferior courts, tribunals and administrative authorities. ....</w:t>
      </w:r>
    </w:p>
    <w:p w14:paraId="6E174320" w14:textId="77777777" w:rsidR="005963A5" w:rsidRPr="00AF1B7A" w:rsidRDefault="005963A5" w:rsidP="005963A5">
      <w:pPr>
        <w:spacing w:after="0" w:line="240" w:lineRule="auto"/>
        <w:ind w:left="720"/>
        <w:jc w:val="both"/>
        <w:rPr>
          <w:rFonts w:ascii="Times New Roman" w:hAnsi="Times New Roman" w:cs="Times New Roman"/>
          <w:bCs/>
          <w:sz w:val="24"/>
          <w:szCs w:val="24"/>
          <w:lang w:val="en-ZW"/>
        </w:rPr>
      </w:pPr>
    </w:p>
    <w:p w14:paraId="3F4788C1" w14:textId="6FA62762" w:rsidR="00A62F1A" w:rsidRDefault="005963A5" w:rsidP="00716C5E">
      <w:pPr>
        <w:spacing w:after="0" w:line="240" w:lineRule="auto"/>
        <w:ind w:left="720"/>
        <w:jc w:val="both"/>
        <w:rPr>
          <w:rFonts w:ascii="Times New Roman" w:hAnsi="Times New Roman" w:cs="Times New Roman"/>
          <w:bCs/>
          <w:sz w:val="24"/>
          <w:szCs w:val="24"/>
          <w:lang w:val="en-ZW"/>
        </w:rPr>
      </w:pPr>
      <w:r w:rsidRPr="00AF1B7A">
        <w:rPr>
          <w:rFonts w:ascii="Times New Roman" w:hAnsi="Times New Roman" w:cs="Times New Roman"/>
          <w:bCs/>
          <w:sz w:val="24"/>
          <w:szCs w:val="24"/>
          <w:lang w:val="en-ZW"/>
        </w:rPr>
        <w:t xml:space="preserve">It is therefore trite that the Supreme Court’s decisions are final and cannot be reviewed. The Supreme Court itself has no power to review its own decisions. After determining a matter it becomes </w:t>
      </w:r>
      <w:proofErr w:type="spellStart"/>
      <w:r w:rsidRPr="00AF1B7A">
        <w:rPr>
          <w:rFonts w:ascii="Times New Roman" w:hAnsi="Times New Roman" w:cs="Times New Roman"/>
          <w:bCs/>
          <w:i/>
          <w:sz w:val="24"/>
          <w:szCs w:val="24"/>
          <w:lang w:val="en-ZW"/>
        </w:rPr>
        <w:t>functus</w:t>
      </w:r>
      <w:proofErr w:type="spellEnd"/>
      <w:r w:rsidRPr="00AF1B7A">
        <w:rPr>
          <w:rFonts w:ascii="Times New Roman" w:hAnsi="Times New Roman" w:cs="Times New Roman"/>
          <w:bCs/>
          <w:i/>
          <w:sz w:val="24"/>
          <w:szCs w:val="24"/>
          <w:lang w:val="en-ZW"/>
        </w:rPr>
        <w:t xml:space="preserve"> officio.</w:t>
      </w:r>
      <w:r w:rsidR="00A62F1A" w:rsidRPr="00AF1B7A">
        <w:rPr>
          <w:rFonts w:ascii="Times New Roman" w:hAnsi="Times New Roman" w:cs="Times New Roman"/>
          <w:bCs/>
          <w:sz w:val="24"/>
          <w:szCs w:val="24"/>
          <w:lang w:val="en-ZW"/>
        </w:rPr>
        <w:t>”</w:t>
      </w:r>
    </w:p>
    <w:p w14:paraId="564502D6" w14:textId="77777777" w:rsidR="000B127F" w:rsidRPr="00AF1B7A" w:rsidRDefault="000B127F" w:rsidP="00716C5E">
      <w:pPr>
        <w:spacing w:after="0" w:line="240" w:lineRule="auto"/>
        <w:ind w:left="720"/>
        <w:jc w:val="both"/>
        <w:rPr>
          <w:rFonts w:ascii="Times New Roman" w:hAnsi="Times New Roman" w:cs="Times New Roman"/>
          <w:bCs/>
          <w:sz w:val="24"/>
          <w:szCs w:val="24"/>
          <w:lang w:val="en-US"/>
        </w:rPr>
      </w:pPr>
    </w:p>
    <w:p w14:paraId="719DFC02" w14:textId="77777777" w:rsidR="00A4108A" w:rsidRPr="00AF1B7A" w:rsidRDefault="00A4108A" w:rsidP="008339E9">
      <w:pPr>
        <w:spacing w:after="0" w:line="480" w:lineRule="auto"/>
        <w:jc w:val="both"/>
        <w:rPr>
          <w:rFonts w:ascii="Times New Roman" w:hAnsi="Times New Roman" w:cs="Times New Roman"/>
          <w:b/>
          <w:sz w:val="24"/>
          <w:szCs w:val="24"/>
          <w:u w:val="single"/>
        </w:rPr>
      </w:pPr>
    </w:p>
    <w:p w14:paraId="5AB49738" w14:textId="678C5FFD" w:rsidR="008339E9" w:rsidRPr="00AF1B7A" w:rsidRDefault="00890D9A" w:rsidP="008339E9">
      <w:pPr>
        <w:spacing w:after="0" w:line="480" w:lineRule="auto"/>
        <w:jc w:val="both"/>
        <w:rPr>
          <w:rFonts w:ascii="Times New Roman" w:hAnsi="Times New Roman" w:cs="Times New Roman"/>
          <w:b/>
          <w:sz w:val="24"/>
          <w:szCs w:val="24"/>
        </w:rPr>
      </w:pPr>
      <w:r w:rsidRPr="00AF1B7A">
        <w:rPr>
          <w:rFonts w:ascii="Times New Roman" w:hAnsi="Times New Roman" w:cs="Times New Roman"/>
          <w:b/>
          <w:sz w:val="24"/>
          <w:szCs w:val="24"/>
          <w:u w:val="single"/>
        </w:rPr>
        <w:t>SYNTHESIS</w:t>
      </w:r>
    </w:p>
    <w:p w14:paraId="1E0FE0BE" w14:textId="1C98F2C9" w:rsidR="008339E9" w:rsidRPr="00AF1B7A" w:rsidRDefault="008339E9" w:rsidP="00F9259F">
      <w:pPr>
        <w:spacing w:after="0" w:line="480" w:lineRule="auto"/>
        <w:jc w:val="both"/>
        <w:rPr>
          <w:rFonts w:ascii="Times New Roman" w:hAnsi="Times New Roman" w:cs="Times New Roman"/>
          <w:sz w:val="24"/>
          <w:szCs w:val="24"/>
          <w:lang w:val="en-US"/>
        </w:rPr>
      </w:pPr>
      <w:r w:rsidRPr="00AF1B7A">
        <w:rPr>
          <w:rFonts w:ascii="Times New Roman" w:hAnsi="Times New Roman" w:cs="Times New Roman"/>
          <w:sz w:val="24"/>
          <w:szCs w:val="24"/>
        </w:rPr>
        <w:tab/>
      </w:r>
      <w:r w:rsidRPr="00AF1B7A">
        <w:rPr>
          <w:rFonts w:ascii="Times New Roman" w:hAnsi="Times New Roman" w:cs="Times New Roman"/>
          <w:sz w:val="24"/>
          <w:szCs w:val="24"/>
        </w:rPr>
        <w:tab/>
      </w:r>
      <w:r w:rsidR="004A6EAE" w:rsidRPr="00AF1B7A">
        <w:rPr>
          <w:rFonts w:ascii="Times New Roman" w:hAnsi="Times New Roman" w:cs="Times New Roman"/>
          <w:sz w:val="24"/>
          <w:szCs w:val="24"/>
        </w:rPr>
        <w:t>It is common cause that this Court issue</w:t>
      </w:r>
      <w:r w:rsidR="003F535F" w:rsidRPr="00AF1B7A">
        <w:rPr>
          <w:rFonts w:ascii="Times New Roman" w:hAnsi="Times New Roman" w:cs="Times New Roman"/>
          <w:sz w:val="24"/>
          <w:szCs w:val="24"/>
        </w:rPr>
        <w:t>d j</w:t>
      </w:r>
      <w:r w:rsidR="004A6EAE" w:rsidRPr="00AF1B7A">
        <w:rPr>
          <w:rFonts w:ascii="Times New Roman" w:hAnsi="Times New Roman" w:cs="Times New Roman"/>
          <w:sz w:val="24"/>
          <w:szCs w:val="24"/>
        </w:rPr>
        <w:t xml:space="preserve">udgment in SC 443/21 after electing to exercise its discretion to determine </w:t>
      </w:r>
      <w:r w:rsidR="004A6EAE" w:rsidRPr="00AF1B7A">
        <w:rPr>
          <w:rFonts w:ascii="Times New Roman" w:hAnsi="Times New Roman" w:cs="Times New Roman"/>
          <w:bCs/>
          <w:sz w:val="24"/>
          <w:szCs w:val="24"/>
        </w:rPr>
        <w:t xml:space="preserve">the appeal </w:t>
      </w:r>
      <w:r w:rsidR="00DF37B9" w:rsidRPr="00AF1B7A">
        <w:rPr>
          <w:rFonts w:ascii="Times New Roman" w:hAnsi="Times New Roman" w:cs="Times New Roman"/>
          <w:bCs/>
          <w:sz w:val="24"/>
          <w:szCs w:val="24"/>
        </w:rPr>
        <w:t xml:space="preserve">on the merits. </w:t>
      </w:r>
      <w:r w:rsidR="001306F3" w:rsidRPr="00AF1B7A">
        <w:rPr>
          <w:rFonts w:ascii="Times New Roman" w:hAnsi="Times New Roman" w:cs="Times New Roman"/>
          <w:bCs/>
          <w:sz w:val="24"/>
          <w:szCs w:val="24"/>
        </w:rPr>
        <w:t xml:space="preserve"> </w:t>
      </w:r>
      <w:r w:rsidR="00DF37B9" w:rsidRPr="00AF1B7A">
        <w:rPr>
          <w:rFonts w:ascii="Times New Roman" w:hAnsi="Times New Roman" w:cs="Times New Roman"/>
          <w:bCs/>
          <w:sz w:val="24"/>
          <w:szCs w:val="24"/>
        </w:rPr>
        <w:t xml:space="preserve">From a reading of the judgment in </w:t>
      </w:r>
      <w:r w:rsidR="00707C16" w:rsidRPr="00AF1B7A">
        <w:rPr>
          <w:rFonts w:ascii="Times New Roman" w:hAnsi="Times New Roman" w:cs="Times New Roman"/>
          <w:bCs/>
          <w:i/>
          <w:iCs/>
          <w:sz w:val="24"/>
          <w:szCs w:val="24"/>
          <w:lang w:val="en-US"/>
        </w:rPr>
        <w:t>Rita</w:t>
      </w:r>
      <w:r w:rsidR="00707C16" w:rsidRPr="00AF1B7A">
        <w:rPr>
          <w:rFonts w:ascii="Times New Roman" w:hAnsi="Times New Roman" w:cs="Times New Roman"/>
          <w:i/>
          <w:iCs/>
          <w:sz w:val="24"/>
          <w:szCs w:val="24"/>
          <w:lang w:val="en-US"/>
        </w:rPr>
        <w:t xml:space="preserve"> Marque Mbatha </w:t>
      </w:r>
      <w:r w:rsidR="00707C16" w:rsidRPr="00AF1B7A">
        <w:rPr>
          <w:rFonts w:ascii="Times New Roman" w:hAnsi="Times New Roman" w:cs="Times New Roman"/>
          <w:sz w:val="24"/>
          <w:szCs w:val="24"/>
          <w:lang w:val="en-US"/>
        </w:rPr>
        <w:t xml:space="preserve">v </w:t>
      </w:r>
      <w:r w:rsidR="00707C16" w:rsidRPr="00AF1B7A">
        <w:rPr>
          <w:rFonts w:ascii="Times New Roman" w:hAnsi="Times New Roman" w:cs="Times New Roman"/>
          <w:i/>
          <w:iCs/>
          <w:sz w:val="24"/>
          <w:szCs w:val="24"/>
          <w:lang w:val="en-US"/>
        </w:rPr>
        <w:t xml:space="preserve">Vincent Ncube &amp; Anor </w:t>
      </w:r>
      <w:r w:rsidR="00707C16" w:rsidRPr="00AF1B7A">
        <w:rPr>
          <w:rFonts w:ascii="Times New Roman" w:hAnsi="Times New Roman" w:cs="Times New Roman"/>
          <w:sz w:val="24"/>
          <w:szCs w:val="24"/>
          <w:lang w:val="en-US"/>
        </w:rPr>
        <w:t xml:space="preserve">S–109–22, that election was based on the fact that the applicant was in </w:t>
      </w:r>
      <w:r w:rsidR="007A0040" w:rsidRPr="00AF1B7A">
        <w:rPr>
          <w:rFonts w:ascii="Times New Roman" w:hAnsi="Times New Roman" w:cs="Times New Roman"/>
          <w:sz w:val="24"/>
          <w:szCs w:val="24"/>
          <w:lang w:val="en-US"/>
        </w:rPr>
        <w:t xml:space="preserve">willful </w:t>
      </w:r>
      <w:r w:rsidR="00707C16" w:rsidRPr="00AF1B7A">
        <w:rPr>
          <w:rFonts w:ascii="Times New Roman" w:hAnsi="Times New Roman" w:cs="Times New Roman"/>
          <w:sz w:val="24"/>
          <w:szCs w:val="24"/>
          <w:lang w:val="en-US"/>
        </w:rPr>
        <w:t xml:space="preserve">default despite having knowledge of the </w:t>
      </w:r>
      <w:proofErr w:type="spellStart"/>
      <w:r w:rsidR="003F535F" w:rsidRPr="00AF1B7A">
        <w:rPr>
          <w:rFonts w:ascii="Times New Roman" w:hAnsi="Times New Roman" w:cs="Times New Roman"/>
          <w:sz w:val="24"/>
          <w:szCs w:val="24"/>
          <w:lang w:val="en-US"/>
        </w:rPr>
        <w:t>setdown</w:t>
      </w:r>
      <w:proofErr w:type="spellEnd"/>
      <w:r w:rsidR="00707C16" w:rsidRPr="00AF1B7A">
        <w:rPr>
          <w:rFonts w:ascii="Times New Roman" w:hAnsi="Times New Roman" w:cs="Times New Roman"/>
          <w:sz w:val="24"/>
          <w:szCs w:val="24"/>
          <w:lang w:val="en-US"/>
        </w:rPr>
        <w:t xml:space="preserve"> of the appeal hearing.</w:t>
      </w:r>
      <w:r w:rsidR="003F535F" w:rsidRPr="00AF1B7A">
        <w:rPr>
          <w:rFonts w:ascii="Times New Roman" w:hAnsi="Times New Roman" w:cs="Times New Roman"/>
          <w:sz w:val="24"/>
          <w:szCs w:val="24"/>
          <w:lang w:val="en-US"/>
        </w:rPr>
        <w:t xml:space="preserve"> That discretion was made on </w:t>
      </w:r>
      <w:r w:rsidR="00FA6D4D" w:rsidRPr="00AF1B7A">
        <w:rPr>
          <w:rFonts w:ascii="Times New Roman" w:hAnsi="Times New Roman" w:cs="Times New Roman"/>
          <w:sz w:val="24"/>
          <w:szCs w:val="24"/>
          <w:lang w:val="en-US"/>
        </w:rPr>
        <w:t xml:space="preserve">strength of the Rules. </w:t>
      </w:r>
      <w:r w:rsidR="001306F3" w:rsidRPr="00AF1B7A">
        <w:rPr>
          <w:rFonts w:ascii="Times New Roman" w:hAnsi="Times New Roman" w:cs="Times New Roman"/>
          <w:sz w:val="24"/>
          <w:szCs w:val="24"/>
          <w:lang w:val="en-US"/>
        </w:rPr>
        <w:t xml:space="preserve"> </w:t>
      </w:r>
      <w:r w:rsidR="00FA6D4D" w:rsidRPr="00AF1B7A">
        <w:rPr>
          <w:rFonts w:ascii="Times New Roman" w:hAnsi="Times New Roman" w:cs="Times New Roman"/>
          <w:sz w:val="24"/>
          <w:szCs w:val="24"/>
          <w:lang w:val="en-US"/>
        </w:rPr>
        <w:t xml:space="preserve">As already discussed, the determination of the appeal on the merits had juridical consequences. </w:t>
      </w:r>
      <w:r w:rsidR="001306F3" w:rsidRPr="00AF1B7A">
        <w:rPr>
          <w:rFonts w:ascii="Times New Roman" w:hAnsi="Times New Roman" w:cs="Times New Roman"/>
          <w:sz w:val="24"/>
          <w:szCs w:val="24"/>
          <w:lang w:val="en-US"/>
        </w:rPr>
        <w:t xml:space="preserve"> </w:t>
      </w:r>
      <w:r w:rsidR="0039732F" w:rsidRPr="00AF1B7A">
        <w:rPr>
          <w:rFonts w:ascii="Times New Roman" w:hAnsi="Times New Roman" w:cs="Times New Roman"/>
          <w:sz w:val="24"/>
          <w:szCs w:val="24"/>
          <w:lang w:val="en-US"/>
        </w:rPr>
        <w:t xml:space="preserve">Upon rendering the judgment, this Court became </w:t>
      </w:r>
      <w:r w:rsidR="0039732F" w:rsidRPr="00AF1B7A">
        <w:rPr>
          <w:rFonts w:ascii="Times New Roman" w:hAnsi="Times New Roman" w:cs="Times New Roman"/>
          <w:i/>
          <w:iCs/>
          <w:sz w:val="24"/>
          <w:szCs w:val="24"/>
          <w:lang w:val="en-US"/>
        </w:rPr>
        <w:t>functus officio</w:t>
      </w:r>
      <w:r w:rsidR="00707C16" w:rsidRPr="00AF1B7A">
        <w:rPr>
          <w:rFonts w:ascii="Times New Roman" w:hAnsi="Times New Roman" w:cs="Times New Roman"/>
          <w:sz w:val="24"/>
          <w:szCs w:val="24"/>
          <w:lang w:val="en-US"/>
        </w:rPr>
        <w:t xml:space="preserve"> </w:t>
      </w:r>
      <w:r w:rsidR="0039732F" w:rsidRPr="00AF1B7A">
        <w:rPr>
          <w:rFonts w:ascii="Times New Roman" w:hAnsi="Times New Roman" w:cs="Times New Roman"/>
          <w:sz w:val="24"/>
          <w:szCs w:val="24"/>
          <w:lang w:val="en-US"/>
        </w:rPr>
        <w:t xml:space="preserve">and its judgment brought to finality the dispute between the applicant and the respondents. </w:t>
      </w:r>
      <w:r w:rsidR="001306F3" w:rsidRPr="00AF1B7A">
        <w:rPr>
          <w:rFonts w:ascii="Times New Roman" w:hAnsi="Times New Roman" w:cs="Times New Roman"/>
          <w:sz w:val="24"/>
          <w:szCs w:val="24"/>
          <w:lang w:val="en-US"/>
        </w:rPr>
        <w:t xml:space="preserve"> </w:t>
      </w:r>
      <w:r w:rsidR="0039732F" w:rsidRPr="00AF1B7A">
        <w:rPr>
          <w:rFonts w:ascii="Times New Roman" w:hAnsi="Times New Roman" w:cs="Times New Roman"/>
          <w:sz w:val="24"/>
          <w:szCs w:val="24"/>
          <w:lang w:val="en-US"/>
        </w:rPr>
        <w:t xml:space="preserve">Accordingly, that judgment could not be rescinded as the applicant sought to do. </w:t>
      </w:r>
    </w:p>
    <w:p w14:paraId="4F98A1CE" w14:textId="576BF732" w:rsidR="00FD1B23" w:rsidRPr="00AF1B7A" w:rsidRDefault="00FD1B23" w:rsidP="00F9259F">
      <w:pPr>
        <w:spacing w:after="0" w:line="480" w:lineRule="auto"/>
        <w:jc w:val="both"/>
        <w:rPr>
          <w:rFonts w:ascii="Times New Roman" w:hAnsi="Times New Roman" w:cs="Times New Roman"/>
          <w:sz w:val="24"/>
          <w:szCs w:val="24"/>
        </w:rPr>
      </w:pPr>
    </w:p>
    <w:p w14:paraId="63F70AC2" w14:textId="3EFFEF14" w:rsidR="00FD1B23" w:rsidRPr="00AF1B7A" w:rsidRDefault="00FD1B23" w:rsidP="00FD1B23">
      <w:pPr>
        <w:spacing w:after="0" w:line="480" w:lineRule="auto"/>
        <w:ind w:firstLine="1418"/>
        <w:jc w:val="both"/>
        <w:rPr>
          <w:rFonts w:ascii="Times New Roman" w:hAnsi="Times New Roman" w:cs="Times New Roman"/>
          <w:sz w:val="24"/>
          <w:szCs w:val="24"/>
          <w:lang w:val="en-US"/>
        </w:rPr>
      </w:pPr>
      <w:r w:rsidRPr="00AF1B7A">
        <w:rPr>
          <w:rFonts w:ascii="Times New Roman" w:hAnsi="Times New Roman" w:cs="Times New Roman"/>
          <w:sz w:val="24"/>
          <w:szCs w:val="24"/>
        </w:rPr>
        <w:lastRenderedPageBreak/>
        <w:t xml:space="preserve">The applicant’s case was compounded by the fact that this Court indicated that the reasons </w:t>
      </w:r>
      <w:r w:rsidR="007A0040" w:rsidRPr="00AF1B7A">
        <w:rPr>
          <w:rFonts w:ascii="Times New Roman" w:hAnsi="Times New Roman" w:cs="Times New Roman"/>
          <w:sz w:val="24"/>
          <w:szCs w:val="24"/>
        </w:rPr>
        <w:t xml:space="preserve">for its judgment on the merits </w:t>
      </w:r>
      <w:r w:rsidRPr="00AF1B7A">
        <w:rPr>
          <w:rFonts w:ascii="Times New Roman" w:hAnsi="Times New Roman" w:cs="Times New Roman"/>
          <w:sz w:val="24"/>
          <w:szCs w:val="24"/>
        </w:rPr>
        <w:t xml:space="preserve">would be provided in due course. </w:t>
      </w:r>
      <w:r w:rsidR="001306F3" w:rsidRPr="00AF1B7A">
        <w:rPr>
          <w:rFonts w:ascii="Times New Roman" w:hAnsi="Times New Roman" w:cs="Times New Roman"/>
          <w:sz w:val="24"/>
          <w:szCs w:val="24"/>
        </w:rPr>
        <w:t xml:space="preserve"> </w:t>
      </w:r>
      <w:r w:rsidRPr="00AF1B7A">
        <w:rPr>
          <w:rFonts w:ascii="Times New Roman" w:hAnsi="Times New Roman" w:cs="Times New Roman"/>
          <w:sz w:val="24"/>
          <w:szCs w:val="24"/>
          <w:lang w:val="en-US"/>
        </w:rPr>
        <w:t xml:space="preserve">The applicant ought to have waited for the reasons for the judgment before filing </w:t>
      </w:r>
      <w:r w:rsidR="001D0900" w:rsidRPr="00AF1B7A">
        <w:rPr>
          <w:rFonts w:ascii="Times New Roman" w:hAnsi="Times New Roman" w:cs="Times New Roman"/>
          <w:sz w:val="24"/>
          <w:szCs w:val="24"/>
          <w:lang w:val="en-US"/>
        </w:rPr>
        <w:t>this</w:t>
      </w:r>
      <w:r w:rsidRPr="00AF1B7A">
        <w:rPr>
          <w:rFonts w:ascii="Times New Roman" w:hAnsi="Times New Roman" w:cs="Times New Roman"/>
          <w:sz w:val="24"/>
          <w:szCs w:val="24"/>
          <w:lang w:val="en-US"/>
        </w:rPr>
        <w:t xml:space="preserve"> application for rescission of the judgment. </w:t>
      </w:r>
      <w:r w:rsidR="001306F3" w:rsidRPr="00AF1B7A">
        <w:rPr>
          <w:rFonts w:ascii="Times New Roman" w:hAnsi="Times New Roman" w:cs="Times New Roman"/>
          <w:sz w:val="24"/>
          <w:szCs w:val="24"/>
          <w:lang w:val="en-US"/>
        </w:rPr>
        <w:t xml:space="preserve"> </w:t>
      </w:r>
      <w:r w:rsidR="002B674C" w:rsidRPr="00AF1B7A">
        <w:rPr>
          <w:rFonts w:ascii="Times New Roman" w:hAnsi="Times New Roman" w:cs="Times New Roman"/>
          <w:sz w:val="24"/>
          <w:szCs w:val="24"/>
          <w:lang w:val="en-US"/>
        </w:rPr>
        <w:t xml:space="preserve">See </w:t>
      </w:r>
      <w:r w:rsidR="002B674C" w:rsidRPr="00AF1B7A">
        <w:rPr>
          <w:rFonts w:ascii="Times New Roman" w:hAnsi="Times New Roman" w:cs="Times New Roman"/>
          <w:i/>
          <w:sz w:val="24"/>
          <w:szCs w:val="24"/>
          <w:lang w:val="en-ZW"/>
        </w:rPr>
        <w:t xml:space="preserve">MM Pretorius (Pvt) Ltd &amp; Anor </w:t>
      </w:r>
      <w:r w:rsidR="002B674C" w:rsidRPr="00AF1B7A">
        <w:rPr>
          <w:rFonts w:ascii="Times New Roman" w:hAnsi="Times New Roman" w:cs="Times New Roman"/>
          <w:iCs/>
          <w:sz w:val="24"/>
          <w:szCs w:val="24"/>
          <w:lang w:val="en-ZW"/>
        </w:rPr>
        <w:t>v</w:t>
      </w:r>
      <w:r w:rsidR="002B674C" w:rsidRPr="00AF1B7A">
        <w:rPr>
          <w:rFonts w:ascii="Times New Roman" w:hAnsi="Times New Roman" w:cs="Times New Roman"/>
          <w:i/>
          <w:sz w:val="24"/>
          <w:szCs w:val="24"/>
          <w:lang w:val="en-ZW"/>
        </w:rPr>
        <w:t xml:space="preserve"> </w:t>
      </w:r>
      <w:proofErr w:type="spellStart"/>
      <w:r w:rsidR="002B674C" w:rsidRPr="00AF1B7A">
        <w:rPr>
          <w:rFonts w:ascii="Times New Roman" w:hAnsi="Times New Roman" w:cs="Times New Roman"/>
          <w:i/>
          <w:sz w:val="24"/>
          <w:szCs w:val="24"/>
          <w:lang w:val="en-ZW"/>
        </w:rPr>
        <w:t>Mutyambizi</w:t>
      </w:r>
      <w:proofErr w:type="spellEnd"/>
      <w:r w:rsidR="002B674C" w:rsidRPr="00AF1B7A">
        <w:rPr>
          <w:rFonts w:ascii="Times New Roman" w:hAnsi="Times New Roman" w:cs="Times New Roman"/>
          <w:i/>
          <w:sz w:val="24"/>
          <w:szCs w:val="24"/>
          <w:lang w:val="en-ZW"/>
        </w:rPr>
        <w:t xml:space="preserve"> </w:t>
      </w:r>
      <w:r w:rsidR="002B674C" w:rsidRPr="00AF1B7A">
        <w:rPr>
          <w:rFonts w:ascii="Times New Roman" w:hAnsi="Times New Roman" w:cs="Times New Roman"/>
          <w:sz w:val="24"/>
          <w:szCs w:val="24"/>
          <w:lang w:val="en-ZW"/>
        </w:rPr>
        <w:t xml:space="preserve">S–39–12. </w:t>
      </w:r>
      <w:r w:rsidR="001306F3" w:rsidRPr="00AF1B7A">
        <w:rPr>
          <w:rFonts w:ascii="Times New Roman" w:hAnsi="Times New Roman" w:cs="Times New Roman"/>
          <w:sz w:val="24"/>
          <w:szCs w:val="24"/>
          <w:lang w:val="en-ZW"/>
        </w:rPr>
        <w:t xml:space="preserve"> </w:t>
      </w:r>
      <w:r w:rsidRPr="00AF1B7A">
        <w:rPr>
          <w:rFonts w:ascii="Times New Roman" w:hAnsi="Times New Roman" w:cs="Times New Roman"/>
          <w:sz w:val="24"/>
          <w:szCs w:val="24"/>
          <w:lang w:val="en-US"/>
        </w:rPr>
        <w:t xml:space="preserve">A reading of the reasons for judgment would have made it self-evident to the applicant that </w:t>
      </w:r>
      <w:r w:rsidR="001D0900" w:rsidRPr="00AF1B7A">
        <w:rPr>
          <w:rFonts w:ascii="Times New Roman" w:hAnsi="Times New Roman" w:cs="Times New Roman"/>
          <w:sz w:val="24"/>
          <w:szCs w:val="24"/>
          <w:lang w:val="en-US"/>
        </w:rPr>
        <w:t xml:space="preserve">the appeal in SC 443/21 was </w:t>
      </w:r>
      <w:r w:rsidR="00413491" w:rsidRPr="00AF1B7A">
        <w:rPr>
          <w:rFonts w:ascii="Times New Roman" w:hAnsi="Times New Roman" w:cs="Times New Roman"/>
          <w:sz w:val="24"/>
          <w:szCs w:val="24"/>
          <w:lang w:val="en-US"/>
        </w:rPr>
        <w:t xml:space="preserve">definitively </w:t>
      </w:r>
      <w:r w:rsidR="001D0900" w:rsidRPr="00AF1B7A">
        <w:rPr>
          <w:rFonts w:ascii="Times New Roman" w:hAnsi="Times New Roman" w:cs="Times New Roman"/>
          <w:sz w:val="24"/>
          <w:szCs w:val="24"/>
          <w:lang w:val="en-US"/>
        </w:rPr>
        <w:t xml:space="preserve">determined on the merits in </w:t>
      </w:r>
      <w:r w:rsidR="00413491" w:rsidRPr="00AF1B7A">
        <w:rPr>
          <w:rFonts w:ascii="Times New Roman" w:hAnsi="Times New Roman" w:cs="Times New Roman"/>
          <w:sz w:val="24"/>
          <w:szCs w:val="24"/>
          <w:lang w:val="en-US"/>
        </w:rPr>
        <w:t>accordance with</w:t>
      </w:r>
      <w:r w:rsidR="001D0900" w:rsidRPr="00AF1B7A">
        <w:rPr>
          <w:rFonts w:ascii="Times New Roman" w:hAnsi="Times New Roman" w:cs="Times New Roman"/>
          <w:sz w:val="24"/>
          <w:szCs w:val="24"/>
          <w:lang w:val="en-US"/>
        </w:rPr>
        <w:t xml:space="preserve"> the rules of this Court. </w:t>
      </w:r>
      <w:r w:rsidR="001306F3" w:rsidRPr="00AF1B7A">
        <w:rPr>
          <w:rFonts w:ascii="Times New Roman" w:hAnsi="Times New Roman" w:cs="Times New Roman"/>
          <w:sz w:val="24"/>
          <w:szCs w:val="24"/>
          <w:lang w:val="en-US"/>
        </w:rPr>
        <w:t xml:space="preserve"> </w:t>
      </w:r>
      <w:r w:rsidR="00E74840" w:rsidRPr="00AF1B7A">
        <w:rPr>
          <w:rFonts w:ascii="Times New Roman" w:hAnsi="Times New Roman" w:cs="Times New Roman"/>
          <w:sz w:val="24"/>
          <w:szCs w:val="24"/>
          <w:lang w:val="en-US"/>
        </w:rPr>
        <w:t xml:space="preserve">The </w:t>
      </w:r>
      <w:r w:rsidR="00413491" w:rsidRPr="00AF1B7A">
        <w:rPr>
          <w:rFonts w:ascii="Times New Roman" w:hAnsi="Times New Roman" w:cs="Times New Roman"/>
          <w:sz w:val="24"/>
          <w:szCs w:val="24"/>
          <w:lang w:val="en-US"/>
        </w:rPr>
        <w:t>C</w:t>
      </w:r>
      <w:r w:rsidR="00E74840" w:rsidRPr="00AF1B7A">
        <w:rPr>
          <w:rFonts w:ascii="Times New Roman" w:hAnsi="Times New Roman" w:cs="Times New Roman"/>
          <w:sz w:val="24"/>
          <w:szCs w:val="24"/>
          <w:lang w:val="en-US"/>
        </w:rPr>
        <w:t xml:space="preserve">ourt’s </w:t>
      </w:r>
      <w:r w:rsidR="001D0900" w:rsidRPr="00AF1B7A">
        <w:rPr>
          <w:rFonts w:ascii="Times New Roman" w:hAnsi="Times New Roman" w:cs="Times New Roman"/>
          <w:sz w:val="24"/>
          <w:szCs w:val="24"/>
          <w:lang w:val="en-US"/>
        </w:rPr>
        <w:t>judgment</w:t>
      </w:r>
      <w:r w:rsidR="00E74840" w:rsidRPr="00AF1B7A">
        <w:rPr>
          <w:rFonts w:ascii="Times New Roman" w:hAnsi="Times New Roman" w:cs="Times New Roman"/>
          <w:sz w:val="24"/>
          <w:szCs w:val="24"/>
          <w:lang w:val="en-US"/>
        </w:rPr>
        <w:t xml:space="preserve">, thus, attained the status of immutable finality. </w:t>
      </w:r>
      <w:r w:rsidR="002B674C" w:rsidRPr="00AF1B7A">
        <w:rPr>
          <w:rFonts w:ascii="Times New Roman" w:hAnsi="Times New Roman" w:cs="Times New Roman"/>
          <w:sz w:val="24"/>
          <w:szCs w:val="24"/>
          <w:lang w:val="en-US"/>
        </w:rPr>
        <w:t xml:space="preserve">Therefore, for the reason </w:t>
      </w:r>
      <w:r w:rsidR="00FB6F20" w:rsidRPr="00AF1B7A">
        <w:rPr>
          <w:rFonts w:ascii="Times New Roman" w:hAnsi="Times New Roman" w:cs="Times New Roman"/>
          <w:sz w:val="24"/>
          <w:szCs w:val="24"/>
          <w:lang w:val="en-US"/>
        </w:rPr>
        <w:t xml:space="preserve">that </w:t>
      </w:r>
      <w:r w:rsidR="002B674C" w:rsidRPr="00AF1B7A">
        <w:rPr>
          <w:rFonts w:ascii="Times New Roman" w:hAnsi="Times New Roman" w:cs="Times New Roman"/>
          <w:sz w:val="24"/>
          <w:szCs w:val="24"/>
          <w:lang w:val="en-US"/>
        </w:rPr>
        <w:t xml:space="preserve">the applicant did not attach the judgment of the court under SC 443/21 nor relate to </w:t>
      </w:r>
      <w:r w:rsidR="00FB6F20" w:rsidRPr="00AF1B7A">
        <w:rPr>
          <w:rFonts w:ascii="Times New Roman" w:hAnsi="Times New Roman" w:cs="Times New Roman"/>
          <w:sz w:val="24"/>
          <w:szCs w:val="24"/>
          <w:lang w:val="en-US"/>
        </w:rPr>
        <w:t xml:space="preserve">its reasoning, her application was procedurally afflicted. </w:t>
      </w:r>
    </w:p>
    <w:p w14:paraId="0DBC7CBA" w14:textId="1309B47B" w:rsidR="00FB6F20" w:rsidRPr="00AF1B7A" w:rsidRDefault="00FB6F20" w:rsidP="00FD1B23">
      <w:pPr>
        <w:spacing w:after="0" w:line="480" w:lineRule="auto"/>
        <w:ind w:firstLine="1418"/>
        <w:jc w:val="both"/>
        <w:rPr>
          <w:rFonts w:ascii="Times New Roman" w:hAnsi="Times New Roman" w:cs="Times New Roman"/>
          <w:sz w:val="24"/>
          <w:szCs w:val="24"/>
          <w:lang w:val="en-US"/>
        </w:rPr>
      </w:pPr>
    </w:p>
    <w:p w14:paraId="765D7C0B" w14:textId="602B9789" w:rsidR="00FB6F20" w:rsidRPr="00AF1B7A" w:rsidRDefault="00FB6F20" w:rsidP="00FD1B23">
      <w:pPr>
        <w:spacing w:after="0" w:line="480" w:lineRule="auto"/>
        <w:ind w:firstLine="1418"/>
        <w:jc w:val="both"/>
        <w:rPr>
          <w:rFonts w:ascii="Times New Roman" w:hAnsi="Times New Roman" w:cs="Times New Roman"/>
          <w:sz w:val="24"/>
          <w:szCs w:val="24"/>
        </w:rPr>
      </w:pPr>
      <w:r w:rsidRPr="00AF1B7A">
        <w:rPr>
          <w:rFonts w:ascii="Times New Roman" w:hAnsi="Times New Roman" w:cs="Times New Roman"/>
          <w:sz w:val="24"/>
          <w:szCs w:val="24"/>
          <w:lang w:val="en-US"/>
        </w:rPr>
        <w:t xml:space="preserve">I am </w:t>
      </w:r>
      <w:r w:rsidR="00890D9A" w:rsidRPr="00AF1B7A">
        <w:rPr>
          <w:rFonts w:ascii="Times New Roman" w:hAnsi="Times New Roman" w:cs="Times New Roman"/>
          <w:sz w:val="24"/>
          <w:szCs w:val="24"/>
          <w:lang w:val="en-US"/>
        </w:rPr>
        <w:t>aware</w:t>
      </w:r>
      <w:r w:rsidRPr="00AF1B7A">
        <w:rPr>
          <w:rFonts w:ascii="Times New Roman" w:hAnsi="Times New Roman" w:cs="Times New Roman"/>
          <w:sz w:val="24"/>
          <w:szCs w:val="24"/>
          <w:lang w:val="en-US"/>
        </w:rPr>
        <w:t xml:space="preserve"> that the</w:t>
      </w:r>
      <w:r w:rsidR="007D5B70" w:rsidRPr="00AF1B7A">
        <w:rPr>
          <w:rFonts w:ascii="Times New Roman" w:hAnsi="Times New Roman" w:cs="Times New Roman"/>
          <w:sz w:val="24"/>
          <w:szCs w:val="24"/>
          <w:lang w:val="en-US"/>
        </w:rPr>
        <w:t xml:space="preserve"> applicant, relying on the authority of </w:t>
      </w:r>
      <w:proofErr w:type="spellStart"/>
      <w:r w:rsidR="007D5B70" w:rsidRPr="00AF1B7A">
        <w:rPr>
          <w:rFonts w:ascii="Times New Roman" w:hAnsi="Times New Roman" w:cs="Times New Roman"/>
          <w:i/>
          <w:sz w:val="24"/>
          <w:szCs w:val="24"/>
          <w:lang w:val="en-US"/>
        </w:rPr>
        <w:t>Zvinavashe</w:t>
      </w:r>
      <w:proofErr w:type="spellEnd"/>
      <w:r w:rsidR="007D5B70" w:rsidRPr="00AF1B7A">
        <w:rPr>
          <w:rFonts w:ascii="Times New Roman" w:hAnsi="Times New Roman" w:cs="Times New Roman"/>
          <w:i/>
          <w:sz w:val="24"/>
          <w:szCs w:val="24"/>
          <w:lang w:val="en-US"/>
        </w:rPr>
        <w:t xml:space="preserve"> </w:t>
      </w:r>
      <w:r w:rsidR="007D5B70" w:rsidRPr="00AF1B7A">
        <w:rPr>
          <w:rFonts w:ascii="Times New Roman" w:hAnsi="Times New Roman" w:cs="Times New Roman"/>
          <w:iCs/>
          <w:sz w:val="24"/>
          <w:szCs w:val="24"/>
          <w:lang w:val="en-US"/>
        </w:rPr>
        <w:t>v</w:t>
      </w:r>
      <w:r w:rsidR="007D5B70" w:rsidRPr="00AF1B7A">
        <w:rPr>
          <w:rFonts w:ascii="Times New Roman" w:hAnsi="Times New Roman" w:cs="Times New Roman"/>
          <w:i/>
          <w:sz w:val="24"/>
          <w:szCs w:val="24"/>
          <w:lang w:val="en-US"/>
        </w:rPr>
        <w:t xml:space="preserve"> </w:t>
      </w:r>
      <w:proofErr w:type="spellStart"/>
      <w:r w:rsidR="007D5B70" w:rsidRPr="00AF1B7A">
        <w:rPr>
          <w:rFonts w:ascii="Times New Roman" w:hAnsi="Times New Roman" w:cs="Times New Roman"/>
          <w:i/>
          <w:sz w:val="24"/>
          <w:szCs w:val="24"/>
          <w:lang w:val="en-US"/>
        </w:rPr>
        <w:t>Ndlovu</w:t>
      </w:r>
      <w:proofErr w:type="spellEnd"/>
      <w:r w:rsidR="007D5B70" w:rsidRPr="00AF1B7A">
        <w:rPr>
          <w:rFonts w:ascii="Times New Roman" w:hAnsi="Times New Roman" w:cs="Times New Roman"/>
          <w:sz w:val="24"/>
          <w:szCs w:val="24"/>
          <w:lang w:val="en-US"/>
        </w:rPr>
        <w:t xml:space="preserve"> 2006 (2) ZLR 372 (S), contended that the</w:t>
      </w:r>
      <w:r w:rsidRPr="00AF1B7A">
        <w:rPr>
          <w:rFonts w:ascii="Times New Roman" w:hAnsi="Times New Roman" w:cs="Times New Roman"/>
          <w:sz w:val="24"/>
          <w:szCs w:val="24"/>
          <w:lang w:val="en-US"/>
        </w:rPr>
        <w:t xml:space="preserve"> judgment </w:t>
      </w:r>
      <w:r w:rsidR="007D5B70" w:rsidRPr="00AF1B7A">
        <w:rPr>
          <w:rFonts w:ascii="Times New Roman" w:hAnsi="Times New Roman" w:cs="Times New Roman"/>
          <w:sz w:val="24"/>
          <w:szCs w:val="24"/>
          <w:lang w:val="en-US"/>
        </w:rPr>
        <w:t>of the Court was a default judgment, which is not final in effect and may be rescinded.</w:t>
      </w:r>
      <w:r w:rsidR="00697516" w:rsidRPr="00AF1B7A">
        <w:rPr>
          <w:rFonts w:ascii="Times New Roman" w:hAnsi="Times New Roman" w:cs="Times New Roman"/>
          <w:sz w:val="24"/>
          <w:szCs w:val="24"/>
          <w:lang w:val="en-US"/>
        </w:rPr>
        <w:t xml:space="preserve"> </w:t>
      </w:r>
      <w:r w:rsidR="001306F3" w:rsidRPr="00AF1B7A">
        <w:rPr>
          <w:rFonts w:ascii="Times New Roman" w:hAnsi="Times New Roman" w:cs="Times New Roman"/>
          <w:sz w:val="24"/>
          <w:szCs w:val="24"/>
          <w:lang w:val="en-US"/>
        </w:rPr>
        <w:t xml:space="preserve"> </w:t>
      </w:r>
      <w:r w:rsidR="00890D9A" w:rsidRPr="00AF1B7A">
        <w:rPr>
          <w:rFonts w:ascii="Times New Roman" w:hAnsi="Times New Roman" w:cs="Times New Roman"/>
          <w:sz w:val="24"/>
          <w:szCs w:val="24"/>
          <w:lang w:val="en-US"/>
        </w:rPr>
        <w:t>In that case this Court expressed the view that even where the merits have been determined with the applicant being in default</w:t>
      </w:r>
      <w:r w:rsidR="00F610B0" w:rsidRPr="00AF1B7A">
        <w:rPr>
          <w:rFonts w:ascii="Times New Roman" w:hAnsi="Times New Roman" w:cs="Times New Roman"/>
          <w:sz w:val="24"/>
          <w:szCs w:val="24"/>
          <w:lang w:val="en-US"/>
        </w:rPr>
        <w:t>, the decision of the court remains a default judgment which is not final and can be rescinded.</w:t>
      </w:r>
      <w:r w:rsidR="00697516" w:rsidRPr="00AF1B7A">
        <w:rPr>
          <w:rFonts w:ascii="Times New Roman" w:hAnsi="Times New Roman" w:cs="Times New Roman"/>
          <w:sz w:val="24"/>
          <w:szCs w:val="24"/>
          <w:lang w:val="en-US"/>
        </w:rPr>
        <w:t xml:space="preserve"> </w:t>
      </w:r>
      <w:r w:rsidR="001306F3" w:rsidRPr="00AF1B7A">
        <w:rPr>
          <w:rFonts w:ascii="Times New Roman" w:hAnsi="Times New Roman" w:cs="Times New Roman"/>
          <w:sz w:val="24"/>
          <w:szCs w:val="24"/>
          <w:lang w:val="en-US"/>
        </w:rPr>
        <w:t xml:space="preserve"> </w:t>
      </w:r>
      <w:r w:rsidR="00697516" w:rsidRPr="00AF1B7A">
        <w:rPr>
          <w:rFonts w:ascii="Times New Roman" w:hAnsi="Times New Roman" w:cs="Times New Roman"/>
          <w:sz w:val="24"/>
          <w:szCs w:val="24"/>
          <w:lang w:val="en-US"/>
        </w:rPr>
        <w:t>T</w:t>
      </w:r>
      <w:r w:rsidR="007D5B70" w:rsidRPr="00AF1B7A">
        <w:rPr>
          <w:rFonts w:ascii="Times New Roman" w:hAnsi="Times New Roman" w:cs="Times New Roman"/>
          <w:sz w:val="24"/>
          <w:szCs w:val="24"/>
          <w:lang w:val="en-US"/>
        </w:rPr>
        <w:t xml:space="preserve">he </w:t>
      </w:r>
      <w:proofErr w:type="spellStart"/>
      <w:r w:rsidR="007D5B70" w:rsidRPr="00AF1B7A">
        <w:rPr>
          <w:rFonts w:ascii="Times New Roman" w:hAnsi="Times New Roman" w:cs="Times New Roman"/>
          <w:i/>
          <w:iCs/>
          <w:sz w:val="24"/>
          <w:szCs w:val="24"/>
          <w:lang w:val="en-US"/>
        </w:rPr>
        <w:t>Zvinavashe</w:t>
      </w:r>
      <w:proofErr w:type="spellEnd"/>
      <w:r w:rsidR="007D5B70" w:rsidRPr="00AF1B7A">
        <w:rPr>
          <w:rFonts w:ascii="Times New Roman" w:hAnsi="Times New Roman" w:cs="Times New Roman"/>
          <w:i/>
          <w:iCs/>
          <w:sz w:val="24"/>
          <w:szCs w:val="24"/>
          <w:lang w:val="en-US"/>
        </w:rPr>
        <w:t xml:space="preserve"> </w:t>
      </w:r>
      <w:r w:rsidR="007D5B70" w:rsidRPr="00AF1B7A">
        <w:rPr>
          <w:rFonts w:ascii="Times New Roman" w:hAnsi="Times New Roman" w:cs="Times New Roman"/>
          <w:sz w:val="24"/>
          <w:szCs w:val="24"/>
          <w:lang w:val="en-US"/>
        </w:rPr>
        <w:t>case is distinguishable</w:t>
      </w:r>
      <w:r w:rsidR="00F610B0" w:rsidRPr="00AF1B7A">
        <w:rPr>
          <w:rFonts w:ascii="Times New Roman" w:hAnsi="Times New Roman" w:cs="Times New Roman"/>
          <w:sz w:val="24"/>
          <w:szCs w:val="24"/>
          <w:lang w:val="en-US"/>
        </w:rPr>
        <w:t>.</w:t>
      </w:r>
      <w:r w:rsidR="007D5B70" w:rsidRPr="00AF1B7A">
        <w:rPr>
          <w:rFonts w:ascii="Times New Roman" w:hAnsi="Times New Roman" w:cs="Times New Roman"/>
          <w:sz w:val="24"/>
          <w:szCs w:val="24"/>
          <w:lang w:val="en-US"/>
        </w:rPr>
        <w:t xml:space="preserve"> </w:t>
      </w:r>
      <w:r w:rsidR="001306F3" w:rsidRPr="00AF1B7A">
        <w:rPr>
          <w:rFonts w:ascii="Times New Roman" w:hAnsi="Times New Roman" w:cs="Times New Roman"/>
          <w:sz w:val="24"/>
          <w:szCs w:val="24"/>
          <w:lang w:val="en-US"/>
        </w:rPr>
        <w:t xml:space="preserve"> </w:t>
      </w:r>
      <w:r w:rsidR="00364A1F" w:rsidRPr="00AF1B7A">
        <w:rPr>
          <w:rFonts w:ascii="Times New Roman" w:hAnsi="Times New Roman" w:cs="Times New Roman"/>
          <w:sz w:val="24"/>
          <w:szCs w:val="24"/>
          <w:lang w:val="en-US"/>
        </w:rPr>
        <w:t xml:space="preserve">This is because this Court is </w:t>
      </w:r>
      <w:r w:rsidR="00022E38" w:rsidRPr="00AF1B7A">
        <w:rPr>
          <w:rFonts w:ascii="Times New Roman" w:hAnsi="Times New Roman" w:cs="Times New Roman"/>
          <w:sz w:val="24"/>
          <w:szCs w:val="24"/>
          <w:lang w:val="en-US"/>
        </w:rPr>
        <w:t>empowered by</w:t>
      </w:r>
      <w:r w:rsidR="00364A1F" w:rsidRPr="00AF1B7A">
        <w:rPr>
          <w:rFonts w:ascii="Times New Roman" w:hAnsi="Times New Roman" w:cs="Times New Roman"/>
          <w:sz w:val="24"/>
          <w:szCs w:val="24"/>
          <w:lang w:val="en-US"/>
        </w:rPr>
        <w:t xml:space="preserve"> r 53(3) to determine an appeal in the absence of an appellant. </w:t>
      </w:r>
      <w:r w:rsidR="001306F3" w:rsidRPr="00AF1B7A">
        <w:rPr>
          <w:rFonts w:ascii="Times New Roman" w:hAnsi="Times New Roman" w:cs="Times New Roman"/>
          <w:sz w:val="24"/>
          <w:szCs w:val="24"/>
          <w:lang w:val="en-US"/>
        </w:rPr>
        <w:t xml:space="preserve"> </w:t>
      </w:r>
      <w:r w:rsidR="00022E38" w:rsidRPr="00AF1B7A">
        <w:rPr>
          <w:rFonts w:ascii="Times New Roman" w:hAnsi="Times New Roman" w:cs="Times New Roman"/>
          <w:sz w:val="24"/>
          <w:szCs w:val="24"/>
          <w:lang w:val="en-US"/>
        </w:rPr>
        <w:t>Hence, a</w:t>
      </w:r>
      <w:r w:rsidR="00364A1F" w:rsidRPr="00AF1B7A">
        <w:rPr>
          <w:rFonts w:ascii="Times New Roman" w:hAnsi="Times New Roman" w:cs="Times New Roman"/>
          <w:sz w:val="24"/>
          <w:szCs w:val="24"/>
          <w:lang w:val="en-US"/>
        </w:rPr>
        <w:t xml:space="preserve"> determination on the merits by this Court</w:t>
      </w:r>
      <w:r w:rsidR="00565E58" w:rsidRPr="00AF1B7A">
        <w:rPr>
          <w:rFonts w:ascii="Times New Roman" w:hAnsi="Times New Roman" w:cs="Times New Roman"/>
          <w:sz w:val="24"/>
          <w:szCs w:val="24"/>
          <w:lang w:val="en-US"/>
        </w:rPr>
        <w:t xml:space="preserve"> in a non-constitutional</w:t>
      </w:r>
      <w:r w:rsidR="00E44702" w:rsidRPr="00AF1B7A">
        <w:rPr>
          <w:rFonts w:ascii="Times New Roman" w:hAnsi="Times New Roman" w:cs="Times New Roman"/>
          <w:sz w:val="24"/>
          <w:szCs w:val="24"/>
          <w:lang w:val="en-US"/>
        </w:rPr>
        <w:t xml:space="preserve"> matter, which </w:t>
      </w:r>
      <w:r w:rsidR="00697516" w:rsidRPr="00AF1B7A">
        <w:rPr>
          <w:rFonts w:ascii="Times New Roman" w:hAnsi="Times New Roman" w:cs="Times New Roman"/>
          <w:sz w:val="24"/>
          <w:szCs w:val="24"/>
          <w:lang w:val="en-US"/>
        </w:rPr>
        <w:t xml:space="preserve">determination </w:t>
      </w:r>
      <w:r w:rsidR="00E44702" w:rsidRPr="00AF1B7A">
        <w:rPr>
          <w:rFonts w:ascii="Times New Roman" w:hAnsi="Times New Roman" w:cs="Times New Roman"/>
          <w:sz w:val="24"/>
          <w:szCs w:val="24"/>
          <w:lang w:val="en-US"/>
        </w:rPr>
        <w:t xml:space="preserve">is made in terms of r 53(3), </w:t>
      </w:r>
      <w:r w:rsidR="00364A1F" w:rsidRPr="00AF1B7A">
        <w:rPr>
          <w:rFonts w:ascii="Times New Roman" w:hAnsi="Times New Roman" w:cs="Times New Roman"/>
          <w:sz w:val="24"/>
          <w:szCs w:val="24"/>
          <w:lang w:val="en-US"/>
        </w:rPr>
        <w:t>is final in effect and cannot be rescinded.</w:t>
      </w:r>
    </w:p>
    <w:p w14:paraId="622DA41A" w14:textId="77777777" w:rsidR="008339E9" w:rsidRPr="00AF1B7A" w:rsidRDefault="008339E9" w:rsidP="008339E9">
      <w:pPr>
        <w:spacing w:after="0" w:line="480" w:lineRule="auto"/>
        <w:jc w:val="both"/>
        <w:rPr>
          <w:rFonts w:ascii="Times New Roman" w:hAnsi="Times New Roman" w:cs="Times New Roman"/>
          <w:sz w:val="24"/>
          <w:szCs w:val="24"/>
        </w:rPr>
      </w:pPr>
    </w:p>
    <w:p w14:paraId="0BFD5370" w14:textId="77777777" w:rsidR="008339E9" w:rsidRPr="00AF1B7A" w:rsidRDefault="008339E9" w:rsidP="008339E9">
      <w:pPr>
        <w:spacing w:after="0" w:line="480" w:lineRule="auto"/>
        <w:jc w:val="both"/>
        <w:rPr>
          <w:rFonts w:ascii="Times New Roman" w:hAnsi="Times New Roman" w:cs="Times New Roman"/>
          <w:sz w:val="24"/>
          <w:szCs w:val="24"/>
        </w:rPr>
      </w:pPr>
      <w:r w:rsidRPr="00AF1B7A">
        <w:rPr>
          <w:rFonts w:ascii="Times New Roman" w:hAnsi="Times New Roman" w:cs="Times New Roman"/>
          <w:b/>
          <w:sz w:val="24"/>
          <w:szCs w:val="24"/>
          <w:u w:val="single"/>
        </w:rPr>
        <w:t>DISPOSITION</w:t>
      </w:r>
    </w:p>
    <w:p w14:paraId="12F4846F" w14:textId="3563FD05" w:rsidR="008339E9" w:rsidRPr="00AF1B7A" w:rsidRDefault="008339E9" w:rsidP="00F9259F">
      <w:pPr>
        <w:spacing w:after="0" w:line="480" w:lineRule="auto"/>
        <w:jc w:val="both"/>
        <w:rPr>
          <w:rFonts w:ascii="Times New Roman" w:hAnsi="Times New Roman" w:cs="Times New Roman"/>
          <w:sz w:val="24"/>
          <w:szCs w:val="24"/>
        </w:rPr>
      </w:pPr>
      <w:r w:rsidRPr="00AF1B7A">
        <w:rPr>
          <w:rFonts w:ascii="Times New Roman" w:hAnsi="Times New Roman" w:cs="Times New Roman"/>
          <w:sz w:val="24"/>
          <w:szCs w:val="24"/>
        </w:rPr>
        <w:tab/>
      </w:r>
      <w:r w:rsidR="001306F3" w:rsidRPr="00AF1B7A">
        <w:rPr>
          <w:rFonts w:ascii="Times New Roman" w:hAnsi="Times New Roman" w:cs="Times New Roman"/>
          <w:sz w:val="24"/>
          <w:szCs w:val="24"/>
        </w:rPr>
        <w:tab/>
      </w:r>
      <w:r w:rsidR="00F610B0" w:rsidRPr="00AF1B7A">
        <w:rPr>
          <w:rFonts w:ascii="Times New Roman" w:hAnsi="Times New Roman" w:cs="Times New Roman"/>
          <w:sz w:val="24"/>
          <w:szCs w:val="24"/>
        </w:rPr>
        <w:t xml:space="preserve">By this application the applicant embarked on the process of taking the Court on a merry-go-round over issues the Court had already engaged and pronounced itself on. </w:t>
      </w:r>
      <w:r w:rsidR="007662BE" w:rsidRPr="00AF1B7A">
        <w:rPr>
          <w:rFonts w:ascii="Times New Roman" w:hAnsi="Times New Roman" w:cs="Times New Roman"/>
          <w:sz w:val="24"/>
          <w:szCs w:val="24"/>
        </w:rPr>
        <w:t xml:space="preserve"> </w:t>
      </w:r>
      <w:r w:rsidR="00F610B0" w:rsidRPr="00AF1B7A">
        <w:rPr>
          <w:rFonts w:ascii="Times New Roman" w:hAnsi="Times New Roman" w:cs="Times New Roman"/>
          <w:sz w:val="24"/>
          <w:szCs w:val="24"/>
        </w:rPr>
        <w:t>This is a Court whose decision on the substantive issue is final and definitive.</w:t>
      </w:r>
      <w:r w:rsidR="001C7BA6" w:rsidRPr="00AF1B7A">
        <w:rPr>
          <w:rFonts w:ascii="Times New Roman" w:hAnsi="Times New Roman" w:cs="Times New Roman"/>
          <w:sz w:val="24"/>
          <w:szCs w:val="24"/>
        </w:rPr>
        <w:t xml:space="preserve"> </w:t>
      </w:r>
      <w:r w:rsidR="007662BE" w:rsidRPr="00AF1B7A">
        <w:rPr>
          <w:rFonts w:ascii="Times New Roman" w:hAnsi="Times New Roman" w:cs="Times New Roman"/>
          <w:sz w:val="24"/>
          <w:szCs w:val="24"/>
        </w:rPr>
        <w:t xml:space="preserve"> </w:t>
      </w:r>
      <w:r w:rsidR="007645A2" w:rsidRPr="00AF1B7A">
        <w:rPr>
          <w:rFonts w:ascii="Times New Roman" w:hAnsi="Times New Roman" w:cs="Times New Roman"/>
          <w:sz w:val="24"/>
          <w:szCs w:val="24"/>
        </w:rPr>
        <w:t>T</w:t>
      </w:r>
      <w:r w:rsidR="001C7BA6" w:rsidRPr="00AF1B7A">
        <w:rPr>
          <w:rFonts w:ascii="Times New Roman" w:hAnsi="Times New Roman" w:cs="Times New Roman"/>
          <w:sz w:val="24"/>
          <w:szCs w:val="24"/>
        </w:rPr>
        <w:t xml:space="preserve">here was no substantive law in terms of which she was entitled to seek the rescission of a final judgment. </w:t>
      </w:r>
      <w:r w:rsidR="007662BE" w:rsidRPr="00AF1B7A">
        <w:rPr>
          <w:rFonts w:ascii="Times New Roman" w:hAnsi="Times New Roman" w:cs="Times New Roman"/>
          <w:sz w:val="24"/>
          <w:szCs w:val="24"/>
        </w:rPr>
        <w:t xml:space="preserve"> </w:t>
      </w:r>
      <w:r w:rsidR="0063430F" w:rsidRPr="00AF1B7A">
        <w:rPr>
          <w:rFonts w:ascii="Times New Roman" w:hAnsi="Times New Roman" w:cs="Times New Roman"/>
          <w:sz w:val="24"/>
          <w:szCs w:val="24"/>
        </w:rPr>
        <w:lastRenderedPageBreak/>
        <w:t xml:space="preserve">It is trite that any proceedings that are wrong and </w:t>
      </w:r>
      <w:r w:rsidR="00566EC9" w:rsidRPr="00AF1B7A">
        <w:rPr>
          <w:rFonts w:ascii="Times New Roman" w:hAnsi="Times New Roman" w:cs="Times New Roman"/>
          <w:sz w:val="24"/>
          <w:szCs w:val="24"/>
        </w:rPr>
        <w:t>bad in law are susceptible to dismissal.</w:t>
      </w:r>
      <w:r w:rsidR="00AC2CC3" w:rsidRPr="00AF1B7A">
        <w:rPr>
          <w:rFonts w:ascii="Times New Roman" w:hAnsi="Times New Roman" w:cs="Times New Roman"/>
          <w:sz w:val="24"/>
          <w:szCs w:val="24"/>
        </w:rPr>
        <w:t xml:space="preserve"> </w:t>
      </w:r>
      <w:r w:rsidR="007662BE" w:rsidRPr="00AF1B7A">
        <w:rPr>
          <w:rFonts w:ascii="Times New Roman" w:hAnsi="Times New Roman" w:cs="Times New Roman"/>
          <w:sz w:val="24"/>
          <w:szCs w:val="24"/>
        </w:rPr>
        <w:t xml:space="preserve"> </w:t>
      </w:r>
      <w:r w:rsidR="00AC2CC3" w:rsidRPr="00AF1B7A">
        <w:rPr>
          <w:rFonts w:ascii="Times New Roman" w:hAnsi="Times New Roman" w:cs="Times New Roman"/>
          <w:sz w:val="24"/>
          <w:szCs w:val="24"/>
        </w:rPr>
        <w:t xml:space="preserve">See </w:t>
      </w:r>
      <w:r w:rsidR="00AC2CC3" w:rsidRPr="00AF1B7A">
        <w:rPr>
          <w:rFonts w:ascii="Times New Roman" w:hAnsi="Times New Roman" w:cs="Times New Roman"/>
          <w:i/>
          <w:iCs/>
          <w:sz w:val="24"/>
          <w:szCs w:val="24"/>
        </w:rPr>
        <w:t xml:space="preserve">Ahmed </w:t>
      </w:r>
      <w:r w:rsidR="00AC2CC3" w:rsidRPr="00AF1B7A">
        <w:rPr>
          <w:rFonts w:ascii="Times New Roman" w:hAnsi="Times New Roman" w:cs="Times New Roman"/>
          <w:sz w:val="24"/>
          <w:szCs w:val="24"/>
        </w:rPr>
        <w:t xml:space="preserve">v </w:t>
      </w:r>
      <w:r w:rsidR="00AC2CC3" w:rsidRPr="00AF1B7A">
        <w:rPr>
          <w:rFonts w:ascii="Times New Roman" w:hAnsi="Times New Roman" w:cs="Times New Roman"/>
          <w:i/>
          <w:iCs/>
          <w:sz w:val="24"/>
          <w:szCs w:val="24"/>
        </w:rPr>
        <w:t xml:space="preserve">Docking Station Safaris (Pvt) Ltd </w:t>
      </w:r>
      <w:r w:rsidR="00AC2CC3" w:rsidRPr="00AF1B7A">
        <w:rPr>
          <w:rFonts w:ascii="Times New Roman" w:hAnsi="Times New Roman" w:cs="Times New Roman"/>
          <w:sz w:val="24"/>
          <w:szCs w:val="24"/>
        </w:rPr>
        <w:t>S–70–18.</w:t>
      </w:r>
      <w:r w:rsidR="00566EC9" w:rsidRPr="00AF1B7A">
        <w:rPr>
          <w:rFonts w:ascii="Times New Roman" w:hAnsi="Times New Roman" w:cs="Times New Roman"/>
          <w:sz w:val="24"/>
          <w:szCs w:val="24"/>
        </w:rPr>
        <w:t xml:space="preserve"> The application</w:t>
      </w:r>
      <w:r w:rsidR="0063430F" w:rsidRPr="00AF1B7A">
        <w:rPr>
          <w:rFonts w:ascii="Times New Roman" w:hAnsi="Times New Roman" w:cs="Times New Roman"/>
          <w:sz w:val="24"/>
          <w:szCs w:val="24"/>
        </w:rPr>
        <w:t xml:space="preserve">, though </w:t>
      </w:r>
      <w:r w:rsidR="00566EC9" w:rsidRPr="00AF1B7A">
        <w:rPr>
          <w:rFonts w:ascii="Times New Roman" w:hAnsi="Times New Roman" w:cs="Times New Roman"/>
          <w:sz w:val="24"/>
          <w:szCs w:val="24"/>
        </w:rPr>
        <w:t xml:space="preserve">it was </w:t>
      </w:r>
      <w:r w:rsidR="0063430F" w:rsidRPr="00AF1B7A">
        <w:rPr>
          <w:rFonts w:ascii="Times New Roman" w:hAnsi="Times New Roman" w:cs="Times New Roman"/>
          <w:sz w:val="24"/>
          <w:szCs w:val="24"/>
        </w:rPr>
        <w:t>compliant with the Rules,</w:t>
      </w:r>
      <w:r w:rsidR="007645A2" w:rsidRPr="00AF1B7A">
        <w:rPr>
          <w:rFonts w:ascii="Times New Roman" w:hAnsi="Times New Roman" w:cs="Times New Roman"/>
          <w:sz w:val="24"/>
          <w:szCs w:val="24"/>
        </w:rPr>
        <w:t xml:space="preserve"> did not make a case for the relief sought,</w:t>
      </w:r>
      <w:r w:rsidR="001C7BA6" w:rsidRPr="00AF1B7A">
        <w:rPr>
          <w:rFonts w:ascii="Times New Roman" w:hAnsi="Times New Roman" w:cs="Times New Roman"/>
          <w:sz w:val="24"/>
          <w:szCs w:val="24"/>
        </w:rPr>
        <w:t xml:space="preserve"> was</w:t>
      </w:r>
      <w:r w:rsidR="007645A2" w:rsidRPr="00AF1B7A">
        <w:rPr>
          <w:rFonts w:ascii="Times New Roman" w:hAnsi="Times New Roman" w:cs="Times New Roman"/>
          <w:sz w:val="24"/>
          <w:szCs w:val="24"/>
        </w:rPr>
        <w:t xml:space="preserve"> demonstrably without merit,</w:t>
      </w:r>
      <w:r w:rsidR="00566EC9" w:rsidRPr="00AF1B7A">
        <w:rPr>
          <w:rFonts w:ascii="Times New Roman" w:hAnsi="Times New Roman" w:cs="Times New Roman"/>
          <w:sz w:val="24"/>
          <w:szCs w:val="24"/>
        </w:rPr>
        <w:t xml:space="preserve"> wrong and </w:t>
      </w:r>
      <w:r w:rsidR="0063430F" w:rsidRPr="00AF1B7A">
        <w:rPr>
          <w:rFonts w:ascii="Times New Roman" w:hAnsi="Times New Roman" w:cs="Times New Roman"/>
          <w:sz w:val="24"/>
          <w:szCs w:val="24"/>
        </w:rPr>
        <w:t>bad in law and</w:t>
      </w:r>
      <w:r w:rsidR="007645A2" w:rsidRPr="00AF1B7A">
        <w:rPr>
          <w:rFonts w:ascii="Times New Roman" w:hAnsi="Times New Roman" w:cs="Times New Roman"/>
          <w:sz w:val="24"/>
          <w:szCs w:val="24"/>
        </w:rPr>
        <w:t xml:space="preserve"> </w:t>
      </w:r>
      <w:r w:rsidR="00566EC9" w:rsidRPr="00AF1B7A">
        <w:rPr>
          <w:rFonts w:ascii="Times New Roman" w:hAnsi="Times New Roman" w:cs="Times New Roman"/>
          <w:sz w:val="24"/>
          <w:szCs w:val="24"/>
        </w:rPr>
        <w:t xml:space="preserve"> </w:t>
      </w:r>
      <w:r w:rsidR="0063430F" w:rsidRPr="00AF1B7A">
        <w:rPr>
          <w:rFonts w:ascii="Times New Roman" w:hAnsi="Times New Roman" w:cs="Times New Roman"/>
          <w:sz w:val="24"/>
          <w:szCs w:val="24"/>
        </w:rPr>
        <w:t>stood</w:t>
      </w:r>
      <w:r w:rsidR="001C7BA6" w:rsidRPr="00AF1B7A">
        <w:rPr>
          <w:rFonts w:ascii="Times New Roman" w:hAnsi="Times New Roman" w:cs="Times New Roman"/>
          <w:sz w:val="24"/>
          <w:szCs w:val="24"/>
        </w:rPr>
        <w:t xml:space="preserve"> </w:t>
      </w:r>
      <w:r w:rsidR="00566EC9" w:rsidRPr="00AF1B7A">
        <w:rPr>
          <w:rFonts w:ascii="Times New Roman" w:hAnsi="Times New Roman" w:cs="Times New Roman"/>
          <w:sz w:val="24"/>
          <w:szCs w:val="24"/>
        </w:rPr>
        <w:t>to be dismissed</w:t>
      </w:r>
      <w:r w:rsidR="007645A2" w:rsidRPr="00AF1B7A">
        <w:rPr>
          <w:rFonts w:ascii="Times New Roman" w:hAnsi="Times New Roman" w:cs="Times New Roman"/>
          <w:sz w:val="24"/>
          <w:szCs w:val="24"/>
        </w:rPr>
        <w:t>.</w:t>
      </w:r>
      <w:r w:rsidR="00566EC9" w:rsidRPr="00AF1B7A">
        <w:rPr>
          <w:rFonts w:ascii="Times New Roman" w:hAnsi="Times New Roman" w:cs="Times New Roman"/>
          <w:sz w:val="24"/>
          <w:szCs w:val="24"/>
        </w:rPr>
        <w:t xml:space="preserve"> </w:t>
      </w:r>
    </w:p>
    <w:p w14:paraId="49895B09" w14:textId="77777777" w:rsidR="008339E9" w:rsidRPr="00AF1B7A" w:rsidRDefault="008339E9" w:rsidP="008339E9">
      <w:pPr>
        <w:spacing w:after="0" w:line="480" w:lineRule="auto"/>
        <w:jc w:val="both"/>
        <w:rPr>
          <w:rFonts w:ascii="Times New Roman" w:hAnsi="Times New Roman" w:cs="Times New Roman"/>
          <w:sz w:val="24"/>
          <w:szCs w:val="24"/>
        </w:rPr>
      </w:pPr>
    </w:p>
    <w:p w14:paraId="35763167" w14:textId="4F457416" w:rsidR="008339E9" w:rsidRPr="00AF1B7A" w:rsidRDefault="008339E9" w:rsidP="008339E9">
      <w:pPr>
        <w:spacing w:after="0" w:line="480" w:lineRule="auto"/>
        <w:jc w:val="both"/>
        <w:rPr>
          <w:rFonts w:ascii="Times New Roman" w:hAnsi="Times New Roman" w:cs="Times New Roman"/>
          <w:sz w:val="24"/>
          <w:szCs w:val="24"/>
        </w:rPr>
      </w:pPr>
      <w:r w:rsidRPr="00AF1B7A">
        <w:rPr>
          <w:rFonts w:ascii="Times New Roman" w:hAnsi="Times New Roman" w:cs="Times New Roman"/>
          <w:sz w:val="24"/>
          <w:szCs w:val="24"/>
        </w:rPr>
        <w:tab/>
      </w:r>
      <w:r w:rsidRPr="00AF1B7A">
        <w:rPr>
          <w:rFonts w:ascii="Times New Roman" w:hAnsi="Times New Roman" w:cs="Times New Roman"/>
          <w:sz w:val="24"/>
          <w:szCs w:val="24"/>
        </w:rPr>
        <w:tab/>
      </w:r>
      <w:r w:rsidR="00EF5F87" w:rsidRPr="00AF1B7A">
        <w:rPr>
          <w:rFonts w:ascii="Times New Roman" w:hAnsi="Times New Roman" w:cs="Times New Roman"/>
          <w:sz w:val="24"/>
          <w:szCs w:val="24"/>
        </w:rPr>
        <w:t>It is for the foregoing reasons that we dismissed the application as stated at the outset of this judgment.</w:t>
      </w:r>
    </w:p>
    <w:p w14:paraId="1EFF7D65" w14:textId="77777777" w:rsidR="007662BE" w:rsidRPr="00AF1B7A" w:rsidRDefault="007662BE" w:rsidP="008339E9">
      <w:pPr>
        <w:spacing w:after="0" w:line="480" w:lineRule="auto"/>
        <w:jc w:val="both"/>
        <w:rPr>
          <w:rFonts w:ascii="Times New Roman" w:hAnsi="Times New Roman" w:cs="Times New Roman"/>
          <w:sz w:val="24"/>
          <w:szCs w:val="24"/>
        </w:rPr>
      </w:pPr>
    </w:p>
    <w:p w14:paraId="4A7A5891" w14:textId="77777777" w:rsidR="007662BE" w:rsidRDefault="007662BE" w:rsidP="008339E9">
      <w:pPr>
        <w:spacing w:after="0" w:line="480" w:lineRule="auto"/>
        <w:jc w:val="both"/>
        <w:rPr>
          <w:rFonts w:ascii="Times New Roman" w:hAnsi="Times New Roman" w:cs="Times New Roman"/>
          <w:sz w:val="24"/>
          <w:szCs w:val="24"/>
        </w:rPr>
      </w:pPr>
    </w:p>
    <w:p w14:paraId="3FA54556" w14:textId="77777777" w:rsidR="00FD2975" w:rsidRPr="00AF1B7A" w:rsidRDefault="00FD2975" w:rsidP="008339E9">
      <w:pPr>
        <w:spacing w:after="0" w:line="480" w:lineRule="auto"/>
        <w:jc w:val="both"/>
        <w:rPr>
          <w:rFonts w:ascii="Times New Roman" w:hAnsi="Times New Roman" w:cs="Times New Roman"/>
          <w:sz w:val="24"/>
          <w:szCs w:val="24"/>
        </w:rPr>
      </w:pPr>
    </w:p>
    <w:p w14:paraId="6C06E631" w14:textId="3DB9E127" w:rsidR="002F6AE2" w:rsidRDefault="00572CDB" w:rsidP="00C86E75">
      <w:pPr>
        <w:spacing w:after="0" w:line="480" w:lineRule="auto"/>
        <w:ind w:left="1440"/>
        <w:jc w:val="both"/>
        <w:rPr>
          <w:rFonts w:ascii="Times New Roman" w:hAnsi="Times New Roman" w:cs="Times New Roman"/>
          <w:bCs/>
          <w:sz w:val="24"/>
          <w:szCs w:val="24"/>
        </w:rPr>
      </w:pPr>
      <w:r w:rsidRPr="00AF1B7A">
        <w:rPr>
          <w:rFonts w:ascii="Times New Roman" w:hAnsi="Times New Roman" w:cs="Times New Roman"/>
          <w:b/>
          <w:bCs/>
          <w:sz w:val="24"/>
          <w:szCs w:val="24"/>
        </w:rPr>
        <w:t>GWAUNZA</w:t>
      </w:r>
      <w:r w:rsidR="002F6AE2" w:rsidRPr="00AF1B7A">
        <w:rPr>
          <w:rFonts w:ascii="Times New Roman" w:hAnsi="Times New Roman" w:cs="Times New Roman"/>
          <w:b/>
          <w:bCs/>
          <w:sz w:val="24"/>
          <w:szCs w:val="24"/>
        </w:rPr>
        <w:t xml:space="preserve"> </w:t>
      </w:r>
      <w:r w:rsidRPr="00AF1B7A">
        <w:rPr>
          <w:rFonts w:ascii="Times New Roman" w:hAnsi="Times New Roman" w:cs="Times New Roman"/>
          <w:b/>
          <w:bCs/>
          <w:sz w:val="24"/>
          <w:szCs w:val="24"/>
        </w:rPr>
        <w:t>DCJ</w:t>
      </w:r>
      <w:r w:rsidR="00E44702" w:rsidRPr="00AF1B7A">
        <w:rPr>
          <w:rFonts w:ascii="Times New Roman" w:hAnsi="Times New Roman" w:cs="Times New Roman"/>
          <w:b/>
          <w:bCs/>
          <w:sz w:val="24"/>
          <w:szCs w:val="24"/>
        </w:rPr>
        <w:tab/>
      </w:r>
      <w:r w:rsidR="002F6AE2" w:rsidRPr="00AF1B7A">
        <w:rPr>
          <w:rFonts w:ascii="Times New Roman" w:hAnsi="Times New Roman" w:cs="Times New Roman"/>
          <w:b/>
          <w:bCs/>
          <w:sz w:val="24"/>
          <w:szCs w:val="24"/>
        </w:rPr>
        <w:t xml:space="preserve">: </w:t>
      </w:r>
      <w:r w:rsidR="007662BE" w:rsidRPr="00AF1B7A">
        <w:rPr>
          <w:rFonts w:ascii="Times New Roman" w:hAnsi="Times New Roman" w:cs="Times New Roman"/>
          <w:b/>
          <w:bCs/>
          <w:sz w:val="24"/>
          <w:szCs w:val="24"/>
        </w:rPr>
        <w:t xml:space="preserve"> </w:t>
      </w:r>
      <w:r w:rsidR="007662BE" w:rsidRPr="00AF1B7A">
        <w:rPr>
          <w:rFonts w:ascii="Times New Roman" w:hAnsi="Times New Roman" w:cs="Times New Roman"/>
          <w:b/>
          <w:bCs/>
          <w:sz w:val="24"/>
          <w:szCs w:val="24"/>
        </w:rPr>
        <w:tab/>
      </w:r>
      <w:r w:rsidR="007662BE" w:rsidRPr="00AF1B7A">
        <w:rPr>
          <w:rFonts w:ascii="Times New Roman" w:hAnsi="Times New Roman" w:cs="Times New Roman"/>
          <w:bCs/>
          <w:sz w:val="24"/>
          <w:szCs w:val="24"/>
        </w:rPr>
        <w:t>I agree</w:t>
      </w:r>
    </w:p>
    <w:p w14:paraId="311CF9BB" w14:textId="77777777" w:rsidR="00FD2975" w:rsidRDefault="00FD2975" w:rsidP="00C86E75">
      <w:pPr>
        <w:spacing w:after="0" w:line="480" w:lineRule="auto"/>
        <w:ind w:left="1440"/>
        <w:jc w:val="both"/>
        <w:rPr>
          <w:rFonts w:ascii="Times New Roman" w:hAnsi="Times New Roman" w:cs="Times New Roman"/>
          <w:bCs/>
          <w:sz w:val="24"/>
          <w:szCs w:val="24"/>
        </w:rPr>
      </w:pPr>
    </w:p>
    <w:p w14:paraId="4261DC3E" w14:textId="77777777" w:rsidR="00FD2975" w:rsidRPr="00AF1B7A" w:rsidRDefault="00FD2975" w:rsidP="00C86E75">
      <w:pPr>
        <w:spacing w:after="0" w:line="480" w:lineRule="auto"/>
        <w:ind w:left="1440"/>
        <w:jc w:val="both"/>
        <w:rPr>
          <w:rFonts w:ascii="Times New Roman" w:hAnsi="Times New Roman" w:cs="Times New Roman"/>
          <w:bCs/>
          <w:sz w:val="24"/>
          <w:szCs w:val="24"/>
        </w:rPr>
      </w:pPr>
    </w:p>
    <w:p w14:paraId="5D17531B" w14:textId="7E3476AE" w:rsidR="002F6AE2" w:rsidRPr="00AF1B7A" w:rsidRDefault="00572CDB" w:rsidP="00C86E75">
      <w:pPr>
        <w:spacing w:after="0" w:line="480" w:lineRule="auto"/>
        <w:ind w:left="1440"/>
        <w:jc w:val="both"/>
        <w:rPr>
          <w:rFonts w:ascii="Times New Roman" w:hAnsi="Times New Roman" w:cs="Times New Roman"/>
          <w:b/>
          <w:bCs/>
          <w:sz w:val="24"/>
          <w:szCs w:val="24"/>
        </w:rPr>
      </w:pPr>
      <w:r w:rsidRPr="00AF1B7A">
        <w:rPr>
          <w:rFonts w:ascii="Times New Roman" w:hAnsi="Times New Roman" w:cs="Times New Roman"/>
          <w:b/>
          <w:bCs/>
          <w:sz w:val="24"/>
          <w:szCs w:val="24"/>
        </w:rPr>
        <w:t>KUDYA</w:t>
      </w:r>
      <w:r w:rsidR="002F6AE2" w:rsidRPr="00AF1B7A">
        <w:rPr>
          <w:rFonts w:ascii="Times New Roman" w:hAnsi="Times New Roman" w:cs="Times New Roman"/>
          <w:b/>
          <w:bCs/>
          <w:sz w:val="24"/>
          <w:szCs w:val="24"/>
        </w:rPr>
        <w:t xml:space="preserve"> JA</w:t>
      </w:r>
      <w:r w:rsidR="00E44702" w:rsidRPr="00AF1B7A">
        <w:rPr>
          <w:rFonts w:ascii="Times New Roman" w:hAnsi="Times New Roman" w:cs="Times New Roman"/>
          <w:b/>
          <w:bCs/>
          <w:sz w:val="24"/>
          <w:szCs w:val="24"/>
        </w:rPr>
        <w:tab/>
      </w:r>
      <w:r w:rsidR="00E44702" w:rsidRPr="00AF1B7A">
        <w:rPr>
          <w:rFonts w:ascii="Times New Roman" w:hAnsi="Times New Roman" w:cs="Times New Roman"/>
          <w:b/>
          <w:bCs/>
          <w:sz w:val="24"/>
          <w:szCs w:val="24"/>
        </w:rPr>
        <w:tab/>
      </w:r>
      <w:r w:rsidR="002F6AE2" w:rsidRPr="00AF1B7A">
        <w:rPr>
          <w:rFonts w:ascii="Times New Roman" w:hAnsi="Times New Roman" w:cs="Times New Roman"/>
          <w:b/>
          <w:bCs/>
          <w:sz w:val="24"/>
          <w:szCs w:val="24"/>
        </w:rPr>
        <w:t>:</w:t>
      </w:r>
      <w:r w:rsidR="007662BE" w:rsidRPr="00AF1B7A">
        <w:rPr>
          <w:rFonts w:ascii="Times New Roman" w:hAnsi="Times New Roman" w:cs="Times New Roman"/>
          <w:b/>
          <w:bCs/>
          <w:sz w:val="24"/>
          <w:szCs w:val="24"/>
        </w:rPr>
        <w:tab/>
      </w:r>
      <w:r w:rsidR="007662BE" w:rsidRPr="00AF1B7A">
        <w:rPr>
          <w:rFonts w:ascii="Times New Roman" w:hAnsi="Times New Roman" w:cs="Times New Roman"/>
          <w:bCs/>
          <w:sz w:val="24"/>
          <w:szCs w:val="24"/>
        </w:rPr>
        <w:t>I agree</w:t>
      </w:r>
    </w:p>
    <w:p w14:paraId="6FA09508" w14:textId="77777777" w:rsidR="008339E9" w:rsidRPr="00AF1B7A" w:rsidRDefault="008339E9">
      <w:pPr>
        <w:rPr>
          <w:rFonts w:ascii="Times New Roman" w:hAnsi="Times New Roman" w:cs="Times New Roman"/>
          <w:lang w:val="en-ZW"/>
        </w:rPr>
      </w:pPr>
    </w:p>
    <w:sectPr w:rsidR="008339E9" w:rsidRPr="00AF1B7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ECB0" w14:textId="77777777" w:rsidR="00853F52" w:rsidRDefault="00853F52" w:rsidP="008339E9">
      <w:pPr>
        <w:spacing w:after="0" w:line="240" w:lineRule="auto"/>
      </w:pPr>
      <w:r>
        <w:separator/>
      </w:r>
    </w:p>
  </w:endnote>
  <w:endnote w:type="continuationSeparator" w:id="0">
    <w:p w14:paraId="133233EA" w14:textId="77777777" w:rsidR="00853F52" w:rsidRDefault="00853F52"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A3243" w14:textId="77777777" w:rsidR="00853F52" w:rsidRDefault="00853F52" w:rsidP="008339E9">
      <w:pPr>
        <w:spacing w:after="0" w:line="240" w:lineRule="auto"/>
      </w:pPr>
      <w:r>
        <w:separator/>
      </w:r>
    </w:p>
  </w:footnote>
  <w:footnote w:type="continuationSeparator" w:id="0">
    <w:p w14:paraId="2FFA193F" w14:textId="77777777" w:rsidR="00853F52" w:rsidRDefault="00853F52"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1D4E4" w14:textId="70519F47" w:rsidR="00CE0B35" w:rsidRDefault="00CE0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0658565D" w:rsidR="00DA6050" w:rsidRDefault="000620DB">
    <w:pPr>
      <w:pStyle w:val="Header"/>
    </w:pPr>
    <w:r>
      <w:rPr>
        <w:noProof/>
        <w:lang w:val="en-US"/>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5B72D8F6"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EC2141">
                            <w:rPr>
                              <w:rFonts w:ascii="Times New Roman" w:hAnsi="Times New Roman" w:cs="Times New Roman"/>
                              <w:b/>
                              <w:noProof/>
                            </w:rPr>
                            <w:t>121/</w:t>
                          </w:r>
                          <w:r w:rsidR="00F03067">
                            <w:rPr>
                              <w:rFonts w:ascii="Times New Roman" w:hAnsi="Times New Roman" w:cs="Times New Roman"/>
                              <w:b/>
                              <w:noProof/>
                            </w:rPr>
                            <w:t>2</w:t>
                          </w:r>
                          <w:r w:rsidRPr="00AC7DB0">
                            <w:rPr>
                              <w:rFonts w:ascii="Times New Roman" w:hAnsi="Times New Roman" w:cs="Times New Roman"/>
                              <w:b/>
                              <w:noProof/>
                            </w:rPr>
                            <w:t>2</w:t>
                          </w:r>
                        </w:p>
                        <w:p w14:paraId="59D5446D" w14:textId="5F50A009"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w:t>
                          </w:r>
                          <w:r w:rsidR="00E30BB6">
                            <w:rPr>
                              <w:rFonts w:ascii="Times New Roman" w:hAnsi="Times New Roman" w:cs="Times New Roman"/>
                              <w:b/>
                              <w:noProof/>
                            </w:rPr>
                            <w:t xml:space="preserve"> 237</w:t>
                          </w:r>
                          <w:r w:rsidRPr="00AC7DB0">
                            <w:rPr>
                              <w:rFonts w:ascii="Times New Roman" w:hAnsi="Times New Roman" w:cs="Times New Roman"/>
                              <w:b/>
                              <w:noProof/>
                            </w:rPr>
                            <w:t>/</w:t>
                          </w:r>
                          <w:r w:rsidR="00E30BB6">
                            <w:rPr>
                              <w:rFonts w:ascii="Times New Roman" w:hAnsi="Times New Roman" w:cs="Times New Roman"/>
                              <w:b/>
                              <w:noProof/>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5B72D8F6"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EC2141">
                      <w:rPr>
                        <w:rFonts w:ascii="Times New Roman" w:hAnsi="Times New Roman" w:cs="Times New Roman"/>
                        <w:b/>
                        <w:noProof/>
                      </w:rPr>
                      <w:t>121/</w:t>
                    </w:r>
                    <w:r w:rsidR="00F03067">
                      <w:rPr>
                        <w:rFonts w:ascii="Times New Roman" w:hAnsi="Times New Roman" w:cs="Times New Roman"/>
                        <w:b/>
                        <w:noProof/>
                      </w:rPr>
                      <w:t>2</w:t>
                    </w:r>
                    <w:r w:rsidRPr="00AC7DB0">
                      <w:rPr>
                        <w:rFonts w:ascii="Times New Roman" w:hAnsi="Times New Roman" w:cs="Times New Roman"/>
                        <w:b/>
                        <w:noProof/>
                      </w:rPr>
                      <w:t>2</w:t>
                    </w:r>
                  </w:p>
                  <w:p w14:paraId="59D5446D" w14:textId="5F50A009"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w:t>
                    </w:r>
                    <w:r w:rsidR="00E30BB6">
                      <w:rPr>
                        <w:rFonts w:ascii="Times New Roman" w:hAnsi="Times New Roman" w:cs="Times New Roman"/>
                        <w:b/>
                        <w:noProof/>
                      </w:rPr>
                      <w:t xml:space="preserve"> 237</w:t>
                    </w:r>
                    <w:r w:rsidRPr="00AC7DB0">
                      <w:rPr>
                        <w:rFonts w:ascii="Times New Roman" w:hAnsi="Times New Roman" w:cs="Times New Roman"/>
                        <w:b/>
                        <w:noProof/>
                      </w:rPr>
                      <w:t>/</w:t>
                    </w:r>
                    <w:r w:rsidR="00E30BB6">
                      <w:rPr>
                        <w:rFonts w:ascii="Times New Roman" w:hAnsi="Times New Roman" w:cs="Times New Roman"/>
                        <w:b/>
                        <w:noProof/>
                      </w:rPr>
                      <w:t>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257C2E" w:rsidRPr="00257C2E">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257C2E" w:rsidRPr="00257C2E">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37D8" w14:textId="1F1128A9" w:rsidR="00CE0B35" w:rsidRDefault="00CE0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4F4B"/>
    <w:multiLevelType w:val="hybridMultilevel"/>
    <w:tmpl w:val="22EAB9D6"/>
    <w:lvl w:ilvl="0" w:tplc="974222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1470A"/>
    <w:rsid w:val="00022E38"/>
    <w:rsid w:val="000268CD"/>
    <w:rsid w:val="00056C32"/>
    <w:rsid w:val="000620DB"/>
    <w:rsid w:val="0007378B"/>
    <w:rsid w:val="00082AFF"/>
    <w:rsid w:val="00087733"/>
    <w:rsid w:val="00095677"/>
    <w:rsid w:val="000A7360"/>
    <w:rsid w:val="000B127F"/>
    <w:rsid w:val="000B1462"/>
    <w:rsid w:val="000B1AEF"/>
    <w:rsid w:val="000B6DD3"/>
    <w:rsid w:val="000C0ED3"/>
    <w:rsid w:val="000C3CAB"/>
    <w:rsid w:val="000D6B5D"/>
    <w:rsid w:val="000E286A"/>
    <w:rsid w:val="000F78DB"/>
    <w:rsid w:val="00100443"/>
    <w:rsid w:val="0010370C"/>
    <w:rsid w:val="00127CA2"/>
    <w:rsid w:val="001306F3"/>
    <w:rsid w:val="001412E3"/>
    <w:rsid w:val="00150A97"/>
    <w:rsid w:val="00166DD1"/>
    <w:rsid w:val="0017046F"/>
    <w:rsid w:val="00170814"/>
    <w:rsid w:val="001721E6"/>
    <w:rsid w:val="00184788"/>
    <w:rsid w:val="00184A0E"/>
    <w:rsid w:val="00192594"/>
    <w:rsid w:val="001A5D58"/>
    <w:rsid w:val="001B08DD"/>
    <w:rsid w:val="001C0AF9"/>
    <w:rsid w:val="001C1E1E"/>
    <w:rsid w:val="001C5285"/>
    <w:rsid w:val="001C7BA6"/>
    <w:rsid w:val="001D0900"/>
    <w:rsid w:val="001F013E"/>
    <w:rsid w:val="00220168"/>
    <w:rsid w:val="00237EF9"/>
    <w:rsid w:val="00257C2E"/>
    <w:rsid w:val="00266BB5"/>
    <w:rsid w:val="00274115"/>
    <w:rsid w:val="00293ACA"/>
    <w:rsid w:val="002B4916"/>
    <w:rsid w:val="002B5A49"/>
    <w:rsid w:val="002B674C"/>
    <w:rsid w:val="002C163E"/>
    <w:rsid w:val="002C58D6"/>
    <w:rsid w:val="002D3904"/>
    <w:rsid w:val="002F288F"/>
    <w:rsid w:val="002F6AE2"/>
    <w:rsid w:val="00327B39"/>
    <w:rsid w:val="00346298"/>
    <w:rsid w:val="003514C1"/>
    <w:rsid w:val="00364A1F"/>
    <w:rsid w:val="00374306"/>
    <w:rsid w:val="00393419"/>
    <w:rsid w:val="0039732F"/>
    <w:rsid w:val="003A3473"/>
    <w:rsid w:val="003B766D"/>
    <w:rsid w:val="003D332A"/>
    <w:rsid w:val="003E6B5E"/>
    <w:rsid w:val="003F535F"/>
    <w:rsid w:val="003F5665"/>
    <w:rsid w:val="0040742C"/>
    <w:rsid w:val="00407F35"/>
    <w:rsid w:val="00411670"/>
    <w:rsid w:val="00413491"/>
    <w:rsid w:val="0042521B"/>
    <w:rsid w:val="00427814"/>
    <w:rsid w:val="004331AE"/>
    <w:rsid w:val="004434E9"/>
    <w:rsid w:val="00460B56"/>
    <w:rsid w:val="0046579C"/>
    <w:rsid w:val="00465E15"/>
    <w:rsid w:val="0046676A"/>
    <w:rsid w:val="004713ED"/>
    <w:rsid w:val="004A5F5A"/>
    <w:rsid w:val="004A6EAE"/>
    <w:rsid w:val="004B6629"/>
    <w:rsid w:val="004B6D93"/>
    <w:rsid w:val="004D2117"/>
    <w:rsid w:val="004D311F"/>
    <w:rsid w:val="004E2F15"/>
    <w:rsid w:val="004F2833"/>
    <w:rsid w:val="004F504D"/>
    <w:rsid w:val="00524013"/>
    <w:rsid w:val="0053083D"/>
    <w:rsid w:val="00550CBE"/>
    <w:rsid w:val="00560925"/>
    <w:rsid w:val="00565215"/>
    <w:rsid w:val="00565E58"/>
    <w:rsid w:val="00566EC9"/>
    <w:rsid w:val="00572CDB"/>
    <w:rsid w:val="00583391"/>
    <w:rsid w:val="005963A5"/>
    <w:rsid w:val="005A18B7"/>
    <w:rsid w:val="005A6DED"/>
    <w:rsid w:val="005B2764"/>
    <w:rsid w:val="005B5F10"/>
    <w:rsid w:val="005C1CB7"/>
    <w:rsid w:val="005D3E7E"/>
    <w:rsid w:val="005E1865"/>
    <w:rsid w:val="005E4AC7"/>
    <w:rsid w:val="005E7DE7"/>
    <w:rsid w:val="005F0462"/>
    <w:rsid w:val="005F06CF"/>
    <w:rsid w:val="00604010"/>
    <w:rsid w:val="006116D5"/>
    <w:rsid w:val="00624348"/>
    <w:rsid w:val="0063430F"/>
    <w:rsid w:val="0064754F"/>
    <w:rsid w:val="00653639"/>
    <w:rsid w:val="00653C4E"/>
    <w:rsid w:val="006541F3"/>
    <w:rsid w:val="006663F2"/>
    <w:rsid w:val="00686243"/>
    <w:rsid w:val="00697516"/>
    <w:rsid w:val="006A1025"/>
    <w:rsid w:val="006A2E01"/>
    <w:rsid w:val="006B43D6"/>
    <w:rsid w:val="006C367E"/>
    <w:rsid w:val="006C4DD3"/>
    <w:rsid w:val="006C5DFB"/>
    <w:rsid w:val="006E018D"/>
    <w:rsid w:val="00704CBC"/>
    <w:rsid w:val="00707C16"/>
    <w:rsid w:val="007148EE"/>
    <w:rsid w:val="00716C5E"/>
    <w:rsid w:val="007373F8"/>
    <w:rsid w:val="0075032E"/>
    <w:rsid w:val="00750E5E"/>
    <w:rsid w:val="00753331"/>
    <w:rsid w:val="00753768"/>
    <w:rsid w:val="00756602"/>
    <w:rsid w:val="00763DD6"/>
    <w:rsid w:val="007645A2"/>
    <w:rsid w:val="007662BE"/>
    <w:rsid w:val="00766DB9"/>
    <w:rsid w:val="007714BB"/>
    <w:rsid w:val="00787962"/>
    <w:rsid w:val="0079261F"/>
    <w:rsid w:val="007966EE"/>
    <w:rsid w:val="007A0040"/>
    <w:rsid w:val="007B6EF4"/>
    <w:rsid w:val="007C507D"/>
    <w:rsid w:val="007C59A7"/>
    <w:rsid w:val="007D0F30"/>
    <w:rsid w:val="007D5B70"/>
    <w:rsid w:val="007D6213"/>
    <w:rsid w:val="007D6D3C"/>
    <w:rsid w:val="007E4B9A"/>
    <w:rsid w:val="007F0D87"/>
    <w:rsid w:val="007F0DA9"/>
    <w:rsid w:val="007F18D0"/>
    <w:rsid w:val="00801D92"/>
    <w:rsid w:val="00810945"/>
    <w:rsid w:val="00813648"/>
    <w:rsid w:val="00832435"/>
    <w:rsid w:val="008339E9"/>
    <w:rsid w:val="00837801"/>
    <w:rsid w:val="008434A6"/>
    <w:rsid w:val="00853F52"/>
    <w:rsid w:val="0086024B"/>
    <w:rsid w:val="00867E2B"/>
    <w:rsid w:val="008909A5"/>
    <w:rsid w:val="00890D9A"/>
    <w:rsid w:val="00892B31"/>
    <w:rsid w:val="008A3E4D"/>
    <w:rsid w:val="008B5F63"/>
    <w:rsid w:val="008C56DA"/>
    <w:rsid w:val="008D79E2"/>
    <w:rsid w:val="008F56E6"/>
    <w:rsid w:val="008F6134"/>
    <w:rsid w:val="008F7F82"/>
    <w:rsid w:val="009079B4"/>
    <w:rsid w:val="009136D7"/>
    <w:rsid w:val="00915A5F"/>
    <w:rsid w:val="00921052"/>
    <w:rsid w:val="00922986"/>
    <w:rsid w:val="0095330E"/>
    <w:rsid w:val="00953B0D"/>
    <w:rsid w:val="00960FCD"/>
    <w:rsid w:val="00974E56"/>
    <w:rsid w:val="009865E4"/>
    <w:rsid w:val="00991720"/>
    <w:rsid w:val="00992F3C"/>
    <w:rsid w:val="009A2604"/>
    <w:rsid w:val="009A528A"/>
    <w:rsid w:val="009B2855"/>
    <w:rsid w:val="009C57B6"/>
    <w:rsid w:val="009C7249"/>
    <w:rsid w:val="009D23FA"/>
    <w:rsid w:val="009F19DD"/>
    <w:rsid w:val="009F2DC6"/>
    <w:rsid w:val="009F74B8"/>
    <w:rsid w:val="00A07752"/>
    <w:rsid w:val="00A2083C"/>
    <w:rsid w:val="00A26184"/>
    <w:rsid w:val="00A33E07"/>
    <w:rsid w:val="00A4108A"/>
    <w:rsid w:val="00A567B6"/>
    <w:rsid w:val="00A5713C"/>
    <w:rsid w:val="00A60801"/>
    <w:rsid w:val="00A62F1A"/>
    <w:rsid w:val="00AA567C"/>
    <w:rsid w:val="00AC2CC3"/>
    <w:rsid w:val="00AD0790"/>
    <w:rsid w:val="00AD284B"/>
    <w:rsid w:val="00AE73D7"/>
    <w:rsid w:val="00AF1B7A"/>
    <w:rsid w:val="00AF3D76"/>
    <w:rsid w:val="00AF60F1"/>
    <w:rsid w:val="00B008CB"/>
    <w:rsid w:val="00B309B2"/>
    <w:rsid w:val="00B4032B"/>
    <w:rsid w:val="00B53CBE"/>
    <w:rsid w:val="00B5652A"/>
    <w:rsid w:val="00B809E8"/>
    <w:rsid w:val="00B87B85"/>
    <w:rsid w:val="00BA3C4D"/>
    <w:rsid w:val="00BA50D6"/>
    <w:rsid w:val="00BB48D2"/>
    <w:rsid w:val="00BD42D0"/>
    <w:rsid w:val="00BE30E8"/>
    <w:rsid w:val="00BF07E9"/>
    <w:rsid w:val="00C03186"/>
    <w:rsid w:val="00C03391"/>
    <w:rsid w:val="00C068F0"/>
    <w:rsid w:val="00C141EC"/>
    <w:rsid w:val="00C14288"/>
    <w:rsid w:val="00C17284"/>
    <w:rsid w:val="00C26029"/>
    <w:rsid w:val="00C3542D"/>
    <w:rsid w:val="00C44824"/>
    <w:rsid w:val="00C51893"/>
    <w:rsid w:val="00C55F90"/>
    <w:rsid w:val="00C7302C"/>
    <w:rsid w:val="00C773C1"/>
    <w:rsid w:val="00C86E75"/>
    <w:rsid w:val="00C938F4"/>
    <w:rsid w:val="00CA2C5F"/>
    <w:rsid w:val="00CE0B35"/>
    <w:rsid w:val="00CE13D5"/>
    <w:rsid w:val="00CE241A"/>
    <w:rsid w:val="00CF5D7F"/>
    <w:rsid w:val="00D1060E"/>
    <w:rsid w:val="00D10789"/>
    <w:rsid w:val="00D22579"/>
    <w:rsid w:val="00D3101D"/>
    <w:rsid w:val="00D35031"/>
    <w:rsid w:val="00D47BBA"/>
    <w:rsid w:val="00D52822"/>
    <w:rsid w:val="00D54B20"/>
    <w:rsid w:val="00D74FC2"/>
    <w:rsid w:val="00D90F2B"/>
    <w:rsid w:val="00D91CEA"/>
    <w:rsid w:val="00DA10E9"/>
    <w:rsid w:val="00DA4CAA"/>
    <w:rsid w:val="00DA4EAA"/>
    <w:rsid w:val="00DA6050"/>
    <w:rsid w:val="00DB4C96"/>
    <w:rsid w:val="00DB60B5"/>
    <w:rsid w:val="00DB6979"/>
    <w:rsid w:val="00DD175C"/>
    <w:rsid w:val="00DD20AB"/>
    <w:rsid w:val="00DD2429"/>
    <w:rsid w:val="00DE14A6"/>
    <w:rsid w:val="00DE4B8A"/>
    <w:rsid w:val="00DF0344"/>
    <w:rsid w:val="00DF37B9"/>
    <w:rsid w:val="00DF57CE"/>
    <w:rsid w:val="00E05602"/>
    <w:rsid w:val="00E06FF5"/>
    <w:rsid w:val="00E135BF"/>
    <w:rsid w:val="00E30BB6"/>
    <w:rsid w:val="00E35DC2"/>
    <w:rsid w:val="00E44702"/>
    <w:rsid w:val="00E529C7"/>
    <w:rsid w:val="00E74840"/>
    <w:rsid w:val="00E85768"/>
    <w:rsid w:val="00E92C34"/>
    <w:rsid w:val="00E95CFF"/>
    <w:rsid w:val="00EA7C13"/>
    <w:rsid w:val="00EB3907"/>
    <w:rsid w:val="00EC2141"/>
    <w:rsid w:val="00EE44BB"/>
    <w:rsid w:val="00EE5C34"/>
    <w:rsid w:val="00EE7BE4"/>
    <w:rsid w:val="00EE7E5D"/>
    <w:rsid w:val="00EF0FB1"/>
    <w:rsid w:val="00EF5F87"/>
    <w:rsid w:val="00F03067"/>
    <w:rsid w:val="00F04E08"/>
    <w:rsid w:val="00F063D7"/>
    <w:rsid w:val="00F06A95"/>
    <w:rsid w:val="00F1243C"/>
    <w:rsid w:val="00F14662"/>
    <w:rsid w:val="00F300C7"/>
    <w:rsid w:val="00F37861"/>
    <w:rsid w:val="00F46A59"/>
    <w:rsid w:val="00F46E8C"/>
    <w:rsid w:val="00F60DD8"/>
    <w:rsid w:val="00F610B0"/>
    <w:rsid w:val="00F64B1E"/>
    <w:rsid w:val="00F70969"/>
    <w:rsid w:val="00F7319B"/>
    <w:rsid w:val="00F75444"/>
    <w:rsid w:val="00F804FC"/>
    <w:rsid w:val="00F9259F"/>
    <w:rsid w:val="00FA1DA5"/>
    <w:rsid w:val="00FA6D4D"/>
    <w:rsid w:val="00FA7138"/>
    <w:rsid w:val="00FB6F20"/>
    <w:rsid w:val="00FB7743"/>
    <w:rsid w:val="00FC20E8"/>
    <w:rsid w:val="00FD1B23"/>
    <w:rsid w:val="00FD2975"/>
    <w:rsid w:val="00FD57CD"/>
    <w:rsid w:val="00FE1691"/>
    <w:rsid w:val="00FF1BA6"/>
    <w:rsid w:val="00FF65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chartTrackingRefBased/>
  <w15:docId w15:val="{1710AC6E-5EEF-48E5-B60B-15045386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paragraph" w:styleId="NoSpacing">
    <w:name w:val="No Spacing"/>
    <w:uiPriority w:val="1"/>
    <w:qFormat/>
    <w:rsid w:val="004B662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12</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JSC</cp:lastModifiedBy>
  <cp:revision>102</cp:revision>
  <dcterms:created xsi:type="dcterms:W3CDTF">2022-10-24T16:35:00Z</dcterms:created>
  <dcterms:modified xsi:type="dcterms:W3CDTF">2022-11-07T11:41:00Z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f1762816aa4f7a2350e8f895965936777cf2a6710f0d2bc55ca1d8b7123bb45e</vt:lpwstr>
  </property>
</Properties>
</file>