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22" w:rsidRPr="003E78FF" w:rsidRDefault="003E78FF" w:rsidP="0098040A">
      <w:pPr>
        <w:spacing w:after="0" w:line="480" w:lineRule="auto"/>
        <w:jc w:val="both"/>
        <w:rPr>
          <w:rFonts w:ascii="Times New Roman" w:hAnsi="Times New Roman" w:cs="Times New Roman"/>
          <w:b/>
          <w:sz w:val="24"/>
          <w:szCs w:val="24"/>
        </w:rPr>
      </w:pPr>
      <w:bookmarkStart w:id="0" w:name="_GoBack"/>
      <w:bookmarkEnd w:id="0"/>
      <w:r w:rsidRPr="00D8323F">
        <w:rPr>
          <w:rFonts w:ascii="Times New Roman" w:hAnsi="Times New Roman" w:cs="Times New Roman"/>
          <w:b/>
          <w:sz w:val="24"/>
          <w:szCs w:val="24"/>
          <w:u w:val="single"/>
        </w:rPr>
        <w:t>REPORTABLE</w:t>
      </w:r>
      <w:r>
        <w:rPr>
          <w:rFonts w:ascii="Times New Roman" w:hAnsi="Times New Roman" w:cs="Times New Roman"/>
          <w:b/>
          <w:sz w:val="24"/>
          <w:szCs w:val="24"/>
        </w:rPr>
        <w:tab/>
        <w:t>(141)</w:t>
      </w:r>
    </w:p>
    <w:p w:rsidR="00691022" w:rsidRPr="00020B30" w:rsidRDefault="00691022" w:rsidP="00205931">
      <w:pPr>
        <w:spacing w:after="0" w:line="480" w:lineRule="auto"/>
        <w:ind w:left="5040" w:firstLine="720"/>
        <w:jc w:val="both"/>
        <w:rPr>
          <w:rFonts w:ascii="Times New Roman" w:hAnsi="Times New Roman" w:cs="Times New Roman"/>
          <w:sz w:val="24"/>
          <w:szCs w:val="24"/>
        </w:rPr>
      </w:pPr>
    </w:p>
    <w:p w:rsidR="00FC6339" w:rsidRPr="00020B30" w:rsidRDefault="00CF53BD" w:rsidP="00E568D0">
      <w:pPr>
        <w:spacing w:line="240" w:lineRule="auto"/>
        <w:jc w:val="center"/>
        <w:rPr>
          <w:rFonts w:ascii="Times New Roman" w:hAnsi="Times New Roman" w:cs="Times New Roman"/>
          <w:b/>
          <w:sz w:val="24"/>
          <w:szCs w:val="24"/>
        </w:rPr>
      </w:pPr>
      <w:r w:rsidRPr="00020B30">
        <w:rPr>
          <w:rFonts w:ascii="Times New Roman" w:hAnsi="Times New Roman" w:cs="Times New Roman"/>
          <w:b/>
          <w:sz w:val="24"/>
          <w:szCs w:val="24"/>
        </w:rPr>
        <w:t>RITA</w:t>
      </w:r>
      <w:r w:rsidR="00012435" w:rsidRPr="00020B30">
        <w:rPr>
          <w:rFonts w:ascii="Times New Roman" w:hAnsi="Times New Roman" w:cs="Times New Roman"/>
          <w:b/>
          <w:sz w:val="24"/>
          <w:szCs w:val="24"/>
        </w:rPr>
        <w:t xml:space="preserve">     </w:t>
      </w:r>
      <w:r w:rsidRPr="00020B30">
        <w:rPr>
          <w:rFonts w:ascii="Times New Roman" w:hAnsi="Times New Roman" w:cs="Times New Roman"/>
          <w:b/>
          <w:sz w:val="24"/>
          <w:szCs w:val="24"/>
        </w:rPr>
        <w:t>MARQUE</w:t>
      </w:r>
      <w:r w:rsidR="00012435" w:rsidRPr="00020B30">
        <w:rPr>
          <w:rFonts w:ascii="Times New Roman" w:hAnsi="Times New Roman" w:cs="Times New Roman"/>
          <w:b/>
          <w:sz w:val="24"/>
          <w:szCs w:val="24"/>
        </w:rPr>
        <w:t xml:space="preserve">     </w:t>
      </w:r>
      <w:r w:rsidRPr="00020B30">
        <w:rPr>
          <w:rFonts w:ascii="Times New Roman" w:hAnsi="Times New Roman" w:cs="Times New Roman"/>
          <w:b/>
          <w:sz w:val="24"/>
          <w:szCs w:val="24"/>
        </w:rPr>
        <w:t>MBATHA</w:t>
      </w:r>
    </w:p>
    <w:p w:rsidR="00FC6339" w:rsidRPr="00020B30" w:rsidRDefault="00FC6339" w:rsidP="00E568D0">
      <w:pPr>
        <w:spacing w:line="240" w:lineRule="auto"/>
        <w:jc w:val="center"/>
        <w:rPr>
          <w:rFonts w:ascii="Times New Roman" w:hAnsi="Times New Roman" w:cs="Times New Roman"/>
          <w:b/>
          <w:sz w:val="24"/>
          <w:szCs w:val="24"/>
        </w:rPr>
      </w:pPr>
      <w:r w:rsidRPr="00020B30">
        <w:rPr>
          <w:rFonts w:ascii="Times New Roman" w:hAnsi="Times New Roman" w:cs="Times New Roman"/>
          <w:b/>
          <w:sz w:val="24"/>
          <w:szCs w:val="24"/>
        </w:rPr>
        <w:t>v</w:t>
      </w:r>
    </w:p>
    <w:p w:rsidR="00FC6339" w:rsidRPr="00020B30" w:rsidRDefault="00CF53BD" w:rsidP="00E568D0">
      <w:pPr>
        <w:pStyle w:val="ListParagraph"/>
        <w:spacing w:line="240" w:lineRule="auto"/>
        <w:ind w:left="705"/>
        <w:jc w:val="center"/>
        <w:rPr>
          <w:rFonts w:ascii="Times New Roman" w:hAnsi="Times New Roman" w:cs="Times New Roman"/>
          <w:b/>
          <w:sz w:val="24"/>
          <w:szCs w:val="24"/>
        </w:rPr>
      </w:pPr>
      <w:r w:rsidRPr="00020B30">
        <w:rPr>
          <w:rFonts w:ascii="Times New Roman" w:hAnsi="Times New Roman" w:cs="Times New Roman"/>
          <w:b/>
          <w:sz w:val="24"/>
          <w:szCs w:val="24"/>
        </w:rPr>
        <w:t>NATIONAL</w:t>
      </w:r>
      <w:r w:rsidR="00012435" w:rsidRPr="00020B30">
        <w:rPr>
          <w:rFonts w:ascii="Times New Roman" w:hAnsi="Times New Roman" w:cs="Times New Roman"/>
          <w:b/>
          <w:sz w:val="24"/>
          <w:szCs w:val="24"/>
        </w:rPr>
        <w:t xml:space="preserve">     </w:t>
      </w:r>
      <w:r w:rsidRPr="00020B30">
        <w:rPr>
          <w:rFonts w:ascii="Times New Roman" w:hAnsi="Times New Roman" w:cs="Times New Roman"/>
          <w:b/>
          <w:sz w:val="24"/>
          <w:szCs w:val="24"/>
        </w:rPr>
        <w:t xml:space="preserve">FOODS </w:t>
      </w:r>
      <w:r w:rsidR="00012435" w:rsidRPr="00020B30">
        <w:rPr>
          <w:rFonts w:ascii="Times New Roman" w:hAnsi="Times New Roman" w:cs="Times New Roman"/>
          <w:b/>
          <w:sz w:val="24"/>
          <w:szCs w:val="24"/>
        </w:rPr>
        <w:t xml:space="preserve">     </w:t>
      </w:r>
      <w:r w:rsidR="000511E0" w:rsidRPr="00020B30">
        <w:rPr>
          <w:rFonts w:ascii="Times New Roman" w:hAnsi="Times New Roman" w:cs="Times New Roman"/>
          <w:b/>
          <w:sz w:val="24"/>
          <w:szCs w:val="24"/>
        </w:rPr>
        <w:t>(P</w:t>
      </w:r>
      <w:r w:rsidRPr="00020B30">
        <w:rPr>
          <w:rFonts w:ascii="Times New Roman" w:hAnsi="Times New Roman" w:cs="Times New Roman"/>
          <w:b/>
          <w:sz w:val="24"/>
          <w:szCs w:val="24"/>
        </w:rPr>
        <w:t>RIVATE</w:t>
      </w:r>
      <w:r w:rsidR="000511E0" w:rsidRPr="00020B30">
        <w:rPr>
          <w:rFonts w:ascii="Times New Roman" w:hAnsi="Times New Roman" w:cs="Times New Roman"/>
          <w:b/>
          <w:sz w:val="24"/>
          <w:szCs w:val="24"/>
        </w:rPr>
        <w:t>)</w:t>
      </w:r>
      <w:r w:rsidR="00012435" w:rsidRPr="00020B30">
        <w:rPr>
          <w:rFonts w:ascii="Times New Roman" w:hAnsi="Times New Roman" w:cs="Times New Roman"/>
          <w:b/>
          <w:sz w:val="24"/>
          <w:szCs w:val="24"/>
        </w:rPr>
        <w:t xml:space="preserve">    </w:t>
      </w:r>
      <w:r w:rsidRPr="00020B30">
        <w:rPr>
          <w:rFonts w:ascii="Times New Roman" w:hAnsi="Times New Roman" w:cs="Times New Roman"/>
          <w:b/>
          <w:sz w:val="24"/>
          <w:szCs w:val="24"/>
        </w:rPr>
        <w:t>LIMITED</w:t>
      </w:r>
    </w:p>
    <w:p w:rsidR="00FC6339" w:rsidRDefault="00FC6339" w:rsidP="00E568D0">
      <w:pPr>
        <w:spacing w:line="240" w:lineRule="auto"/>
        <w:jc w:val="both"/>
        <w:rPr>
          <w:rFonts w:ascii="Times New Roman" w:hAnsi="Times New Roman" w:cs="Times New Roman"/>
          <w:sz w:val="24"/>
          <w:szCs w:val="24"/>
        </w:rPr>
      </w:pPr>
    </w:p>
    <w:p w:rsidR="00E568D0" w:rsidRPr="00020B30" w:rsidRDefault="00E568D0" w:rsidP="00E568D0">
      <w:pPr>
        <w:spacing w:line="240" w:lineRule="auto"/>
        <w:jc w:val="both"/>
        <w:rPr>
          <w:rFonts w:ascii="Times New Roman" w:hAnsi="Times New Roman" w:cs="Times New Roman"/>
          <w:sz w:val="24"/>
          <w:szCs w:val="24"/>
        </w:rPr>
      </w:pPr>
    </w:p>
    <w:p w:rsidR="00691022" w:rsidRPr="00020B30" w:rsidRDefault="00691022" w:rsidP="00205931">
      <w:pPr>
        <w:spacing w:after="0" w:line="240" w:lineRule="auto"/>
        <w:jc w:val="both"/>
        <w:rPr>
          <w:rFonts w:ascii="Times New Roman" w:hAnsi="Times New Roman" w:cs="Times New Roman"/>
          <w:b/>
          <w:sz w:val="24"/>
          <w:szCs w:val="24"/>
        </w:rPr>
      </w:pPr>
      <w:r w:rsidRPr="00020B30">
        <w:rPr>
          <w:rFonts w:ascii="Times New Roman" w:hAnsi="Times New Roman" w:cs="Times New Roman"/>
          <w:b/>
          <w:sz w:val="24"/>
          <w:szCs w:val="24"/>
        </w:rPr>
        <w:t>SUPREME COURT OF ZIMBABWE</w:t>
      </w:r>
    </w:p>
    <w:p w:rsidR="00691022" w:rsidRPr="00020B30" w:rsidRDefault="00054540" w:rsidP="00205931">
      <w:pPr>
        <w:spacing w:after="0" w:line="240" w:lineRule="auto"/>
        <w:jc w:val="both"/>
        <w:rPr>
          <w:rFonts w:ascii="Times New Roman" w:hAnsi="Times New Roman" w:cs="Times New Roman"/>
          <w:b/>
          <w:sz w:val="24"/>
          <w:szCs w:val="24"/>
        </w:rPr>
      </w:pPr>
      <w:r w:rsidRPr="00020B30">
        <w:rPr>
          <w:rFonts w:ascii="Times New Roman" w:hAnsi="Times New Roman" w:cs="Times New Roman"/>
          <w:b/>
          <w:sz w:val="24"/>
          <w:szCs w:val="24"/>
        </w:rPr>
        <w:t>UCHENA JA</w:t>
      </w:r>
      <w:r w:rsidR="00CF53BD" w:rsidRPr="00020B30">
        <w:rPr>
          <w:rFonts w:ascii="Times New Roman" w:hAnsi="Times New Roman" w:cs="Times New Roman"/>
          <w:b/>
          <w:sz w:val="24"/>
          <w:szCs w:val="24"/>
        </w:rPr>
        <w:t>, MATHONSI JA</w:t>
      </w:r>
      <w:r w:rsidR="004E7D18" w:rsidRPr="00020B30">
        <w:rPr>
          <w:rFonts w:ascii="Times New Roman" w:hAnsi="Times New Roman" w:cs="Times New Roman"/>
          <w:b/>
          <w:sz w:val="24"/>
          <w:szCs w:val="24"/>
        </w:rPr>
        <w:t xml:space="preserve"> </w:t>
      </w:r>
      <w:r w:rsidRPr="00020B30">
        <w:rPr>
          <w:rFonts w:ascii="Times New Roman" w:hAnsi="Times New Roman" w:cs="Times New Roman"/>
          <w:b/>
          <w:sz w:val="24"/>
          <w:szCs w:val="24"/>
        </w:rPr>
        <w:t>&amp; CHITAKUNYE A</w:t>
      </w:r>
      <w:r w:rsidR="00691022" w:rsidRPr="00020B30">
        <w:rPr>
          <w:rFonts w:ascii="Times New Roman" w:hAnsi="Times New Roman" w:cs="Times New Roman"/>
          <w:b/>
          <w:sz w:val="24"/>
          <w:szCs w:val="24"/>
        </w:rPr>
        <w:t>JA</w:t>
      </w:r>
    </w:p>
    <w:p w:rsidR="00CD60A0" w:rsidRPr="00020B30" w:rsidRDefault="00FC7A3C" w:rsidP="00205931">
      <w:pPr>
        <w:spacing w:after="0" w:line="240" w:lineRule="auto"/>
        <w:jc w:val="both"/>
        <w:rPr>
          <w:rFonts w:ascii="Times New Roman" w:hAnsi="Times New Roman" w:cs="Times New Roman"/>
          <w:b/>
          <w:sz w:val="24"/>
          <w:szCs w:val="24"/>
        </w:rPr>
      </w:pPr>
      <w:r w:rsidRPr="00020B30">
        <w:rPr>
          <w:rFonts w:ascii="Times New Roman" w:hAnsi="Times New Roman" w:cs="Times New Roman"/>
          <w:b/>
          <w:sz w:val="24"/>
          <w:szCs w:val="24"/>
        </w:rPr>
        <w:t>HARARE:</w:t>
      </w:r>
      <w:r w:rsidR="00054540" w:rsidRPr="00020B30">
        <w:rPr>
          <w:rFonts w:ascii="Times New Roman" w:hAnsi="Times New Roman" w:cs="Times New Roman"/>
          <w:b/>
          <w:sz w:val="24"/>
          <w:szCs w:val="24"/>
        </w:rPr>
        <w:t xml:space="preserve"> JUNE</w:t>
      </w:r>
      <w:r w:rsidR="00CF53BD" w:rsidRPr="00020B30">
        <w:rPr>
          <w:rFonts w:ascii="Times New Roman" w:hAnsi="Times New Roman" w:cs="Times New Roman"/>
          <w:b/>
          <w:sz w:val="24"/>
          <w:szCs w:val="24"/>
        </w:rPr>
        <w:t xml:space="preserve"> 8</w:t>
      </w:r>
      <w:r w:rsidR="00521514" w:rsidRPr="00020B30">
        <w:rPr>
          <w:rFonts w:ascii="Times New Roman" w:hAnsi="Times New Roman" w:cs="Times New Roman"/>
          <w:b/>
          <w:sz w:val="24"/>
          <w:szCs w:val="24"/>
        </w:rPr>
        <w:t>, 2020</w:t>
      </w:r>
      <w:r w:rsidR="00EA0BFA" w:rsidRPr="00020B30">
        <w:rPr>
          <w:rFonts w:ascii="Times New Roman" w:hAnsi="Times New Roman" w:cs="Times New Roman"/>
          <w:b/>
          <w:sz w:val="24"/>
          <w:szCs w:val="24"/>
        </w:rPr>
        <w:t xml:space="preserve"> </w:t>
      </w:r>
      <w:r w:rsidRPr="00020B30">
        <w:rPr>
          <w:rFonts w:ascii="Times New Roman" w:hAnsi="Times New Roman" w:cs="Times New Roman"/>
          <w:b/>
          <w:sz w:val="24"/>
          <w:szCs w:val="24"/>
        </w:rPr>
        <w:t>&amp;</w:t>
      </w:r>
      <w:r w:rsidR="008D20D6" w:rsidRPr="00020B30">
        <w:rPr>
          <w:rFonts w:ascii="Times New Roman" w:hAnsi="Times New Roman" w:cs="Times New Roman"/>
          <w:b/>
          <w:sz w:val="24"/>
          <w:szCs w:val="24"/>
        </w:rPr>
        <w:t xml:space="preserve"> </w:t>
      </w:r>
      <w:r w:rsidR="00C844CB" w:rsidRPr="00020B30">
        <w:rPr>
          <w:rFonts w:ascii="Times New Roman" w:hAnsi="Times New Roman" w:cs="Times New Roman"/>
          <w:b/>
          <w:sz w:val="24"/>
          <w:szCs w:val="24"/>
        </w:rPr>
        <w:t>NOVEMBER</w:t>
      </w:r>
      <w:r w:rsidR="00C659F2">
        <w:rPr>
          <w:rFonts w:ascii="Times New Roman" w:hAnsi="Times New Roman" w:cs="Times New Roman"/>
          <w:b/>
          <w:sz w:val="24"/>
          <w:szCs w:val="24"/>
        </w:rPr>
        <w:t xml:space="preserve"> 9</w:t>
      </w:r>
      <w:r w:rsidR="00392587" w:rsidRPr="00020B30">
        <w:rPr>
          <w:rFonts w:ascii="Times New Roman" w:hAnsi="Times New Roman" w:cs="Times New Roman"/>
          <w:b/>
          <w:sz w:val="24"/>
          <w:szCs w:val="24"/>
        </w:rPr>
        <w:t xml:space="preserve">, </w:t>
      </w:r>
      <w:r w:rsidR="00EA0BFA" w:rsidRPr="00020B30">
        <w:rPr>
          <w:rFonts w:ascii="Times New Roman" w:hAnsi="Times New Roman" w:cs="Times New Roman"/>
          <w:b/>
          <w:sz w:val="24"/>
          <w:szCs w:val="24"/>
        </w:rPr>
        <w:t>2020</w:t>
      </w:r>
    </w:p>
    <w:p w:rsidR="00E62EFA" w:rsidRDefault="00E62EFA" w:rsidP="00205931">
      <w:pPr>
        <w:spacing w:after="0" w:line="480" w:lineRule="auto"/>
        <w:jc w:val="both"/>
        <w:rPr>
          <w:rFonts w:ascii="Times New Roman" w:hAnsi="Times New Roman" w:cs="Times New Roman"/>
          <w:b/>
          <w:sz w:val="24"/>
          <w:szCs w:val="24"/>
        </w:rPr>
      </w:pPr>
    </w:p>
    <w:p w:rsidR="00460153" w:rsidRPr="00020B30" w:rsidRDefault="00CF53BD" w:rsidP="00205931">
      <w:pPr>
        <w:spacing w:after="0" w:line="240" w:lineRule="auto"/>
        <w:jc w:val="both"/>
        <w:rPr>
          <w:rFonts w:ascii="Times New Roman" w:hAnsi="Times New Roman" w:cs="Times New Roman"/>
          <w:sz w:val="24"/>
          <w:szCs w:val="24"/>
        </w:rPr>
      </w:pPr>
      <w:r w:rsidRPr="00020B30">
        <w:rPr>
          <w:rFonts w:ascii="Times New Roman" w:hAnsi="Times New Roman" w:cs="Times New Roman"/>
          <w:sz w:val="24"/>
          <w:szCs w:val="24"/>
        </w:rPr>
        <w:t>A</w:t>
      </w:r>
      <w:r w:rsidR="00521514" w:rsidRPr="00020B30">
        <w:rPr>
          <w:rFonts w:ascii="Times New Roman" w:hAnsi="Times New Roman" w:cs="Times New Roman"/>
          <w:sz w:val="24"/>
          <w:szCs w:val="24"/>
        </w:rPr>
        <w:t>ppellant</w:t>
      </w:r>
      <w:r w:rsidRPr="00020B30">
        <w:rPr>
          <w:rFonts w:ascii="Times New Roman" w:hAnsi="Times New Roman" w:cs="Times New Roman"/>
          <w:sz w:val="24"/>
          <w:szCs w:val="24"/>
        </w:rPr>
        <w:t xml:space="preserve"> in person</w:t>
      </w:r>
    </w:p>
    <w:p w:rsidR="0005083F" w:rsidRPr="00020B30" w:rsidRDefault="00CF53BD" w:rsidP="00205931">
      <w:pPr>
        <w:spacing w:after="0" w:line="240" w:lineRule="auto"/>
        <w:jc w:val="both"/>
        <w:rPr>
          <w:rFonts w:ascii="Times New Roman" w:hAnsi="Times New Roman" w:cs="Times New Roman"/>
          <w:sz w:val="24"/>
          <w:szCs w:val="24"/>
        </w:rPr>
      </w:pPr>
      <w:r w:rsidRPr="00020B30">
        <w:rPr>
          <w:rFonts w:ascii="Times New Roman" w:hAnsi="Times New Roman" w:cs="Times New Roman"/>
          <w:i/>
          <w:sz w:val="24"/>
          <w:szCs w:val="24"/>
        </w:rPr>
        <w:t>A</w:t>
      </w:r>
      <w:r w:rsidR="00170DC2" w:rsidRPr="00020B30">
        <w:rPr>
          <w:rFonts w:ascii="Times New Roman" w:hAnsi="Times New Roman" w:cs="Times New Roman"/>
          <w:sz w:val="24"/>
          <w:szCs w:val="24"/>
        </w:rPr>
        <w:t xml:space="preserve">. </w:t>
      </w:r>
      <w:r w:rsidRPr="00020B30">
        <w:rPr>
          <w:rFonts w:ascii="Times New Roman" w:hAnsi="Times New Roman" w:cs="Times New Roman"/>
          <w:i/>
          <w:sz w:val="24"/>
          <w:szCs w:val="24"/>
        </w:rPr>
        <w:t>Maguchu</w:t>
      </w:r>
      <w:r w:rsidR="00347DA4" w:rsidRPr="00020B30">
        <w:rPr>
          <w:rFonts w:ascii="Times New Roman" w:hAnsi="Times New Roman" w:cs="Times New Roman"/>
          <w:i/>
          <w:sz w:val="24"/>
          <w:szCs w:val="24"/>
        </w:rPr>
        <w:t>,</w:t>
      </w:r>
      <w:r w:rsidR="00691022" w:rsidRPr="00020B30">
        <w:rPr>
          <w:rFonts w:ascii="Times New Roman" w:hAnsi="Times New Roman" w:cs="Times New Roman"/>
          <w:sz w:val="24"/>
          <w:szCs w:val="24"/>
        </w:rPr>
        <w:t xml:space="preserve"> for the respondent</w:t>
      </w:r>
    </w:p>
    <w:p w:rsidR="00CD60A0" w:rsidRPr="00020B30" w:rsidRDefault="00CD60A0" w:rsidP="00205931">
      <w:pPr>
        <w:spacing w:after="0" w:line="480" w:lineRule="auto"/>
        <w:jc w:val="both"/>
        <w:rPr>
          <w:rFonts w:ascii="Times New Roman" w:hAnsi="Times New Roman" w:cs="Times New Roman"/>
          <w:sz w:val="24"/>
          <w:szCs w:val="24"/>
        </w:rPr>
      </w:pPr>
    </w:p>
    <w:p w:rsidR="00DA0BE5" w:rsidRPr="00020B30" w:rsidRDefault="00DA0BE5" w:rsidP="00205931">
      <w:pPr>
        <w:spacing w:after="0" w:line="480" w:lineRule="auto"/>
        <w:jc w:val="both"/>
        <w:rPr>
          <w:rFonts w:ascii="Times New Roman" w:hAnsi="Times New Roman" w:cs="Times New Roman"/>
          <w:sz w:val="24"/>
          <w:szCs w:val="24"/>
        </w:rPr>
      </w:pPr>
    </w:p>
    <w:p w:rsidR="00691022" w:rsidRPr="00020B30" w:rsidRDefault="00A939AE"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b/>
          <w:sz w:val="24"/>
          <w:szCs w:val="24"/>
        </w:rPr>
        <w:t>UCHENA</w:t>
      </w:r>
      <w:r w:rsidR="00691022" w:rsidRPr="00020B30">
        <w:rPr>
          <w:rFonts w:ascii="Times New Roman" w:hAnsi="Times New Roman" w:cs="Times New Roman"/>
          <w:b/>
          <w:sz w:val="24"/>
          <w:szCs w:val="24"/>
        </w:rPr>
        <w:t xml:space="preserve"> JA: </w:t>
      </w:r>
      <w:r w:rsidR="00DA0BE5" w:rsidRPr="00020B30">
        <w:rPr>
          <w:rFonts w:ascii="Times New Roman" w:hAnsi="Times New Roman" w:cs="Times New Roman"/>
          <w:b/>
          <w:sz w:val="24"/>
          <w:szCs w:val="24"/>
        </w:rPr>
        <w:tab/>
      </w:r>
      <w:r w:rsidR="00691022" w:rsidRPr="00020B30">
        <w:rPr>
          <w:rFonts w:ascii="Times New Roman" w:hAnsi="Times New Roman" w:cs="Times New Roman"/>
          <w:sz w:val="24"/>
          <w:szCs w:val="24"/>
        </w:rPr>
        <w:t>This is an appeal agains</w:t>
      </w:r>
      <w:r w:rsidR="00D917C3" w:rsidRPr="00020B30">
        <w:rPr>
          <w:rFonts w:ascii="Times New Roman" w:hAnsi="Times New Roman" w:cs="Times New Roman"/>
          <w:sz w:val="24"/>
          <w:szCs w:val="24"/>
        </w:rPr>
        <w:t xml:space="preserve">t </w:t>
      </w:r>
      <w:r w:rsidR="00CF53BD" w:rsidRPr="00020B30">
        <w:rPr>
          <w:rFonts w:ascii="Times New Roman" w:hAnsi="Times New Roman" w:cs="Times New Roman"/>
          <w:sz w:val="24"/>
          <w:szCs w:val="24"/>
        </w:rPr>
        <w:t>the whole</w:t>
      </w:r>
      <w:r w:rsidR="00B5430B" w:rsidRPr="00020B30">
        <w:rPr>
          <w:rFonts w:ascii="Times New Roman" w:hAnsi="Times New Roman" w:cs="Times New Roman"/>
          <w:sz w:val="24"/>
          <w:szCs w:val="24"/>
        </w:rPr>
        <w:t xml:space="preserve"> </w:t>
      </w:r>
      <w:r w:rsidR="00CF53BD" w:rsidRPr="00020B30">
        <w:rPr>
          <w:rFonts w:ascii="Times New Roman" w:hAnsi="Times New Roman" w:cs="Times New Roman"/>
          <w:sz w:val="24"/>
          <w:szCs w:val="24"/>
        </w:rPr>
        <w:t>judgment of the Labour</w:t>
      </w:r>
      <w:r w:rsidR="00691022" w:rsidRPr="00020B30">
        <w:rPr>
          <w:rFonts w:ascii="Times New Roman" w:hAnsi="Times New Roman" w:cs="Times New Roman"/>
          <w:sz w:val="24"/>
          <w:szCs w:val="24"/>
        </w:rPr>
        <w:t xml:space="preserve"> Court</w:t>
      </w:r>
      <w:r w:rsidR="00392587" w:rsidRPr="00020B30">
        <w:rPr>
          <w:rFonts w:ascii="Times New Roman" w:hAnsi="Times New Roman" w:cs="Times New Roman"/>
          <w:sz w:val="24"/>
          <w:szCs w:val="24"/>
        </w:rPr>
        <w:t xml:space="preserve"> handed down on </w:t>
      </w:r>
      <w:r w:rsidR="00B709F7" w:rsidRPr="00020B30">
        <w:rPr>
          <w:rFonts w:ascii="Times New Roman" w:hAnsi="Times New Roman" w:cs="Times New Roman"/>
          <w:sz w:val="24"/>
          <w:szCs w:val="24"/>
        </w:rPr>
        <w:t>4 October 2019</w:t>
      </w:r>
      <w:r w:rsidR="00392587" w:rsidRPr="00020B30">
        <w:rPr>
          <w:rFonts w:ascii="Times New Roman" w:hAnsi="Times New Roman" w:cs="Times New Roman"/>
          <w:sz w:val="24"/>
          <w:szCs w:val="24"/>
        </w:rPr>
        <w:t>,</w:t>
      </w:r>
      <w:r w:rsidR="00B5430B" w:rsidRPr="00020B30">
        <w:rPr>
          <w:rFonts w:ascii="Times New Roman" w:hAnsi="Times New Roman" w:cs="Times New Roman"/>
          <w:sz w:val="24"/>
          <w:szCs w:val="24"/>
        </w:rPr>
        <w:t xml:space="preserve"> </w:t>
      </w:r>
      <w:r w:rsidR="00CF53BD" w:rsidRPr="00020B30">
        <w:rPr>
          <w:rFonts w:ascii="Times New Roman" w:hAnsi="Times New Roman" w:cs="Times New Roman"/>
          <w:sz w:val="24"/>
          <w:szCs w:val="24"/>
        </w:rPr>
        <w:t xml:space="preserve">upholding the </w:t>
      </w:r>
      <w:r w:rsidR="000B3BC6" w:rsidRPr="00020B30">
        <w:rPr>
          <w:rFonts w:ascii="Times New Roman" w:hAnsi="Times New Roman" w:cs="Times New Roman"/>
          <w:sz w:val="24"/>
          <w:szCs w:val="24"/>
        </w:rPr>
        <w:t>A</w:t>
      </w:r>
      <w:r w:rsidR="00CF53BD" w:rsidRPr="00020B30">
        <w:rPr>
          <w:rFonts w:ascii="Times New Roman" w:hAnsi="Times New Roman" w:cs="Times New Roman"/>
          <w:sz w:val="24"/>
          <w:szCs w:val="24"/>
        </w:rPr>
        <w:t>rbitrator</w:t>
      </w:r>
      <w:r w:rsidR="00D6403D" w:rsidRPr="00020B30">
        <w:rPr>
          <w:rFonts w:ascii="Times New Roman" w:hAnsi="Times New Roman" w:cs="Times New Roman"/>
          <w:sz w:val="24"/>
          <w:szCs w:val="24"/>
        </w:rPr>
        <w:t>’s decision,</w:t>
      </w:r>
      <w:r w:rsidR="00CF53BD" w:rsidRPr="00020B30">
        <w:rPr>
          <w:rFonts w:ascii="Times New Roman" w:hAnsi="Times New Roman" w:cs="Times New Roman"/>
          <w:sz w:val="24"/>
          <w:szCs w:val="24"/>
        </w:rPr>
        <w:t xml:space="preserve"> to the effect that the appellant was not constructively dismissed.</w:t>
      </w:r>
    </w:p>
    <w:p w:rsidR="00ED647C" w:rsidRPr="00020B30" w:rsidRDefault="00ED647C" w:rsidP="00205931">
      <w:pPr>
        <w:spacing w:line="240" w:lineRule="auto"/>
        <w:ind w:firstLine="720"/>
        <w:jc w:val="both"/>
        <w:rPr>
          <w:rFonts w:ascii="Times New Roman" w:hAnsi="Times New Roman" w:cs="Times New Roman"/>
          <w:sz w:val="24"/>
          <w:szCs w:val="24"/>
        </w:rPr>
      </w:pPr>
    </w:p>
    <w:p w:rsidR="00054540" w:rsidRPr="00020B30" w:rsidRDefault="007F6B3C" w:rsidP="00205931">
      <w:pPr>
        <w:spacing w:line="480" w:lineRule="auto"/>
        <w:ind w:left="720" w:hanging="720"/>
        <w:jc w:val="both"/>
        <w:rPr>
          <w:rFonts w:ascii="Times New Roman" w:hAnsi="Times New Roman" w:cs="Times New Roman"/>
          <w:b/>
          <w:sz w:val="24"/>
          <w:szCs w:val="24"/>
        </w:rPr>
      </w:pPr>
      <w:r w:rsidRPr="00020B30">
        <w:rPr>
          <w:rFonts w:ascii="Times New Roman" w:hAnsi="Times New Roman" w:cs="Times New Roman"/>
          <w:b/>
          <w:sz w:val="24"/>
          <w:szCs w:val="24"/>
        </w:rPr>
        <w:t>FACTUAL BACKGROUND</w:t>
      </w:r>
    </w:p>
    <w:p w:rsidR="007F6B3C" w:rsidRPr="00020B30" w:rsidRDefault="00691022" w:rsidP="008D20D6">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The</w:t>
      </w:r>
      <w:r w:rsidR="00A939AE" w:rsidRPr="00020B30">
        <w:rPr>
          <w:rFonts w:ascii="Times New Roman" w:hAnsi="Times New Roman" w:cs="Times New Roman"/>
          <w:sz w:val="24"/>
          <w:szCs w:val="24"/>
        </w:rPr>
        <w:t xml:space="preserve"> detailed f</w:t>
      </w:r>
      <w:r w:rsidR="00704512" w:rsidRPr="00020B30">
        <w:rPr>
          <w:rFonts w:ascii="Times New Roman" w:hAnsi="Times New Roman" w:cs="Times New Roman"/>
          <w:sz w:val="24"/>
          <w:szCs w:val="24"/>
        </w:rPr>
        <w:t>acts of the case can be summaris</w:t>
      </w:r>
      <w:r w:rsidR="00A939AE" w:rsidRPr="00020B30">
        <w:rPr>
          <w:rFonts w:ascii="Times New Roman" w:hAnsi="Times New Roman" w:cs="Times New Roman"/>
          <w:sz w:val="24"/>
          <w:szCs w:val="24"/>
        </w:rPr>
        <w:t>ed as follows;</w:t>
      </w:r>
    </w:p>
    <w:p w:rsidR="00EB1A07" w:rsidRPr="00020B30" w:rsidRDefault="00CF53BD" w:rsidP="00040F59">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The appellant was employed by the respondent as a Personal Assistant to the Managing Director, Transport Division.</w:t>
      </w:r>
      <w:r w:rsidR="00487069" w:rsidRPr="00020B30">
        <w:rPr>
          <w:rFonts w:ascii="Times New Roman" w:hAnsi="Times New Roman" w:cs="Times New Roman"/>
          <w:sz w:val="24"/>
          <w:szCs w:val="24"/>
        </w:rPr>
        <w:t xml:space="preserve"> By</w:t>
      </w:r>
      <w:r w:rsidR="00040F59">
        <w:rPr>
          <w:rFonts w:ascii="Times New Roman" w:hAnsi="Times New Roman" w:cs="Times New Roman"/>
          <w:sz w:val="24"/>
          <w:szCs w:val="24"/>
        </w:rPr>
        <w:t xml:space="preserve"> letter date</w:t>
      </w:r>
      <w:r w:rsidR="008F334B">
        <w:rPr>
          <w:rFonts w:ascii="Times New Roman" w:hAnsi="Times New Roman" w:cs="Times New Roman"/>
          <w:sz w:val="24"/>
          <w:szCs w:val="24"/>
        </w:rPr>
        <w:t>d</w:t>
      </w:r>
      <w:r w:rsidRPr="00020B30">
        <w:rPr>
          <w:rFonts w:ascii="Times New Roman" w:hAnsi="Times New Roman" w:cs="Times New Roman"/>
          <w:sz w:val="24"/>
          <w:szCs w:val="24"/>
        </w:rPr>
        <w:t xml:space="preserve"> 15 June 2009, the appellant was notified that the respondent had restructured divisions </w:t>
      </w:r>
      <w:r w:rsidR="00487069" w:rsidRPr="00020B30">
        <w:rPr>
          <w:rFonts w:ascii="Times New Roman" w:hAnsi="Times New Roman" w:cs="Times New Roman"/>
          <w:sz w:val="24"/>
          <w:szCs w:val="24"/>
        </w:rPr>
        <w:t>to avoid going into insolvency resulting in her post being aboli</w:t>
      </w:r>
      <w:r w:rsidRPr="00020B30">
        <w:rPr>
          <w:rFonts w:ascii="Times New Roman" w:hAnsi="Times New Roman" w:cs="Times New Roman"/>
          <w:sz w:val="24"/>
          <w:szCs w:val="24"/>
        </w:rPr>
        <w:t>s</w:t>
      </w:r>
      <w:r w:rsidR="00487069" w:rsidRPr="00020B30">
        <w:rPr>
          <w:rFonts w:ascii="Times New Roman" w:hAnsi="Times New Roman" w:cs="Times New Roman"/>
          <w:sz w:val="24"/>
          <w:szCs w:val="24"/>
        </w:rPr>
        <w:t>hed</w:t>
      </w:r>
      <w:r w:rsidRPr="00020B30">
        <w:rPr>
          <w:rFonts w:ascii="Times New Roman" w:hAnsi="Times New Roman" w:cs="Times New Roman"/>
          <w:sz w:val="24"/>
          <w:szCs w:val="24"/>
        </w:rPr>
        <w:t xml:space="preserve">. </w:t>
      </w:r>
      <w:r w:rsidR="00487069" w:rsidRPr="00020B30">
        <w:rPr>
          <w:rFonts w:ascii="Times New Roman" w:hAnsi="Times New Roman" w:cs="Times New Roman"/>
          <w:sz w:val="24"/>
          <w:szCs w:val="24"/>
        </w:rPr>
        <w:t>T</w:t>
      </w:r>
      <w:r w:rsidRPr="00020B30">
        <w:rPr>
          <w:rFonts w:ascii="Times New Roman" w:hAnsi="Times New Roman" w:cs="Times New Roman"/>
          <w:sz w:val="24"/>
          <w:szCs w:val="24"/>
        </w:rPr>
        <w:t>he appellant was</w:t>
      </w:r>
      <w:r w:rsidR="00B5430B" w:rsidRPr="00020B30">
        <w:rPr>
          <w:rFonts w:ascii="Times New Roman" w:hAnsi="Times New Roman" w:cs="Times New Roman"/>
          <w:sz w:val="24"/>
          <w:szCs w:val="24"/>
        </w:rPr>
        <w:t xml:space="preserve"> </w:t>
      </w:r>
      <w:r w:rsidRPr="00020B30">
        <w:rPr>
          <w:rFonts w:ascii="Times New Roman" w:hAnsi="Times New Roman" w:cs="Times New Roman"/>
          <w:sz w:val="24"/>
          <w:szCs w:val="24"/>
        </w:rPr>
        <w:t>offered either a retrenchment package or</w:t>
      </w:r>
      <w:r w:rsidR="00627795" w:rsidRPr="00020B30">
        <w:rPr>
          <w:rFonts w:ascii="Times New Roman" w:hAnsi="Times New Roman" w:cs="Times New Roman"/>
          <w:sz w:val="24"/>
          <w:szCs w:val="24"/>
        </w:rPr>
        <w:t xml:space="preserve"> to</w:t>
      </w:r>
      <w:r w:rsidR="00B5430B" w:rsidRPr="00020B30">
        <w:rPr>
          <w:rFonts w:ascii="Times New Roman" w:hAnsi="Times New Roman" w:cs="Times New Roman"/>
          <w:sz w:val="24"/>
          <w:szCs w:val="24"/>
        </w:rPr>
        <w:t xml:space="preserve"> </w:t>
      </w:r>
      <w:r w:rsidR="004B66B4" w:rsidRPr="00020B30">
        <w:rPr>
          <w:rFonts w:ascii="Times New Roman" w:hAnsi="Times New Roman" w:cs="Times New Roman"/>
          <w:sz w:val="24"/>
          <w:szCs w:val="24"/>
        </w:rPr>
        <w:t>be placed on garden leave pending redeployment to any other available post within the group,</w:t>
      </w:r>
      <w:r w:rsidRPr="00020B30">
        <w:rPr>
          <w:rFonts w:ascii="Times New Roman" w:hAnsi="Times New Roman" w:cs="Times New Roman"/>
          <w:sz w:val="24"/>
          <w:szCs w:val="24"/>
        </w:rPr>
        <w:t xml:space="preserve"> if she </w:t>
      </w:r>
      <w:r w:rsidR="004B66B4" w:rsidRPr="00020B30">
        <w:rPr>
          <w:rFonts w:ascii="Times New Roman" w:hAnsi="Times New Roman" w:cs="Times New Roman"/>
          <w:sz w:val="24"/>
          <w:szCs w:val="24"/>
        </w:rPr>
        <w:t>opted</w:t>
      </w:r>
      <w:r w:rsidRPr="00020B30">
        <w:rPr>
          <w:rFonts w:ascii="Times New Roman" w:hAnsi="Times New Roman" w:cs="Times New Roman"/>
          <w:sz w:val="24"/>
          <w:szCs w:val="24"/>
        </w:rPr>
        <w:t xml:space="preserve"> to remain </w:t>
      </w:r>
      <w:r w:rsidR="004B66B4" w:rsidRPr="00020B30">
        <w:rPr>
          <w:rFonts w:ascii="Times New Roman" w:hAnsi="Times New Roman" w:cs="Times New Roman"/>
          <w:sz w:val="24"/>
          <w:szCs w:val="24"/>
        </w:rPr>
        <w:t>an employee of</w:t>
      </w:r>
      <w:r w:rsidRPr="00020B30">
        <w:rPr>
          <w:rFonts w:ascii="Times New Roman" w:hAnsi="Times New Roman" w:cs="Times New Roman"/>
          <w:sz w:val="24"/>
          <w:szCs w:val="24"/>
        </w:rPr>
        <w:t xml:space="preserve"> the respondent</w:t>
      </w:r>
      <w:r w:rsidR="004B66B4" w:rsidRPr="00020B30">
        <w:rPr>
          <w:rFonts w:ascii="Times New Roman" w:hAnsi="Times New Roman" w:cs="Times New Roman"/>
          <w:sz w:val="24"/>
          <w:szCs w:val="24"/>
        </w:rPr>
        <w:t>.</w:t>
      </w:r>
      <w:r w:rsidR="00B5430B" w:rsidRPr="00020B30">
        <w:rPr>
          <w:rFonts w:ascii="Times New Roman" w:hAnsi="Times New Roman" w:cs="Times New Roman"/>
          <w:sz w:val="24"/>
          <w:szCs w:val="24"/>
        </w:rPr>
        <w:t xml:space="preserve"> </w:t>
      </w:r>
      <w:r w:rsidR="00F174A4" w:rsidRPr="00020B30">
        <w:rPr>
          <w:rFonts w:ascii="Times New Roman" w:hAnsi="Times New Roman" w:cs="Times New Roman"/>
          <w:sz w:val="24"/>
          <w:szCs w:val="24"/>
        </w:rPr>
        <w:t>The exercise affected nine</w:t>
      </w:r>
      <w:r w:rsidR="00181F44" w:rsidRPr="00020B30">
        <w:rPr>
          <w:rFonts w:ascii="Times New Roman" w:hAnsi="Times New Roman" w:cs="Times New Roman"/>
          <w:sz w:val="24"/>
          <w:szCs w:val="24"/>
        </w:rPr>
        <w:t xml:space="preserve"> (9)</w:t>
      </w:r>
      <w:r w:rsidR="00F174A4" w:rsidRPr="00020B30">
        <w:rPr>
          <w:rFonts w:ascii="Times New Roman" w:hAnsi="Times New Roman" w:cs="Times New Roman"/>
          <w:sz w:val="24"/>
          <w:szCs w:val="24"/>
        </w:rPr>
        <w:t xml:space="preserve"> other employees</w:t>
      </w:r>
      <w:r w:rsidR="00D938A0" w:rsidRPr="00020B30">
        <w:rPr>
          <w:rFonts w:ascii="Times New Roman" w:hAnsi="Times New Roman" w:cs="Times New Roman"/>
          <w:sz w:val="24"/>
          <w:szCs w:val="24"/>
        </w:rPr>
        <w:t xml:space="preserve"> in the respondent’s Transport Division,</w:t>
      </w:r>
      <w:r w:rsidR="00F174A4" w:rsidRPr="00020B30">
        <w:rPr>
          <w:rFonts w:ascii="Times New Roman" w:hAnsi="Times New Roman" w:cs="Times New Roman"/>
          <w:sz w:val="24"/>
          <w:szCs w:val="24"/>
        </w:rPr>
        <w:t xml:space="preserve"> whose posts were similarly </w:t>
      </w:r>
      <w:r w:rsidR="00D318F3">
        <w:rPr>
          <w:rFonts w:ascii="Times New Roman" w:hAnsi="Times New Roman" w:cs="Times New Roman"/>
          <w:sz w:val="24"/>
          <w:szCs w:val="24"/>
        </w:rPr>
        <w:t>abolished</w:t>
      </w:r>
      <w:r w:rsidR="00F174A4" w:rsidRPr="00020B30">
        <w:rPr>
          <w:rFonts w:ascii="Times New Roman" w:hAnsi="Times New Roman" w:cs="Times New Roman"/>
          <w:sz w:val="24"/>
          <w:szCs w:val="24"/>
        </w:rPr>
        <w:t>.</w:t>
      </w:r>
    </w:p>
    <w:p w:rsidR="00CF53BD" w:rsidRPr="00020B30" w:rsidRDefault="00CF53BD"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lastRenderedPageBreak/>
        <w:t xml:space="preserve">The appellant expressed her displeasure with the respondent’s decision by issuing a memorandum to her employer requesting a grievance hearing. Further aggrieved by the respondent’s failure to arrange a hearing, she referred the dispute to a Labour Officer. Conciliation proceedings were conducted but no settlement was </w:t>
      </w:r>
      <w:r w:rsidR="00181F44" w:rsidRPr="00020B30">
        <w:rPr>
          <w:rFonts w:ascii="Times New Roman" w:hAnsi="Times New Roman" w:cs="Times New Roman"/>
          <w:sz w:val="24"/>
          <w:szCs w:val="24"/>
        </w:rPr>
        <w:t>reached</w:t>
      </w:r>
      <w:r w:rsidRPr="00020B30">
        <w:rPr>
          <w:rFonts w:ascii="Times New Roman" w:hAnsi="Times New Roman" w:cs="Times New Roman"/>
          <w:sz w:val="24"/>
          <w:szCs w:val="24"/>
        </w:rPr>
        <w:t xml:space="preserve"> and the matter was referred to </w:t>
      </w:r>
      <w:r w:rsidR="003033BB" w:rsidRPr="00020B30">
        <w:rPr>
          <w:rFonts w:ascii="Times New Roman" w:hAnsi="Times New Roman" w:cs="Times New Roman"/>
          <w:sz w:val="24"/>
          <w:szCs w:val="24"/>
        </w:rPr>
        <w:t>a</w:t>
      </w:r>
      <w:r w:rsidRPr="00020B30">
        <w:rPr>
          <w:rFonts w:ascii="Times New Roman" w:hAnsi="Times New Roman" w:cs="Times New Roman"/>
          <w:sz w:val="24"/>
          <w:szCs w:val="24"/>
        </w:rPr>
        <w:t>rbitrat</w:t>
      </w:r>
      <w:r w:rsidR="003033BB" w:rsidRPr="00020B30">
        <w:rPr>
          <w:rFonts w:ascii="Times New Roman" w:hAnsi="Times New Roman" w:cs="Times New Roman"/>
          <w:sz w:val="24"/>
          <w:szCs w:val="24"/>
        </w:rPr>
        <w:t>i</w:t>
      </w:r>
      <w:r w:rsidRPr="00020B30">
        <w:rPr>
          <w:rFonts w:ascii="Times New Roman" w:hAnsi="Times New Roman" w:cs="Times New Roman"/>
          <w:sz w:val="24"/>
          <w:szCs w:val="24"/>
        </w:rPr>
        <w:t>o</w:t>
      </w:r>
      <w:r w:rsidR="003033BB" w:rsidRPr="00020B30">
        <w:rPr>
          <w:rFonts w:ascii="Times New Roman" w:hAnsi="Times New Roman" w:cs="Times New Roman"/>
          <w:sz w:val="24"/>
          <w:szCs w:val="24"/>
        </w:rPr>
        <w:t>n</w:t>
      </w:r>
      <w:r w:rsidRPr="00020B30">
        <w:rPr>
          <w:rFonts w:ascii="Times New Roman" w:hAnsi="Times New Roman" w:cs="Times New Roman"/>
          <w:sz w:val="24"/>
          <w:szCs w:val="24"/>
        </w:rPr>
        <w:t xml:space="preserve">. </w:t>
      </w:r>
    </w:p>
    <w:p w:rsidR="0029421A" w:rsidRPr="00020B30" w:rsidRDefault="0029421A" w:rsidP="00205931">
      <w:pPr>
        <w:spacing w:line="240" w:lineRule="auto"/>
        <w:ind w:firstLine="1134"/>
        <w:jc w:val="both"/>
        <w:rPr>
          <w:rFonts w:ascii="Times New Roman" w:hAnsi="Times New Roman" w:cs="Times New Roman"/>
          <w:sz w:val="24"/>
          <w:szCs w:val="24"/>
        </w:rPr>
      </w:pPr>
    </w:p>
    <w:p w:rsidR="00AF603E" w:rsidRPr="00020B30" w:rsidRDefault="00CF53BD" w:rsidP="00647B74">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On </w:t>
      </w:r>
      <w:r w:rsidR="007916A8">
        <w:rPr>
          <w:rFonts w:ascii="Times New Roman" w:hAnsi="Times New Roman" w:cs="Times New Roman"/>
          <w:sz w:val="24"/>
          <w:szCs w:val="24"/>
        </w:rPr>
        <w:t xml:space="preserve"> </w:t>
      </w:r>
      <w:r w:rsidRPr="00020B30">
        <w:rPr>
          <w:rFonts w:ascii="Times New Roman" w:hAnsi="Times New Roman" w:cs="Times New Roman"/>
          <w:sz w:val="24"/>
          <w:szCs w:val="24"/>
        </w:rPr>
        <w:t xml:space="preserve">30 October 2009, the </w:t>
      </w:r>
      <w:r w:rsidR="00303398" w:rsidRPr="00020B30">
        <w:rPr>
          <w:rFonts w:ascii="Times New Roman" w:hAnsi="Times New Roman" w:cs="Times New Roman"/>
          <w:sz w:val="24"/>
          <w:szCs w:val="24"/>
        </w:rPr>
        <w:t>A</w:t>
      </w:r>
      <w:r w:rsidRPr="00020B30">
        <w:rPr>
          <w:rFonts w:ascii="Times New Roman" w:hAnsi="Times New Roman" w:cs="Times New Roman"/>
          <w:sz w:val="24"/>
          <w:szCs w:val="24"/>
        </w:rPr>
        <w:t>rbitrator ordered that the appellant be reinstated without loss of salary and benefits, and if reinstatement is no</w:t>
      </w:r>
      <w:r w:rsidR="00181F44" w:rsidRPr="00020B30">
        <w:rPr>
          <w:rFonts w:ascii="Times New Roman" w:hAnsi="Times New Roman" w:cs="Times New Roman"/>
          <w:sz w:val="24"/>
          <w:szCs w:val="24"/>
        </w:rPr>
        <w:t xml:space="preserve"> longer</w:t>
      </w:r>
      <w:r w:rsidRPr="00020B30">
        <w:rPr>
          <w:rFonts w:ascii="Times New Roman" w:hAnsi="Times New Roman" w:cs="Times New Roman"/>
          <w:sz w:val="24"/>
          <w:szCs w:val="24"/>
        </w:rPr>
        <w:t xml:space="preserve"> possible the parties should negotiate a severance package </w:t>
      </w:r>
      <w:r w:rsidRPr="00020B30">
        <w:rPr>
          <w:rFonts w:ascii="Times New Roman" w:hAnsi="Times New Roman" w:cs="Times New Roman"/>
          <w:i/>
          <w:sz w:val="24"/>
          <w:szCs w:val="24"/>
        </w:rPr>
        <w:t>in lieu</w:t>
      </w:r>
      <w:r w:rsidRPr="00020B30">
        <w:rPr>
          <w:rFonts w:ascii="Times New Roman" w:hAnsi="Times New Roman" w:cs="Times New Roman"/>
          <w:sz w:val="24"/>
          <w:szCs w:val="24"/>
        </w:rPr>
        <w:t xml:space="preserve"> of reinstatement within 30 days. </w:t>
      </w:r>
      <w:r w:rsidR="00181F44" w:rsidRPr="00020B30">
        <w:rPr>
          <w:rFonts w:ascii="Times New Roman" w:hAnsi="Times New Roman" w:cs="Times New Roman"/>
          <w:sz w:val="24"/>
          <w:szCs w:val="24"/>
        </w:rPr>
        <w:t>The respondent failed to</w:t>
      </w:r>
      <w:r w:rsidR="00C91542" w:rsidRPr="00020B30">
        <w:rPr>
          <w:rFonts w:ascii="Times New Roman" w:hAnsi="Times New Roman" w:cs="Times New Roman"/>
          <w:sz w:val="24"/>
          <w:szCs w:val="24"/>
        </w:rPr>
        <w:t xml:space="preserve"> reinstate the appellant within 30 </w:t>
      </w:r>
      <w:r w:rsidRPr="00020B30">
        <w:rPr>
          <w:rFonts w:ascii="Times New Roman" w:hAnsi="Times New Roman" w:cs="Times New Roman"/>
          <w:sz w:val="24"/>
          <w:szCs w:val="24"/>
        </w:rPr>
        <w:t>days</w:t>
      </w:r>
      <w:r w:rsidR="00B5430B" w:rsidRPr="00020B30">
        <w:rPr>
          <w:rFonts w:ascii="Times New Roman" w:hAnsi="Times New Roman" w:cs="Times New Roman"/>
          <w:sz w:val="24"/>
          <w:szCs w:val="24"/>
        </w:rPr>
        <w:t xml:space="preserve"> </w:t>
      </w:r>
      <w:r w:rsidR="0021776B" w:rsidRPr="00020B30">
        <w:rPr>
          <w:rFonts w:ascii="Times New Roman" w:hAnsi="Times New Roman" w:cs="Times New Roman"/>
          <w:sz w:val="24"/>
          <w:szCs w:val="24"/>
        </w:rPr>
        <w:t>but</w:t>
      </w:r>
      <w:r w:rsidR="00B8534A" w:rsidRPr="00020B30">
        <w:rPr>
          <w:rFonts w:ascii="Times New Roman" w:hAnsi="Times New Roman" w:cs="Times New Roman"/>
          <w:sz w:val="24"/>
          <w:szCs w:val="24"/>
        </w:rPr>
        <w:t xml:space="preserve"> thereafter on 1 March 2010</w:t>
      </w:r>
      <w:r w:rsidRPr="00020B30">
        <w:rPr>
          <w:rFonts w:ascii="Times New Roman" w:hAnsi="Times New Roman" w:cs="Times New Roman"/>
          <w:sz w:val="24"/>
          <w:szCs w:val="24"/>
        </w:rPr>
        <w:t xml:space="preserve"> offered the appellant a position as Personal Assistant to the Warehouse Director. The appellant accepted the offer. Upon taking up the alternative position, the appellant was still aggrieved by how outstanding issues</w:t>
      </w:r>
      <w:r w:rsidR="00D43C3D" w:rsidRPr="00020B30">
        <w:rPr>
          <w:rFonts w:ascii="Times New Roman" w:hAnsi="Times New Roman" w:cs="Times New Roman"/>
          <w:sz w:val="24"/>
          <w:szCs w:val="24"/>
        </w:rPr>
        <w:t xml:space="preserve"> on</w:t>
      </w:r>
      <w:r w:rsidR="00F208BC" w:rsidRPr="00020B30">
        <w:rPr>
          <w:rFonts w:ascii="Times New Roman" w:hAnsi="Times New Roman" w:cs="Times New Roman"/>
          <w:sz w:val="24"/>
          <w:szCs w:val="24"/>
        </w:rPr>
        <w:t xml:space="preserve"> alleged</w:t>
      </w:r>
      <w:r w:rsidR="00347DA4" w:rsidRPr="00020B30">
        <w:rPr>
          <w:rFonts w:ascii="Times New Roman" w:hAnsi="Times New Roman" w:cs="Times New Roman"/>
          <w:sz w:val="24"/>
          <w:szCs w:val="24"/>
        </w:rPr>
        <w:t xml:space="preserve"> unilateral variation </w:t>
      </w:r>
      <w:r w:rsidR="00D43C3D" w:rsidRPr="00020B30">
        <w:rPr>
          <w:rFonts w:ascii="Times New Roman" w:hAnsi="Times New Roman" w:cs="Times New Roman"/>
          <w:sz w:val="24"/>
          <w:szCs w:val="24"/>
        </w:rPr>
        <w:t>of conditions of employment on fuel and telephone allowances</w:t>
      </w:r>
      <w:r w:rsidR="00AF603E" w:rsidRPr="00020B30">
        <w:rPr>
          <w:rFonts w:ascii="Times New Roman" w:hAnsi="Times New Roman" w:cs="Times New Roman"/>
          <w:sz w:val="24"/>
          <w:szCs w:val="24"/>
        </w:rPr>
        <w:t xml:space="preserve"> which had arisen in May 2008</w:t>
      </w:r>
      <w:r w:rsidR="00D43C3D" w:rsidRPr="00020B30">
        <w:rPr>
          <w:rFonts w:ascii="Times New Roman" w:hAnsi="Times New Roman" w:cs="Times New Roman"/>
          <w:sz w:val="24"/>
          <w:szCs w:val="24"/>
        </w:rPr>
        <w:t xml:space="preserve"> had</w:t>
      </w:r>
      <w:r w:rsidRPr="00020B30">
        <w:rPr>
          <w:rFonts w:ascii="Times New Roman" w:hAnsi="Times New Roman" w:cs="Times New Roman"/>
          <w:sz w:val="24"/>
          <w:szCs w:val="24"/>
        </w:rPr>
        <w:t xml:space="preserve"> remained </w:t>
      </w:r>
      <w:r w:rsidR="0021776B" w:rsidRPr="00020B30">
        <w:rPr>
          <w:rFonts w:ascii="Times New Roman" w:hAnsi="Times New Roman" w:cs="Times New Roman"/>
          <w:sz w:val="24"/>
          <w:szCs w:val="24"/>
        </w:rPr>
        <w:t>unresolved</w:t>
      </w:r>
      <w:r w:rsidR="00AF603E" w:rsidRPr="00020B30">
        <w:rPr>
          <w:rFonts w:ascii="Times New Roman" w:hAnsi="Times New Roman" w:cs="Times New Roman"/>
          <w:sz w:val="24"/>
          <w:szCs w:val="24"/>
        </w:rPr>
        <w:t xml:space="preserve"> as well as outstanding bonus payment for 2008, leave days and </w:t>
      </w:r>
      <w:r w:rsidR="008711B1" w:rsidRPr="00020B30">
        <w:rPr>
          <w:rFonts w:ascii="Times New Roman" w:hAnsi="Times New Roman" w:cs="Times New Roman"/>
          <w:sz w:val="24"/>
          <w:szCs w:val="24"/>
        </w:rPr>
        <w:t xml:space="preserve">being awarded a lower percentage increment when salaries of the respondent’s employees were increased </w:t>
      </w:r>
      <w:r w:rsidR="008A5974" w:rsidRPr="00020B30">
        <w:rPr>
          <w:rFonts w:ascii="Times New Roman" w:hAnsi="Times New Roman" w:cs="Times New Roman"/>
          <w:sz w:val="24"/>
          <w:szCs w:val="24"/>
        </w:rPr>
        <w:t>i</w:t>
      </w:r>
      <w:r w:rsidR="008711B1" w:rsidRPr="00020B30">
        <w:rPr>
          <w:rFonts w:ascii="Times New Roman" w:hAnsi="Times New Roman" w:cs="Times New Roman"/>
          <w:sz w:val="24"/>
          <w:szCs w:val="24"/>
        </w:rPr>
        <w:t>n</w:t>
      </w:r>
      <w:r w:rsidR="008A5974" w:rsidRPr="00020B30">
        <w:rPr>
          <w:rFonts w:ascii="Times New Roman" w:hAnsi="Times New Roman" w:cs="Times New Roman"/>
          <w:sz w:val="24"/>
          <w:szCs w:val="24"/>
        </w:rPr>
        <w:t xml:space="preserve"> February 2009.</w:t>
      </w:r>
    </w:p>
    <w:p w:rsidR="008F381C" w:rsidRPr="00020B30" w:rsidRDefault="008F381C" w:rsidP="00205931">
      <w:pPr>
        <w:spacing w:after="0" w:line="360" w:lineRule="auto"/>
        <w:ind w:firstLine="720"/>
        <w:jc w:val="both"/>
        <w:rPr>
          <w:rFonts w:ascii="Times New Roman" w:hAnsi="Times New Roman" w:cs="Times New Roman"/>
          <w:sz w:val="24"/>
          <w:szCs w:val="24"/>
        </w:rPr>
      </w:pPr>
    </w:p>
    <w:p w:rsidR="006754F3" w:rsidRPr="00020B30" w:rsidRDefault="00CF53BD"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AF603E" w:rsidRPr="00020B30">
        <w:rPr>
          <w:rFonts w:ascii="Times New Roman" w:hAnsi="Times New Roman" w:cs="Times New Roman"/>
          <w:sz w:val="24"/>
          <w:szCs w:val="24"/>
        </w:rPr>
        <w:t>On taking up the new post she was advised that her</w:t>
      </w:r>
      <w:r w:rsidRPr="00020B30">
        <w:rPr>
          <w:rFonts w:ascii="Times New Roman" w:hAnsi="Times New Roman" w:cs="Times New Roman"/>
          <w:sz w:val="24"/>
          <w:szCs w:val="24"/>
        </w:rPr>
        <w:t xml:space="preserve"> new post,</w:t>
      </w:r>
      <w:r w:rsidR="00AF603E" w:rsidRPr="00020B30">
        <w:rPr>
          <w:rFonts w:ascii="Times New Roman" w:hAnsi="Times New Roman" w:cs="Times New Roman"/>
          <w:sz w:val="24"/>
          <w:szCs w:val="24"/>
        </w:rPr>
        <w:t xml:space="preserve"> would be on the conditions she enjoyed before being placed on garden leave.</w:t>
      </w:r>
      <w:r w:rsidR="00B5430B" w:rsidRPr="00020B30">
        <w:rPr>
          <w:rFonts w:ascii="Times New Roman" w:hAnsi="Times New Roman" w:cs="Times New Roman"/>
          <w:sz w:val="24"/>
          <w:szCs w:val="24"/>
        </w:rPr>
        <w:t xml:space="preserve"> </w:t>
      </w:r>
      <w:r w:rsidR="006754F3" w:rsidRPr="00020B30">
        <w:rPr>
          <w:rFonts w:ascii="Times New Roman" w:hAnsi="Times New Roman" w:cs="Times New Roman"/>
          <w:sz w:val="24"/>
          <w:szCs w:val="24"/>
        </w:rPr>
        <w:t xml:space="preserve">The appellant </w:t>
      </w:r>
      <w:r w:rsidR="00642114" w:rsidRPr="00020B30">
        <w:rPr>
          <w:rFonts w:ascii="Times New Roman" w:hAnsi="Times New Roman" w:cs="Times New Roman"/>
          <w:sz w:val="24"/>
          <w:szCs w:val="24"/>
        </w:rPr>
        <w:t>raised</w:t>
      </w:r>
      <w:r w:rsidR="006754F3" w:rsidRPr="00020B30">
        <w:rPr>
          <w:rFonts w:ascii="Times New Roman" w:hAnsi="Times New Roman" w:cs="Times New Roman"/>
          <w:sz w:val="24"/>
          <w:szCs w:val="24"/>
        </w:rPr>
        <w:t xml:space="preserve"> new grievancies arising from her new </w:t>
      </w:r>
      <w:r w:rsidR="00642114" w:rsidRPr="00020B30">
        <w:rPr>
          <w:rFonts w:ascii="Times New Roman" w:hAnsi="Times New Roman" w:cs="Times New Roman"/>
          <w:sz w:val="24"/>
          <w:szCs w:val="24"/>
        </w:rPr>
        <w:t>work station</w:t>
      </w:r>
      <w:r w:rsidR="006754F3" w:rsidRPr="00020B30">
        <w:rPr>
          <w:rFonts w:ascii="Times New Roman" w:hAnsi="Times New Roman" w:cs="Times New Roman"/>
          <w:sz w:val="24"/>
          <w:szCs w:val="24"/>
        </w:rPr>
        <w:t xml:space="preserve">, namely, lack of internet, the sharing of a printer and the </w:t>
      </w:r>
      <w:r w:rsidR="00642114" w:rsidRPr="00020B30">
        <w:rPr>
          <w:rFonts w:ascii="Times New Roman" w:hAnsi="Times New Roman" w:cs="Times New Roman"/>
          <w:sz w:val="24"/>
          <w:szCs w:val="24"/>
        </w:rPr>
        <w:t>condition of her</w:t>
      </w:r>
      <w:r w:rsidR="006754F3" w:rsidRPr="00020B30">
        <w:rPr>
          <w:rFonts w:ascii="Times New Roman" w:hAnsi="Times New Roman" w:cs="Times New Roman"/>
          <w:sz w:val="24"/>
          <w:szCs w:val="24"/>
        </w:rPr>
        <w:t xml:space="preserve"> office</w:t>
      </w:r>
      <w:r w:rsidR="008A4981" w:rsidRPr="00020B30">
        <w:rPr>
          <w:rFonts w:ascii="Times New Roman" w:hAnsi="Times New Roman" w:cs="Times New Roman"/>
          <w:sz w:val="24"/>
          <w:szCs w:val="24"/>
        </w:rPr>
        <w:t>.</w:t>
      </w:r>
    </w:p>
    <w:p w:rsidR="00C31F5F" w:rsidRPr="00020B30" w:rsidRDefault="00C31F5F" w:rsidP="00205931">
      <w:pPr>
        <w:spacing w:after="0" w:line="480" w:lineRule="auto"/>
        <w:ind w:firstLine="1134"/>
        <w:jc w:val="both"/>
        <w:rPr>
          <w:rFonts w:ascii="Times New Roman" w:hAnsi="Times New Roman" w:cs="Times New Roman"/>
          <w:sz w:val="24"/>
          <w:szCs w:val="24"/>
        </w:rPr>
      </w:pPr>
    </w:p>
    <w:p w:rsidR="00CF53BD" w:rsidRPr="00020B30" w:rsidRDefault="00CF53BD"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As a result of the unresolved</w:t>
      </w:r>
      <w:r w:rsidR="006754F3" w:rsidRPr="00020B30">
        <w:rPr>
          <w:rFonts w:ascii="Times New Roman" w:hAnsi="Times New Roman" w:cs="Times New Roman"/>
          <w:sz w:val="24"/>
          <w:szCs w:val="24"/>
        </w:rPr>
        <w:t xml:space="preserve"> old and new</w:t>
      </w:r>
      <w:r w:rsidRPr="00020B30">
        <w:rPr>
          <w:rFonts w:ascii="Times New Roman" w:hAnsi="Times New Roman" w:cs="Times New Roman"/>
          <w:sz w:val="24"/>
          <w:szCs w:val="24"/>
        </w:rPr>
        <w:t xml:space="preserve"> issues, the appellant resigned from employment at the end of March 2010</w:t>
      </w:r>
      <w:r w:rsidR="006754F3" w:rsidRPr="00020B30">
        <w:rPr>
          <w:rFonts w:ascii="Times New Roman" w:hAnsi="Times New Roman" w:cs="Times New Roman"/>
          <w:sz w:val="24"/>
          <w:szCs w:val="24"/>
        </w:rPr>
        <w:t xml:space="preserve"> after having worked for </w:t>
      </w:r>
      <w:r w:rsidR="00303398" w:rsidRPr="00020B30">
        <w:rPr>
          <w:rFonts w:ascii="Times New Roman" w:hAnsi="Times New Roman" w:cs="Times New Roman"/>
          <w:sz w:val="24"/>
          <w:szCs w:val="24"/>
        </w:rPr>
        <w:t>only six (</w:t>
      </w:r>
      <w:r w:rsidR="006754F3" w:rsidRPr="00020B30">
        <w:rPr>
          <w:rFonts w:ascii="Times New Roman" w:hAnsi="Times New Roman" w:cs="Times New Roman"/>
          <w:sz w:val="24"/>
          <w:szCs w:val="24"/>
        </w:rPr>
        <w:t>6</w:t>
      </w:r>
      <w:r w:rsidR="00303398" w:rsidRPr="00020B30">
        <w:rPr>
          <w:rFonts w:ascii="Times New Roman" w:hAnsi="Times New Roman" w:cs="Times New Roman"/>
          <w:sz w:val="24"/>
          <w:szCs w:val="24"/>
        </w:rPr>
        <w:t>)</w:t>
      </w:r>
      <w:r w:rsidR="006754F3" w:rsidRPr="00020B30">
        <w:rPr>
          <w:rFonts w:ascii="Times New Roman" w:hAnsi="Times New Roman" w:cs="Times New Roman"/>
          <w:sz w:val="24"/>
          <w:szCs w:val="24"/>
        </w:rPr>
        <w:t xml:space="preserve"> days of that month.</w:t>
      </w:r>
      <w:r w:rsidR="00B5430B" w:rsidRPr="00020B30">
        <w:rPr>
          <w:rFonts w:ascii="Times New Roman" w:hAnsi="Times New Roman" w:cs="Times New Roman"/>
          <w:sz w:val="24"/>
          <w:szCs w:val="24"/>
        </w:rPr>
        <w:t xml:space="preserve"> She explained that she did not spend most of the days of that mo</w:t>
      </w:r>
      <w:r w:rsidR="00DC7BD4" w:rsidRPr="00020B30">
        <w:rPr>
          <w:rFonts w:ascii="Times New Roman" w:hAnsi="Times New Roman" w:cs="Times New Roman"/>
          <w:sz w:val="24"/>
          <w:szCs w:val="24"/>
        </w:rPr>
        <w:t>n</w:t>
      </w:r>
      <w:r w:rsidR="00B5430B" w:rsidRPr="00020B30">
        <w:rPr>
          <w:rFonts w:ascii="Times New Roman" w:hAnsi="Times New Roman" w:cs="Times New Roman"/>
          <w:sz w:val="24"/>
          <w:szCs w:val="24"/>
        </w:rPr>
        <w:t xml:space="preserve">th at work because the office </w:t>
      </w:r>
      <w:r w:rsidR="00B5430B" w:rsidRPr="00020B30">
        <w:rPr>
          <w:rFonts w:ascii="Times New Roman" w:hAnsi="Times New Roman" w:cs="Times New Roman"/>
          <w:sz w:val="24"/>
          <w:szCs w:val="24"/>
        </w:rPr>
        <w:lastRenderedPageBreak/>
        <w:t>allocated to her mad</w:t>
      </w:r>
      <w:r w:rsidR="00DC7BD4" w:rsidRPr="00020B30">
        <w:rPr>
          <w:rFonts w:ascii="Times New Roman" w:hAnsi="Times New Roman" w:cs="Times New Roman"/>
          <w:sz w:val="24"/>
          <w:szCs w:val="24"/>
        </w:rPr>
        <w:t xml:space="preserve">e her sick. </w:t>
      </w:r>
      <w:r w:rsidR="0021776B" w:rsidRPr="00020B30">
        <w:rPr>
          <w:rFonts w:ascii="Times New Roman" w:hAnsi="Times New Roman" w:cs="Times New Roman"/>
          <w:sz w:val="24"/>
          <w:szCs w:val="24"/>
        </w:rPr>
        <w:t>After</w:t>
      </w:r>
      <w:r w:rsidRPr="00020B30">
        <w:rPr>
          <w:rFonts w:ascii="Times New Roman" w:hAnsi="Times New Roman" w:cs="Times New Roman"/>
          <w:sz w:val="24"/>
          <w:szCs w:val="24"/>
        </w:rPr>
        <w:t xml:space="preserve"> her resignation, the appellant approached a Labour Officer alleging that she had been constructively dismissed by the respondent. The dispute was conciliated to no avail and the matter was referred to arbitration</w:t>
      </w:r>
      <w:r w:rsidR="00C53008" w:rsidRPr="00020B30">
        <w:rPr>
          <w:rFonts w:ascii="Times New Roman" w:hAnsi="Times New Roman" w:cs="Times New Roman"/>
          <w:sz w:val="24"/>
          <w:szCs w:val="24"/>
        </w:rPr>
        <w:t xml:space="preserve">. </w:t>
      </w:r>
      <w:r w:rsidR="0021776B" w:rsidRPr="00020B30">
        <w:rPr>
          <w:rFonts w:ascii="Times New Roman" w:hAnsi="Times New Roman" w:cs="Times New Roman"/>
          <w:sz w:val="24"/>
          <w:szCs w:val="24"/>
        </w:rPr>
        <w:t>Among</w:t>
      </w:r>
      <w:r w:rsidR="006C70F1" w:rsidRPr="00020B30">
        <w:rPr>
          <w:rFonts w:ascii="Times New Roman" w:hAnsi="Times New Roman" w:cs="Times New Roman"/>
          <w:sz w:val="24"/>
          <w:szCs w:val="24"/>
        </w:rPr>
        <w:t xml:space="preserve"> </w:t>
      </w:r>
      <w:r w:rsidR="00C53008" w:rsidRPr="00020B30">
        <w:rPr>
          <w:rFonts w:ascii="Times New Roman" w:hAnsi="Times New Roman" w:cs="Times New Roman"/>
          <w:sz w:val="24"/>
          <w:szCs w:val="24"/>
        </w:rPr>
        <w:t>the</w:t>
      </w:r>
      <w:r w:rsidRPr="00020B30">
        <w:rPr>
          <w:rFonts w:ascii="Times New Roman" w:hAnsi="Times New Roman" w:cs="Times New Roman"/>
          <w:sz w:val="24"/>
          <w:szCs w:val="24"/>
        </w:rPr>
        <w:t xml:space="preserve"> issues submitted by the appellant for dispute resolution, the </w:t>
      </w:r>
      <w:r w:rsidR="006A71B1" w:rsidRPr="00020B30">
        <w:rPr>
          <w:rFonts w:ascii="Times New Roman" w:hAnsi="Times New Roman" w:cs="Times New Roman"/>
          <w:sz w:val="24"/>
          <w:szCs w:val="24"/>
        </w:rPr>
        <w:t>A</w:t>
      </w:r>
      <w:r w:rsidRPr="00020B30">
        <w:rPr>
          <w:rFonts w:ascii="Times New Roman" w:hAnsi="Times New Roman" w:cs="Times New Roman"/>
          <w:sz w:val="24"/>
          <w:szCs w:val="24"/>
        </w:rPr>
        <w:t>r</w:t>
      </w:r>
      <w:r w:rsidR="00C53008" w:rsidRPr="00020B30">
        <w:rPr>
          <w:rFonts w:ascii="Times New Roman" w:hAnsi="Times New Roman" w:cs="Times New Roman"/>
          <w:sz w:val="24"/>
          <w:szCs w:val="24"/>
        </w:rPr>
        <w:t>bitrator identified a few</w:t>
      </w:r>
      <w:r w:rsidRPr="00020B30">
        <w:rPr>
          <w:rFonts w:ascii="Times New Roman" w:hAnsi="Times New Roman" w:cs="Times New Roman"/>
          <w:sz w:val="24"/>
          <w:szCs w:val="24"/>
        </w:rPr>
        <w:t xml:space="preserve"> as having been properly placed before him</w:t>
      </w:r>
      <w:r w:rsidR="0021776B" w:rsidRPr="00020B30">
        <w:rPr>
          <w:rFonts w:ascii="Times New Roman" w:hAnsi="Times New Roman" w:cs="Times New Roman"/>
          <w:sz w:val="24"/>
          <w:szCs w:val="24"/>
        </w:rPr>
        <w:t>.</w:t>
      </w:r>
      <w:r w:rsidR="00812D6F" w:rsidRPr="00020B30">
        <w:rPr>
          <w:rFonts w:ascii="Times New Roman" w:hAnsi="Times New Roman" w:cs="Times New Roman"/>
          <w:sz w:val="24"/>
          <w:szCs w:val="24"/>
        </w:rPr>
        <w:t xml:space="preserve"> </w:t>
      </w:r>
      <w:r w:rsidR="0021776B" w:rsidRPr="00020B30">
        <w:rPr>
          <w:rFonts w:ascii="Times New Roman" w:hAnsi="Times New Roman" w:cs="Times New Roman"/>
          <w:sz w:val="24"/>
          <w:szCs w:val="24"/>
        </w:rPr>
        <w:t>These are</w:t>
      </w:r>
      <w:r w:rsidRPr="00020B30">
        <w:rPr>
          <w:rFonts w:ascii="Times New Roman" w:hAnsi="Times New Roman" w:cs="Times New Roman"/>
          <w:sz w:val="24"/>
          <w:szCs w:val="24"/>
        </w:rPr>
        <w:t>, the delay in appe</w:t>
      </w:r>
      <w:r w:rsidR="00226546" w:rsidRPr="00020B30">
        <w:rPr>
          <w:rFonts w:ascii="Times New Roman" w:hAnsi="Times New Roman" w:cs="Times New Roman"/>
          <w:sz w:val="24"/>
          <w:szCs w:val="24"/>
        </w:rPr>
        <w:t>llant’s reinstatement, the condition</w:t>
      </w:r>
      <w:r w:rsidRPr="00020B30">
        <w:rPr>
          <w:rFonts w:ascii="Times New Roman" w:hAnsi="Times New Roman" w:cs="Times New Roman"/>
          <w:sz w:val="24"/>
          <w:szCs w:val="24"/>
        </w:rPr>
        <w:t xml:space="preserve"> of the appellant's office</w:t>
      </w:r>
      <w:r w:rsidR="0021776B" w:rsidRPr="00020B30">
        <w:rPr>
          <w:rFonts w:ascii="Times New Roman" w:hAnsi="Times New Roman" w:cs="Times New Roman"/>
          <w:sz w:val="24"/>
          <w:szCs w:val="24"/>
        </w:rPr>
        <w:t>,</w:t>
      </w:r>
      <w:r w:rsidRPr="00020B30">
        <w:rPr>
          <w:rFonts w:ascii="Times New Roman" w:hAnsi="Times New Roman" w:cs="Times New Roman"/>
          <w:sz w:val="24"/>
          <w:szCs w:val="24"/>
        </w:rPr>
        <w:t xml:space="preserve"> lack of internet in that office, lack of confidentiality surrounding the</w:t>
      </w:r>
      <w:r w:rsidR="00EB2375" w:rsidRPr="00020B30">
        <w:rPr>
          <w:rFonts w:ascii="Times New Roman" w:hAnsi="Times New Roman" w:cs="Times New Roman"/>
          <w:sz w:val="24"/>
          <w:szCs w:val="24"/>
        </w:rPr>
        <w:t xml:space="preserve"> use of a shared</w:t>
      </w:r>
      <w:r w:rsidRPr="00020B30">
        <w:rPr>
          <w:rFonts w:ascii="Times New Roman" w:hAnsi="Times New Roman" w:cs="Times New Roman"/>
          <w:sz w:val="24"/>
          <w:szCs w:val="24"/>
        </w:rPr>
        <w:t xml:space="preserve"> printer and the</w:t>
      </w:r>
      <w:r w:rsidR="00505088" w:rsidRPr="00020B30">
        <w:rPr>
          <w:rFonts w:ascii="Times New Roman" w:hAnsi="Times New Roman" w:cs="Times New Roman"/>
          <w:sz w:val="24"/>
          <w:szCs w:val="24"/>
        </w:rPr>
        <w:t xml:space="preserve"> alleged</w:t>
      </w:r>
      <w:r w:rsidRPr="00020B30">
        <w:rPr>
          <w:rFonts w:ascii="Times New Roman" w:hAnsi="Times New Roman" w:cs="Times New Roman"/>
          <w:sz w:val="24"/>
          <w:szCs w:val="24"/>
        </w:rPr>
        <w:t xml:space="preserve"> unilateral variatio</w:t>
      </w:r>
      <w:r w:rsidR="00812D6F" w:rsidRPr="00020B30">
        <w:rPr>
          <w:rFonts w:ascii="Times New Roman" w:hAnsi="Times New Roman" w:cs="Times New Roman"/>
          <w:sz w:val="24"/>
          <w:szCs w:val="24"/>
        </w:rPr>
        <w:t xml:space="preserve">n of </w:t>
      </w:r>
      <w:r w:rsidR="00385BF4" w:rsidRPr="00020B30">
        <w:rPr>
          <w:rFonts w:ascii="Times New Roman" w:hAnsi="Times New Roman" w:cs="Times New Roman"/>
          <w:sz w:val="24"/>
          <w:szCs w:val="24"/>
        </w:rPr>
        <w:t>he</w:t>
      </w:r>
      <w:r w:rsidR="00812D6F" w:rsidRPr="00020B30">
        <w:rPr>
          <w:rFonts w:ascii="Times New Roman" w:hAnsi="Times New Roman" w:cs="Times New Roman"/>
          <w:sz w:val="24"/>
          <w:szCs w:val="24"/>
        </w:rPr>
        <w:t>r</w:t>
      </w:r>
      <w:r w:rsidR="00385BF4" w:rsidRPr="00020B30">
        <w:rPr>
          <w:rFonts w:ascii="Times New Roman" w:hAnsi="Times New Roman" w:cs="Times New Roman"/>
          <w:sz w:val="24"/>
          <w:szCs w:val="24"/>
        </w:rPr>
        <w:t xml:space="preserve"> contract of employment</w:t>
      </w:r>
      <w:r w:rsidR="00EB2375" w:rsidRPr="00020B30">
        <w:rPr>
          <w:rFonts w:ascii="Times New Roman" w:hAnsi="Times New Roman" w:cs="Times New Roman"/>
          <w:sz w:val="24"/>
          <w:szCs w:val="24"/>
        </w:rPr>
        <w:t>.</w:t>
      </w:r>
    </w:p>
    <w:p w:rsidR="008F381C" w:rsidRPr="00020B30" w:rsidRDefault="008F381C" w:rsidP="00205931">
      <w:pPr>
        <w:spacing w:line="240" w:lineRule="auto"/>
        <w:ind w:firstLine="720"/>
        <w:jc w:val="both"/>
        <w:rPr>
          <w:rFonts w:ascii="Times New Roman" w:hAnsi="Times New Roman" w:cs="Times New Roman"/>
          <w:sz w:val="24"/>
          <w:szCs w:val="24"/>
        </w:rPr>
      </w:pPr>
    </w:p>
    <w:p w:rsidR="00CE7E2A" w:rsidRPr="00020B30" w:rsidRDefault="00555A3E"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In respect of the condition</w:t>
      </w:r>
      <w:r w:rsidR="00385BF4" w:rsidRPr="00020B30">
        <w:rPr>
          <w:rFonts w:ascii="Times New Roman" w:hAnsi="Times New Roman" w:cs="Times New Roman"/>
          <w:sz w:val="24"/>
          <w:szCs w:val="24"/>
        </w:rPr>
        <w:t xml:space="preserve"> of the office the Arbitrator held an inspection in </w:t>
      </w:r>
      <w:r w:rsidR="00385BF4" w:rsidRPr="00020B30">
        <w:rPr>
          <w:rFonts w:ascii="Times New Roman" w:hAnsi="Times New Roman" w:cs="Times New Roman"/>
          <w:i/>
          <w:sz w:val="24"/>
          <w:szCs w:val="24"/>
        </w:rPr>
        <w:t>loco</w:t>
      </w:r>
      <w:r w:rsidR="00812D6F" w:rsidRPr="00020B30">
        <w:rPr>
          <w:rFonts w:ascii="Times New Roman" w:hAnsi="Times New Roman" w:cs="Times New Roman"/>
          <w:i/>
          <w:sz w:val="24"/>
          <w:szCs w:val="24"/>
        </w:rPr>
        <w:t xml:space="preserve"> </w:t>
      </w:r>
      <w:r w:rsidR="00385BF4" w:rsidRPr="00020B30">
        <w:rPr>
          <w:rFonts w:ascii="Times New Roman" w:hAnsi="Times New Roman" w:cs="Times New Roman"/>
          <w:sz w:val="24"/>
          <w:szCs w:val="24"/>
        </w:rPr>
        <w:t>after which he held</w:t>
      </w:r>
      <w:r w:rsidR="00812D6F" w:rsidRPr="00020B30">
        <w:rPr>
          <w:rFonts w:ascii="Times New Roman" w:hAnsi="Times New Roman" w:cs="Times New Roman"/>
          <w:sz w:val="24"/>
          <w:szCs w:val="24"/>
        </w:rPr>
        <w:t xml:space="preserve"> </w:t>
      </w:r>
      <w:r w:rsidR="00385BF4" w:rsidRPr="00020B30">
        <w:rPr>
          <w:rFonts w:ascii="Times New Roman" w:hAnsi="Times New Roman" w:cs="Times New Roman"/>
          <w:sz w:val="24"/>
          <w:szCs w:val="24"/>
        </w:rPr>
        <w:t xml:space="preserve">that even though the office had some defects it was clean and was now being used by </w:t>
      </w:r>
      <w:r w:rsidR="00DE070D" w:rsidRPr="00020B30">
        <w:rPr>
          <w:rFonts w:ascii="Times New Roman" w:hAnsi="Times New Roman" w:cs="Times New Roman"/>
          <w:sz w:val="24"/>
          <w:szCs w:val="24"/>
        </w:rPr>
        <w:t>t</w:t>
      </w:r>
      <w:r w:rsidR="00B62445" w:rsidRPr="00020B30">
        <w:rPr>
          <w:rFonts w:ascii="Times New Roman" w:hAnsi="Times New Roman" w:cs="Times New Roman"/>
          <w:sz w:val="24"/>
          <w:szCs w:val="24"/>
        </w:rPr>
        <w:t>he Wharehouse Manager whose position is three</w:t>
      </w:r>
      <w:r w:rsidR="00385BF4" w:rsidRPr="00020B30">
        <w:rPr>
          <w:rFonts w:ascii="Times New Roman" w:hAnsi="Times New Roman" w:cs="Times New Roman"/>
          <w:sz w:val="24"/>
          <w:szCs w:val="24"/>
        </w:rPr>
        <w:t xml:space="preserve"> grade</w:t>
      </w:r>
      <w:r w:rsidR="00B62445" w:rsidRPr="00020B30">
        <w:rPr>
          <w:rFonts w:ascii="Times New Roman" w:hAnsi="Times New Roman" w:cs="Times New Roman"/>
          <w:sz w:val="24"/>
          <w:szCs w:val="24"/>
        </w:rPr>
        <w:t>s</w:t>
      </w:r>
      <w:r w:rsidR="00385BF4" w:rsidRPr="00020B30">
        <w:rPr>
          <w:rFonts w:ascii="Times New Roman" w:hAnsi="Times New Roman" w:cs="Times New Roman"/>
          <w:sz w:val="24"/>
          <w:szCs w:val="24"/>
        </w:rPr>
        <w:t xml:space="preserve"> higher than the appellant’s</w:t>
      </w:r>
      <w:r w:rsidR="00B62445" w:rsidRPr="00020B30">
        <w:rPr>
          <w:rFonts w:ascii="Times New Roman" w:hAnsi="Times New Roman" w:cs="Times New Roman"/>
          <w:sz w:val="24"/>
          <w:szCs w:val="24"/>
        </w:rPr>
        <w:t>, who expressed</w:t>
      </w:r>
      <w:r w:rsidR="003D3956" w:rsidRPr="00020B30">
        <w:rPr>
          <w:rFonts w:ascii="Times New Roman" w:hAnsi="Times New Roman" w:cs="Times New Roman"/>
          <w:sz w:val="24"/>
          <w:szCs w:val="24"/>
        </w:rPr>
        <w:t xml:space="preserve"> satisfaction with the office. Prior to the</w:t>
      </w:r>
      <w:r w:rsidR="00CE7E2A" w:rsidRPr="00020B30">
        <w:rPr>
          <w:rFonts w:ascii="Times New Roman" w:hAnsi="Times New Roman" w:cs="Times New Roman"/>
          <w:sz w:val="24"/>
          <w:szCs w:val="24"/>
        </w:rPr>
        <w:t xml:space="preserve"> appellant’s</w:t>
      </w:r>
      <w:r w:rsidR="00812D6F" w:rsidRPr="00020B30">
        <w:rPr>
          <w:rFonts w:ascii="Times New Roman" w:hAnsi="Times New Roman" w:cs="Times New Roman"/>
          <w:sz w:val="24"/>
          <w:szCs w:val="24"/>
        </w:rPr>
        <w:t xml:space="preserve"> </w:t>
      </w:r>
      <w:r w:rsidR="00CE7E2A" w:rsidRPr="00020B30">
        <w:rPr>
          <w:rFonts w:ascii="Times New Roman" w:hAnsi="Times New Roman" w:cs="Times New Roman"/>
          <w:sz w:val="24"/>
          <w:szCs w:val="24"/>
        </w:rPr>
        <w:t>re</w:t>
      </w:r>
      <w:r w:rsidR="003D3956" w:rsidRPr="00020B30">
        <w:rPr>
          <w:rFonts w:ascii="Times New Roman" w:hAnsi="Times New Roman" w:cs="Times New Roman"/>
          <w:sz w:val="24"/>
          <w:szCs w:val="24"/>
        </w:rPr>
        <w:t>sumption of duty the office</w:t>
      </w:r>
      <w:r w:rsidR="00FE4522">
        <w:rPr>
          <w:rFonts w:ascii="Times New Roman" w:hAnsi="Times New Roman" w:cs="Times New Roman"/>
          <w:sz w:val="24"/>
          <w:szCs w:val="24"/>
        </w:rPr>
        <w:t xml:space="preserve"> </w:t>
      </w:r>
      <w:r w:rsidR="003D3956" w:rsidRPr="00020B30">
        <w:rPr>
          <w:rFonts w:ascii="Times New Roman" w:hAnsi="Times New Roman" w:cs="Times New Roman"/>
          <w:sz w:val="24"/>
          <w:szCs w:val="24"/>
        </w:rPr>
        <w:t>was</w:t>
      </w:r>
      <w:r w:rsidR="00FE4522">
        <w:rPr>
          <w:rFonts w:ascii="Times New Roman" w:hAnsi="Times New Roman" w:cs="Times New Roman"/>
          <w:sz w:val="24"/>
          <w:szCs w:val="24"/>
        </w:rPr>
        <w:t>,</w:t>
      </w:r>
      <w:r w:rsidR="003D3956" w:rsidRPr="00020B30">
        <w:rPr>
          <w:rFonts w:ascii="Times New Roman" w:hAnsi="Times New Roman" w:cs="Times New Roman"/>
          <w:sz w:val="24"/>
          <w:szCs w:val="24"/>
        </w:rPr>
        <w:t xml:space="preserve"> according to evidence placed on record by the appellant</w:t>
      </w:r>
      <w:r w:rsidR="007F78B6">
        <w:rPr>
          <w:rFonts w:ascii="Times New Roman" w:hAnsi="Times New Roman" w:cs="Times New Roman"/>
          <w:sz w:val="24"/>
          <w:szCs w:val="24"/>
        </w:rPr>
        <w:t xml:space="preserve"> through her r</w:t>
      </w:r>
      <w:r w:rsidR="00CE7E2A" w:rsidRPr="00020B30">
        <w:rPr>
          <w:rFonts w:ascii="Times New Roman" w:hAnsi="Times New Roman" w:cs="Times New Roman"/>
          <w:sz w:val="24"/>
          <w:szCs w:val="24"/>
        </w:rPr>
        <w:t xml:space="preserve">eply to </w:t>
      </w:r>
      <w:r w:rsidR="00961665" w:rsidRPr="00020B30">
        <w:rPr>
          <w:rFonts w:ascii="Times New Roman" w:hAnsi="Times New Roman" w:cs="Times New Roman"/>
          <w:sz w:val="24"/>
          <w:szCs w:val="24"/>
        </w:rPr>
        <w:t xml:space="preserve">the </w:t>
      </w:r>
      <w:r w:rsidR="007F78B6">
        <w:rPr>
          <w:rFonts w:ascii="Times New Roman" w:hAnsi="Times New Roman" w:cs="Times New Roman"/>
          <w:sz w:val="24"/>
          <w:szCs w:val="24"/>
        </w:rPr>
        <w:t>respondent’s submissions to the a</w:t>
      </w:r>
      <w:r w:rsidR="00CE7E2A" w:rsidRPr="00020B30">
        <w:rPr>
          <w:rFonts w:ascii="Times New Roman" w:hAnsi="Times New Roman" w:cs="Times New Roman"/>
          <w:sz w:val="24"/>
          <w:szCs w:val="24"/>
        </w:rPr>
        <w:t>rbitrator,</w:t>
      </w:r>
      <w:r w:rsidR="003D3956" w:rsidRPr="00020B30">
        <w:rPr>
          <w:rFonts w:ascii="Times New Roman" w:hAnsi="Times New Roman" w:cs="Times New Roman"/>
          <w:sz w:val="24"/>
          <w:szCs w:val="24"/>
        </w:rPr>
        <w:t xml:space="preserve"> being used by one Farai who had to be moved to another office </w:t>
      </w:r>
      <w:r w:rsidR="00CE7E2A" w:rsidRPr="00020B30">
        <w:rPr>
          <w:rFonts w:ascii="Times New Roman" w:hAnsi="Times New Roman" w:cs="Times New Roman"/>
          <w:sz w:val="24"/>
          <w:szCs w:val="24"/>
        </w:rPr>
        <w:t xml:space="preserve">to </w:t>
      </w:r>
      <w:r w:rsidR="003D3956" w:rsidRPr="00020B30">
        <w:rPr>
          <w:rFonts w:ascii="Times New Roman" w:hAnsi="Times New Roman" w:cs="Times New Roman"/>
          <w:sz w:val="24"/>
          <w:szCs w:val="24"/>
        </w:rPr>
        <w:t>give room to the appellant</w:t>
      </w:r>
      <w:r w:rsidR="007526F0" w:rsidRPr="00020B30">
        <w:rPr>
          <w:rFonts w:ascii="Times New Roman" w:hAnsi="Times New Roman" w:cs="Times New Roman"/>
          <w:sz w:val="24"/>
          <w:szCs w:val="24"/>
        </w:rPr>
        <w:t>.</w:t>
      </w:r>
      <w:r w:rsidR="003D3956" w:rsidRPr="00020B30">
        <w:rPr>
          <w:rFonts w:ascii="Times New Roman" w:hAnsi="Times New Roman" w:cs="Times New Roman"/>
          <w:sz w:val="24"/>
          <w:szCs w:val="24"/>
        </w:rPr>
        <w:t xml:space="preserve"> </w:t>
      </w:r>
      <w:r w:rsidR="00961665" w:rsidRPr="00020B30">
        <w:rPr>
          <w:rFonts w:ascii="Times New Roman" w:hAnsi="Times New Roman" w:cs="Times New Roman"/>
          <w:sz w:val="24"/>
          <w:szCs w:val="24"/>
        </w:rPr>
        <w:t>According to</w:t>
      </w:r>
      <w:r w:rsidR="003D3956" w:rsidRPr="00020B30">
        <w:rPr>
          <w:rFonts w:ascii="Times New Roman" w:hAnsi="Times New Roman" w:cs="Times New Roman"/>
          <w:sz w:val="24"/>
          <w:szCs w:val="24"/>
        </w:rPr>
        <w:t xml:space="preserve"> the email </w:t>
      </w:r>
      <w:r w:rsidR="00CE7E2A" w:rsidRPr="00020B30">
        <w:rPr>
          <w:rFonts w:ascii="Times New Roman" w:hAnsi="Times New Roman" w:cs="Times New Roman"/>
          <w:sz w:val="24"/>
          <w:szCs w:val="24"/>
        </w:rPr>
        <w:t>quoted</w:t>
      </w:r>
      <w:r w:rsidR="003D3956" w:rsidRPr="00020B30">
        <w:rPr>
          <w:rFonts w:ascii="Times New Roman" w:hAnsi="Times New Roman" w:cs="Times New Roman"/>
          <w:sz w:val="24"/>
          <w:szCs w:val="24"/>
        </w:rPr>
        <w:t xml:space="preserve"> by the appellant </w:t>
      </w:r>
      <w:r w:rsidR="0083504E">
        <w:rPr>
          <w:rFonts w:ascii="Times New Roman" w:hAnsi="Times New Roman" w:cs="Times New Roman"/>
          <w:sz w:val="24"/>
          <w:szCs w:val="24"/>
        </w:rPr>
        <w:t xml:space="preserve">the decision to </w:t>
      </w:r>
      <w:r w:rsidR="007526F0" w:rsidRPr="00020B30">
        <w:rPr>
          <w:rFonts w:ascii="Times New Roman" w:hAnsi="Times New Roman" w:cs="Times New Roman"/>
          <w:sz w:val="24"/>
          <w:szCs w:val="24"/>
        </w:rPr>
        <w:t xml:space="preserve">move Farai </w:t>
      </w:r>
      <w:r w:rsidR="003D3956" w:rsidRPr="00020B30">
        <w:rPr>
          <w:rFonts w:ascii="Times New Roman" w:hAnsi="Times New Roman" w:cs="Times New Roman"/>
          <w:sz w:val="24"/>
          <w:szCs w:val="24"/>
        </w:rPr>
        <w:t>was hesitantly made inspite of how he was likely</w:t>
      </w:r>
      <w:r w:rsidR="000D7D31" w:rsidRPr="00020B30">
        <w:rPr>
          <w:rFonts w:ascii="Times New Roman" w:hAnsi="Times New Roman" w:cs="Times New Roman"/>
          <w:sz w:val="24"/>
          <w:szCs w:val="24"/>
        </w:rPr>
        <w:t xml:space="preserve"> to view his removal from that </w:t>
      </w:r>
      <w:r w:rsidR="003D3956" w:rsidRPr="00020B30">
        <w:rPr>
          <w:rFonts w:ascii="Times New Roman" w:hAnsi="Times New Roman" w:cs="Times New Roman"/>
          <w:sz w:val="24"/>
          <w:szCs w:val="24"/>
        </w:rPr>
        <w:t>office</w:t>
      </w:r>
      <w:r w:rsidR="007526F0" w:rsidRPr="00020B30">
        <w:rPr>
          <w:rFonts w:ascii="Times New Roman" w:hAnsi="Times New Roman" w:cs="Times New Roman"/>
          <w:sz w:val="24"/>
          <w:szCs w:val="24"/>
        </w:rPr>
        <w:t xml:space="preserve">. </w:t>
      </w:r>
      <w:r w:rsidR="00CE7E2A" w:rsidRPr="00020B30">
        <w:rPr>
          <w:rFonts w:ascii="Times New Roman" w:hAnsi="Times New Roman" w:cs="Times New Roman"/>
          <w:sz w:val="24"/>
          <w:szCs w:val="24"/>
        </w:rPr>
        <w:t>It</w:t>
      </w:r>
      <w:r w:rsidR="00454E6D">
        <w:rPr>
          <w:rFonts w:ascii="Times New Roman" w:hAnsi="Times New Roman" w:cs="Times New Roman"/>
          <w:sz w:val="24"/>
          <w:szCs w:val="24"/>
        </w:rPr>
        <w:t>,</w:t>
      </w:r>
      <w:r w:rsidR="00CE7E2A" w:rsidRPr="00020B30">
        <w:rPr>
          <w:rFonts w:ascii="Times New Roman" w:hAnsi="Times New Roman" w:cs="Times New Roman"/>
          <w:sz w:val="24"/>
          <w:szCs w:val="24"/>
        </w:rPr>
        <w:t xml:space="preserve"> in the relevant part</w:t>
      </w:r>
      <w:r w:rsidR="00454E6D">
        <w:rPr>
          <w:rFonts w:ascii="Times New Roman" w:hAnsi="Times New Roman" w:cs="Times New Roman"/>
          <w:sz w:val="24"/>
          <w:szCs w:val="24"/>
        </w:rPr>
        <w:t>,</w:t>
      </w:r>
      <w:r w:rsidR="00CE7E2A" w:rsidRPr="00020B30">
        <w:rPr>
          <w:rFonts w:ascii="Times New Roman" w:hAnsi="Times New Roman" w:cs="Times New Roman"/>
          <w:sz w:val="24"/>
          <w:szCs w:val="24"/>
        </w:rPr>
        <w:t xml:space="preserve"> reads as follows:</w:t>
      </w:r>
    </w:p>
    <w:p w:rsidR="000D7D31" w:rsidRPr="00020B30" w:rsidRDefault="00CE7E2A" w:rsidP="00020B30">
      <w:pPr>
        <w:spacing w:line="240" w:lineRule="auto"/>
        <w:ind w:left="567"/>
        <w:jc w:val="both"/>
        <w:rPr>
          <w:rFonts w:ascii="Times New Roman" w:hAnsi="Times New Roman" w:cs="Times New Roman"/>
          <w:sz w:val="24"/>
          <w:szCs w:val="24"/>
        </w:rPr>
      </w:pPr>
      <w:r w:rsidRPr="00020B30">
        <w:rPr>
          <w:rFonts w:ascii="Times New Roman" w:hAnsi="Times New Roman" w:cs="Times New Roman"/>
          <w:sz w:val="24"/>
          <w:szCs w:val="24"/>
        </w:rPr>
        <w:t>“</w:t>
      </w:r>
      <w:r w:rsidRPr="00020B30">
        <w:rPr>
          <w:rFonts w:ascii="Times New Roman" w:hAnsi="Times New Roman" w:cs="Times New Roman"/>
          <w:b/>
          <w:sz w:val="24"/>
          <w:szCs w:val="24"/>
        </w:rPr>
        <w:t>Response from Dumi</w:t>
      </w:r>
      <w:r w:rsidR="000D7D31" w:rsidRPr="00020B30">
        <w:rPr>
          <w:rFonts w:ascii="Times New Roman" w:hAnsi="Times New Roman" w:cs="Times New Roman"/>
          <w:sz w:val="24"/>
          <w:szCs w:val="24"/>
        </w:rPr>
        <w:t xml:space="preserve"> The only option is to remove Farai. </w:t>
      </w:r>
      <w:r w:rsidR="000D7D31" w:rsidRPr="00020B30">
        <w:rPr>
          <w:rFonts w:ascii="Times New Roman" w:hAnsi="Times New Roman" w:cs="Times New Roman"/>
          <w:b/>
          <w:sz w:val="24"/>
          <w:szCs w:val="24"/>
        </w:rPr>
        <w:t>Kessy</w:t>
      </w:r>
      <w:r w:rsidR="00812D6F" w:rsidRPr="00020B30">
        <w:rPr>
          <w:rFonts w:ascii="Times New Roman" w:hAnsi="Times New Roman" w:cs="Times New Roman"/>
          <w:b/>
          <w:sz w:val="24"/>
          <w:szCs w:val="24"/>
        </w:rPr>
        <w:t>--</w:t>
      </w:r>
      <w:r w:rsidR="000D7D31" w:rsidRPr="00020B30">
        <w:rPr>
          <w:rFonts w:ascii="Times New Roman" w:hAnsi="Times New Roman" w:cs="Times New Roman"/>
          <w:b/>
          <w:sz w:val="24"/>
          <w:szCs w:val="24"/>
        </w:rPr>
        <w:t xml:space="preserve"> not sure he will view that in the right light.</w:t>
      </w:r>
      <w:r w:rsidR="000D7D31" w:rsidRPr="00020B30">
        <w:rPr>
          <w:rFonts w:ascii="Times New Roman" w:hAnsi="Times New Roman" w:cs="Times New Roman"/>
          <w:sz w:val="24"/>
          <w:szCs w:val="24"/>
        </w:rPr>
        <w:t xml:space="preserve"> Other than that I need your help. </w:t>
      </w:r>
    </w:p>
    <w:p w:rsidR="00497B01" w:rsidRPr="00020B30" w:rsidRDefault="00497B01" w:rsidP="00020B30">
      <w:pPr>
        <w:tabs>
          <w:tab w:val="left" w:pos="567"/>
          <w:tab w:val="left" w:pos="720"/>
        </w:tabs>
        <w:spacing w:line="240" w:lineRule="auto"/>
        <w:ind w:left="567"/>
        <w:jc w:val="both"/>
        <w:rPr>
          <w:rFonts w:ascii="Times New Roman" w:hAnsi="Times New Roman" w:cs="Times New Roman"/>
          <w:sz w:val="24"/>
          <w:szCs w:val="24"/>
        </w:rPr>
      </w:pPr>
      <w:r w:rsidRPr="00020B30">
        <w:rPr>
          <w:rFonts w:ascii="Times New Roman" w:hAnsi="Times New Roman" w:cs="Times New Roman"/>
          <w:b/>
          <w:sz w:val="24"/>
          <w:szCs w:val="24"/>
        </w:rPr>
        <w:t>Response from Kessy.</w:t>
      </w:r>
      <w:r w:rsidR="00812D6F" w:rsidRPr="00020B30">
        <w:rPr>
          <w:rFonts w:ascii="Times New Roman" w:hAnsi="Times New Roman" w:cs="Times New Roman"/>
          <w:b/>
          <w:sz w:val="24"/>
          <w:szCs w:val="24"/>
        </w:rPr>
        <w:t xml:space="preserve"> </w:t>
      </w:r>
      <w:r w:rsidRPr="00020B30">
        <w:rPr>
          <w:rFonts w:ascii="Times New Roman" w:hAnsi="Times New Roman" w:cs="Times New Roman"/>
          <w:sz w:val="24"/>
          <w:szCs w:val="24"/>
        </w:rPr>
        <w:t>That’s the way to go. Farai can go back in the Despatch Office since its now reporting to him or you can get him somewhere convenient for him.”</w:t>
      </w:r>
      <w:r w:rsidR="00812D6F" w:rsidRPr="00020B30">
        <w:rPr>
          <w:rFonts w:ascii="Times New Roman" w:hAnsi="Times New Roman" w:cs="Times New Roman"/>
          <w:sz w:val="24"/>
          <w:szCs w:val="24"/>
        </w:rPr>
        <w:t xml:space="preserve"> </w:t>
      </w:r>
      <w:r w:rsidR="00170DC2" w:rsidRPr="00020B30">
        <w:rPr>
          <w:rFonts w:ascii="Times New Roman" w:hAnsi="Times New Roman" w:cs="Times New Roman"/>
          <w:sz w:val="24"/>
          <w:szCs w:val="24"/>
        </w:rPr>
        <w:t>(</w:t>
      </w:r>
      <w:r w:rsidR="00A14559" w:rsidRPr="00020B30">
        <w:rPr>
          <w:rFonts w:ascii="Times New Roman" w:hAnsi="Times New Roman" w:cs="Times New Roman"/>
          <w:sz w:val="24"/>
          <w:szCs w:val="24"/>
        </w:rPr>
        <w:t>emphasis added)</w:t>
      </w:r>
    </w:p>
    <w:p w:rsidR="00E02DC9" w:rsidRPr="00020B30" w:rsidRDefault="00E02DC9" w:rsidP="00205931">
      <w:pPr>
        <w:spacing w:line="480" w:lineRule="auto"/>
        <w:jc w:val="both"/>
        <w:rPr>
          <w:rFonts w:ascii="Times New Roman" w:hAnsi="Times New Roman" w:cs="Times New Roman"/>
          <w:sz w:val="24"/>
          <w:szCs w:val="24"/>
        </w:rPr>
      </w:pPr>
    </w:p>
    <w:p w:rsidR="006D1BDC" w:rsidRPr="00020B30" w:rsidRDefault="0018349C"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It is not in dispute that the office was inspected </w:t>
      </w:r>
      <w:r w:rsidR="002C18A4" w:rsidRPr="00020B30">
        <w:rPr>
          <w:rFonts w:ascii="Times New Roman" w:hAnsi="Times New Roman" w:cs="Times New Roman"/>
          <w:sz w:val="24"/>
          <w:szCs w:val="24"/>
        </w:rPr>
        <w:t xml:space="preserve">by an officer of </w:t>
      </w:r>
      <w:r w:rsidR="00033581">
        <w:rPr>
          <w:rFonts w:ascii="Times New Roman" w:hAnsi="Times New Roman" w:cs="Times New Roman"/>
          <w:sz w:val="24"/>
          <w:szCs w:val="24"/>
        </w:rPr>
        <w:t xml:space="preserve">the </w:t>
      </w:r>
      <w:r w:rsidR="002C18A4" w:rsidRPr="00020B30">
        <w:rPr>
          <w:rFonts w:ascii="Times New Roman" w:hAnsi="Times New Roman" w:cs="Times New Roman"/>
          <w:sz w:val="24"/>
          <w:szCs w:val="24"/>
        </w:rPr>
        <w:t>City of</w:t>
      </w:r>
      <w:r w:rsidR="00296EB6">
        <w:rPr>
          <w:rFonts w:ascii="Times New Roman" w:hAnsi="Times New Roman" w:cs="Times New Roman"/>
          <w:sz w:val="24"/>
          <w:szCs w:val="24"/>
        </w:rPr>
        <w:t xml:space="preserve"> </w:t>
      </w:r>
      <w:r w:rsidR="002C18A4" w:rsidRPr="00020B30">
        <w:rPr>
          <w:rFonts w:ascii="Times New Roman" w:hAnsi="Times New Roman" w:cs="Times New Roman"/>
          <w:sz w:val="24"/>
          <w:szCs w:val="24"/>
        </w:rPr>
        <w:t xml:space="preserve">Harare </w:t>
      </w:r>
      <w:r w:rsidR="006D1BDC" w:rsidRPr="00020B30">
        <w:rPr>
          <w:rFonts w:ascii="Times New Roman" w:hAnsi="Times New Roman" w:cs="Times New Roman"/>
          <w:sz w:val="24"/>
          <w:szCs w:val="24"/>
        </w:rPr>
        <w:t xml:space="preserve">who </w:t>
      </w:r>
      <w:r w:rsidR="00586F2A" w:rsidRPr="00020B30">
        <w:rPr>
          <w:rFonts w:ascii="Times New Roman" w:hAnsi="Times New Roman" w:cs="Times New Roman"/>
          <w:sz w:val="24"/>
          <w:szCs w:val="24"/>
        </w:rPr>
        <w:t>made the following comments:</w:t>
      </w:r>
    </w:p>
    <w:p w:rsidR="00586F2A" w:rsidRPr="00020B30" w:rsidRDefault="00586F2A" w:rsidP="00040F59">
      <w:pPr>
        <w:pStyle w:val="ListParagraph"/>
        <w:numPr>
          <w:ilvl w:val="0"/>
          <w:numId w:val="30"/>
        </w:numPr>
        <w:spacing w:line="240" w:lineRule="auto"/>
        <w:ind w:left="1134" w:hanging="294"/>
        <w:jc w:val="both"/>
        <w:rPr>
          <w:rFonts w:ascii="Times New Roman" w:hAnsi="Times New Roman" w:cs="Times New Roman"/>
          <w:sz w:val="24"/>
          <w:szCs w:val="24"/>
        </w:rPr>
      </w:pPr>
      <w:r w:rsidRPr="00020B30">
        <w:rPr>
          <w:rFonts w:ascii="Times New Roman" w:hAnsi="Times New Roman" w:cs="Times New Roman"/>
          <w:sz w:val="24"/>
          <w:szCs w:val="24"/>
        </w:rPr>
        <w:t>“The office was found</w:t>
      </w:r>
      <w:r w:rsidR="00FF43A8" w:rsidRPr="00020B30">
        <w:rPr>
          <w:rFonts w:ascii="Times New Roman" w:hAnsi="Times New Roman" w:cs="Times New Roman"/>
          <w:sz w:val="24"/>
          <w:szCs w:val="24"/>
        </w:rPr>
        <w:t xml:space="preserve"> to be having windows which wer</w:t>
      </w:r>
      <w:r w:rsidRPr="00020B30">
        <w:rPr>
          <w:rFonts w:ascii="Times New Roman" w:hAnsi="Times New Roman" w:cs="Times New Roman"/>
          <w:sz w:val="24"/>
          <w:szCs w:val="24"/>
        </w:rPr>
        <w:t>e not openable to the outside air.</w:t>
      </w:r>
    </w:p>
    <w:p w:rsidR="00586F2A" w:rsidRPr="00020B30" w:rsidRDefault="00586F2A" w:rsidP="00040F59">
      <w:pPr>
        <w:pStyle w:val="ListParagraph"/>
        <w:numPr>
          <w:ilvl w:val="0"/>
          <w:numId w:val="30"/>
        </w:numPr>
        <w:spacing w:line="240" w:lineRule="auto"/>
        <w:jc w:val="both"/>
        <w:rPr>
          <w:rFonts w:ascii="Times New Roman" w:hAnsi="Times New Roman" w:cs="Times New Roman"/>
          <w:sz w:val="24"/>
          <w:szCs w:val="24"/>
        </w:rPr>
      </w:pPr>
      <w:r w:rsidRPr="00020B30">
        <w:rPr>
          <w:rFonts w:ascii="Times New Roman" w:hAnsi="Times New Roman" w:cs="Times New Roman"/>
          <w:sz w:val="24"/>
          <w:szCs w:val="24"/>
        </w:rPr>
        <w:lastRenderedPageBreak/>
        <w:t>Half of the window area was not openable.</w:t>
      </w:r>
    </w:p>
    <w:p w:rsidR="00586F2A" w:rsidRPr="00020B30" w:rsidRDefault="00586F2A" w:rsidP="00040F59">
      <w:pPr>
        <w:pStyle w:val="ListParagraph"/>
        <w:numPr>
          <w:ilvl w:val="0"/>
          <w:numId w:val="30"/>
        </w:numPr>
        <w:spacing w:line="240" w:lineRule="auto"/>
        <w:jc w:val="both"/>
        <w:rPr>
          <w:rFonts w:ascii="Times New Roman" w:hAnsi="Times New Roman" w:cs="Times New Roman"/>
          <w:sz w:val="24"/>
          <w:szCs w:val="24"/>
        </w:rPr>
      </w:pPr>
      <w:r w:rsidRPr="00020B30">
        <w:rPr>
          <w:rFonts w:ascii="Times New Roman" w:hAnsi="Times New Roman" w:cs="Times New Roman"/>
          <w:sz w:val="24"/>
          <w:szCs w:val="24"/>
        </w:rPr>
        <w:t>Natural lighting was not available and instead artificial lighting was provided.</w:t>
      </w:r>
    </w:p>
    <w:p w:rsidR="00586F2A" w:rsidRPr="00020B30" w:rsidRDefault="00586F2A" w:rsidP="00040F59">
      <w:pPr>
        <w:pStyle w:val="ListParagraph"/>
        <w:spacing w:line="240" w:lineRule="auto"/>
        <w:ind w:left="1200"/>
        <w:jc w:val="both"/>
        <w:rPr>
          <w:rFonts w:ascii="Times New Roman" w:hAnsi="Times New Roman" w:cs="Times New Roman"/>
          <w:sz w:val="24"/>
          <w:szCs w:val="24"/>
        </w:rPr>
      </w:pPr>
      <w:r w:rsidRPr="00020B30">
        <w:rPr>
          <w:rFonts w:ascii="Times New Roman" w:hAnsi="Times New Roman" w:cs="Times New Roman"/>
          <w:sz w:val="24"/>
          <w:szCs w:val="24"/>
        </w:rPr>
        <w:t>In view of the above the office can be made habitable by:</w:t>
      </w:r>
    </w:p>
    <w:p w:rsidR="00586F2A" w:rsidRPr="00020B30" w:rsidRDefault="00586F2A" w:rsidP="00040F59">
      <w:pPr>
        <w:pStyle w:val="ListParagraph"/>
        <w:numPr>
          <w:ilvl w:val="0"/>
          <w:numId w:val="31"/>
        </w:numPr>
        <w:spacing w:line="240" w:lineRule="auto"/>
        <w:jc w:val="both"/>
        <w:rPr>
          <w:rFonts w:ascii="Times New Roman" w:hAnsi="Times New Roman" w:cs="Times New Roman"/>
          <w:sz w:val="24"/>
          <w:szCs w:val="24"/>
        </w:rPr>
      </w:pPr>
      <w:r w:rsidRPr="00020B30">
        <w:rPr>
          <w:rFonts w:ascii="Times New Roman" w:hAnsi="Times New Roman" w:cs="Times New Roman"/>
          <w:sz w:val="24"/>
          <w:szCs w:val="24"/>
        </w:rPr>
        <w:t>Ensuring that half of the window area (50%) is openable.</w:t>
      </w:r>
    </w:p>
    <w:p w:rsidR="00586F2A" w:rsidRPr="00020B30" w:rsidRDefault="00586F2A" w:rsidP="00040F59">
      <w:pPr>
        <w:pStyle w:val="ListParagraph"/>
        <w:numPr>
          <w:ilvl w:val="0"/>
          <w:numId w:val="31"/>
        </w:numPr>
        <w:spacing w:line="240" w:lineRule="auto"/>
        <w:jc w:val="both"/>
        <w:rPr>
          <w:rFonts w:ascii="Times New Roman" w:hAnsi="Times New Roman" w:cs="Times New Roman"/>
          <w:sz w:val="24"/>
          <w:szCs w:val="24"/>
        </w:rPr>
      </w:pPr>
      <w:r w:rsidRPr="00020B30">
        <w:rPr>
          <w:rFonts w:ascii="Times New Roman" w:hAnsi="Times New Roman" w:cs="Times New Roman"/>
          <w:sz w:val="24"/>
          <w:szCs w:val="24"/>
        </w:rPr>
        <w:t>The openable windows should ventilate to the external air.”</w:t>
      </w:r>
    </w:p>
    <w:p w:rsidR="00586F2A" w:rsidRDefault="00586F2A" w:rsidP="00040F59">
      <w:pPr>
        <w:pStyle w:val="ListParagraph"/>
        <w:spacing w:after="0" w:line="480" w:lineRule="auto"/>
        <w:ind w:left="1559"/>
        <w:jc w:val="both"/>
        <w:rPr>
          <w:rFonts w:ascii="Times New Roman" w:hAnsi="Times New Roman" w:cs="Times New Roman"/>
          <w:sz w:val="24"/>
          <w:szCs w:val="24"/>
        </w:rPr>
      </w:pPr>
    </w:p>
    <w:p w:rsidR="00040F59" w:rsidRPr="00020B30" w:rsidRDefault="00040F59" w:rsidP="00040F59">
      <w:pPr>
        <w:pStyle w:val="ListParagraph"/>
        <w:spacing w:after="0" w:line="240" w:lineRule="auto"/>
        <w:ind w:left="1559"/>
        <w:jc w:val="both"/>
        <w:rPr>
          <w:rFonts w:ascii="Times New Roman" w:hAnsi="Times New Roman" w:cs="Times New Roman"/>
          <w:sz w:val="24"/>
          <w:szCs w:val="24"/>
        </w:rPr>
      </w:pPr>
    </w:p>
    <w:p w:rsidR="008D58AD" w:rsidRDefault="00586F2A" w:rsidP="00ED164D">
      <w:pPr>
        <w:pStyle w:val="ListParagraph"/>
        <w:tabs>
          <w:tab w:val="left" w:pos="1134"/>
        </w:tabs>
        <w:spacing w:after="0" w:line="480" w:lineRule="auto"/>
        <w:ind w:left="0" w:firstLine="1134"/>
        <w:jc w:val="both"/>
        <w:rPr>
          <w:rFonts w:ascii="Times New Roman" w:hAnsi="Times New Roman" w:cs="Times New Roman"/>
          <w:sz w:val="24"/>
          <w:szCs w:val="24"/>
        </w:rPr>
      </w:pPr>
      <w:r w:rsidRPr="00020B30">
        <w:rPr>
          <w:rFonts w:ascii="Times New Roman" w:hAnsi="Times New Roman" w:cs="Times New Roman"/>
          <w:sz w:val="24"/>
          <w:szCs w:val="24"/>
        </w:rPr>
        <w:t>These ob</w:t>
      </w:r>
      <w:r w:rsidR="00394C71" w:rsidRPr="00020B30">
        <w:rPr>
          <w:rFonts w:ascii="Times New Roman" w:hAnsi="Times New Roman" w:cs="Times New Roman"/>
          <w:sz w:val="24"/>
          <w:szCs w:val="24"/>
        </w:rPr>
        <w:t>servations were confirmed by w</w:t>
      </w:r>
      <w:r w:rsidRPr="00020B30">
        <w:rPr>
          <w:rFonts w:ascii="Times New Roman" w:hAnsi="Times New Roman" w:cs="Times New Roman"/>
          <w:sz w:val="24"/>
          <w:szCs w:val="24"/>
        </w:rPr>
        <w:t>hat the</w:t>
      </w:r>
      <w:r w:rsidR="009E1E04" w:rsidRPr="00020B30">
        <w:rPr>
          <w:rFonts w:ascii="Times New Roman" w:hAnsi="Times New Roman" w:cs="Times New Roman"/>
          <w:sz w:val="24"/>
          <w:szCs w:val="24"/>
        </w:rPr>
        <w:t xml:space="preserve"> Arbitrator observed during the </w:t>
      </w:r>
      <w:r w:rsidR="008D58AD" w:rsidRPr="00020B30">
        <w:rPr>
          <w:rFonts w:ascii="Times New Roman" w:hAnsi="Times New Roman" w:cs="Times New Roman"/>
          <w:sz w:val="24"/>
          <w:szCs w:val="24"/>
        </w:rPr>
        <w:t xml:space="preserve">inspection </w:t>
      </w:r>
      <w:r w:rsidR="008D58AD" w:rsidRPr="00020B30">
        <w:rPr>
          <w:rFonts w:ascii="Times New Roman" w:hAnsi="Times New Roman" w:cs="Times New Roman"/>
          <w:i/>
          <w:sz w:val="24"/>
          <w:szCs w:val="24"/>
        </w:rPr>
        <w:t>in loco</w:t>
      </w:r>
      <w:r w:rsidR="008D58AD" w:rsidRPr="00020B30">
        <w:rPr>
          <w:rFonts w:ascii="Times New Roman" w:hAnsi="Times New Roman" w:cs="Times New Roman"/>
          <w:sz w:val="24"/>
          <w:szCs w:val="24"/>
        </w:rPr>
        <w:t>. He however gave a broader picture of the respondent’s premises, including the type of steps leading to the Director’s office. He also found the office being used by an officer senior to the appellant inspite of its short commings.</w:t>
      </w:r>
    </w:p>
    <w:p w:rsidR="00385BF4" w:rsidRDefault="00385BF4" w:rsidP="00ED164D">
      <w:pPr>
        <w:spacing w:after="0" w:line="240" w:lineRule="auto"/>
        <w:jc w:val="both"/>
        <w:rPr>
          <w:rFonts w:ascii="Times New Roman" w:hAnsi="Times New Roman" w:cs="Times New Roman"/>
          <w:sz w:val="24"/>
          <w:szCs w:val="24"/>
        </w:rPr>
      </w:pPr>
    </w:p>
    <w:p w:rsidR="00ED164D" w:rsidRPr="00020B30" w:rsidRDefault="00ED164D" w:rsidP="00ED164D">
      <w:pPr>
        <w:spacing w:after="0" w:line="240" w:lineRule="auto"/>
        <w:jc w:val="both"/>
        <w:rPr>
          <w:rFonts w:ascii="Times New Roman" w:hAnsi="Times New Roman" w:cs="Times New Roman"/>
        </w:rPr>
      </w:pPr>
    </w:p>
    <w:p w:rsidR="00316424" w:rsidRPr="00020B30" w:rsidRDefault="0018349C" w:rsidP="00205931">
      <w:pPr>
        <w:tabs>
          <w:tab w:val="left" w:pos="709"/>
          <w:tab w:val="left" w:pos="851"/>
        </w:tabs>
        <w:spacing w:line="480" w:lineRule="auto"/>
        <w:ind w:firstLine="1276"/>
        <w:jc w:val="both"/>
        <w:rPr>
          <w:rFonts w:ascii="Times New Roman" w:hAnsi="Times New Roman" w:cs="Times New Roman"/>
          <w:sz w:val="24"/>
          <w:szCs w:val="24"/>
        </w:rPr>
      </w:pPr>
      <w:r w:rsidRPr="00020B30">
        <w:rPr>
          <w:rFonts w:ascii="Times New Roman" w:hAnsi="Times New Roman" w:cs="Times New Roman"/>
          <w:sz w:val="24"/>
          <w:szCs w:val="24"/>
        </w:rPr>
        <w:t xml:space="preserve">After taking </w:t>
      </w:r>
      <w:r w:rsidR="00480707" w:rsidRPr="00020B30">
        <w:rPr>
          <w:rFonts w:ascii="Times New Roman" w:hAnsi="Times New Roman" w:cs="Times New Roman"/>
          <w:sz w:val="24"/>
          <w:szCs w:val="24"/>
        </w:rPr>
        <w:t>the claimant and respondent’s submissions into consideration t</w:t>
      </w:r>
      <w:r w:rsidR="00CF53BD" w:rsidRPr="00020B30">
        <w:rPr>
          <w:rFonts w:ascii="Times New Roman" w:hAnsi="Times New Roman" w:cs="Times New Roman"/>
          <w:sz w:val="24"/>
          <w:szCs w:val="24"/>
        </w:rPr>
        <w:t>he</w:t>
      </w:r>
      <w:r w:rsidR="00812D6F" w:rsidRPr="00020B30">
        <w:rPr>
          <w:rFonts w:ascii="Times New Roman" w:hAnsi="Times New Roman" w:cs="Times New Roman"/>
          <w:sz w:val="24"/>
          <w:szCs w:val="24"/>
        </w:rPr>
        <w:t xml:space="preserve"> </w:t>
      </w:r>
      <w:r w:rsidR="00480707" w:rsidRPr="00020B30">
        <w:rPr>
          <w:rFonts w:ascii="Times New Roman" w:hAnsi="Times New Roman" w:cs="Times New Roman"/>
          <w:sz w:val="24"/>
          <w:szCs w:val="24"/>
        </w:rPr>
        <w:t>A</w:t>
      </w:r>
      <w:r w:rsidR="00C53008" w:rsidRPr="00020B30">
        <w:rPr>
          <w:rFonts w:ascii="Times New Roman" w:hAnsi="Times New Roman" w:cs="Times New Roman"/>
          <w:sz w:val="24"/>
          <w:szCs w:val="24"/>
        </w:rPr>
        <w:t xml:space="preserve">rbitrator </w:t>
      </w:r>
      <w:r w:rsidR="0021776B" w:rsidRPr="00020B30">
        <w:rPr>
          <w:rFonts w:ascii="Times New Roman" w:hAnsi="Times New Roman" w:cs="Times New Roman"/>
          <w:sz w:val="24"/>
          <w:szCs w:val="24"/>
        </w:rPr>
        <w:t>held</w:t>
      </w:r>
      <w:r w:rsidR="00CF53BD" w:rsidRPr="00020B30">
        <w:rPr>
          <w:rFonts w:ascii="Times New Roman" w:hAnsi="Times New Roman" w:cs="Times New Roman"/>
          <w:sz w:val="24"/>
          <w:szCs w:val="24"/>
        </w:rPr>
        <w:t xml:space="preserve"> that the</w:t>
      </w:r>
      <w:r w:rsidR="008D58AD" w:rsidRPr="00020B30">
        <w:rPr>
          <w:rFonts w:ascii="Times New Roman" w:hAnsi="Times New Roman" w:cs="Times New Roman"/>
          <w:sz w:val="24"/>
          <w:szCs w:val="24"/>
        </w:rPr>
        <w:t xml:space="preserve"> appellant had failed to prove that she was constructively dismissed</w:t>
      </w:r>
      <w:r w:rsidR="00CF53BD" w:rsidRPr="00020B30">
        <w:rPr>
          <w:rFonts w:ascii="Times New Roman" w:hAnsi="Times New Roman" w:cs="Times New Roman"/>
          <w:sz w:val="24"/>
          <w:szCs w:val="24"/>
        </w:rPr>
        <w:t xml:space="preserve">. He further held that the other issues raised by the appellant were resolved by the first </w:t>
      </w:r>
      <w:r w:rsidR="00480707" w:rsidRPr="00020B30">
        <w:rPr>
          <w:rFonts w:ascii="Times New Roman" w:hAnsi="Times New Roman" w:cs="Times New Roman"/>
          <w:sz w:val="24"/>
          <w:szCs w:val="24"/>
        </w:rPr>
        <w:t>A</w:t>
      </w:r>
      <w:r w:rsidR="00CF53BD" w:rsidRPr="00020B30">
        <w:rPr>
          <w:rFonts w:ascii="Times New Roman" w:hAnsi="Times New Roman" w:cs="Times New Roman"/>
          <w:sz w:val="24"/>
          <w:szCs w:val="24"/>
        </w:rPr>
        <w:t>rbitrator</w:t>
      </w:r>
      <w:r w:rsidR="00C53008" w:rsidRPr="00020B30">
        <w:rPr>
          <w:rFonts w:ascii="Times New Roman" w:hAnsi="Times New Roman" w:cs="Times New Roman"/>
          <w:sz w:val="24"/>
          <w:szCs w:val="24"/>
        </w:rPr>
        <w:t>,</w:t>
      </w:r>
      <w:r w:rsidR="00812D6F" w:rsidRPr="00020B30">
        <w:rPr>
          <w:rFonts w:ascii="Times New Roman" w:hAnsi="Times New Roman" w:cs="Times New Roman"/>
          <w:sz w:val="24"/>
          <w:szCs w:val="24"/>
        </w:rPr>
        <w:t xml:space="preserve"> </w:t>
      </w:r>
      <w:r w:rsidR="00CF53BD" w:rsidRPr="00020B30">
        <w:rPr>
          <w:rFonts w:ascii="Times New Roman" w:hAnsi="Times New Roman" w:cs="Times New Roman"/>
          <w:sz w:val="24"/>
          <w:szCs w:val="24"/>
        </w:rPr>
        <w:t>hence</w:t>
      </w:r>
      <w:r w:rsidR="00C53008" w:rsidRPr="00020B30">
        <w:rPr>
          <w:rFonts w:ascii="Times New Roman" w:hAnsi="Times New Roman" w:cs="Times New Roman"/>
          <w:sz w:val="24"/>
          <w:szCs w:val="24"/>
        </w:rPr>
        <w:t>,</w:t>
      </w:r>
      <w:r w:rsidR="00CF53BD" w:rsidRPr="00020B30">
        <w:rPr>
          <w:rFonts w:ascii="Times New Roman" w:hAnsi="Times New Roman" w:cs="Times New Roman"/>
          <w:sz w:val="24"/>
          <w:szCs w:val="24"/>
        </w:rPr>
        <w:t xml:space="preserve"> they could not be raised again.</w:t>
      </w:r>
      <w:r w:rsidR="00812D6F" w:rsidRPr="00020B30">
        <w:rPr>
          <w:rFonts w:ascii="Times New Roman" w:hAnsi="Times New Roman" w:cs="Times New Roman"/>
          <w:sz w:val="24"/>
          <w:szCs w:val="24"/>
        </w:rPr>
        <w:t xml:space="preserve"> </w:t>
      </w:r>
      <w:r w:rsidR="00CF53BD" w:rsidRPr="00020B30">
        <w:rPr>
          <w:rFonts w:ascii="Times New Roman" w:hAnsi="Times New Roman" w:cs="Times New Roman"/>
          <w:sz w:val="24"/>
          <w:szCs w:val="24"/>
        </w:rPr>
        <w:t>Aggrieved by th</w:t>
      </w:r>
      <w:r w:rsidR="0021776B" w:rsidRPr="00020B30">
        <w:rPr>
          <w:rFonts w:ascii="Times New Roman" w:hAnsi="Times New Roman" w:cs="Times New Roman"/>
          <w:sz w:val="24"/>
          <w:szCs w:val="24"/>
        </w:rPr>
        <w:t>e A</w:t>
      </w:r>
      <w:r w:rsidR="00994666" w:rsidRPr="00020B30">
        <w:rPr>
          <w:rFonts w:ascii="Times New Roman" w:hAnsi="Times New Roman" w:cs="Times New Roman"/>
          <w:sz w:val="24"/>
          <w:szCs w:val="24"/>
        </w:rPr>
        <w:t>r</w:t>
      </w:r>
      <w:r w:rsidR="0021776B" w:rsidRPr="00020B30">
        <w:rPr>
          <w:rFonts w:ascii="Times New Roman" w:hAnsi="Times New Roman" w:cs="Times New Roman"/>
          <w:sz w:val="24"/>
          <w:szCs w:val="24"/>
        </w:rPr>
        <w:t>bitrator’s</w:t>
      </w:r>
      <w:r w:rsidR="00CF53BD" w:rsidRPr="00020B30">
        <w:rPr>
          <w:rFonts w:ascii="Times New Roman" w:hAnsi="Times New Roman" w:cs="Times New Roman"/>
          <w:sz w:val="24"/>
          <w:szCs w:val="24"/>
        </w:rPr>
        <w:t xml:space="preserve"> </w:t>
      </w:r>
      <w:r w:rsidR="008D58AD" w:rsidRPr="00020B30">
        <w:rPr>
          <w:rFonts w:ascii="Times New Roman" w:hAnsi="Times New Roman" w:cs="Times New Roman"/>
          <w:sz w:val="24"/>
          <w:szCs w:val="24"/>
        </w:rPr>
        <w:t>decision</w:t>
      </w:r>
      <w:r w:rsidR="00CF53BD" w:rsidRPr="00020B30">
        <w:rPr>
          <w:rFonts w:ascii="Times New Roman" w:hAnsi="Times New Roman" w:cs="Times New Roman"/>
          <w:sz w:val="24"/>
          <w:szCs w:val="24"/>
        </w:rPr>
        <w:t xml:space="preserve"> the appellant noted an appeal </w:t>
      </w:r>
      <w:r w:rsidR="0021776B" w:rsidRPr="00020B30">
        <w:rPr>
          <w:rFonts w:ascii="Times New Roman" w:hAnsi="Times New Roman" w:cs="Times New Roman"/>
          <w:sz w:val="24"/>
          <w:szCs w:val="24"/>
        </w:rPr>
        <w:t>to</w:t>
      </w:r>
      <w:r w:rsidR="00CF53BD" w:rsidRPr="00020B30">
        <w:rPr>
          <w:rFonts w:ascii="Times New Roman" w:hAnsi="Times New Roman" w:cs="Times New Roman"/>
          <w:sz w:val="24"/>
          <w:szCs w:val="24"/>
        </w:rPr>
        <w:t xml:space="preserve"> the court </w:t>
      </w:r>
      <w:r w:rsidR="00CF53BD" w:rsidRPr="00020B30">
        <w:rPr>
          <w:rFonts w:ascii="Times New Roman" w:hAnsi="Times New Roman" w:cs="Times New Roman"/>
          <w:i/>
          <w:sz w:val="24"/>
          <w:szCs w:val="24"/>
        </w:rPr>
        <w:t>a quo</w:t>
      </w:r>
      <w:r w:rsidR="00CF53BD" w:rsidRPr="00020B30">
        <w:rPr>
          <w:rFonts w:ascii="Times New Roman" w:hAnsi="Times New Roman" w:cs="Times New Roman"/>
          <w:sz w:val="24"/>
          <w:szCs w:val="24"/>
        </w:rPr>
        <w:t xml:space="preserve"> on the ground that the </w:t>
      </w:r>
      <w:r w:rsidR="007526F0" w:rsidRPr="00020B30">
        <w:rPr>
          <w:rFonts w:ascii="Times New Roman" w:hAnsi="Times New Roman" w:cs="Times New Roman"/>
          <w:sz w:val="24"/>
          <w:szCs w:val="24"/>
        </w:rPr>
        <w:t>A</w:t>
      </w:r>
      <w:r w:rsidR="00CF53BD" w:rsidRPr="00020B30">
        <w:rPr>
          <w:rFonts w:ascii="Times New Roman" w:hAnsi="Times New Roman" w:cs="Times New Roman"/>
          <w:sz w:val="24"/>
          <w:szCs w:val="24"/>
        </w:rPr>
        <w:t xml:space="preserve">rbitrator grossly misdirected himself by concluding that there was no evidence to </w:t>
      </w:r>
      <w:r w:rsidR="008D58AD" w:rsidRPr="00020B30">
        <w:rPr>
          <w:rFonts w:ascii="Times New Roman" w:hAnsi="Times New Roman" w:cs="Times New Roman"/>
          <w:sz w:val="24"/>
          <w:szCs w:val="24"/>
        </w:rPr>
        <w:t>prove</w:t>
      </w:r>
      <w:r w:rsidR="00CF53BD" w:rsidRPr="00020B30">
        <w:rPr>
          <w:rFonts w:ascii="Times New Roman" w:hAnsi="Times New Roman" w:cs="Times New Roman"/>
          <w:sz w:val="24"/>
          <w:szCs w:val="24"/>
        </w:rPr>
        <w:t xml:space="preserve"> constructive dismissal. </w:t>
      </w:r>
    </w:p>
    <w:p w:rsidR="001C174E" w:rsidRPr="00020B30" w:rsidRDefault="001C174E" w:rsidP="00205931">
      <w:pPr>
        <w:tabs>
          <w:tab w:val="left" w:pos="709"/>
          <w:tab w:val="left" w:pos="851"/>
        </w:tabs>
        <w:spacing w:line="240" w:lineRule="auto"/>
        <w:ind w:firstLine="1276"/>
        <w:jc w:val="both"/>
        <w:rPr>
          <w:rFonts w:ascii="Times New Roman" w:hAnsi="Times New Roman" w:cs="Times New Roman"/>
          <w:sz w:val="24"/>
          <w:szCs w:val="24"/>
        </w:rPr>
      </w:pPr>
    </w:p>
    <w:p w:rsidR="00347DA4" w:rsidRDefault="00812D6F" w:rsidP="00020B30">
      <w:pPr>
        <w:tabs>
          <w:tab w:val="left" w:pos="709"/>
          <w:tab w:val="left" w:pos="851"/>
        </w:tabs>
        <w:spacing w:line="480" w:lineRule="auto"/>
        <w:ind w:firstLine="1276"/>
        <w:jc w:val="both"/>
        <w:rPr>
          <w:rFonts w:ascii="Times New Roman" w:hAnsi="Times New Roman" w:cs="Times New Roman"/>
          <w:sz w:val="24"/>
          <w:szCs w:val="24"/>
        </w:rPr>
      </w:pPr>
      <w:r w:rsidRPr="00020B30">
        <w:rPr>
          <w:rFonts w:ascii="Times New Roman" w:hAnsi="Times New Roman" w:cs="Times New Roman"/>
          <w:sz w:val="24"/>
          <w:szCs w:val="24"/>
        </w:rPr>
        <w:t xml:space="preserve">The court </w:t>
      </w:r>
      <w:r w:rsidRPr="00020B30">
        <w:rPr>
          <w:rFonts w:ascii="Times New Roman" w:hAnsi="Times New Roman" w:cs="Times New Roman"/>
          <w:i/>
          <w:sz w:val="24"/>
          <w:szCs w:val="24"/>
        </w:rPr>
        <w:t>a</w:t>
      </w:r>
      <w:r w:rsidR="00551467" w:rsidRPr="00020B30">
        <w:rPr>
          <w:rFonts w:ascii="Times New Roman" w:hAnsi="Times New Roman" w:cs="Times New Roman"/>
          <w:i/>
          <w:sz w:val="24"/>
          <w:szCs w:val="24"/>
        </w:rPr>
        <w:t xml:space="preserve"> </w:t>
      </w:r>
      <w:r w:rsidRPr="00020B30">
        <w:rPr>
          <w:rFonts w:ascii="Times New Roman" w:hAnsi="Times New Roman" w:cs="Times New Roman"/>
          <w:i/>
          <w:sz w:val="24"/>
          <w:szCs w:val="24"/>
        </w:rPr>
        <w:t>quo</w:t>
      </w:r>
      <w:r w:rsidR="002E091F" w:rsidRPr="00020B30">
        <w:rPr>
          <w:rFonts w:ascii="Times New Roman" w:hAnsi="Times New Roman" w:cs="Times New Roman"/>
          <w:sz w:val="24"/>
          <w:szCs w:val="24"/>
        </w:rPr>
        <w:t xml:space="preserve">, dismissed her appeal </w:t>
      </w:r>
      <w:r w:rsidR="009B3F4D" w:rsidRPr="00020B30">
        <w:rPr>
          <w:rFonts w:ascii="Times New Roman" w:hAnsi="Times New Roman" w:cs="Times New Roman"/>
          <w:sz w:val="24"/>
          <w:szCs w:val="24"/>
        </w:rPr>
        <w:t xml:space="preserve">holding that </w:t>
      </w:r>
      <w:r w:rsidR="00892D1B" w:rsidRPr="00020B30">
        <w:rPr>
          <w:rFonts w:ascii="Times New Roman" w:hAnsi="Times New Roman" w:cs="Times New Roman"/>
          <w:sz w:val="24"/>
          <w:szCs w:val="24"/>
        </w:rPr>
        <w:t xml:space="preserve">she had not been </w:t>
      </w:r>
      <w:r w:rsidR="002E091F" w:rsidRPr="00020B30">
        <w:rPr>
          <w:rFonts w:ascii="Times New Roman" w:hAnsi="Times New Roman" w:cs="Times New Roman"/>
          <w:sz w:val="24"/>
          <w:szCs w:val="24"/>
        </w:rPr>
        <w:t xml:space="preserve"> constructive</w:t>
      </w:r>
      <w:r w:rsidR="00892D1B" w:rsidRPr="00020B30">
        <w:rPr>
          <w:rFonts w:ascii="Times New Roman" w:hAnsi="Times New Roman" w:cs="Times New Roman"/>
          <w:sz w:val="24"/>
          <w:szCs w:val="24"/>
        </w:rPr>
        <w:t>ly</w:t>
      </w:r>
      <w:r w:rsidR="002E091F" w:rsidRPr="00020B30">
        <w:rPr>
          <w:rFonts w:ascii="Times New Roman" w:hAnsi="Times New Roman" w:cs="Times New Roman"/>
          <w:sz w:val="24"/>
          <w:szCs w:val="24"/>
        </w:rPr>
        <w:t xml:space="preserve"> dismiss</w:t>
      </w:r>
      <w:r w:rsidR="00892D1B" w:rsidRPr="00020B30">
        <w:rPr>
          <w:rFonts w:ascii="Times New Roman" w:hAnsi="Times New Roman" w:cs="Times New Roman"/>
          <w:sz w:val="24"/>
          <w:szCs w:val="24"/>
        </w:rPr>
        <w:t>ed.</w:t>
      </w:r>
    </w:p>
    <w:p w:rsidR="00040F59" w:rsidRPr="00020B30" w:rsidRDefault="00040F59" w:rsidP="00E3627F">
      <w:pPr>
        <w:tabs>
          <w:tab w:val="left" w:pos="709"/>
          <w:tab w:val="left" w:pos="851"/>
        </w:tabs>
        <w:spacing w:after="0" w:line="240" w:lineRule="auto"/>
        <w:ind w:firstLine="1276"/>
        <w:jc w:val="both"/>
        <w:rPr>
          <w:rFonts w:ascii="Times New Roman" w:hAnsi="Times New Roman" w:cs="Times New Roman"/>
          <w:sz w:val="24"/>
          <w:szCs w:val="24"/>
        </w:rPr>
      </w:pPr>
    </w:p>
    <w:p w:rsidR="00316424" w:rsidRPr="00020B30" w:rsidRDefault="00316424" w:rsidP="00205931">
      <w:pPr>
        <w:tabs>
          <w:tab w:val="left" w:pos="709"/>
          <w:tab w:val="left" w:pos="851"/>
        </w:tabs>
        <w:spacing w:line="480" w:lineRule="auto"/>
        <w:jc w:val="both"/>
        <w:rPr>
          <w:rFonts w:ascii="Times New Roman" w:hAnsi="Times New Roman" w:cs="Times New Roman"/>
          <w:b/>
          <w:i/>
          <w:sz w:val="24"/>
          <w:szCs w:val="24"/>
        </w:rPr>
      </w:pPr>
      <w:r w:rsidRPr="00020B30">
        <w:rPr>
          <w:rFonts w:ascii="Times New Roman" w:hAnsi="Times New Roman" w:cs="Times New Roman"/>
          <w:b/>
          <w:sz w:val="24"/>
          <w:szCs w:val="24"/>
        </w:rPr>
        <w:t xml:space="preserve">FINDINGS OF THE COURT </w:t>
      </w:r>
      <w:r w:rsidRPr="00020B30">
        <w:rPr>
          <w:rFonts w:ascii="Times New Roman" w:hAnsi="Times New Roman" w:cs="Times New Roman"/>
          <w:b/>
          <w:i/>
          <w:sz w:val="24"/>
          <w:szCs w:val="24"/>
        </w:rPr>
        <w:t>A QUO</w:t>
      </w:r>
    </w:p>
    <w:p w:rsidR="006C6037" w:rsidRPr="00020B30" w:rsidRDefault="006C6037" w:rsidP="00205931">
      <w:pPr>
        <w:tabs>
          <w:tab w:val="left" w:pos="709"/>
          <w:tab w:val="left" w:pos="851"/>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In determining the appeal before it the court </w:t>
      </w:r>
      <w:r w:rsidRPr="00020B30">
        <w:rPr>
          <w:rFonts w:ascii="Times New Roman" w:hAnsi="Times New Roman" w:cs="Times New Roman"/>
          <w:i/>
          <w:sz w:val="24"/>
          <w:szCs w:val="24"/>
        </w:rPr>
        <w:t>a quo</w:t>
      </w:r>
      <w:r w:rsidRPr="00020B30">
        <w:rPr>
          <w:rFonts w:ascii="Times New Roman" w:hAnsi="Times New Roman" w:cs="Times New Roman"/>
          <w:sz w:val="24"/>
          <w:szCs w:val="24"/>
        </w:rPr>
        <w:t xml:space="preserve"> held as follows:</w:t>
      </w:r>
    </w:p>
    <w:p w:rsidR="00F23B36" w:rsidRPr="00020B30" w:rsidRDefault="00020B30" w:rsidP="00ED164D">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B36" w:rsidRPr="00020B30">
        <w:rPr>
          <w:rFonts w:ascii="Times New Roman" w:hAnsi="Times New Roman" w:cs="Times New Roman"/>
          <w:sz w:val="24"/>
          <w:szCs w:val="24"/>
        </w:rPr>
        <w:t>“Having said all that where do we stand?</w:t>
      </w:r>
    </w:p>
    <w:p w:rsidR="006C6037" w:rsidRPr="00020B30" w:rsidRDefault="006C6037" w:rsidP="00205931">
      <w:pPr>
        <w:pStyle w:val="ListParagraph"/>
        <w:numPr>
          <w:ilvl w:val="0"/>
          <w:numId w:val="28"/>
        </w:numPr>
        <w:tabs>
          <w:tab w:val="left" w:pos="709"/>
          <w:tab w:val="left" w:pos="851"/>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u w:val="single"/>
        </w:rPr>
        <w:t>Access to internet</w:t>
      </w:r>
      <w:r w:rsidRPr="00020B30">
        <w:rPr>
          <w:rFonts w:ascii="Times New Roman" w:hAnsi="Times New Roman" w:cs="Times New Roman"/>
          <w:sz w:val="24"/>
          <w:szCs w:val="24"/>
        </w:rPr>
        <w:t xml:space="preserve">- The </w:t>
      </w:r>
      <w:r w:rsidR="007526F0" w:rsidRPr="00020B30">
        <w:rPr>
          <w:rFonts w:ascii="Times New Roman" w:hAnsi="Times New Roman" w:cs="Times New Roman"/>
          <w:sz w:val="24"/>
          <w:szCs w:val="24"/>
        </w:rPr>
        <w:t>A</w:t>
      </w:r>
      <w:r w:rsidRPr="00020B30">
        <w:rPr>
          <w:rFonts w:ascii="Times New Roman" w:hAnsi="Times New Roman" w:cs="Times New Roman"/>
          <w:sz w:val="24"/>
          <w:szCs w:val="24"/>
        </w:rPr>
        <w:t>rbitrator’s decision c</w:t>
      </w:r>
      <w:r w:rsidR="009A617B">
        <w:rPr>
          <w:rFonts w:ascii="Times New Roman" w:hAnsi="Times New Roman" w:cs="Times New Roman"/>
          <w:sz w:val="24"/>
          <w:szCs w:val="24"/>
        </w:rPr>
        <w:t>a</w:t>
      </w:r>
      <w:r w:rsidRPr="00020B30">
        <w:rPr>
          <w:rFonts w:ascii="Times New Roman" w:hAnsi="Times New Roman" w:cs="Times New Roman"/>
          <w:sz w:val="24"/>
          <w:szCs w:val="24"/>
        </w:rPr>
        <w:t>nnot</w:t>
      </w:r>
      <w:r w:rsidR="00812D6F" w:rsidRPr="00020B30">
        <w:rPr>
          <w:rFonts w:ascii="Times New Roman" w:hAnsi="Times New Roman" w:cs="Times New Roman"/>
          <w:sz w:val="24"/>
          <w:szCs w:val="24"/>
        </w:rPr>
        <w:t xml:space="preserve"> </w:t>
      </w:r>
      <w:r w:rsidRPr="00020B30">
        <w:rPr>
          <w:rFonts w:ascii="Times New Roman" w:hAnsi="Times New Roman" w:cs="Times New Roman"/>
          <w:sz w:val="24"/>
          <w:szCs w:val="24"/>
        </w:rPr>
        <w:t xml:space="preserve">be interfered with. It is not for the employee to decide that internet services are crucial to her work. It is the work of the </w:t>
      </w:r>
      <w:r w:rsidRPr="00020B30">
        <w:rPr>
          <w:rFonts w:ascii="Times New Roman" w:hAnsi="Times New Roman" w:cs="Times New Roman"/>
          <w:sz w:val="24"/>
          <w:szCs w:val="24"/>
        </w:rPr>
        <w:lastRenderedPageBreak/>
        <w:t xml:space="preserve">employer and an employee has to show how the absence of internet </w:t>
      </w:r>
      <w:r w:rsidR="00DE070D" w:rsidRPr="00020B30">
        <w:rPr>
          <w:rFonts w:ascii="Times New Roman" w:hAnsi="Times New Roman" w:cs="Times New Roman"/>
          <w:sz w:val="24"/>
          <w:szCs w:val="24"/>
        </w:rPr>
        <w:t xml:space="preserve">can be seen to be an attempt to </w:t>
      </w:r>
      <w:r w:rsidRPr="00020B30">
        <w:rPr>
          <w:rFonts w:ascii="Times New Roman" w:hAnsi="Times New Roman" w:cs="Times New Roman"/>
          <w:sz w:val="24"/>
          <w:szCs w:val="24"/>
        </w:rPr>
        <w:t>dismiss her from work.</w:t>
      </w:r>
    </w:p>
    <w:p w:rsidR="006C6037" w:rsidRPr="00020B30" w:rsidRDefault="006C6037" w:rsidP="00205931">
      <w:pPr>
        <w:pStyle w:val="ListParagraph"/>
        <w:numPr>
          <w:ilvl w:val="0"/>
          <w:numId w:val="28"/>
        </w:numPr>
        <w:tabs>
          <w:tab w:val="left" w:pos="709"/>
          <w:tab w:val="left" w:pos="851"/>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u w:val="single"/>
        </w:rPr>
        <w:t>Communal Printer</w:t>
      </w:r>
      <w:r w:rsidRPr="00020B30">
        <w:rPr>
          <w:rFonts w:ascii="Times New Roman" w:hAnsi="Times New Roman" w:cs="Times New Roman"/>
          <w:sz w:val="24"/>
          <w:szCs w:val="24"/>
        </w:rPr>
        <w:t xml:space="preserve">- Again the </w:t>
      </w:r>
      <w:r w:rsidR="007526F0" w:rsidRPr="00020B30">
        <w:rPr>
          <w:rFonts w:ascii="Times New Roman" w:hAnsi="Times New Roman" w:cs="Times New Roman"/>
          <w:sz w:val="24"/>
          <w:szCs w:val="24"/>
        </w:rPr>
        <w:t>A</w:t>
      </w:r>
      <w:r w:rsidRPr="00020B30">
        <w:rPr>
          <w:rFonts w:ascii="Times New Roman" w:hAnsi="Times New Roman" w:cs="Times New Roman"/>
          <w:sz w:val="24"/>
          <w:szCs w:val="24"/>
        </w:rPr>
        <w:t>rbitrator’s decision sounds good. This is a matter the parties could have discussed to alert each other of its sensitivity. It cannot be said that sharing of the printer was in itself an attempt to cause the employee to leave employment</w:t>
      </w:r>
      <w:r w:rsidR="00732044" w:rsidRPr="00020B30">
        <w:rPr>
          <w:rFonts w:ascii="Times New Roman" w:hAnsi="Times New Roman" w:cs="Times New Roman"/>
          <w:sz w:val="24"/>
          <w:szCs w:val="24"/>
        </w:rPr>
        <w:t>. In the event that sensitive documents fall into wrong hands the employer should be held responsible for introducing the risk.</w:t>
      </w:r>
    </w:p>
    <w:p w:rsidR="00732044" w:rsidRPr="00020B30" w:rsidRDefault="00732044" w:rsidP="00205931">
      <w:pPr>
        <w:pStyle w:val="ListParagraph"/>
        <w:numPr>
          <w:ilvl w:val="0"/>
          <w:numId w:val="28"/>
        </w:numPr>
        <w:tabs>
          <w:tab w:val="left" w:pos="709"/>
          <w:tab w:val="left" w:pos="851"/>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u w:val="single"/>
        </w:rPr>
        <w:t>Reinstatement</w:t>
      </w:r>
      <w:r w:rsidRPr="00020B30">
        <w:rPr>
          <w:rFonts w:ascii="Times New Roman" w:hAnsi="Times New Roman" w:cs="Times New Roman"/>
          <w:sz w:val="24"/>
          <w:szCs w:val="24"/>
        </w:rPr>
        <w:t>- Once the employee accepted belated reinstatement the is</w:t>
      </w:r>
      <w:r w:rsidR="00AE445B" w:rsidRPr="00020B30">
        <w:rPr>
          <w:rFonts w:ascii="Times New Roman" w:hAnsi="Times New Roman" w:cs="Times New Roman"/>
          <w:sz w:val="24"/>
          <w:szCs w:val="24"/>
        </w:rPr>
        <w:t>sue was water under the bridge.</w:t>
      </w:r>
      <w:r w:rsidRPr="00020B30">
        <w:rPr>
          <w:rFonts w:ascii="Times New Roman" w:hAnsi="Times New Roman" w:cs="Times New Roman"/>
          <w:sz w:val="24"/>
          <w:szCs w:val="24"/>
        </w:rPr>
        <w:t xml:space="preserve"> She was reinstated late but with effect from the date as per the judgment and with all benefits of reinstatement. So there is no issue of constructive dismissal.</w:t>
      </w:r>
    </w:p>
    <w:p w:rsidR="00732044" w:rsidRPr="00020B30" w:rsidRDefault="00732044" w:rsidP="00205931">
      <w:pPr>
        <w:pStyle w:val="ListParagraph"/>
        <w:numPr>
          <w:ilvl w:val="0"/>
          <w:numId w:val="28"/>
        </w:numPr>
        <w:tabs>
          <w:tab w:val="left" w:pos="709"/>
          <w:tab w:val="left" w:pos="851"/>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u w:val="single"/>
        </w:rPr>
        <w:t>Condition of the office</w:t>
      </w:r>
      <w:r w:rsidRPr="00020B30">
        <w:rPr>
          <w:rFonts w:ascii="Times New Roman" w:hAnsi="Times New Roman" w:cs="Times New Roman"/>
          <w:sz w:val="24"/>
          <w:szCs w:val="24"/>
        </w:rPr>
        <w:t>- On this issue it is important to understand tha</w:t>
      </w:r>
      <w:r w:rsidR="00B066C9" w:rsidRPr="00020B30">
        <w:rPr>
          <w:rFonts w:ascii="Times New Roman" w:hAnsi="Times New Roman" w:cs="Times New Roman"/>
          <w:sz w:val="24"/>
          <w:szCs w:val="24"/>
        </w:rPr>
        <w:t xml:space="preserve">t technocrats and the law have </w:t>
      </w:r>
      <w:r w:rsidRPr="00020B30">
        <w:rPr>
          <w:rFonts w:ascii="Times New Roman" w:hAnsi="Times New Roman" w:cs="Times New Roman"/>
          <w:sz w:val="24"/>
          <w:szCs w:val="24"/>
        </w:rPr>
        <w:t>optimum conditions for the industry.</w:t>
      </w:r>
      <w:r w:rsidR="00395B4D" w:rsidRPr="00020B30">
        <w:rPr>
          <w:rFonts w:ascii="Times New Roman" w:hAnsi="Times New Roman" w:cs="Times New Roman"/>
          <w:sz w:val="24"/>
          <w:szCs w:val="24"/>
        </w:rPr>
        <w:t xml:space="preserve"> </w:t>
      </w:r>
      <w:r w:rsidRPr="00020B30">
        <w:rPr>
          <w:rFonts w:ascii="Times New Roman" w:hAnsi="Times New Roman" w:cs="Times New Roman"/>
          <w:sz w:val="24"/>
          <w:szCs w:val="24"/>
        </w:rPr>
        <w:t>However in practice these are not necessarily always met by employers.</w:t>
      </w:r>
      <w:r w:rsidR="00DD0309" w:rsidRPr="00020B30">
        <w:rPr>
          <w:rFonts w:ascii="Times New Roman" w:hAnsi="Times New Roman" w:cs="Times New Roman"/>
          <w:sz w:val="24"/>
          <w:szCs w:val="24"/>
        </w:rPr>
        <w:t xml:space="preserve"> ------</w:t>
      </w:r>
      <w:r w:rsidR="0045504A" w:rsidRPr="00020B30">
        <w:rPr>
          <w:rFonts w:ascii="Times New Roman" w:hAnsi="Times New Roman" w:cs="Times New Roman"/>
          <w:sz w:val="24"/>
          <w:szCs w:val="24"/>
        </w:rPr>
        <w:t xml:space="preserve"> </w:t>
      </w:r>
      <w:r w:rsidR="00D45F65" w:rsidRPr="00020B30">
        <w:rPr>
          <w:rFonts w:ascii="Times New Roman" w:hAnsi="Times New Roman" w:cs="Times New Roman"/>
          <w:sz w:val="24"/>
          <w:szCs w:val="24"/>
        </w:rPr>
        <w:t>However the failure by the employer to rectify them did not mean that the employer wanted to create constructive dismissal. Thus the insistence by the emp</w:t>
      </w:r>
      <w:r w:rsidR="00B066C9" w:rsidRPr="00020B30">
        <w:rPr>
          <w:rFonts w:ascii="Times New Roman" w:hAnsi="Times New Roman" w:cs="Times New Roman"/>
          <w:sz w:val="24"/>
          <w:szCs w:val="24"/>
        </w:rPr>
        <w:t>loyee that an expert ha</w:t>
      </w:r>
      <w:r w:rsidR="00D45F65" w:rsidRPr="00020B30">
        <w:rPr>
          <w:rFonts w:ascii="Times New Roman" w:hAnsi="Times New Roman" w:cs="Times New Roman"/>
          <w:sz w:val="24"/>
          <w:szCs w:val="24"/>
        </w:rPr>
        <w:t>d condemned the office and therefore there was constructive dismissal does n</w:t>
      </w:r>
      <w:r w:rsidR="00B066C9" w:rsidRPr="00020B30">
        <w:rPr>
          <w:rFonts w:ascii="Times New Roman" w:hAnsi="Times New Roman" w:cs="Times New Roman"/>
          <w:sz w:val="24"/>
          <w:szCs w:val="24"/>
        </w:rPr>
        <w:t>o</w:t>
      </w:r>
      <w:r w:rsidR="00D45F65" w:rsidRPr="00020B30">
        <w:rPr>
          <w:rFonts w:ascii="Times New Roman" w:hAnsi="Times New Roman" w:cs="Times New Roman"/>
          <w:sz w:val="24"/>
          <w:szCs w:val="24"/>
        </w:rPr>
        <w:t>t carry the day. It does not follow. The employee could have been more sensitive to such an environment but it is not obvious that she was housed there in order to force her to resign.</w:t>
      </w:r>
    </w:p>
    <w:p w:rsidR="00D45F65" w:rsidRPr="00020B30" w:rsidRDefault="00DE070D" w:rsidP="00205931">
      <w:pPr>
        <w:pStyle w:val="ListParagraph"/>
        <w:numPr>
          <w:ilvl w:val="0"/>
          <w:numId w:val="28"/>
        </w:numPr>
        <w:tabs>
          <w:tab w:val="left" w:pos="709"/>
          <w:tab w:val="left" w:pos="851"/>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u w:val="single"/>
        </w:rPr>
        <w:t>Unilateral Alterati</w:t>
      </w:r>
      <w:r w:rsidR="006175E1" w:rsidRPr="00020B30">
        <w:rPr>
          <w:rFonts w:ascii="Times New Roman" w:hAnsi="Times New Roman" w:cs="Times New Roman"/>
          <w:sz w:val="24"/>
          <w:szCs w:val="24"/>
          <w:u w:val="single"/>
        </w:rPr>
        <w:t>on</w:t>
      </w:r>
      <w:r w:rsidR="00D45F65" w:rsidRPr="00020B30">
        <w:rPr>
          <w:rFonts w:ascii="Times New Roman" w:hAnsi="Times New Roman" w:cs="Times New Roman"/>
          <w:sz w:val="24"/>
          <w:szCs w:val="24"/>
          <w:u w:val="single"/>
        </w:rPr>
        <w:t xml:space="preserve"> of Contract</w:t>
      </w:r>
      <w:r w:rsidR="00D45F65" w:rsidRPr="00020B30">
        <w:rPr>
          <w:rFonts w:ascii="Times New Roman" w:hAnsi="Times New Roman" w:cs="Times New Roman"/>
          <w:sz w:val="24"/>
          <w:szCs w:val="24"/>
        </w:rPr>
        <w:t>- Even if it were to be accepted that the contract was altered it would not necessarily follow that it was altered in order to facilitate constructive dismissal.</w:t>
      </w:r>
      <w:r w:rsidR="003853EB" w:rsidRPr="00020B30">
        <w:rPr>
          <w:rFonts w:ascii="Times New Roman" w:hAnsi="Times New Roman" w:cs="Times New Roman"/>
          <w:sz w:val="24"/>
          <w:szCs w:val="24"/>
        </w:rPr>
        <w:t xml:space="preserve"> The appellant simply had a duty to prove the alteration and claim what was due to her. There is an explanation for the</w:t>
      </w:r>
      <w:r w:rsidR="000D049E" w:rsidRPr="00020B30">
        <w:rPr>
          <w:rFonts w:ascii="Times New Roman" w:hAnsi="Times New Roman" w:cs="Times New Roman"/>
          <w:sz w:val="24"/>
          <w:szCs w:val="24"/>
        </w:rPr>
        <w:t xml:space="preserve"> (sic)</w:t>
      </w:r>
      <w:r w:rsidR="003853EB" w:rsidRPr="00020B30">
        <w:rPr>
          <w:rFonts w:ascii="Times New Roman" w:hAnsi="Times New Roman" w:cs="Times New Roman"/>
          <w:sz w:val="24"/>
          <w:szCs w:val="24"/>
        </w:rPr>
        <w:t xml:space="preserve"> less increment if any at all. The explanation does not point to an attempt to cause constructive dismissal. The explanation that the appellant was already earning more. In the circumstances it was an </w:t>
      </w:r>
      <w:r w:rsidR="003853EB" w:rsidRPr="00020B30">
        <w:rPr>
          <w:rFonts w:ascii="Times New Roman" w:hAnsi="Times New Roman" w:cs="Times New Roman"/>
          <w:sz w:val="24"/>
          <w:szCs w:val="24"/>
        </w:rPr>
        <w:lastRenderedPageBreak/>
        <w:t xml:space="preserve">issue of the appellant insisting on her right to the </w:t>
      </w:r>
      <w:r w:rsidR="000D049E" w:rsidRPr="00020B30">
        <w:rPr>
          <w:rFonts w:ascii="Times New Roman" w:hAnsi="Times New Roman" w:cs="Times New Roman"/>
          <w:sz w:val="24"/>
          <w:szCs w:val="24"/>
        </w:rPr>
        <w:t>same percentage increment as he</w:t>
      </w:r>
      <w:r w:rsidR="003853EB" w:rsidRPr="00020B30">
        <w:rPr>
          <w:rFonts w:ascii="Times New Roman" w:hAnsi="Times New Roman" w:cs="Times New Roman"/>
          <w:sz w:val="24"/>
          <w:szCs w:val="24"/>
        </w:rPr>
        <w:t>r colleagues. That could be brought to court on its own and not in the light of constructive dismissal”</w:t>
      </w:r>
    </w:p>
    <w:p w:rsidR="005452C4" w:rsidRPr="00020B30" w:rsidRDefault="005452C4" w:rsidP="00E3627F">
      <w:pPr>
        <w:pStyle w:val="ListParagraph"/>
        <w:tabs>
          <w:tab w:val="left" w:pos="709"/>
          <w:tab w:val="left" w:pos="851"/>
        </w:tabs>
        <w:spacing w:after="0" w:line="480" w:lineRule="auto"/>
        <w:jc w:val="both"/>
        <w:rPr>
          <w:rFonts w:ascii="Times New Roman" w:hAnsi="Times New Roman" w:cs="Times New Roman"/>
          <w:sz w:val="24"/>
          <w:szCs w:val="24"/>
        </w:rPr>
      </w:pPr>
    </w:p>
    <w:p w:rsidR="00C53008" w:rsidRPr="00020B30" w:rsidRDefault="00CF53BD" w:rsidP="00ED164D">
      <w:pPr>
        <w:tabs>
          <w:tab w:val="left" w:pos="709"/>
          <w:tab w:val="left" w:pos="851"/>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The court </w:t>
      </w:r>
      <w:r w:rsidRPr="00020B30">
        <w:rPr>
          <w:rFonts w:ascii="Times New Roman" w:hAnsi="Times New Roman" w:cs="Times New Roman"/>
          <w:i/>
          <w:sz w:val="24"/>
          <w:szCs w:val="24"/>
        </w:rPr>
        <w:t>a quo</w:t>
      </w:r>
      <w:r w:rsidRPr="00020B30">
        <w:rPr>
          <w:rFonts w:ascii="Times New Roman" w:hAnsi="Times New Roman" w:cs="Times New Roman"/>
          <w:sz w:val="24"/>
          <w:szCs w:val="24"/>
        </w:rPr>
        <w:t xml:space="preserve"> dismissed the appeal on the </w:t>
      </w:r>
      <w:r w:rsidR="00480707" w:rsidRPr="00020B30">
        <w:rPr>
          <w:rFonts w:ascii="Times New Roman" w:hAnsi="Times New Roman" w:cs="Times New Roman"/>
          <w:sz w:val="24"/>
          <w:szCs w:val="24"/>
        </w:rPr>
        <w:t>basis</w:t>
      </w:r>
      <w:r w:rsidRPr="00020B30">
        <w:rPr>
          <w:rFonts w:ascii="Times New Roman" w:hAnsi="Times New Roman" w:cs="Times New Roman"/>
          <w:sz w:val="24"/>
          <w:szCs w:val="24"/>
        </w:rPr>
        <w:t xml:space="preserve"> that the appeal lacked merit </w:t>
      </w:r>
      <w:r w:rsidR="00480707" w:rsidRPr="00020B30">
        <w:rPr>
          <w:rFonts w:ascii="Times New Roman" w:hAnsi="Times New Roman" w:cs="Times New Roman"/>
          <w:sz w:val="24"/>
          <w:szCs w:val="24"/>
        </w:rPr>
        <w:t>as</w:t>
      </w:r>
      <w:r w:rsidRPr="00020B30">
        <w:rPr>
          <w:rFonts w:ascii="Times New Roman" w:hAnsi="Times New Roman" w:cs="Times New Roman"/>
          <w:sz w:val="24"/>
          <w:szCs w:val="24"/>
        </w:rPr>
        <w:t xml:space="preserve"> the appellant had failed to prove how the absence of internet, use of a communal printer</w:t>
      </w:r>
      <w:r w:rsidR="00D806E2" w:rsidRPr="00020B30">
        <w:rPr>
          <w:rFonts w:ascii="Times New Roman" w:hAnsi="Times New Roman" w:cs="Times New Roman"/>
          <w:sz w:val="24"/>
          <w:szCs w:val="24"/>
        </w:rPr>
        <w:t>, belated reinstatement, condition of the office</w:t>
      </w:r>
      <w:r w:rsidR="00710A83" w:rsidRPr="00020B30">
        <w:rPr>
          <w:rFonts w:ascii="Times New Roman" w:hAnsi="Times New Roman" w:cs="Times New Roman"/>
          <w:sz w:val="24"/>
          <w:szCs w:val="24"/>
        </w:rPr>
        <w:t xml:space="preserve"> and alleged variation of her conditions of service,</w:t>
      </w:r>
      <w:r w:rsidRPr="00020B30">
        <w:rPr>
          <w:rFonts w:ascii="Times New Roman" w:hAnsi="Times New Roman" w:cs="Times New Roman"/>
          <w:sz w:val="24"/>
          <w:szCs w:val="24"/>
        </w:rPr>
        <w:t xml:space="preserve"> should be interpreted as an attempt to di</w:t>
      </w:r>
      <w:r w:rsidR="00C53008" w:rsidRPr="00020B30">
        <w:rPr>
          <w:rFonts w:ascii="Times New Roman" w:hAnsi="Times New Roman" w:cs="Times New Roman"/>
          <w:sz w:val="24"/>
          <w:szCs w:val="24"/>
        </w:rPr>
        <w:t xml:space="preserve">smiss her from </w:t>
      </w:r>
      <w:r w:rsidR="00480707" w:rsidRPr="00020B30">
        <w:rPr>
          <w:rFonts w:ascii="Times New Roman" w:hAnsi="Times New Roman" w:cs="Times New Roman"/>
          <w:sz w:val="24"/>
          <w:szCs w:val="24"/>
        </w:rPr>
        <w:t>employment.</w:t>
      </w:r>
      <w:r w:rsidR="00395B4D" w:rsidRPr="00020B30">
        <w:rPr>
          <w:rFonts w:ascii="Times New Roman" w:hAnsi="Times New Roman" w:cs="Times New Roman"/>
          <w:sz w:val="24"/>
          <w:szCs w:val="24"/>
        </w:rPr>
        <w:t xml:space="preserve"> </w:t>
      </w:r>
      <w:r w:rsidR="00480707" w:rsidRPr="00020B30">
        <w:rPr>
          <w:rFonts w:ascii="Times New Roman" w:hAnsi="Times New Roman" w:cs="Times New Roman"/>
          <w:sz w:val="24"/>
          <w:szCs w:val="24"/>
        </w:rPr>
        <w:t>In respect of</w:t>
      </w:r>
      <w:r w:rsidRPr="00020B30">
        <w:rPr>
          <w:rFonts w:ascii="Times New Roman" w:hAnsi="Times New Roman" w:cs="Times New Roman"/>
          <w:sz w:val="24"/>
          <w:szCs w:val="24"/>
        </w:rPr>
        <w:t xml:space="preserve"> the delay</w:t>
      </w:r>
      <w:r w:rsidR="00DD0309" w:rsidRPr="00020B30">
        <w:rPr>
          <w:rFonts w:ascii="Times New Roman" w:hAnsi="Times New Roman" w:cs="Times New Roman"/>
          <w:sz w:val="24"/>
          <w:szCs w:val="24"/>
        </w:rPr>
        <w:t>ed</w:t>
      </w:r>
      <w:r w:rsidRPr="00020B30">
        <w:rPr>
          <w:rFonts w:ascii="Times New Roman" w:hAnsi="Times New Roman" w:cs="Times New Roman"/>
          <w:sz w:val="24"/>
          <w:szCs w:val="24"/>
        </w:rPr>
        <w:t xml:space="preserve"> reinstatement after the first </w:t>
      </w:r>
      <w:r w:rsidR="00480707" w:rsidRPr="00020B30">
        <w:rPr>
          <w:rFonts w:ascii="Times New Roman" w:hAnsi="Times New Roman" w:cs="Times New Roman"/>
          <w:sz w:val="24"/>
          <w:szCs w:val="24"/>
        </w:rPr>
        <w:t xml:space="preserve">arbitral </w:t>
      </w:r>
      <w:r w:rsidRPr="00020B30">
        <w:rPr>
          <w:rFonts w:ascii="Times New Roman" w:hAnsi="Times New Roman" w:cs="Times New Roman"/>
          <w:sz w:val="24"/>
          <w:szCs w:val="24"/>
        </w:rPr>
        <w:t>award</w:t>
      </w:r>
      <w:r w:rsidR="00C53008" w:rsidRPr="00020B30">
        <w:rPr>
          <w:rFonts w:ascii="Times New Roman" w:hAnsi="Times New Roman" w:cs="Times New Roman"/>
          <w:sz w:val="24"/>
          <w:szCs w:val="24"/>
        </w:rPr>
        <w:t>,</w:t>
      </w:r>
      <w:r w:rsidRPr="00020B30">
        <w:rPr>
          <w:rFonts w:ascii="Times New Roman" w:hAnsi="Times New Roman" w:cs="Times New Roman"/>
          <w:sz w:val="24"/>
          <w:szCs w:val="24"/>
        </w:rPr>
        <w:t xml:space="preserve"> the court </w:t>
      </w:r>
      <w:r w:rsidRPr="00020B30">
        <w:rPr>
          <w:rFonts w:ascii="Times New Roman" w:hAnsi="Times New Roman" w:cs="Times New Roman"/>
          <w:i/>
          <w:sz w:val="24"/>
          <w:szCs w:val="24"/>
        </w:rPr>
        <w:t>a quo</w:t>
      </w:r>
      <w:r w:rsidRPr="00020B30">
        <w:rPr>
          <w:rFonts w:ascii="Times New Roman" w:hAnsi="Times New Roman" w:cs="Times New Roman"/>
          <w:sz w:val="24"/>
          <w:szCs w:val="24"/>
        </w:rPr>
        <w:t xml:space="preserve"> was of the view that the appellant’s acceptance of the belated reinstatement with no loss of salary or benefits</w:t>
      </w:r>
      <w:r w:rsidR="00C53008" w:rsidRPr="00020B30">
        <w:rPr>
          <w:rFonts w:ascii="Times New Roman" w:hAnsi="Times New Roman" w:cs="Times New Roman"/>
          <w:sz w:val="24"/>
          <w:szCs w:val="24"/>
        </w:rPr>
        <w:t xml:space="preserve"> was indicative </w:t>
      </w:r>
      <w:r w:rsidR="00480707" w:rsidRPr="00020B30">
        <w:rPr>
          <w:rFonts w:ascii="Times New Roman" w:hAnsi="Times New Roman" w:cs="Times New Roman"/>
          <w:sz w:val="24"/>
          <w:szCs w:val="24"/>
        </w:rPr>
        <w:t>of</w:t>
      </w:r>
      <w:r w:rsidR="00C53008" w:rsidRPr="00020B30">
        <w:rPr>
          <w:rFonts w:ascii="Times New Roman" w:hAnsi="Times New Roman" w:cs="Times New Roman"/>
          <w:sz w:val="24"/>
          <w:szCs w:val="24"/>
        </w:rPr>
        <w:t xml:space="preserve"> there </w:t>
      </w:r>
      <w:r w:rsidR="00480707" w:rsidRPr="00020B30">
        <w:rPr>
          <w:rFonts w:ascii="Times New Roman" w:hAnsi="Times New Roman" w:cs="Times New Roman"/>
          <w:sz w:val="24"/>
          <w:szCs w:val="24"/>
        </w:rPr>
        <w:t>being</w:t>
      </w:r>
      <w:r w:rsidR="00C53008" w:rsidRPr="00020B30">
        <w:rPr>
          <w:rFonts w:ascii="Times New Roman" w:hAnsi="Times New Roman" w:cs="Times New Roman"/>
          <w:sz w:val="24"/>
          <w:szCs w:val="24"/>
        </w:rPr>
        <w:t xml:space="preserve"> no prejudice</w:t>
      </w:r>
      <w:r w:rsidRPr="00020B30">
        <w:rPr>
          <w:rFonts w:ascii="Times New Roman" w:hAnsi="Times New Roman" w:cs="Times New Roman"/>
          <w:sz w:val="24"/>
          <w:szCs w:val="24"/>
        </w:rPr>
        <w:t xml:space="preserve"> suffered to </w:t>
      </w:r>
      <w:r w:rsidR="00480707" w:rsidRPr="00020B30">
        <w:rPr>
          <w:rFonts w:ascii="Times New Roman" w:hAnsi="Times New Roman" w:cs="Times New Roman"/>
          <w:sz w:val="24"/>
          <w:szCs w:val="24"/>
        </w:rPr>
        <w:t>found</w:t>
      </w:r>
      <w:r w:rsidRPr="00020B30">
        <w:rPr>
          <w:rFonts w:ascii="Times New Roman" w:hAnsi="Times New Roman" w:cs="Times New Roman"/>
          <w:sz w:val="24"/>
          <w:szCs w:val="24"/>
        </w:rPr>
        <w:t xml:space="preserve"> a claim </w:t>
      </w:r>
      <w:r w:rsidR="00480707" w:rsidRPr="00020B30">
        <w:rPr>
          <w:rFonts w:ascii="Times New Roman" w:hAnsi="Times New Roman" w:cs="Times New Roman"/>
          <w:sz w:val="24"/>
          <w:szCs w:val="24"/>
        </w:rPr>
        <w:t>o</w:t>
      </w:r>
      <w:r w:rsidRPr="00020B30">
        <w:rPr>
          <w:rFonts w:ascii="Times New Roman" w:hAnsi="Times New Roman" w:cs="Times New Roman"/>
          <w:sz w:val="24"/>
          <w:szCs w:val="24"/>
        </w:rPr>
        <w:t xml:space="preserve">f constructive dismissal. </w:t>
      </w:r>
    </w:p>
    <w:p w:rsidR="005452C4" w:rsidRPr="00020B30" w:rsidRDefault="005452C4" w:rsidP="00205931">
      <w:pPr>
        <w:tabs>
          <w:tab w:val="left" w:pos="709"/>
          <w:tab w:val="left" w:pos="851"/>
        </w:tabs>
        <w:spacing w:line="240" w:lineRule="auto"/>
        <w:ind w:firstLine="1276"/>
        <w:jc w:val="both"/>
        <w:rPr>
          <w:rFonts w:ascii="Times New Roman" w:hAnsi="Times New Roman" w:cs="Times New Roman"/>
          <w:sz w:val="24"/>
          <w:szCs w:val="24"/>
        </w:rPr>
      </w:pPr>
    </w:p>
    <w:p w:rsidR="00CF53BD" w:rsidRPr="00020B30" w:rsidRDefault="00CF53BD" w:rsidP="00E3627F">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Aggrieved by the decision of the court </w:t>
      </w:r>
      <w:r w:rsidRPr="00020B30">
        <w:rPr>
          <w:rFonts w:ascii="Times New Roman" w:hAnsi="Times New Roman" w:cs="Times New Roman"/>
          <w:i/>
          <w:sz w:val="24"/>
          <w:szCs w:val="24"/>
        </w:rPr>
        <w:t>a quo</w:t>
      </w:r>
      <w:r w:rsidRPr="00020B30">
        <w:rPr>
          <w:rFonts w:ascii="Times New Roman" w:hAnsi="Times New Roman" w:cs="Times New Roman"/>
          <w:sz w:val="24"/>
          <w:szCs w:val="24"/>
        </w:rPr>
        <w:t xml:space="preserve"> the appellant noted th</w:t>
      </w:r>
      <w:r w:rsidR="0080571A" w:rsidRPr="00020B30">
        <w:rPr>
          <w:rFonts w:ascii="Times New Roman" w:hAnsi="Times New Roman" w:cs="Times New Roman"/>
          <w:sz w:val="24"/>
          <w:szCs w:val="24"/>
        </w:rPr>
        <w:t>e</w:t>
      </w:r>
      <w:r w:rsidRPr="00020B30">
        <w:rPr>
          <w:rFonts w:ascii="Times New Roman" w:hAnsi="Times New Roman" w:cs="Times New Roman"/>
          <w:sz w:val="24"/>
          <w:szCs w:val="24"/>
        </w:rPr>
        <w:t xml:space="preserve"> present appeal on the following grounds</w:t>
      </w:r>
      <w:r w:rsidR="00DA6B5D">
        <w:rPr>
          <w:rFonts w:ascii="Times New Roman" w:hAnsi="Times New Roman" w:cs="Times New Roman"/>
          <w:sz w:val="24"/>
          <w:szCs w:val="24"/>
        </w:rPr>
        <w:t>:</w:t>
      </w:r>
    </w:p>
    <w:p w:rsidR="00F74829" w:rsidRPr="00020B30" w:rsidRDefault="00C53008" w:rsidP="00205931">
      <w:pPr>
        <w:spacing w:line="480" w:lineRule="auto"/>
        <w:jc w:val="both"/>
        <w:rPr>
          <w:rFonts w:ascii="Times New Roman" w:hAnsi="Times New Roman" w:cs="Times New Roman"/>
          <w:b/>
          <w:sz w:val="24"/>
          <w:szCs w:val="24"/>
          <w:lang w:val="en-GB" w:bidi="en-US"/>
        </w:rPr>
      </w:pPr>
      <w:r w:rsidRPr="00020B30">
        <w:rPr>
          <w:rFonts w:ascii="Times New Roman" w:hAnsi="Times New Roman" w:cs="Times New Roman"/>
          <w:b/>
          <w:sz w:val="24"/>
          <w:szCs w:val="24"/>
          <w:lang w:val="en-GB" w:bidi="en-US"/>
        </w:rPr>
        <w:t>GROUNDS OF APPEAL</w:t>
      </w:r>
    </w:p>
    <w:p w:rsidR="00C53008" w:rsidRPr="00020B30" w:rsidRDefault="00C53008" w:rsidP="00062F60">
      <w:pPr>
        <w:spacing w:after="0" w:line="240" w:lineRule="auto"/>
        <w:ind w:left="1436" w:hanging="869"/>
        <w:jc w:val="both"/>
        <w:rPr>
          <w:rFonts w:ascii="Times New Roman" w:hAnsi="Times New Roman" w:cs="Times New Roman"/>
          <w:sz w:val="24"/>
          <w:szCs w:val="24"/>
          <w:lang w:bidi="en-US"/>
        </w:rPr>
      </w:pPr>
      <w:r w:rsidRPr="00020B30">
        <w:rPr>
          <w:rFonts w:ascii="Times New Roman" w:hAnsi="Times New Roman" w:cs="Times New Roman"/>
          <w:sz w:val="24"/>
          <w:szCs w:val="24"/>
          <w:lang w:val="en-GB" w:bidi="en-US"/>
        </w:rPr>
        <w:t>“1.</w:t>
      </w:r>
      <w:r w:rsidRPr="00020B30">
        <w:rPr>
          <w:rFonts w:ascii="Times New Roman" w:hAnsi="Times New Roman" w:cs="Times New Roman"/>
          <w:sz w:val="24"/>
          <w:szCs w:val="24"/>
          <w:lang w:val="en-GB" w:bidi="en-US"/>
        </w:rPr>
        <w:tab/>
      </w:r>
      <w:r w:rsidRPr="00020B30">
        <w:rPr>
          <w:rFonts w:ascii="Times New Roman" w:hAnsi="Times New Roman" w:cs="Times New Roman"/>
          <w:sz w:val="24"/>
          <w:szCs w:val="24"/>
          <w:lang w:bidi="en-US"/>
        </w:rPr>
        <w:t xml:space="preserve">The court </w:t>
      </w:r>
      <w:r w:rsidRPr="00020B30">
        <w:rPr>
          <w:rFonts w:ascii="Times New Roman" w:hAnsi="Times New Roman" w:cs="Times New Roman"/>
          <w:i/>
          <w:sz w:val="24"/>
          <w:szCs w:val="24"/>
          <w:lang w:bidi="en-US"/>
        </w:rPr>
        <w:t>a quo</w:t>
      </w:r>
      <w:r w:rsidRPr="00020B30">
        <w:rPr>
          <w:rFonts w:ascii="Times New Roman" w:hAnsi="Times New Roman" w:cs="Times New Roman"/>
          <w:sz w:val="24"/>
          <w:szCs w:val="24"/>
          <w:lang w:bidi="en-US"/>
        </w:rPr>
        <w:t xml:space="preserve"> grossly misdirected itself by averring that the appellant was not</w:t>
      </w:r>
      <w:r w:rsidR="00DD0309" w:rsidRPr="00020B30">
        <w:rPr>
          <w:rFonts w:ascii="Times New Roman" w:hAnsi="Times New Roman" w:cs="Times New Roman"/>
          <w:sz w:val="24"/>
          <w:szCs w:val="24"/>
          <w:lang w:bidi="en-US"/>
        </w:rPr>
        <w:t xml:space="preserve"> </w:t>
      </w:r>
      <w:r w:rsidRPr="00020B30">
        <w:rPr>
          <w:rFonts w:ascii="Times New Roman" w:hAnsi="Times New Roman" w:cs="Times New Roman"/>
          <w:sz w:val="24"/>
          <w:szCs w:val="24"/>
          <w:lang w:bidi="en-US"/>
        </w:rPr>
        <w:t>constructively dismissed. Such an approach was irrational since it was inconsistent with the available evidence.</w:t>
      </w:r>
    </w:p>
    <w:p w:rsidR="00C53008" w:rsidRPr="00020B30" w:rsidRDefault="00C53008" w:rsidP="00062F60">
      <w:pPr>
        <w:pStyle w:val="ListParagraph"/>
        <w:spacing w:after="0" w:line="240" w:lineRule="auto"/>
        <w:ind w:left="1440" w:hanging="873"/>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 xml:space="preserve">  2.</w:t>
      </w:r>
      <w:r w:rsidRPr="00020B30">
        <w:rPr>
          <w:rFonts w:ascii="Times New Roman" w:hAnsi="Times New Roman" w:cs="Times New Roman"/>
          <w:sz w:val="24"/>
          <w:szCs w:val="24"/>
          <w:lang w:bidi="en-US"/>
        </w:rPr>
        <w:tab/>
        <w:t xml:space="preserve">The court </w:t>
      </w:r>
      <w:r w:rsidRPr="00020B30">
        <w:rPr>
          <w:rFonts w:ascii="Times New Roman" w:hAnsi="Times New Roman" w:cs="Times New Roman"/>
          <w:i/>
          <w:sz w:val="24"/>
          <w:szCs w:val="24"/>
          <w:lang w:bidi="en-US"/>
        </w:rPr>
        <w:t>a quo</w:t>
      </w:r>
      <w:r w:rsidRPr="00020B30">
        <w:rPr>
          <w:rFonts w:ascii="Times New Roman" w:hAnsi="Times New Roman" w:cs="Times New Roman"/>
          <w:sz w:val="24"/>
          <w:szCs w:val="24"/>
          <w:lang w:bidi="en-US"/>
        </w:rPr>
        <w:t xml:space="preserve"> committed a serious misdirection on the facts and in law in finding that the appellant had not properly crafted the grounds of appeal since the averments made were inconsistent with the available evidence.</w:t>
      </w:r>
    </w:p>
    <w:p w:rsidR="00C53008" w:rsidRPr="00020B30" w:rsidRDefault="00C53008" w:rsidP="00062F60">
      <w:pPr>
        <w:spacing w:after="0" w:line="240" w:lineRule="auto"/>
        <w:ind w:left="1440" w:hanging="873"/>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 xml:space="preserve">  3.</w:t>
      </w:r>
      <w:r w:rsidRPr="00020B30">
        <w:rPr>
          <w:rFonts w:ascii="Times New Roman" w:hAnsi="Times New Roman" w:cs="Times New Roman"/>
          <w:sz w:val="24"/>
          <w:szCs w:val="24"/>
          <w:lang w:bidi="en-US"/>
        </w:rPr>
        <w:tab/>
        <w:t xml:space="preserve">The judgment of the court </w:t>
      </w:r>
      <w:r w:rsidRPr="00020B30">
        <w:rPr>
          <w:rFonts w:ascii="Times New Roman" w:hAnsi="Times New Roman" w:cs="Times New Roman"/>
          <w:i/>
          <w:sz w:val="24"/>
          <w:szCs w:val="24"/>
          <w:lang w:bidi="en-US"/>
        </w:rPr>
        <w:t>a quo</w:t>
      </w:r>
      <w:r w:rsidRPr="00020B30">
        <w:rPr>
          <w:rFonts w:ascii="Times New Roman" w:hAnsi="Times New Roman" w:cs="Times New Roman"/>
          <w:sz w:val="24"/>
          <w:szCs w:val="24"/>
          <w:lang w:bidi="en-US"/>
        </w:rPr>
        <w:t xml:space="preserve"> is obviously and patently wrong and stands in breach of the appellant's fundamental justice such as rights being set out in section 56(1), 65(1), 68(1) and 69(1) of the Constitution of Zimbabwe more particularly in incorrectly stating that;</w:t>
      </w:r>
    </w:p>
    <w:p w:rsidR="00C53008" w:rsidRPr="00020B30" w:rsidRDefault="00C53008" w:rsidP="00A71F2C">
      <w:pPr>
        <w:numPr>
          <w:ilvl w:val="0"/>
          <w:numId w:val="25"/>
        </w:numPr>
        <w:spacing w:after="0" w:line="240" w:lineRule="auto"/>
        <w:ind w:left="1985" w:hanging="709"/>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Certain payments and increments could be sued on apart from claiming constructive dismissal and that the explanation of the respondent did not point to an attempt to cause constructive dismissal.</w:t>
      </w:r>
    </w:p>
    <w:p w:rsidR="00B86FC3" w:rsidRDefault="00C53008" w:rsidP="004B5FCC">
      <w:pPr>
        <w:numPr>
          <w:ilvl w:val="0"/>
          <w:numId w:val="25"/>
        </w:numPr>
        <w:tabs>
          <w:tab w:val="left" w:pos="1985"/>
        </w:tabs>
        <w:spacing w:after="0" w:line="240" w:lineRule="auto"/>
        <w:ind w:hanging="164"/>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 xml:space="preserve">The court </w:t>
      </w:r>
      <w:r w:rsidRPr="00020B30">
        <w:rPr>
          <w:rFonts w:ascii="Times New Roman" w:hAnsi="Times New Roman" w:cs="Times New Roman"/>
          <w:i/>
          <w:sz w:val="24"/>
          <w:szCs w:val="24"/>
          <w:lang w:bidi="en-US"/>
        </w:rPr>
        <w:t>a quo</w:t>
      </w:r>
      <w:r w:rsidRPr="00020B30">
        <w:rPr>
          <w:rFonts w:ascii="Times New Roman" w:hAnsi="Times New Roman" w:cs="Times New Roman"/>
          <w:sz w:val="24"/>
          <w:szCs w:val="24"/>
          <w:lang w:bidi="en-US"/>
        </w:rPr>
        <w:t xml:space="preserve"> grossly erred by condoning a deliberate breach of </w:t>
      </w:r>
    </w:p>
    <w:p w:rsidR="00C53008" w:rsidRPr="00020B30" w:rsidRDefault="00C53008" w:rsidP="00A71F2C">
      <w:pPr>
        <w:spacing w:after="0" w:line="240" w:lineRule="auto"/>
        <w:ind w:left="1985"/>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statutory duty by the respondent and disregarding findings made by an expert on the inhabitability of the office.</w:t>
      </w:r>
    </w:p>
    <w:p w:rsidR="00C53008" w:rsidRPr="00020B30" w:rsidRDefault="00C53008" w:rsidP="00F95C9F">
      <w:pPr>
        <w:spacing w:after="0" w:line="240" w:lineRule="auto"/>
        <w:ind w:left="1134" w:hanging="840"/>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 xml:space="preserve">  4.</w:t>
      </w:r>
      <w:r w:rsidRPr="00020B30">
        <w:rPr>
          <w:rFonts w:ascii="Times New Roman" w:hAnsi="Times New Roman" w:cs="Times New Roman"/>
          <w:sz w:val="24"/>
          <w:szCs w:val="24"/>
          <w:lang w:bidi="en-US"/>
        </w:rPr>
        <w:tab/>
        <w:t xml:space="preserve">The court </w:t>
      </w:r>
      <w:r w:rsidRPr="00020B30">
        <w:rPr>
          <w:rFonts w:ascii="Times New Roman" w:hAnsi="Times New Roman" w:cs="Times New Roman"/>
          <w:i/>
          <w:sz w:val="24"/>
          <w:szCs w:val="24"/>
          <w:lang w:bidi="en-US"/>
        </w:rPr>
        <w:t>a quo</w:t>
      </w:r>
      <w:r w:rsidRPr="00020B30">
        <w:rPr>
          <w:rFonts w:ascii="Times New Roman" w:hAnsi="Times New Roman" w:cs="Times New Roman"/>
          <w:sz w:val="24"/>
          <w:szCs w:val="24"/>
          <w:lang w:bidi="en-US"/>
        </w:rPr>
        <w:t xml:space="preserve"> made a gross misdirection on the facts, amounting to a misdirection in law, in overlooking evidence, not exercising its equitable discretion at all, </w:t>
      </w:r>
      <w:r w:rsidRPr="00020B30">
        <w:rPr>
          <w:rFonts w:ascii="Times New Roman" w:hAnsi="Times New Roman" w:cs="Times New Roman"/>
          <w:sz w:val="24"/>
          <w:szCs w:val="24"/>
          <w:lang w:bidi="en-US"/>
        </w:rPr>
        <w:lastRenderedPageBreak/>
        <w:t>notwithstanding facts proffered which manifested good cause for the relief sought for constructive dismiss</w:t>
      </w:r>
      <w:r w:rsidR="002F3312" w:rsidRPr="00020B30">
        <w:rPr>
          <w:rFonts w:ascii="Times New Roman" w:hAnsi="Times New Roman" w:cs="Times New Roman"/>
          <w:sz w:val="24"/>
          <w:szCs w:val="24"/>
          <w:lang w:bidi="en-US"/>
        </w:rPr>
        <w:t xml:space="preserve">al. </w:t>
      </w:r>
    </w:p>
    <w:p w:rsidR="00C53008" w:rsidRPr="00020B30" w:rsidRDefault="00C53008" w:rsidP="00205931">
      <w:pPr>
        <w:spacing w:after="0" w:line="240" w:lineRule="auto"/>
        <w:ind w:left="1440" w:hanging="840"/>
        <w:jc w:val="both"/>
        <w:rPr>
          <w:rFonts w:ascii="Times New Roman" w:hAnsi="Times New Roman" w:cs="Times New Roman"/>
          <w:sz w:val="24"/>
          <w:szCs w:val="24"/>
          <w:lang w:bidi="en-US"/>
        </w:rPr>
      </w:pPr>
      <w:r w:rsidRPr="00020B30">
        <w:rPr>
          <w:rFonts w:ascii="Times New Roman" w:hAnsi="Times New Roman" w:cs="Times New Roman"/>
          <w:sz w:val="24"/>
          <w:szCs w:val="24"/>
          <w:lang w:bidi="en-US"/>
        </w:rPr>
        <w:t xml:space="preserve">  5.</w:t>
      </w:r>
      <w:r w:rsidRPr="00020B30">
        <w:rPr>
          <w:rFonts w:ascii="Times New Roman" w:hAnsi="Times New Roman" w:cs="Times New Roman"/>
          <w:sz w:val="24"/>
          <w:szCs w:val="24"/>
          <w:lang w:bidi="en-US"/>
        </w:rPr>
        <w:tab/>
        <w:t xml:space="preserve">The court </w:t>
      </w:r>
      <w:r w:rsidRPr="00020B30">
        <w:rPr>
          <w:rFonts w:ascii="Times New Roman" w:hAnsi="Times New Roman" w:cs="Times New Roman"/>
          <w:i/>
          <w:sz w:val="24"/>
          <w:szCs w:val="24"/>
          <w:lang w:bidi="en-US"/>
        </w:rPr>
        <w:t>a quo</w:t>
      </w:r>
      <w:r w:rsidRPr="00020B30">
        <w:rPr>
          <w:rFonts w:ascii="Times New Roman" w:hAnsi="Times New Roman" w:cs="Times New Roman"/>
          <w:sz w:val="24"/>
          <w:szCs w:val="24"/>
          <w:lang w:bidi="en-US"/>
        </w:rPr>
        <w:t xml:space="preserve"> committed a serious misdirection and acted capriciously by failing to exercise its discretion properly through an award of costs against the appellant when there were no exceptional circumstances or substantial reasons which warranted same.”</w:t>
      </w:r>
    </w:p>
    <w:p w:rsidR="00010F38" w:rsidRPr="00020B30" w:rsidRDefault="00010F38" w:rsidP="00205931">
      <w:pPr>
        <w:spacing w:after="0" w:line="240" w:lineRule="auto"/>
        <w:ind w:left="1440" w:hanging="840"/>
        <w:jc w:val="both"/>
        <w:rPr>
          <w:rFonts w:ascii="Times New Roman" w:hAnsi="Times New Roman" w:cs="Times New Roman"/>
          <w:sz w:val="24"/>
          <w:szCs w:val="24"/>
          <w:lang w:bidi="en-US"/>
        </w:rPr>
      </w:pPr>
    </w:p>
    <w:p w:rsidR="00DF7D38" w:rsidRPr="00020B30" w:rsidRDefault="00DF7D38" w:rsidP="00205931">
      <w:pPr>
        <w:spacing w:after="0" w:line="480" w:lineRule="auto"/>
        <w:ind w:left="1440" w:hanging="839"/>
        <w:jc w:val="both"/>
        <w:rPr>
          <w:rFonts w:ascii="Times New Roman" w:hAnsi="Times New Roman" w:cs="Times New Roman"/>
          <w:sz w:val="24"/>
          <w:szCs w:val="24"/>
          <w:lang w:bidi="en-US"/>
        </w:rPr>
      </w:pPr>
    </w:p>
    <w:p w:rsidR="001D5E95" w:rsidRPr="00020B30" w:rsidRDefault="00390AE7" w:rsidP="00E3627F">
      <w:pPr>
        <w:tabs>
          <w:tab w:val="left" w:pos="1134"/>
        </w:tabs>
        <w:spacing w:after="0" w:line="24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020B30">
        <w:rPr>
          <w:rFonts w:ascii="Times New Roman" w:hAnsi="Times New Roman" w:cs="Times New Roman"/>
          <w:sz w:val="24"/>
          <w:szCs w:val="24"/>
        </w:rPr>
        <w:tab/>
      </w:r>
      <w:r w:rsidR="00A01646" w:rsidRPr="00020B30">
        <w:rPr>
          <w:rFonts w:ascii="Times New Roman" w:hAnsi="Times New Roman" w:cs="Times New Roman"/>
          <w:sz w:val="24"/>
          <w:szCs w:val="24"/>
        </w:rPr>
        <w:t>T</w:t>
      </w:r>
      <w:r w:rsidR="001D5E95" w:rsidRPr="00020B30">
        <w:rPr>
          <w:rFonts w:ascii="Times New Roman" w:hAnsi="Times New Roman" w:cs="Times New Roman"/>
          <w:sz w:val="24"/>
          <w:szCs w:val="24"/>
        </w:rPr>
        <w:t>h</w:t>
      </w:r>
      <w:r w:rsidR="00D806E2" w:rsidRPr="00020B30">
        <w:rPr>
          <w:rFonts w:ascii="Times New Roman" w:hAnsi="Times New Roman" w:cs="Times New Roman"/>
          <w:sz w:val="24"/>
          <w:szCs w:val="24"/>
        </w:rPr>
        <w:t>e</w:t>
      </w:r>
      <w:r w:rsidR="001D5E95" w:rsidRPr="00020B30">
        <w:rPr>
          <w:rFonts w:ascii="Times New Roman" w:hAnsi="Times New Roman" w:cs="Times New Roman"/>
          <w:sz w:val="24"/>
          <w:szCs w:val="24"/>
        </w:rPr>
        <w:t xml:space="preserve"> appeal</w:t>
      </w:r>
      <w:r w:rsidR="00A01646" w:rsidRPr="00020B30">
        <w:rPr>
          <w:rFonts w:ascii="Times New Roman" w:hAnsi="Times New Roman" w:cs="Times New Roman"/>
          <w:sz w:val="24"/>
          <w:szCs w:val="24"/>
        </w:rPr>
        <w:t xml:space="preserve"> rai</w:t>
      </w:r>
      <w:r w:rsidR="00C53008" w:rsidRPr="00020B30">
        <w:rPr>
          <w:rFonts w:ascii="Times New Roman" w:hAnsi="Times New Roman" w:cs="Times New Roman"/>
          <w:sz w:val="24"/>
          <w:szCs w:val="24"/>
        </w:rPr>
        <w:t>ses one</w:t>
      </w:r>
      <w:r w:rsidR="00A01646" w:rsidRPr="00020B30">
        <w:rPr>
          <w:rFonts w:ascii="Times New Roman" w:hAnsi="Times New Roman" w:cs="Times New Roman"/>
          <w:sz w:val="24"/>
          <w:szCs w:val="24"/>
        </w:rPr>
        <w:t xml:space="preserve"> issue for determination</w:t>
      </w:r>
      <w:r w:rsidR="00861D47" w:rsidRPr="00020B30">
        <w:rPr>
          <w:rFonts w:ascii="Times New Roman" w:hAnsi="Times New Roman" w:cs="Times New Roman"/>
          <w:sz w:val="24"/>
          <w:szCs w:val="24"/>
        </w:rPr>
        <w:t>.</w:t>
      </w:r>
    </w:p>
    <w:p w:rsidR="00C53008" w:rsidRPr="00020B30" w:rsidRDefault="00C53008" w:rsidP="00205931">
      <w:pPr>
        <w:spacing w:after="0" w:line="240" w:lineRule="auto"/>
        <w:jc w:val="both"/>
        <w:rPr>
          <w:rFonts w:ascii="Times New Roman" w:hAnsi="Times New Roman" w:cs="Times New Roman"/>
          <w:sz w:val="24"/>
          <w:szCs w:val="24"/>
        </w:rPr>
      </w:pPr>
    </w:p>
    <w:p w:rsidR="00C53008" w:rsidRPr="00020B30" w:rsidRDefault="00C53008" w:rsidP="00205931">
      <w:pPr>
        <w:spacing w:after="0" w:line="240" w:lineRule="auto"/>
        <w:jc w:val="both"/>
        <w:rPr>
          <w:rFonts w:ascii="Times New Roman" w:hAnsi="Times New Roman" w:cs="Times New Roman"/>
          <w:sz w:val="24"/>
          <w:szCs w:val="24"/>
          <w:lang w:bidi="en-US"/>
        </w:rPr>
      </w:pPr>
    </w:p>
    <w:p w:rsidR="00C53008" w:rsidRPr="00020B30" w:rsidRDefault="00020B30" w:rsidP="00040F59">
      <w:pPr>
        <w:tabs>
          <w:tab w:val="left" w:pos="1134"/>
        </w:tabs>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r>
      <w:r w:rsidR="008276B0" w:rsidRPr="00020B30">
        <w:rPr>
          <w:rFonts w:ascii="Times New Roman" w:hAnsi="Times New Roman" w:cs="Times New Roman"/>
          <w:sz w:val="24"/>
          <w:szCs w:val="24"/>
          <w:lang w:bidi="en-US"/>
        </w:rPr>
        <w:t xml:space="preserve">Whether or not the court </w:t>
      </w:r>
      <w:r w:rsidR="008276B0" w:rsidRPr="00020B30">
        <w:rPr>
          <w:rFonts w:ascii="Times New Roman" w:hAnsi="Times New Roman" w:cs="Times New Roman"/>
          <w:i/>
          <w:sz w:val="24"/>
          <w:szCs w:val="24"/>
          <w:lang w:bidi="en-US"/>
        </w:rPr>
        <w:t>a quo</w:t>
      </w:r>
      <w:r w:rsidR="008276B0" w:rsidRPr="00020B30">
        <w:rPr>
          <w:rFonts w:ascii="Times New Roman" w:hAnsi="Times New Roman" w:cs="Times New Roman"/>
          <w:sz w:val="24"/>
          <w:szCs w:val="24"/>
          <w:lang w:bidi="en-US"/>
        </w:rPr>
        <w:t xml:space="preserve"> correctly found</w:t>
      </w:r>
      <w:r w:rsidR="00190D2F" w:rsidRPr="00020B30">
        <w:rPr>
          <w:rFonts w:ascii="Times New Roman" w:hAnsi="Times New Roman" w:cs="Times New Roman"/>
          <w:sz w:val="24"/>
          <w:szCs w:val="24"/>
          <w:lang w:bidi="en-US"/>
        </w:rPr>
        <w:t xml:space="preserve"> that</w:t>
      </w:r>
      <w:r w:rsidR="004A6608" w:rsidRPr="00020B30">
        <w:rPr>
          <w:rFonts w:ascii="Times New Roman" w:hAnsi="Times New Roman" w:cs="Times New Roman"/>
          <w:sz w:val="24"/>
          <w:szCs w:val="24"/>
          <w:lang w:bidi="en-US"/>
        </w:rPr>
        <w:t xml:space="preserve"> </w:t>
      </w:r>
      <w:r w:rsidR="00C53008" w:rsidRPr="00020B30">
        <w:rPr>
          <w:rFonts w:ascii="Times New Roman" w:hAnsi="Times New Roman" w:cs="Times New Roman"/>
          <w:sz w:val="24"/>
          <w:szCs w:val="24"/>
          <w:lang w:bidi="en-US"/>
        </w:rPr>
        <w:t>the appellant was not constructively dismissed?</w:t>
      </w:r>
    </w:p>
    <w:p w:rsidR="00DF7D38" w:rsidRPr="00020B30" w:rsidRDefault="00A30891" w:rsidP="00E3627F">
      <w:pPr>
        <w:tabs>
          <w:tab w:val="left" w:pos="1134"/>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887038" w:rsidRPr="00020B30" w:rsidRDefault="00B73C12" w:rsidP="00205931">
      <w:pPr>
        <w:spacing w:line="480" w:lineRule="auto"/>
        <w:jc w:val="both"/>
        <w:rPr>
          <w:rFonts w:ascii="Times New Roman" w:hAnsi="Times New Roman" w:cs="Times New Roman"/>
          <w:b/>
          <w:sz w:val="24"/>
          <w:szCs w:val="24"/>
        </w:rPr>
      </w:pPr>
      <w:r w:rsidRPr="00020B30">
        <w:rPr>
          <w:rFonts w:ascii="Times New Roman" w:hAnsi="Times New Roman" w:cs="Times New Roman"/>
          <w:b/>
          <w:sz w:val="24"/>
          <w:szCs w:val="24"/>
        </w:rPr>
        <w:t>SUBMISSIONS MADE BY THE PARTIES.</w:t>
      </w:r>
    </w:p>
    <w:p w:rsidR="00190D2F" w:rsidRPr="00020B30" w:rsidRDefault="00C53008" w:rsidP="00040F59">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T</w:t>
      </w:r>
      <w:r w:rsidR="00B73C12" w:rsidRPr="00020B30">
        <w:rPr>
          <w:rFonts w:ascii="Times New Roman" w:hAnsi="Times New Roman" w:cs="Times New Roman"/>
          <w:sz w:val="24"/>
          <w:szCs w:val="24"/>
        </w:rPr>
        <w:t>he</w:t>
      </w:r>
      <w:r w:rsidR="0022572A" w:rsidRPr="00020B30">
        <w:rPr>
          <w:rFonts w:ascii="Times New Roman" w:hAnsi="Times New Roman" w:cs="Times New Roman"/>
          <w:sz w:val="24"/>
          <w:szCs w:val="24"/>
        </w:rPr>
        <w:t xml:space="preserve"> appellant</w:t>
      </w:r>
      <w:r w:rsidR="00E33C2D" w:rsidRPr="00020B30">
        <w:rPr>
          <w:rFonts w:ascii="Times New Roman" w:hAnsi="Times New Roman" w:cs="Times New Roman"/>
          <w:sz w:val="24"/>
          <w:szCs w:val="24"/>
        </w:rPr>
        <w:t xml:space="preserve"> submitted that she </w:t>
      </w:r>
      <w:r w:rsidR="00E322EE" w:rsidRPr="00020B30">
        <w:rPr>
          <w:rFonts w:ascii="Times New Roman" w:hAnsi="Times New Roman" w:cs="Times New Roman"/>
          <w:sz w:val="24"/>
          <w:szCs w:val="24"/>
        </w:rPr>
        <w:t>abides</w:t>
      </w:r>
      <w:r w:rsidR="00E33C2D" w:rsidRPr="00020B30">
        <w:rPr>
          <w:rFonts w:ascii="Times New Roman" w:hAnsi="Times New Roman" w:cs="Times New Roman"/>
          <w:sz w:val="24"/>
          <w:szCs w:val="24"/>
        </w:rPr>
        <w:t xml:space="preserve"> by her </w:t>
      </w:r>
      <w:r w:rsidR="00B2636D" w:rsidRPr="00020B30">
        <w:rPr>
          <w:rFonts w:ascii="Times New Roman" w:hAnsi="Times New Roman" w:cs="Times New Roman"/>
          <w:sz w:val="24"/>
          <w:szCs w:val="24"/>
        </w:rPr>
        <w:t>heads of Argument</w:t>
      </w:r>
      <w:r w:rsidR="00E33C2D" w:rsidRPr="00020B30">
        <w:rPr>
          <w:rFonts w:ascii="Times New Roman" w:hAnsi="Times New Roman" w:cs="Times New Roman"/>
          <w:sz w:val="24"/>
          <w:szCs w:val="24"/>
        </w:rPr>
        <w:t>s filed of record. T</w:t>
      </w:r>
      <w:r w:rsidR="00D36D54" w:rsidRPr="00020B30">
        <w:rPr>
          <w:rFonts w:ascii="Times New Roman" w:hAnsi="Times New Roman" w:cs="Times New Roman"/>
          <w:sz w:val="24"/>
          <w:szCs w:val="24"/>
        </w:rPr>
        <w:t>he</w:t>
      </w:r>
      <w:r w:rsidR="00190D2F" w:rsidRPr="00020B30">
        <w:rPr>
          <w:rFonts w:ascii="Times New Roman" w:hAnsi="Times New Roman" w:cs="Times New Roman"/>
          <w:sz w:val="24"/>
          <w:szCs w:val="24"/>
        </w:rPr>
        <w:t xml:space="preserve"> issue</w:t>
      </w:r>
      <w:r w:rsidR="00D36D54" w:rsidRPr="00020B30">
        <w:rPr>
          <w:rFonts w:ascii="Times New Roman" w:hAnsi="Times New Roman" w:cs="Times New Roman"/>
          <w:sz w:val="24"/>
          <w:szCs w:val="24"/>
        </w:rPr>
        <w:t>s</w:t>
      </w:r>
      <w:r w:rsidR="004A6608" w:rsidRPr="00020B30">
        <w:rPr>
          <w:rFonts w:ascii="Times New Roman" w:hAnsi="Times New Roman" w:cs="Times New Roman"/>
          <w:sz w:val="24"/>
          <w:szCs w:val="24"/>
        </w:rPr>
        <w:t xml:space="preserve"> </w:t>
      </w:r>
      <w:r w:rsidR="00B2636D" w:rsidRPr="00020B30">
        <w:rPr>
          <w:rFonts w:ascii="Times New Roman" w:hAnsi="Times New Roman" w:cs="Times New Roman"/>
          <w:sz w:val="24"/>
          <w:szCs w:val="24"/>
        </w:rPr>
        <w:t>raised by</w:t>
      </w:r>
      <w:r w:rsidR="00190D2F" w:rsidRPr="00020B30">
        <w:rPr>
          <w:rFonts w:ascii="Times New Roman" w:hAnsi="Times New Roman" w:cs="Times New Roman"/>
          <w:sz w:val="24"/>
          <w:szCs w:val="24"/>
        </w:rPr>
        <w:t xml:space="preserve"> the appellant’s </w:t>
      </w:r>
      <w:r w:rsidR="00B2636D" w:rsidRPr="00020B30">
        <w:rPr>
          <w:rFonts w:ascii="Times New Roman" w:hAnsi="Times New Roman" w:cs="Times New Roman"/>
          <w:sz w:val="24"/>
          <w:szCs w:val="24"/>
        </w:rPr>
        <w:t>heads</w:t>
      </w:r>
      <w:r w:rsidR="004A6608" w:rsidRPr="00020B30">
        <w:rPr>
          <w:rFonts w:ascii="Times New Roman" w:hAnsi="Times New Roman" w:cs="Times New Roman"/>
          <w:sz w:val="24"/>
          <w:szCs w:val="24"/>
        </w:rPr>
        <w:t xml:space="preserve"> </w:t>
      </w:r>
      <w:r w:rsidR="00D36D54" w:rsidRPr="00020B30">
        <w:rPr>
          <w:rFonts w:ascii="Times New Roman" w:hAnsi="Times New Roman" w:cs="Times New Roman"/>
          <w:sz w:val="24"/>
          <w:szCs w:val="24"/>
        </w:rPr>
        <w:t>are</w:t>
      </w:r>
      <w:r w:rsidR="00E33C2D" w:rsidRPr="00020B30">
        <w:rPr>
          <w:rFonts w:ascii="Times New Roman" w:hAnsi="Times New Roman" w:cs="Times New Roman"/>
          <w:sz w:val="24"/>
          <w:szCs w:val="24"/>
        </w:rPr>
        <w:t xml:space="preserve"> to the effect that she was constructively dismissed.</w:t>
      </w:r>
      <w:r w:rsidR="00181EC9" w:rsidRPr="00020B30">
        <w:rPr>
          <w:rFonts w:ascii="Times New Roman" w:hAnsi="Times New Roman" w:cs="Times New Roman"/>
          <w:sz w:val="24"/>
          <w:szCs w:val="24"/>
        </w:rPr>
        <w:t xml:space="preserve"> </w:t>
      </w:r>
      <w:r w:rsidR="004A6608" w:rsidRPr="00020B30">
        <w:rPr>
          <w:rFonts w:ascii="Times New Roman" w:hAnsi="Times New Roman" w:cs="Times New Roman"/>
          <w:sz w:val="24"/>
          <w:szCs w:val="24"/>
        </w:rPr>
        <w:t>T</w:t>
      </w:r>
      <w:r w:rsidR="00181EC9" w:rsidRPr="00020B30">
        <w:rPr>
          <w:rFonts w:ascii="Times New Roman" w:hAnsi="Times New Roman" w:cs="Times New Roman"/>
          <w:sz w:val="24"/>
          <w:szCs w:val="24"/>
        </w:rPr>
        <w:t xml:space="preserve">he appellant </w:t>
      </w:r>
      <w:r w:rsidR="00DB34A4" w:rsidRPr="00020B30">
        <w:rPr>
          <w:rFonts w:ascii="Times New Roman" w:hAnsi="Times New Roman" w:cs="Times New Roman"/>
          <w:sz w:val="24"/>
          <w:szCs w:val="24"/>
        </w:rPr>
        <w:t>claimed</w:t>
      </w:r>
      <w:r w:rsidR="00D36D54" w:rsidRPr="00020B30">
        <w:rPr>
          <w:rFonts w:ascii="Times New Roman" w:hAnsi="Times New Roman" w:cs="Times New Roman"/>
          <w:sz w:val="24"/>
          <w:szCs w:val="24"/>
        </w:rPr>
        <w:t xml:space="preserve"> that she was constructively dismissed because she was denied internet services, had to share a printer with other employees, that her reinstatement did not fall within the period specified by the Arbitrator, the condition of the office she was allocated</w:t>
      </w:r>
      <w:r w:rsidR="009D3A01" w:rsidRPr="00020B30">
        <w:rPr>
          <w:rFonts w:ascii="Times New Roman" w:hAnsi="Times New Roman" w:cs="Times New Roman"/>
          <w:sz w:val="24"/>
          <w:szCs w:val="24"/>
        </w:rPr>
        <w:t xml:space="preserve"> and the</w:t>
      </w:r>
      <w:r w:rsidR="001C22E0" w:rsidRPr="00020B30">
        <w:rPr>
          <w:rFonts w:ascii="Times New Roman" w:hAnsi="Times New Roman" w:cs="Times New Roman"/>
          <w:sz w:val="24"/>
          <w:szCs w:val="24"/>
        </w:rPr>
        <w:t xml:space="preserve"> alleged</w:t>
      </w:r>
      <w:r w:rsidR="009D3A01" w:rsidRPr="00020B30">
        <w:rPr>
          <w:rFonts w:ascii="Times New Roman" w:hAnsi="Times New Roman" w:cs="Times New Roman"/>
          <w:sz w:val="24"/>
          <w:szCs w:val="24"/>
        </w:rPr>
        <w:t xml:space="preserve"> unilateral alteration of her conditions of service</w:t>
      </w:r>
      <w:r w:rsidR="00181EC9" w:rsidRPr="00020B30">
        <w:rPr>
          <w:rFonts w:ascii="Times New Roman" w:hAnsi="Times New Roman" w:cs="Times New Roman"/>
          <w:sz w:val="24"/>
          <w:szCs w:val="24"/>
        </w:rPr>
        <w:t>.</w:t>
      </w:r>
      <w:r w:rsidR="00190D2F" w:rsidRPr="00020B30">
        <w:rPr>
          <w:rFonts w:ascii="Times New Roman" w:hAnsi="Times New Roman" w:cs="Times New Roman"/>
          <w:sz w:val="24"/>
          <w:szCs w:val="24"/>
        </w:rPr>
        <w:t xml:space="preserve"> She argued that the </w:t>
      </w:r>
      <w:r w:rsidR="001C22E0" w:rsidRPr="00020B30">
        <w:rPr>
          <w:rFonts w:ascii="Times New Roman" w:hAnsi="Times New Roman" w:cs="Times New Roman"/>
          <w:sz w:val="24"/>
          <w:szCs w:val="24"/>
        </w:rPr>
        <w:t>above proved</w:t>
      </w:r>
      <w:r w:rsidR="00190D2F" w:rsidRPr="00020B30">
        <w:rPr>
          <w:rFonts w:ascii="Times New Roman" w:hAnsi="Times New Roman" w:cs="Times New Roman"/>
          <w:sz w:val="24"/>
          <w:szCs w:val="24"/>
        </w:rPr>
        <w:t xml:space="preserve"> that she was constructively dismissed.  She attached a report from</w:t>
      </w:r>
      <w:r w:rsidR="00512BE6">
        <w:rPr>
          <w:rFonts w:ascii="Times New Roman" w:hAnsi="Times New Roman" w:cs="Times New Roman"/>
          <w:sz w:val="24"/>
          <w:szCs w:val="24"/>
        </w:rPr>
        <w:t xml:space="preserve"> the City of</w:t>
      </w:r>
      <w:r w:rsidR="00190D2F" w:rsidRPr="00020B30">
        <w:rPr>
          <w:rFonts w:ascii="Times New Roman" w:hAnsi="Times New Roman" w:cs="Times New Roman"/>
          <w:sz w:val="24"/>
          <w:szCs w:val="24"/>
        </w:rPr>
        <w:t xml:space="preserve"> </w:t>
      </w:r>
      <w:r w:rsidR="001944BA" w:rsidRPr="00020B30">
        <w:rPr>
          <w:rFonts w:ascii="Times New Roman" w:hAnsi="Times New Roman" w:cs="Times New Roman"/>
          <w:sz w:val="24"/>
          <w:szCs w:val="24"/>
        </w:rPr>
        <w:t>Harare</w:t>
      </w:r>
      <w:r w:rsidR="00512BE6">
        <w:rPr>
          <w:rFonts w:ascii="Times New Roman" w:hAnsi="Times New Roman" w:cs="Times New Roman"/>
          <w:sz w:val="24"/>
          <w:szCs w:val="24"/>
        </w:rPr>
        <w:t>,</w:t>
      </w:r>
      <w:r w:rsidR="00190D2F" w:rsidRPr="00020B30">
        <w:rPr>
          <w:rFonts w:ascii="Times New Roman" w:hAnsi="Times New Roman" w:cs="Times New Roman"/>
          <w:sz w:val="24"/>
          <w:szCs w:val="24"/>
        </w:rPr>
        <w:t xml:space="preserve"> which </w:t>
      </w:r>
      <w:r w:rsidR="001944BA" w:rsidRPr="00020B30">
        <w:rPr>
          <w:rFonts w:ascii="Times New Roman" w:hAnsi="Times New Roman" w:cs="Times New Roman"/>
          <w:sz w:val="24"/>
          <w:szCs w:val="24"/>
        </w:rPr>
        <w:t>described the shortcomings of</w:t>
      </w:r>
      <w:r w:rsidR="00190D2F" w:rsidRPr="00020B30">
        <w:rPr>
          <w:rFonts w:ascii="Times New Roman" w:hAnsi="Times New Roman" w:cs="Times New Roman"/>
          <w:sz w:val="24"/>
          <w:szCs w:val="24"/>
        </w:rPr>
        <w:t xml:space="preserve"> her new office. In light of these submissions, the appellant prayed that her appeal succeeds. </w:t>
      </w:r>
    </w:p>
    <w:p w:rsidR="0061792E" w:rsidRPr="00020B30" w:rsidRDefault="0061792E" w:rsidP="00205931">
      <w:pPr>
        <w:spacing w:line="240" w:lineRule="auto"/>
        <w:ind w:firstLine="1134"/>
        <w:jc w:val="both"/>
        <w:rPr>
          <w:rFonts w:ascii="Times New Roman" w:hAnsi="Times New Roman" w:cs="Times New Roman"/>
          <w:sz w:val="24"/>
          <w:szCs w:val="24"/>
        </w:rPr>
      </w:pPr>
    </w:p>
    <w:p w:rsidR="00190D2F" w:rsidRPr="00020B30" w:rsidRDefault="00190D2F" w:rsidP="00E3627F">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Mr </w:t>
      </w:r>
      <w:r w:rsidRPr="00020B30">
        <w:rPr>
          <w:rFonts w:ascii="Times New Roman" w:hAnsi="Times New Roman" w:cs="Times New Roman"/>
          <w:i/>
          <w:sz w:val="24"/>
          <w:szCs w:val="24"/>
        </w:rPr>
        <w:t>Maguchu</w:t>
      </w:r>
      <w:r w:rsidRPr="00020B30">
        <w:rPr>
          <w:rFonts w:ascii="Times New Roman" w:hAnsi="Times New Roman" w:cs="Times New Roman"/>
          <w:sz w:val="24"/>
          <w:szCs w:val="24"/>
        </w:rPr>
        <w:t xml:space="preserve"> for the respondent submitted that the court </w:t>
      </w:r>
      <w:r w:rsidRPr="00020B30">
        <w:rPr>
          <w:rFonts w:ascii="Times New Roman" w:hAnsi="Times New Roman" w:cs="Times New Roman"/>
          <w:i/>
          <w:sz w:val="24"/>
          <w:szCs w:val="24"/>
        </w:rPr>
        <w:t>a quo</w:t>
      </w:r>
      <w:r w:rsidRPr="00020B30">
        <w:rPr>
          <w:rFonts w:ascii="Times New Roman" w:hAnsi="Times New Roman" w:cs="Times New Roman"/>
          <w:sz w:val="24"/>
          <w:szCs w:val="24"/>
        </w:rPr>
        <w:t xml:space="preserve"> correct</w:t>
      </w:r>
      <w:r w:rsidR="00F11407" w:rsidRPr="00020B30">
        <w:rPr>
          <w:rFonts w:ascii="Times New Roman" w:hAnsi="Times New Roman" w:cs="Times New Roman"/>
          <w:sz w:val="24"/>
          <w:szCs w:val="24"/>
        </w:rPr>
        <w:t>ly</w:t>
      </w:r>
      <w:r w:rsidRPr="00020B30">
        <w:rPr>
          <w:rFonts w:ascii="Times New Roman" w:hAnsi="Times New Roman" w:cs="Times New Roman"/>
          <w:sz w:val="24"/>
          <w:szCs w:val="24"/>
        </w:rPr>
        <w:t xml:space="preserve"> h</w:t>
      </w:r>
      <w:r w:rsidR="00F11407" w:rsidRPr="00020B30">
        <w:rPr>
          <w:rFonts w:ascii="Times New Roman" w:hAnsi="Times New Roman" w:cs="Times New Roman"/>
          <w:sz w:val="24"/>
          <w:szCs w:val="24"/>
        </w:rPr>
        <w:t>e</w:t>
      </w:r>
      <w:r w:rsidRPr="00020B30">
        <w:rPr>
          <w:rFonts w:ascii="Times New Roman" w:hAnsi="Times New Roman" w:cs="Times New Roman"/>
          <w:sz w:val="24"/>
          <w:szCs w:val="24"/>
        </w:rPr>
        <w:t xml:space="preserve">ld that the appellant was not constructively dismissed. He argued that the court </w:t>
      </w:r>
      <w:r w:rsidRPr="00020B30">
        <w:rPr>
          <w:rFonts w:ascii="Times New Roman" w:hAnsi="Times New Roman" w:cs="Times New Roman"/>
          <w:i/>
          <w:sz w:val="24"/>
          <w:szCs w:val="24"/>
        </w:rPr>
        <w:t>a quo</w:t>
      </w:r>
      <w:r w:rsidR="005C3ED6" w:rsidRPr="00020B30">
        <w:rPr>
          <w:rFonts w:ascii="Times New Roman" w:hAnsi="Times New Roman" w:cs="Times New Roman"/>
          <w:sz w:val="24"/>
          <w:szCs w:val="24"/>
        </w:rPr>
        <w:t xml:space="preserve"> correctly</w:t>
      </w:r>
      <w:r w:rsidR="007539AC" w:rsidRPr="00020B30">
        <w:rPr>
          <w:rFonts w:ascii="Times New Roman" w:hAnsi="Times New Roman" w:cs="Times New Roman"/>
          <w:sz w:val="24"/>
          <w:szCs w:val="24"/>
        </w:rPr>
        <w:t xml:space="preserve"> </w:t>
      </w:r>
      <w:r w:rsidRPr="00020B30">
        <w:rPr>
          <w:rFonts w:ascii="Times New Roman" w:hAnsi="Times New Roman" w:cs="Times New Roman"/>
          <w:sz w:val="24"/>
          <w:szCs w:val="24"/>
        </w:rPr>
        <w:t>interpret</w:t>
      </w:r>
      <w:r w:rsidR="005C3ED6" w:rsidRPr="00020B30">
        <w:rPr>
          <w:rFonts w:ascii="Times New Roman" w:hAnsi="Times New Roman" w:cs="Times New Roman"/>
          <w:sz w:val="24"/>
          <w:szCs w:val="24"/>
        </w:rPr>
        <w:t>ed</w:t>
      </w:r>
      <w:r w:rsidRPr="00020B30">
        <w:rPr>
          <w:rFonts w:ascii="Times New Roman" w:hAnsi="Times New Roman" w:cs="Times New Roman"/>
          <w:sz w:val="24"/>
          <w:szCs w:val="24"/>
        </w:rPr>
        <w:t xml:space="preserve"> constructive dism</w:t>
      </w:r>
      <w:r w:rsidR="00720AF6" w:rsidRPr="00020B30">
        <w:rPr>
          <w:rFonts w:ascii="Times New Roman" w:hAnsi="Times New Roman" w:cs="Times New Roman"/>
          <w:sz w:val="24"/>
          <w:szCs w:val="24"/>
        </w:rPr>
        <w:t>issal as provided under s 12</w:t>
      </w:r>
      <w:r w:rsidR="00866075" w:rsidRPr="00020B30">
        <w:rPr>
          <w:rFonts w:ascii="Times New Roman" w:hAnsi="Times New Roman" w:cs="Times New Roman"/>
          <w:sz w:val="24"/>
          <w:szCs w:val="24"/>
        </w:rPr>
        <w:t>B</w:t>
      </w:r>
      <w:r w:rsidR="00720AF6" w:rsidRPr="00020B30">
        <w:rPr>
          <w:rFonts w:ascii="Times New Roman" w:hAnsi="Times New Roman" w:cs="Times New Roman"/>
          <w:sz w:val="24"/>
          <w:szCs w:val="24"/>
        </w:rPr>
        <w:t xml:space="preserve"> </w:t>
      </w:r>
      <w:r w:rsidR="00F11407" w:rsidRPr="00020B30">
        <w:rPr>
          <w:rFonts w:ascii="Times New Roman" w:hAnsi="Times New Roman" w:cs="Times New Roman"/>
          <w:sz w:val="24"/>
          <w:szCs w:val="24"/>
        </w:rPr>
        <w:t xml:space="preserve"> (3) (a)</w:t>
      </w:r>
      <w:r w:rsidRPr="00020B30">
        <w:rPr>
          <w:rFonts w:ascii="Times New Roman" w:hAnsi="Times New Roman" w:cs="Times New Roman"/>
          <w:sz w:val="24"/>
          <w:szCs w:val="24"/>
        </w:rPr>
        <w:t xml:space="preserve"> of the Labour Act</w:t>
      </w:r>
      <w:r w:rsidR="00ED164D">
        <w:rPr>
          <w:rFonts w:ascii="Times New Roman" w:hAnsi="Times New Roman" w:cs="Times New Roman"/>
          <w:sz w:val="24"/>
          <w:szCs w:val="24"/>
        </w:rPr>
        <w:t xml:space="preserve"> (Chapter </w:t>
      </w:r>
      <w:r w:rsidR="00F11407" w:rsidRPr="00020B30">
        <w:rPr>
          <w:rFonts w:ascii="Times New Roman" w:hAnsi="Times New Roman" w:cs="Times New Roman"/>
          <w:sz w:val="24"/>
          <w:szCs w:val="24"/>
        </w:rPr>
        <w:t>28. 01)</w:t>
      </w:r>
      <w:r w:rsidRPr="00020B30">
        <w:rPr>
          <w:rFonts w:ascii="Times New Roman" w:hAnsi="Times New Roman" w:cs="Times New Roman"/>
          <w:sz w:val="24"/>
          <w:szCs w:val="24"/>
        </w:rPr>
        <w:t xml:space="preserve">. </w:t>
      </w:r>
      <w:r w:rsidR="00F11407" w:rsidRPr="00020B30">
        <w:rPr>
          <w:rFonts w:ascii="Times New Roman" w:hAnsi="Times New Roman" w:cs="Times New Roman"/>
          <w:sz w:val="24"/>
          <w:szCs w:val="24"/>
        </w:rPr>
        <w:t>He</w:t>
      </w:r>
      <w:r w:rsidRPr="00020B30">
        <w:rPr>
          <w:rFonts w:ascii="Times New Roman" w:hAnsi="Times New Roman" w:cs="Times New Roman"/>
          <w:sz w:val="24"/>
          <w:szCs w:val="24"/>
        </w:rPr>
        <w:t xml:space="preserve"> contended that the alleged breach of contract or unlawful conduct was insufficient to sustain constructive dismissal. He further submitted that of all the issues raised </w:t>
      </w:r>
      <w:r w:rsidRPr="00020B30">
        <w:rPr>
          <w:rFonts w:ascii="Times New Roman" w:hAnsi="Times New Roman" w:cs="Times New Roman"/>
          <w:sz w:val="24"/>
          <w:szCs w:val="24"/>
        </w:rPr>
        <w:lastRenderedPageBreak/>
        <w:t xml:space="preserve">by the appellant only two </w:t>
      </w:r>
      <w:r w:rsidR="004F1628" w:rsidRPr="00020B30">
        <w:rPr>
          <w:rFonts w:ascii="Times New Roman" w:hAnsi="Times New Roman" w:cs="Times New Roman"/>
          <w:sz w:val="24"/>
          <w:szCs w:val="24"/>
        </w:rPr>
        <w:t>are worthy of consideration namely,</w:t>
      </w:r>
      <w:r w:rsidRPr="00020B30">
        <w:rPr>
          <w:rFonts w:ascii="Times New Roman" w:hAnsi="Times New Roman" w:cs="Times New Roman"/>
          <w:sz w:val="24"/>
          <w:szCs w:val="24"/>
        </w:rPr>
        <w:t xml:space="preserve"> the</w:t>
      </w:r>
      <w:r w:rsidR="00736583" w:rsidRPr="00020B30">
        <w:rPr>
          <w:rFonts w:ascii="Times New Roman" w:hAnsi="Times New Roman" w:cs="Times New Roman"/>
          <w:sz w:val="24"/>
          <w:szCs w:val="24"/>
        </w:rPr>
        <w:t xml:space="preserve"> alleged</w:t>
      </w:r>
      <w:r w:rsidRPr="00020B30">
        <w:rPr>
          <w:rFonts w:ascii="Times New Roman" w:hAnsi="Times New Roman" w:cs="Times New Roman"/>
          <w:sz w:val="24"/>
          <w:szCs w:val="24"/>
        </w:rPr>
        <w:t xml:space="preserve"> unilateral variation of the</w:t>
      </w:r>
      <w:r w:rsidR="00100103" w:rsidRPr="00020B30">
        <w:rPr>
          <w:rFonts w:ascii="Times New Roman" w:hAnsi="Times New Roman" w:cs="Times New Roman"/>
          <w:sz w:val="24"/>
          <w:szCs w:val="24"/>
        </w:rPr>
        <w:t xml:space="preserve"> contract of</w:t>
      </w:r>
      <w:r w:rsidRPr="00020B30">
        <w:rPr>
          <w:rFonts w:ascii="Times New Roman" w:hAnsi="Times New Roman" w:cs="Times New Roman"/>
          <w:sz w:val="24"/>
          <w:szCs w:val="24"/>
        </w:rPr>
        <w:t xml:space="preserve"> employment by the respondent and the </w:t>
      </w:r>
      <w:r w:rsidR="00100103" w:rsidRPr="00020B30">
        <w:rPr>
          <w:rFonts w:ascii="Times New Roman" w:hAnsi="Times New Roman" w:cs="Times New Roman"/>
          <w:sz w:val="24"/>
          <w:szCs w:val="24"/>
        </w:rPr>
        <w:t>condition of the</w:t>
      </w:r>
      <w:r w:rsidRPr="00020B30">
        <w:rPr>
          <w:rFonts w:ascii="Times New Roman" w:hAnsi="Times New Roman" w:cs="Times New Roman"/>
          <w:sz w:val="24"/>
          <w:szCs w:val="24"/>
        </w:rPr>
        <w:t xml:space="preserve"> office she was </w:t>
      </w:r>
      <w:r w:rsidR="00F11407" w:rsidRPr="00020B30">
        <w:rPr>
          <w:rFonts w:ascii="Times New Roman" w:hAnsi="Times New Roman" w:cs="Times New Roman"/>
          <w:sz w:val="24"/>
          <w:szCs w:val="24"/>
        </w:rPr>
        <w:t>allocated</w:t>
      </w:r>
      <w:r w:rsidRPr="00020B30">
        <w:rPr>
          <w:rFonts w:ascii="Times New Roman" w:hAnsi="Times New Roman" w:cs="Times New Roman"/>
          <w:sz w:val="24"/>
          <w:szCs w:val="24"/>
        </w:rPr>
        <w:t>.</w:t>
      </w:r>
    </w:p>
    <w:p w:rsidR="0061792E" w:rsidRPr="00020B30" w:rsidRDefault="0061792E" w:rsidP="00205931">
      <w:pPr>
        <w:spacing w:line="240" w:lineRule="auto"/>
        <w:ind w:firstLine="1134"/>
        <w:jc w:val="both"/>
        <w:rPr>
          <w:rFonts w:ascii="Times New Roman" w:hAnsi="Times New Roman" w:cs="Times New Roman"/>
          <w:sz w:val="24"/>
          <w:szCs w:val="24"/>
        </w:rPr>
      </w:pPr>
    </w:p>
    <w:p w:rsidR="00190D2F" w:rsidRPr="00020B30" w:rsidRDefault="00190D2F" w:rsidP="00E3627F">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Concerning the </w:t>
      </w:r>
      <w:r w:rsidR="002D0BDA" w:rsidRPr="00020B30">
        <w:rPr>
          <w:rFonts w:ascii="Times New Roman" w:hAnsi="Times New Roman" w:cs="Times New Roman"/>
          <w:sz w:val="24"/>
          <w:szCs w:val="24"/>
        </w:rPr>
        <w:t xml:space="preserve">alleged </w:t>
      </w:r>
      <w:r w:rsidRPr="00020B30">
        <w:rPr>
          <w:rFonts w:ascii="Times New Roman" w:hAnsi="Times New Roman" w:cs="Times New Roman"/>
          <w:sz w:val="24"/>
          <w:szCs w:val="24"/>
        </w:rPr>
        <w:t xml:space="preserve">unilateral variation of the </w:t>
      </w:r>
      <w:r w:rsidR="00F11407" w:rsidRPr="00020B30">
        <w:rPr>
          <w:rFonts w:ascii="Times New Roman" w:hAnsi="Times New Roman" w:cs="Times New Roman"/>
          <w:sz w:val="24"/>
          <w:szCs w:val="24"/>
        </w:rPr>
        <w:t>contract</w:t>
      </w:r>
      <w:r w:rsidRPr="00020B30">
        <w:rPr>
          <w:rFonts w:ascii="Times New Roman" w:hAnsi="Times New Roman" w:cs="Times New Roman"/>
          <w:sz w:val="24"/>
          <w:szCs w:val="24"/>
        </w:rPr>
        <w:t>, counsel for the respondent argued that the appellant had failed to produce the original contract to prove the existence of the alleged variations. He further argued</w:t>
      </w:r>
      <w:r w:rsidR="001A2791" w:rsidRPr="00020B30">
        <w:rPr>
          <w:rFonts w:ascii="Times New Roman" w:hAnsi="Times New Roman" w:cs="Times New Roman"/>
          <w:sz w:val="24"/>
          <w:szCs w:val="24"/>
        </w:rPr>
        <w:t xml:space="preserve"> that,</w:t>
      </w:r>
      <w:r w:rsidRPr="00020B30">
        <w:rPr>
          <w:rFonts w:ascii="Times New Roman" w:hAnsi="Times New Roman" w:cs="Times New Roman"/>
          <w:sz w:val="24"/>
          <w:szCs w:val="24"/>
        </w:rPr>
        <w:t xml:space="preserve"> that </w:t>
      </w:r>
      <w:r w:rsidR="00B01A20" w:rsidRPr="00020B30">
        <w:rPr>
          <w:rFonts w:ascii="Times New Roman" w:hAnsi="Times New Roman" w:cs="Times New Roman"/>
          <w:sz w:val="24"/>
          <w:szCs w:val="24"/>
        </w:rPr>
        <w:t>does not</w:t>
      </w:r>
      <w:r w:rsidRPr="00020B30">
        <w:rPr>
          <w:rFonts w:ascii="Times New Roman" w:hAnsi="Times New Roman" w:cs="Times New Roman"/>
          <w:sz w:val="24"/>
          <w:szCs w:val="24"/>
        </w:rPr>
        <w:t xml:space="preserve"> take her case any further. About the state of the office, Mr </w:t>
      </w:r>
      <w:r w:rsidRPr="00020B30">
        <w:rPr>
          <w:rFonts w:ascii="Times New Roman" w:hAnsi="Times New Roman" w:cs="Times New Roman"/>
          <w:i/>
          <w:sz w:val="24"/>
          <w:szCs w:val="24"/>
        </w:rPr>
        <w:t>Maguchu</w:t>
      </w:r>
      <w:r w:rsidRPr="00020B30">
        <w:rPr>
          <w:rFonts w:ascii="Times New Roman" w:hAnsi="Times New Roman" w:cs="Times New Roman"/>
          <w:sz w:val="24"/>
          <w:szCs w:val="24"/>
        </w:rPr>
        <w:t xml:space="preserve"> averred that the appellant’s case </w:t>
      </w:r>
      <w:r w:rsidR="00F11407" w:rsidRPr="00020B30">
        <w:rPr>
          <w:rFonts w:ascii="Times New Roman" w:hAnsi="Times New Roman" w:cs="Times New Roman"/>
          <w:sz w:val="24"/>
          <w:szCs w:val="24"/>
        </w:rPr>
        <w:t>relied heavily</w:t>
      </w:r>
      <w:r w:rsidRPr="00020B30">
        <w:rPr>
          <w:rFonts w:ascii="Times New Roman" w:hAnsi="Times New Roman" w:cs="Times New Roman"/>
          <w:sz w:val="24"/>
          <w:szCs w:val="24"/>
        </w:rPr>
        <w:t xml:space="preserve"> on the letter from </w:t>
      </w:r>
      <w:r w:rsidR="007539AC" w:rsidRPr="00020B30">
        <w:rPr>
          <w:rFonts w:ascii="Times New Roman" w:hAnsi="Times New Roman" w:cs="Times New Roman"/>
          <w:sz w:val="24"/>
          <w:szCs w:val="24"/>
        </w:rPr>
        <w:t>Harare</w:t>
      </w:r>
      <w:r w:rsidRPr="00020B30">
        <w:rPr>
          <w:rFonts w:ascii="Times New Roman" w:hAnsi="Times New Roman" w:cs="Times New Roman"/>
          <w:sz w:val="24"/>
          <w:szCs w:val="24"/>
        </w:rPr>
        <w:t xml:space="preserve"> City Council stating that the building, particularly, the off</w:t>
      </w:r>
      <w:r w:rsidR="00ED4A0A" w:rsidRPr="00020B30">
        <w:rPr>
          <w:rFonts w:ascii="Times New Roman" w:hAnsi="Times New Roman" w:cs="Times New Roman"/>
          <w:sz w:val="24"/>
          <w:szCs w:val="24"/>
        </w:rPr>
        <w:t>ice of the appellant did not comply with</w:t>
      </w:r>
      <w:r w:rsidRPr="00020B30">
        <w:rPr>
          <w:rFonts w:ascii="Times New Roman" w:hAnsi="Times New Roman" w:cs="Times New Roman"/>
          <w:sz w:val="24"/>
          <w:szCs w:val="24"/>
        </w:rPr>
        <w:t xml:space="preserve"> it</w:t>
      </w:r>
      <w:r w:rsidR="002C7729" w:rsidRPr="00020B30">
        <w:rPr>
          <w:rFonts w:ascii="Times New Roman" w:hAnsi="Times New Roman" w:cs="Times New Roman"/>
          <w:sz w:val="24"/>
          <w:szCs w:val="24"/>
        </w:rPr>
        <w:t>s</w:t>
      </w:r>
      <w:r w:rsidRPr="00020B30">
        <w:rPr>
          <w:rFonts w:ascii="Times New Roman" w:hAnsi="Times New Roman" w:cs="Times New Roman"/>
          <w:sz w:val="24"/>
          <w:szCs w:val="24"/>
        </w:rPr>
        <w:t xml:space="preserve"> by-laws. He further averred that the letter was not placed before the </w:t>
      </w:r>
      <w:r w:rsidR="001A1CC6" w:rsidRPr="00020B30">
        <w:rPr>
          <w:rFonts w:ascii="Times New Roman" w:hAnsi="Times New Roman" w:cs="Times New Roman"/>
          <w:sz w:val="24"/>
          <w:szCs w:val="24"/>
        </w:rPr>
        <w:t>A</w:t>
      </w:r>
      <w:r w:rsidRPr="00020B30">
        <w:rPr>
          <w:rFonts w:ascii="Times New Roman" w:hAnsi="Times New Roman" w:cs="Times New Roman"/>
          <w:sz w:val="24"/>
          <w:szCs w:val="24"/>
        </w:rPr>
        <w:t xml:space="preserve">rbitrator hence, could not be placed before the appeal court. He argued that, in any event, even if it was to be accepted, it could not take the matter any further since there was no </w:t>
      </w:r>
      <w:r w:rsidR="002C7729" w:rsidRPr="00020B30">
        <w:rPr>
          <w:rFonts w:ascii="Times New Roman" w:hAnsi="Times New Roman" w:cs="Times New Roman"/>
          <w:sz w:val="24"/>
          <w:szCs w:val="24"/>
        </w:rPr>
        <w:t xml:space="preserve">proof that the </w:t>
      </w:r>
      <w:r w:rsidRPr="00020B30">
        <w:rPr>
          <w:rFonts w:ascii="Times New Roman" w:hAnsi="Times New Roman" w:cs="Times New Roman"/>
          <w:sz w:val="24"/>
          <w:szCs w:val="24"/>
        </w:rPr>
        <w:t>all</w:t>
      </w:r>
      <w:r w:rsidR="002C7729" w:rsidRPr="00020B30">
        <w:rPr>
          <w:rFonts w:ascii="Times New Roman" w:hAnsi="Times New Roman" w:cs="Times New Roman"/>
          <w:sz w:val="24"/>
          <w:szCs w:val="24"/>
        </w:rPr>
        <w:t>ocation of</w:t>
      </w:r>
      <w:r w:rsidRPr="00020B30">
        <w:rPr>
          <w:rFonts w:ascii="Times New Roman" w:hAnsi="Times New Roman" w:cs="Times New Roman"/>
          <w:sz w:val="24"/>
          <w:szCs w:val="24"/>
        </w:rPr>
        <w:t xml:space="preserve"> that </w:t>
      </w:r>
      <w:r w:rsidR="002C7729" w:rsidRPr="00020B30">
        <w:rPr>
          <w:rFonts w:ascii="Times New Roman" w:hAnsi="Times New Roman" w:cs="Times New Roman"/>
          <w:sz w:val="24"/>
          <w:szCs w:val="24"/>
        </w:rPr>
        <w:t>office was inten</w:t>
      </w:r>
      <w:r w:rsidR="00E229EB" w:rsidRPr="00020B30">
        <w:rPr>
          <w:rFonts w:ascii="Times New Roman" w:hAnsi="Times New Roman" w:cs="Times New Roman"/>
          <w:sz w:val="24"/>
          <w:szCs w:val="24"/>
        </w:rPr>
        <w:t>d</w:t>
      </w:r>
      <w:r w:rsidR="002C7729" w:rsidRPr="00020B30">
        <w:rPr>
          <w:rFonts w:ascii="Times New Roman" w:hAnsi="Times New Roman" w:cs="Times New Roman"/>
          <w:sz w:val="24"/>
          <w:szCs w:val="24"/>
        </w:rPr>
        <w:t>ed to make</w:t>
      </w:r>
      <w:r w:rsidRPr="00020B30">
        <w:rPr>
          <w:rFonts w:ascii="Times New Roman" w:hAnsi="Times New Roman" w:cs="Times New Roman"/>
          <w:sz w:val="24"/>
          <w:szCs w:val="24"/>
        </w:rPr>
        <w:t xml:space="preserve"> the appellant’s continued employment intolerable.</w:t>
      </w:r>
      <w:r w:rsidR="00245751" w:rsidRPr="00020B30">
        <w:rPr>
          <w:rFonts w:ascii="Times New Roman" w:hAnsi="Times New Roman" w:cs="Times New Roman"/>
          <w:sz w:val="24"/>
          <w:szCs w:val="24"/>
        </w:rPr>
        <w:t xml:space="preserve"> He argued that such an inference can </w:t>
      </w:r>
      <w:r w:rsidR="002A6E8C" w:rsidRPr="00020B30">
        <w:rPr>
          <w:rFonts w:ascii="Times New Roman" w:hAnsi="Times New Roman" w:cs="Times New Roman"/>
          <w:sz w:val="24"/>
          <w:szCs w:val="24"/>
        </w:rPr>
        <w:t xml:space="preserve">not be drawn as the </w:t>
      </w:r>
      <w:r w:rsidR="00245751" w:rsidRPr="00020B30">
        <w:rPr>
          <w:rFonts w:ascii="Times New Roman" w:hAnsi="Times New Roman" w:cs="Times New Roman"/>
          <w:sz w:val="24"/>
          <w:szCs w:val="24"/>
        </w:rPr>
        <w:t>office w</w:t>
      </w:r>
      <w:r w:rsidR="001A2791" w:rsidRPr="00020B30">
        <w:rPr>
          <w:rFonts w:ascii="Times New Roman" w:hAnsi="Times New Roman" w:cs="Times New Roman"/>
          <w:sz w:val="24"/>
          <w:szCs w:val="24"/>
        </w:rPr>
        <w:t>a</w:t>
      </w:r>
      <w:r w:rsidR="00245751" w:rsidRPr="00020B30">
        <w:rPr>
          <w:rFonts w:ascii="Times New Roman" w:hAnsi="Times New Roman" w:cs="Times New Roman"/>
          <w:sz w:val="24"/>
          <w:szCs w:val="24"/>
        </w:rPr>
        <w:t>s previously and subsequently allocated to officers senior to the appellant who the respondent</w:t>
      </w:r>
      <w:r w:rsidR="00482F62" w:rsidRPr="00020B30">
        <w:rPr>
          <w:rFonts w:ascii="Times New Roman" w:hAnsi="Times New Roman" w:cs="Times New Roman"/>
          <w:sz w:val="24"/>
          <w:szCs w:val="24"/>
        </w:rPr>
        <w:t xml:space="preserve"> obviously</w:t>
      </w:r>
      <w:r w:rsidR="007539AC" w:rsidRPr="00020B30">
        <w:rPr>
          <w:rFonts w:ascii="Times New Roman" w:hAnsi="Times New Roman" w:cs="Times New Roman"/>
          <w:sz w:val="24"/>
          <w:szCs w:val="24"/>
        </w:rPr>
        <w:t xml:space="preserve"> </w:t>
      </w:r>
      <w:r w:rsidR="00C17A09" w:rsidRPr="00020B30">
        <w:rPr>
          <w:rFonts w:ascii="Times New Roman" w:hAnsi="Times New Roman" w:cs="Times New Roman"/>
          <w:sz w:val="24"/>
          <w:szCs w:val="24"/>
        </w:rPr>
        <w:t>did not in</w:t>
      </w:r>
      <w:r w:rsidR="00482F62" w:rsidRPr="00020B30">
        <w:rPr>
          <w:rFonts w:ascii="Times New Roman" w:hAnsi="Times New Roman" w:cs="Times New Roman"/>
          <w:sz w:val="24"/>
          <w:szCs w:val="24"/>
        </w:rPr>
        <w:t>t</w:t>
      </w:r>
      <w:r w:rsidR="00C17A09" w:rsidRPr="00020B30">
        <w:rPr>
          <w:rFonts w:ascii="Times New Roman" w:hAnsi="Times New Roman" w:cs="Times New Roman"/>
          <w:sz w:val="24"/>
          <w:szCs w:val="24"/>
        </w:rPr>
        <w:t>en</w:t>
      </w:r>
      <w:r w:rsidR="00482F62" w:rsidRPr="00020B30">
        <w:rPr>
          <w:rFonts w:ascii="Times New Roman" w:hAnsi="Times New Roman" w:cs="Times New Roman"/>
          <w:sz w:val="24"/>
          <w:szCs w:val="24"/>
        </w:rPr>
        <w:t>d</w:t>
      </w:r>
      <w:r w:rsidR="00C17A09" w:rsidRPr="00020B30">
        <w:rPr>
          <w:rFonts w:ascii="Times New Roman" w:hAnsi="Times New Roman" w:cs="Times New Roman"/>
          <w:sz w:val="24"/>
          <w:szCs w:val="24"/>
        </w:rPr>
        <w:t xml:space="preserve"> to constructively dismiss.</w:t>
      </w:r>
    </w:p>
    <w:p w:rsidR="00C40CFB" w:rsidRPr="00020B30" w:rsidRDefault="00C40CFB" w:rsidP="00205931">
      <w:pPr>
        <w:spacing w:line="240" w:lineRule="auto"/>
        <w:ind w:firstLine="1134"/>
        <w:jc w:val="both"/>
        <w:rPr>
          <w:rFonts w:ascii="Times New Roman" w:hAnsi="Times New Roman" w:cs="Times New Roman"/>
          <w:sz w:val="24"/>
          <w:szCs w:val="24"/>
        </w:rPr>
      </w:pPr>
    </w:p>
    <w:p w:rsidR="00C53008" w:rsidRPr="00020B30" w:rsidRDefault="00190D2F" w:rsidP="00020B30">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Counsel for the respondent submitted that it was </w:t>
      </w:r>
      <w:r w:rsidR="00A17656" w:rsidRPr="00020B30">
        <w:rPr>
          <w:rFonts w:ascii="Times New Roman" w:hAnsi="Times New Roman" w:cs="Times New Roman"/>
          <w:sz w:val="24"/>
          <w:szCs w:val="24"/>
        </w:rPr>
        <w:t>not helpful</w:t>
      </w:r>
      <w:r w:rsidRPr="00020B30">
        <w:rPr>
          <w:rFonts w:ascii="Times New Roman" w:hAnsi="Times New Roman" w:cs="Times New Roman"/>
          <w:sz w:val="24"/>
          <w:szCs w:val="24"/>
        </w:rPr>
        <w:t xml:space="preserve"> for the appellant to refer to South African authorities o</w:t>
      </w:r>
      <w:r w:rsidR="00D5695A" w:rsidRPr="00020B30">
        <w:rPr>
          <w:rFonts w:ascii="Times New Roman" w:hAnsi="Times New Roman" w:cs="Times New Roman"/>
          <w:sz w:val="24"/>
          <w:szCs w:val="24"/>
        </w:rPr>
        <w:t>n constructive dismissal as the South African</w:t>
      </w:r>
      <w:r w:rsidRPr="00020B30">
        <w:rPr>
          <w:rFonts w:ascii="Times New Roman" w:hAnsi="Times New Roman" w:cs="Times New Roman"/>
          <w:sz w:val="24"/>
          <w:szCs w:val="24"/>
        </w:rPr>
        <w:t xml:space="preserve"> position was slightly different from the Zimbabwean position. He further submitted that the Labour Relations Act (1995) of South Africa provides that constructive dismissal is when an employee, with or without notice, terminates his or her employment because the employer would have rendered continued employment intolerable. Counsel for the respondent averred that the Zimbabw</w:t>
      </w:r>
      <w:r w:rsidR="00181EC9" w:rsidRPr="00020B30">
        <w:rPr>
          <w:rFonts w:ascii="Times New Roman" w:hAnsi="Times New Roman" w:cs="Times New Roman"/>
          <w:sz w:val="24"/>
          <w:szCs w:val="24"/>
        </w:rPr>
        <w:t>ean position, according to s 12</w:t>
      </w:r>
      <w:r w:rsidRPr="00020B30">
        <w:rPr>
          <w:rFonts w:ascii="Times New Roman" w:hAnsi="Times New Roman" w:cs="Times New Roman"/>
          <w:sz w:val="24"/>
          <w:szCs w:val="24"/>
        </w:rPr>
        <w:t>B</w:t>
      </w:r>
      <w:r w:rsidR="00C17A09" w:rsidRPr="00020B30">
        <w:rPr>
          <w:rFonts w:ascii="Times New Roman" w:hAnsi="Times New Roman" w:cs="Times New Roman"/>
          <w:sz w:val="24"/>
          <w:szCs w:val="24"/>
        </w:rPr>
        <w:t xml:space="preserve"> (3) (a)</w:t>
      </w:r>
      <w:r w:rsidRPr="00020B30">
        <w:rPr>
          <w:rFonts w:ascii="Times New Roman" w:hAnsi="Times New Roman" w:cs="Times New Roman"/>
          <w:sz w:val="24"/>
          <w:szCs w:val="24"/>
        </w:rPr>
        <w:t xml:space="preserve"> of the Labour Act, is slightly different i</w:t>
      </w:r>
      <w:r w:rsidR="003E0378" w:rsidRPr="00020B30">
        <w:rPr>
          <w:rFonts w:ascii="Times New Roman" w:hAnsi="Times New Roman" w:cs="Times New Roman"/>
          <w:sz w:val="24"/>
          <w:szCs w:val="24"/>
        </w:rPr>
        <w:t>n that constructive dismissal occurs</w:t>
      </w:r>
      <w:r w:rsidRPr="00020B30">
        <w:rPr>
          <w:rFonts w:ascii="Times New Roman" w:hAnsi="Times New Roman" w:cs="Times New Roman"/>
          <w:sz w:val="24"/>
          <w:szCs w:val="24"/>
        </w:rPr>
        <w:t xml:space="preserve"> when an employee, with or without notice, terminates his or her </w:t>
      </w:r>
      <w:r w:rsidRPr="00020B30">
        <w:rPr>
          <w:rFonts w:ascii="Times New Roman" w:hAnsi="Times New Roman" w:cs="Times New Roman"/>
          <w:sz w:val="24"/>
          <w:szCs w:val="24"/>
        </w:rPr>
        <w:lastRenderedPageBreak/>
        <w:t>employment because the employer would have deliberately rendered continued employment intolerable. He argued that this difference is critical as the use of the word “deliberate” means that the</w:t>
      </w:r>
      <w:r w:rsidR="003E0378" w:rsidRPr="00020B30">
        <w:rPr>
          <w:rFonts w:ascii="Times New Roman" w:hAnsi="Times New Roman" w:cs="Times New Roman"/>
          <w:sz w:val="24"/>
          <w:szCs w:val="24"/>
        </w:rPr>
        <w:t xml:space="preserve"> intention of the employer should</w:t>
      </w:r>
      <w:r w:rsidRPr="00020B30">
        <w:rPr>
          <w:rFonts w:ascii="Times New Roman" w:hAnsi="Times New Roman" w:cs="Times New Roman"/>
          <w:sz w:val="24"/>
          <w:szCs w:val="24"/>
        </w:rPr>
        <w:t xml:space="preserve"> be established</w:t>
      </w:r>
      <w:r w:rsidR="003E0378" w:rsidRPr="00020B30">
        <w:rPr>
          <w:rFonts w:ascii="Times New Roman" w:hAnsi="Times New Roman" w:cs="Times New Roman"/>
          <w:sz w:val="24"/>
          <w:szCs w:val="24"/>
        </w:rPr>
        <w:t>,</w:t>
      </w:r>
      <w:r w:rsidRPr="00020B30">
        <w:rPr>
          <w:rFonts w:ascii="Times New Roman" w:hAnsi="Times New Roman" w:cs="Times New Roman"/>
          <w:sz w:val="24"/>
          <w:szCs w:val="24"/>
        </w:rPr>
        <w:t xml:space="preserve"> which the appellant failed to </w:t>
      </w:r>
      <w:r w:rsidR="009A1B24" w:rsidRPr="00020B30">
        <w:rPr>
          <w:rFonts w:ascii="Times New Roman" w:hAnsi="Times New Roman" w:cs="Times New Roman"/>
          <w:sz w:val="24"/>
          <w:szCs w:val="24"/>
        </w:rPr>
        <w:t>do</w:t>
      </w:r>
      <w:r w:rsidRPr="00020B30">
        <w:rPr>
          <w:rFonts w:ascii="Times New Roman" w:hAnsi="Times New Roman" w:cs="Times New Roman"/>
          <w:sz w:val="24"/>
          <w:szCs w:val="24"/>
        </w:rPr>
        <w:t>.</w:t>
      </w:r>
    </w:p>
    <w:p w:rsidR="00C40CFB" w:rsidRPr="00020B30" w:rsidRDefault="00C40CFB" w:rsidP="00205931">
      <w:pPr>
        <w:spacing w:line="240" w:lineRule="auto"/>
        <w:ind w:firstLine="1134"/>
        <w:jc w:val="both"/>
        <w:rPr>
          <w:rFonts w:ascii="Times New Roman" w:hAnsi="Times New Roman" w:cs="Times New Roman"/>
          <w:sz w:val="24"/>
          <w:szCs w:val="24"/>
        </w:rPr>
      </w:pPr>
    </w:p>
    <w:p w:rsidR="00190D2F" w:rsidRPr="00020B30" w:rsidRDefault="00190D2F" w:rsidP="00E3627F">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Mr </w:t>
      </w:r>
      <w:r w:rsidRPr="00020B30">
        <w:rPr>
          <w:rFonts w:ascii="Times New Roman" w:hAnsi="Times New Roman" w:cs="Times New Roman"/>
          <w:i/>
          <w:sz w:val="24"/>
          <w:szCs w:val="24"/>
        </w:rPr>
        <w:t>Maguchu</w:t>
      </w:r>
      <w:r w:rsidRPr="00020B30">
        <w:rPr>
          <w:rFonts w:ascii="Times New Roman" w:hAnsi="Times New Roman" w:cs="Times New Roman"/>
          <w:sz w:val="24"/>
          <w:szCs w:val="24"/>
        </w:rPr>
        <w:t xml:space="preserve"> </w:t>
      </w:r>
      <w:r w:rsidR="00437A35" w:rsidRPr="00020B30">
        <w:rPr>
          <w:rFonts w:ascii="Times New Roman" w:hAnsi="Times New Roman" w:cs="Times New Roman"/>
          <w:sz w:val="24"/>
          <w:szCs w:val="24"/>
        </w:rPr>
        <w:t xml:space="preserve">further </w:t>
      </w:r>
      <w:r w:rsidRPr="00020B30">
        <w:rPr>
          <w:rFonts w:ascii="Times New Roman" w:hAnsi="Times New Roman" w:cs="Times New Roman"/>
          <w:sz w:val="24"/>
          <w:szCs w:val="24"/>
        </w:rPr>
        <w:t>submitted that there was no evidence of constructive dismissal. He contended that the office which was alleged to be uninhabitable by the appellant was used by her superior</w:t>
      </w:r>
      <w:r w:rsidR="00487487" w:rsidRPr="00020B30">
        <w:rPr>
          <w:rFonts w:ascii="Times New Roman" w:hAnsi="Times New Roman" w:cs="Times New Roman"/>
          <w:sz w:val="24"/>
          <w:szCs w:val="24"/>
        </w:rPr>
        <w:t>s before and</w:t>
      </w:r>
      <w:r w:rsidRPr="00020B30">
        <w:rPr>
          <w:rFonts w:ascii="Times New Roman" w:hAnsi="Times New Roman" w:cs="Times New Roman"/>
          <w:sz w:val="24"/>
          <w:szCs w:val="24"/>
        </w:rPr>
        <w:t xml:space="preserve"> after she </w:t>
      </w:r>
      <w:r w:rsidR="00AA542D" w:rsidRPr="00020B30">
        <w:rPr>
          <w:rFonts w:ascii="Times New Roman" w:hAnsi="Times New Roman" w:cs="Times New Roman"/>
          <w:sz w:val="24"/>
          <w:szCs w:val="24"/>
        </w:rPr>
        <w:t>left contrary to her</w:t>
      </w:r>
      <w:r w:rsidRPr="00020B30">
        <w:rPr>
          <w:rFonts w:ascii="Times New Roman" w:hAnsi="Times New Roman" w:cs="Times New Roman"/>
          <w:sz w:val="24"/>
          <w:szCs w:val="24"/>
        </w:rPr>
        <w:t xml:space="preserve"> allegation that the employer intended to make her employment intolerable. He submitted that the findings of the court </w:t>
      </w:r>
      <w:r w:rsidRPr="00020B30">
        <w:rPr>
          <w:rFonts w:ascii="Times New Roman" w:hAnsi="Times New Roman" w:cs="Times New Roman"/>
          <w:i/>
          <w:sz w:val="24"/>
          <w:szCs w:val="24"/>
        </w:rPr>
        <w:t>a quo</w:t>
      </w:r>
      <w:r w:rsidRPr="00020B30">
        <w:rPr>
          <w:rFonts w:ascii="Times New Roman" w:hAnsi="Times New Roman" w:cs="Times New Roman"/>
          <w:sz w:val="24"/>
          <w:szCs w:val="24"/>
        </w:rPr>
        <w:t xml:space="preserve"> </w:t>
      </w:r>
      <w:r w:rsidR="00DA7204" w:rsidRPr="00020B30">
        <w:rPr>
          <w:rFonts w:ascii="Times New Roman" w:hAnsi="Times New Roman" w:cs="Times New Roman"/>
          <w:sz w:val="24"/>
          <w:szCs w:val="24"/>
        </w:rPr>
        <w:t>are</w:t>
      </w:r>
      <w:r w:rsidRPr="00020B30">
        <w:rPr>
          <w:rFonts w:ascii="Times New Roman" w:hAnsi="Times New Roman" w:cs="Times New Roman"/>
          <w:sz w:val="24"/>
          <w:szCs w:val="24"/>
        </w:rPr>
        <w:t xml:space="preserve"> </w:t>
      </w:r>
      <w:r w:rsidR="00B9655B" w:rsidRPr="00020B30">
        <w:rPr>
          <w:rFonts w:ascii="Times New Roman" w:hAnsi="Times New Roman" w:cs="Times New Roman"/>
          <w:sz w:val="24"/>
          <w:szCs w:val="24"/>
        </w:rPr>
        <w:t>reasonable</w:t>
      </w:r>
      <w:r w:rsidR="00BF4322" w:rsidRPr="00020B30">
        <w:rPr>
          <w:rFonts w:ascii="Times New Roman" w:hAnsi="Times New Roman" w:cs="Times New Roman"/>
          <w:sz w:val="24"/>
          <w:szCs w:val="24"/>
        </w:rPr>
        <w:t xml:space="preserve"> and that </w:t>
      </w:r>
      <w:r w:rsidR="003B57A0" w:rsidRPr="00020B30">
        <w:rPr>
          <w:rFonts w:ascii="Times New Roman" w:hAnsi="Times New Roman" w:cs="Times New Roman"/>
          <w:sz w:val="24"/>
          <w:szCs w:val="24"/>
        </w:rPr>
        <w:t>there was no basis on which</w:t>
      </w:r>
      <w:r w:rsidR="00177ECF" w:rsidRPr="00020B30">
        <w:rPr>
          <w:rFonts w:ascii="Times New Roman" w:hAnsi="Times New Roman" w:cs="Times New Roman"/>
          <w:sz w:val="24"/>
          <w:szCs w:val="24"/>
        </w:rPr>
        <w:t xml:space="preserve"> this</w:t>
      </w:r>
      <w:r w:rsidR="003B57A0" w:rsidRPr="00020B30">
        <w:rPr>
          <w:rFonts w:ascii="Times New Roman" w:hAnsi="Times New Roman" w:cs="Times New Roman"/>
          <w:sz w:val="24"/>
          <w:szCs w:val="24"/>
        </w:rPr>
        <w:t xml:space="preserve"> </w:t>
      </w:r>
      <w:r w:rsidR="00205931" w:rsidRPr="00020B30">
        <w:rPr>
          <w:rFonts w:ascii="Times New Roman" w:hAnsi="Times New Roman" w:cs="Times New Roman"/>
          <w:sz w:val="24"/>
          <w:szCs w:val="24"/>
        </w:rPr>
        <w:t>C</w:t>
      </w:r>
      <w:r w:rsidRPr="00020B30">
        <w:rPr>
          <w:rFonts w:ascii="Times New Roman" w:hAnsi="Times New Roman" w:cs="Times New Roman"/>
          <w:sz w:val="24"/>
          <w:szCs w:val="24"/>
        </w:rPr>
        <w:t xml:space="preserve">ourt </w:t>
      </w:r>
      <w:r w:rsidR="00177ECF" w:rsidRPr="00020B30">
        <w:rPr>
          <w:rFonts w:ascii="Times New Roman" w:hAnsi="Times New Roman" w:cs="Times New Roman"/>
          <w:sz w:val="24"/>
          <w:szCs w:val="24"/>
        </w:rPr>
        <w:t>can</w:t>
      </w:r>
      <w:r w:rsidRPr="00020B30">
        <w:rPr>
          <w:rFonts w:ascii="Times New Roman" w:hAnsi="Times New Roman" w:cs="Times New Roman"/>
          <w:sz w:val="24"/>
          <w:szCs w:val="24"/>
        </w:rPr>
        <w:t xml:space="preserve"> interfere with </w:t>
      </w:r>
      <w:r w:rsidR="00177ECF" w:rsidRPr="00020B30">
        <w:rPr>
          <w:rFonts w:ascii="Times New Roman" w:hAnsi="Times New Roman" w:cs="Times New Roman"/>
          <w:sz w:val="24"/>
          <w:szCs w:val="24"/>
        </w:rPr>
        <w:t>them</w:t>
      </w:r>
      <w:r w:rsidR="00B9655B" w:rsidRPr="00020B30">
        <w:rPr>
          <w:rFonts w:ascii="Times New Roman" w:hAnsi="Times New Roman" w:cs="Times New Roman"/>
          <w:sz w:val="24"/>
          <w:szCs w:val="24"/>
        </w:rPr>
        <w:t>.</w:t>
      </w:r>
    </w:p>
    <w:p w:rsidR="00361767" w:rsidRPr="00020B30" w:rsidRDefault="00361767" w:rsidP="00205931">
      <w:pPr>
        <w:spacing w:line="240" w:lineRule="auto"/>
        <w:ind w:firstLine="1134"/>
        <w:jc w:val="both"/>
        <w:rPr>
          <w:rFonts w:ascii="Times New Roman" w:hAnsi="Times New Roman" w:cs="Times New Roman"/>
          <w:sz w:val="24"/>
          <w:szCs w:val="24"/>
        </w:rPr>
      </w:pPr>
    </w:p>
    <w:p w:rsidR="00487487" w:rsidRPr="00020B30" w:rsidRDefault="00AC7BC7" w:rsidP="00205931">
      <w:pPr>
        <w:spacing w:line="480" w:lineRule="auto"/>
        <w:jc w:val="both"/>
        <w:rPr>
          <w:rFonts w:ascii="Times New Roman" w:hAnsi="Times New Roman" w:cs="Times New Roman"/>
          <w:b/>
          <w:sz w:val="24"/>
          <w:szCs w:val="24"/>
        </w:rPr>
      </w:pPr>
      <w:r w:rsidRPr="00020B30">
        <w:rPr>
          <w:rFonts w:ascii="Times New Roman" w:hAnsi="Times New Roman" w:cs="Times New Roman"/>
          <w:b/>
          <w:sz w:val="24"/>
          <w:szCs w:val="24"/>
        </w:rPr>
        <w:t>THE LAW</w:t>
      </w:r>
    </w:p>
    <w:p w:rsidR="00487487" w:rsidRPr="00020B30" w:rsidRDefault="00487487" w:rsidP="00020B30">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The law on construct</w:t>
      </w:r>
      <w:r w:rsidR="00742033" w:rsidRPr="00020B30">
        <w:rPr>
          <w:rFonts w:ascii="Times New Roman" w:hAnsi="Times New Roman" w:cs="Times New Roman"/>
          <w:sz w:val="24"/>
          <w:szCs w:val="24"/>
        </w:rPr>
        <w:t>ive dismissal is provided for by s </w:t>
      </w:r>
      <w:r w:rsidRPr="00020B30">
        <w:rPr>
          <w:rFonts w:ascii="Times New Roman" w:hAnsi="Times New Roman" w:cs="Times New Roman"/>
          <w:sz w:val="24"/>
          <w:szCs w:val="24"/>
        </w:rPr>
        <w:t>12B (3) (a) of the</w:t>
      </w:r>
      <w:r w:rsidR="00437A35" w:rsidRPr="00020B30">
        <w:rPr>
          <w:rFonts w:ascii="Times New Roman" w:hAnsi="Times New Roman" w:cs="Times New Roman"/>
          <w:sz w:val="24"/>
          <w:szCs w:val="24"/>
        </w:rPr>
        <w:t xml:space="preserve"> Labour Act</w:t>
      </w:r>
      <w:r w:rsidRPr="00020B30">
        <w:rPr>
          <w:rFonts w:ascii="Times New Roman" w:hAnsi="Times New Roman" w:cs="Times New Roman"/>
          <w:sz w:val="24"/>
          <w:szCs w:val="24"/>
        </w:rPr>
        <w:t>, which provides as follows:</w:t>
      </w:r>
    </w:p>
    <w:p w:rsidR="009C5AF6" w:rsidRPr="00020B30" w:rsidRDefault="004B5890" w:rsidP="000C6574">
      <w:pPr>
        <w:autoSpaceDE w:val="0"/>
        <w:autoSpaceDN w:val="0"/>
        <w:adjustRightInd w:val="0"/>
        <w:spacing w:after="0" w:line="240" w:lineRule="auto"/>
        <w:ind w:left="1418" w:hanging="851"/>
        <w:jc w:val="both"/>
        <w:rPr>
          <w:rFonts w:ascii="Times New Roman" w:hAnsi="Times New Roman" w:cs="Times New Roman"/>
          <w:sz w:val="24"/>
          <w:szCs w:val="24"/>
        </w:rPr>
      </w:pPr>
      <w:r w:rsidRPr="00020B30">
        <w:rPr>
          <w:rFonts w:ascii="Times New Roman" w:hAnsi="Times New Roman" w:cs="Times New Roman"/>
          <w:sz w:val="24"/>
          <w:szCs w:val="24"/>
        </w:rPr>
        <w:t>“</w:t>
      </w:r>
      <w:r w:rsidR="009C5AF6" w:rsidRPr="00020B30">
        <w:rPr>
          <w:rFonts w:ascii="Times New Roman" w:hAnsi="Times New Roman" w:cs="Times New Roman"/>
          <w:sz w:val="21"/>
          <w:szCs w:val="21"/>
        </w:rPr>
        <w:t xml:space="preserve">(3) </w:t>
      </w:r>
      <w:r w:rsidR="000C6574">
        <w:rPr>
          <w:rFonts w:ascii="Times New Roman" w:hAnsi="Times New Roman" w:cs="Times New Roman"/>
          <w:sz w:val="21"/>
          <w:szCs w:val="21"/>
        </w:rPr>
        <w:t xml:space="preserve">    </w:t>
      </w:r>
      <w:r w:rsidR="009C5AF6" w:rsidRPr="00020B30">
        <w:rPr>
          <w:rFonts w:ascii="Times New Roman" w:hAnsi="Times New Roman" w:cs="Times New Roman"/>
          <w:sz w:val="24"/>
          <w:szCs w:val="24"/>
        </w:rPr>
        <w:t>An employee is deemed to have been unfairly dismissed—</w:t>
      </w:r>
    </w:p>
    <w:p w:rsidR="009C5AF6" w:rsidRDefault="009C5AF6" w:rsidP="00F60E76">
      <w:pPr>
        <w:pStyle w:val="ListParagraph"/>
        <w:numPr>
          <w:ilvl w:val="0"/>
          <w:numId w:val="29"/>
        </w:numPr>
        <w:tabs>
          <w:tab w:val="left" w:pos="1985"/>
        </w:tabs>
        <w:autoSpaceDE w:val="0"/>
        <w:autoSpaceDN w:val="0"/>
        <w:adjustRightInd w:val="0"/>
        <w:spacing w:after="0" w:line="24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if the employee terminated the contract of employment with or without notice </w:t>
      </w:r>
      <w:r w:rsidRPr="00020B30">
        <w:rPr>
          <w:rFonts w:ascii="Times New Roman" w:hAnsi="Times New Roman" w:cs="Times New Roman"/>
          <w:b/>
          <w:sz w:val="24"/>
          <w:szCs w:val="24"/>
        </w:rPr>
        <w:t>because the employer deliberately made continued employment intolerable for the employee;”</w:t>
      </w:r>
      <w:r w:rsidRPr="00020B30">
        <w:rPr>
          <w:rFonts w:ascii="Times New Roman" w:hAnsi="Times New Roman" w:cs="Times New Roman"/>
          <w:sz w:val="24"/>
          <w:szCs w:val="24"/>
        </w:rPr>
        <w:t xml:space="preserve"> (emphasis added)</w:t>
      </w:r>
    </w:p>
    <w:p w:rsidR="00E3627F" w:rsidRPr="00020B30" w:rsidRDefault="00E3627F" w:rsidP="00E3627F">
      <w:pPr>
        <w:pStyle w:val="ListParagraph"/>
        <w:tabs>
          <w:tab w:val="left" w:pos="1985"/>
        </w:tabs>
        <w:autoSpaceDE w:val="0"/>
        <w:autoSpaceDN w:val="0"/>
        <w:adjustRightInd w:val="0"/>
        <w:spacing w:after="0" w:line="240" w:lineRule="auto"/>
        <w:ind w:left="1890"/>
        <w:jc w:val="both"/>
        <w:rPr>
          <w:rFonts w:ascii="Times New Roman" w:hAnsi="Times New Roman" w:cs="Times New Roman"/>
          <w:sz w:val="24"/>
          <w:szCs w:val="24"/>
        </w:rPr>
      </w:pPr>
    </w:p>
    <w:p w:rsidR="00756895" w:rsidRPr="00020B30" w:rsidRDefault="00756895" w:rsidP="00756895">
      <w:pPr>
        <w:pStyle w:val="ListParagraph"/>
        <w:tabs>
          <w:tab w:val="left" w:pos="1985"/>
        </w:tabs>
        <w:autoSpaceDE w:val="0"/>
        <w:autoSpaceDN w:val="0"/>
        <w:adjustRightInd w:val="0"/>
        <w:spacing w:after="0" w:line="240" w:lineRule="auto"/>
        <w:ind w:left="1890"/>
        <w:jc w:val="both"/>
        <w:rPr>
          <w:rFonts w:ascii="Times New Roman" w:hAnsi="Times New Roman" w:cs="Times New Roman"/>
          <w:sz w:val="24"/>
          <w:szCs w:val="24"/>
        </w:rPr>
      </w:pPr>
    </w:p>
    <w:p w:rsidR="002A2129" w:rsidRPr="00020B30" w:rsidRDefault="002A2129" w:rsidP="00205931">
      <w:pPr>
        <w:pStyle w:val="ListParagraph"/>
        <w:autoSpaceDE w:val="0"/>
        <w:autoSpaceDN w:val="0"/>
        <w:adjustRightInd w:val="0"/>
        <w:spacing w:after="0" w:line="240" w:lineRule="auto"/>
        <w:ind w:left="1890"/>
        <w:jc w:val="both"/>
        <w:rPr>
          <w:rFonts w:ascii="Times New Roman" w:hAnsi="Times New Roman" w:cs="Times New Roman"/>
          <w:sz w:val="21"/>
          <w:szCs w:val="21"/>
        </w:rPr>
      </w:pPr>
    </w:p>
    <w:p w:rsidR="002C02CD" w:rsidRPr="00020B30" w:rsidRDefault="006D3038" w:rsidP="00E3627F">
      <w:pPr>
        <w:tabs>
          <w:tab w:val="left" w:pos="1134"/>
        </w:tabs>
        <w:autoSpaceDE w:val="0"/>
        <w:autoSpaceDN w:val="0"/>
        <w:adjustRightInd w:val="0"/>
        <w:spacing w:after="0" w:line="480" w:lineRule="auto"/>
        <w:jc w:val="both"/>
        <w:rPr>
          <w:rFonts w:ascii="Times New Roman" w:hAnsi="Times New Roman" w:cs="Times New Roman"/>
          <w:sz w:val="24"/>
          <w:szCs w:val="24"/>
        </w:rPr>
      </w:pPr>
      <w:r w:rsidRPr="00020B30">
        <w:rPr>
          <w:rFonts w:ascii="Times New Roman" w:hAnsi="Times New Roman" w:cs="Times New Roman"/>
          <w:sz w:val="28"/>
          <w:szCs w:val="28"/>
        </w:rPr>
        <w:t xml:space="preserve">      </w:t>
      </w:r>
      <w:r w:rsidR="00020B30">
        <w:rPr>
          <w:rFonts w:ascii="Times New Roman" w:hAnsi="Times New Roman" w:cs="Times New Roman"/>
          <w:sz w:val="28"/>
          <w:szCs w:val="28"/>
        </w:rPr>
        <w:tab/>
      </w:r>
      <w:r w:rsidR="00FF5385" w:rsidRPr="00020B30">
        <w:rPr>
          <w:rFonts w:ascii="Times New Roman" w:hAnsi="Times New Roman" w:cs="Times New Roman"/>
          <w:sz w:val="24"/>
          <w:szCs w:val="24"/>
        </w:rPr>
        <w:t>The</w:t>
      </w:r>
      <w:r w:rsidR="00437A35" w:rsidRPr="00020B30">
        <w:rPr>
          <w:rFonts w:ascii="Times New Roman" w:hAnsi="Times New Roman" w:cs="Times New Roman"/>
          <w:sz w:val="24"/>
          <w:szCs w:val="24"/>
        </w:rPr>
        <w:t xml:space="preserve"> </w:t>
      </w:r>
      <w:r w:rsidR="009C5AF6" w:rsidRPr="00020B30">
        <w:rPr>
          <w:rFonts w:ascii="Times New Roman" w:hAnsi="Times New Roman" w:cs="Times New Roman"/>
          <w:sz w:val="24"/>
          <w:szCs w:val="24"/>
        </w:rPr>
        <w:t xml:space="preserve">interpretation of s 12B (3) (a) is guided by </w:t>
      </w:r>
      <w:r w:rsidR="00106CA6" w:rsidRPr="00020B30">
        <w:rPr>
          <w:rFonts w:ascii="Times New Roman" w:hAnsi="Times New Roman" w:cs="Times New Roman"/>
          <w:sz w:val="24"/>
          <w:szCs w:val="24"/>
        </w:rPr>
        <w:t>the phrase “because the employe</w:t>
      </w:r>
      <w:r w:rsidR="009C5AF6" w:rsidRPr="00020B30">
        <w:rPr>
          <w:rFonts w:ascii="Times New Roman" w:hAnsi="Times New Roman" w:cs="Times New Roman"/>
          <w:sz w:val="24"/>
          <w:szCs w:val="24"/>
        </w:rPr>
        <w:t xml:space="preserve">r deliberately made continued employment  intolerable for the employee” . The use of the word </w:t>
      </w:r>
      <w:r w:rsidR="002C02CD" w:rsidRPr="00020B30">
        <w:rPr>
          <w:rFonts w:ascii="Times New Roman" w:hAnsi="Times New Roman" w:cs="Times New Roman"/>
          <w:sz w:val="24"/>
          <w:szCs w:val="24"/>
        </w:rPr>
        <w:t>“</w:t>
      </w:r>
      <w:r w:rsidR="009C5AF6" w:rsidRPr="00020B30">
        <w:rPr>
          <w:rFonts w:ascii="Times New Roman" w:hAnsi="Times New Roman" w:cs="Times New Roman"/>
          <w:sz w:val="24"/>
          <w:szCs w:val="24"/>
        </w:rPr>
        <w:t>deliberately</w:t>
      </w:r>
      <w:r w:rsidR="002C02CD" w:rsidRPr="00020B30">
        <w:rPr>
          <w:rFonts w:ascii="Times New Roman" w:hAnsi="Times New Roman" w:cs="Times New Roman"/>
          <w:sz w:val="24"/>
          <w:szCs w:val="24"/>
        </w:rPr>
        <w:t>”</w:t>
      </w:r>
      <w:r w:rsidR="009C5AF6" w:rsidRPr="00020B30">
        <w:rPr>
          <w:rFonts w:ascii="Times New Roman" w:hAnsi="Times New Roman" w:cs="Times New Roman"/>
          <w:sz w:val="24"/>
          <w:szCs w:val="24"/>
        </w:rPr>
        <w:t xml:space="preserve"> means</w:t>
      </w:r>
      <w:r w:rsidR="002C02CD" w:rsidRPr="00020B30">
        <w:rPr>
          <w:rFonts w:ascii="Times New Roman" w:hAnsi="Times New Roman" w:cs="Times New Roman"/>
          <w:sz w:val="24"/>
          <w:szCs w:val="24"/>
        </w:rPr>
        <w:t xml:space="preserve"> the employer must have intentionally done </w:t>
      </w:r>
      <w:r w:rsidR="00E67083">
        <w:rPr>
          <w:rFonts w:ascii="Times New Roman" w:hAnsi="Times New Roman" w:cs="Times New Roman"/>
          <w:sz w:val="24"/>
          <w:szCs w:val="24"/>
        </w:rPr>
        <w:t xml:space="preserve">something </w:t>
      </w:r>
      <w:r w:rsidR="002C02CD" w:rsidRPr="00020B30">
        <w:rPr>
          <w:rFonts w:ascii="Times New Roman" w:hAnsi="Times New Roman" w:cs="Times New Roman"/>
          <w:sz w:val="24"/>
          <w:szCs w:val="24"/>
        </w:rPr>
        <w:t>wh</w:t>
      </w:r>
      <w:r w:rsidR="00E67083">
        <w:rPr>
          <w:rFonts w:ascii="Times New Roman" w:hAnsi="Times New Roman" w:cs="Times New Roman"/>
          <w:sz w:val="24"/>
          <w:szCs w:val="24"/>
        </w:rPr>
        <w:t>ich</w:t>
      </w:r>
      <w:r w:rsidR="002C02CD" w:rsidRPr="00020B30">
        <w:rPr>
          <w:rFonts w:ascii="Times New Roman" w:hAnsi="Times New Roman" w:cs="Times New Roman"/>
          <w:sz w:val="24"/>
          <w:szCs w:val="24"/>
        </w:rPr>
        <w:t xml:space="preserve"> causes the employee to terminate the contract of employment</w:t>
      </w:r>
      <w:r w:rsidR="00437A35" w:rsidRPr="00020B30">
        <w:rPr>
          <w:rFonts w:ascii="Times New Roman" w:hAnsi="Times New Roman" w:cs="Times New Roman"/>
          <w:sz w:val="24"/>
          <w:szCs w:val="24"/>
        </w:rPr>
        <w:t xml:space="preserve"> </w:t>
      </w:r>
      <w:r w:rsidR="002C02CD" w:rsidRPr="00020B30">
        <w:rPr>
          <w:rFonts w:ascii="Times New Roman" w:hAnsi="Times New Roman" w:cs="Times New Roman"/>
          <w:sz w:val="24"/>
          <w:szCs w:val="24"/>
        </w:rPr>
        <w:t>intending to cause the termination of such employment.</w:t>
      </w:r>
    </w:p>
    <w:p w:rsidR="002C02CD" w:rsidRPr="00020B30" w:rsidRDefault="002C02CD" w:rsidP="00205931">
      <w:pPr>
        <w:autoSpaceDE w:val="0"/>
        <w:autoSpaceDN w:val="0"/>
        <w:adjustRightInd w:val="0"/>
        <w:spacing w:after="0" w:line="480" w:lineRule="auto"/>
        <w:jc w:val="both"/>
        <w:rPr>
          <w:rFonts w:ascii="Times New Roman" w:hAnsi="Times New Roman" w:cs="Times New Roman"/>
          <w:sz w:val="28"/>
          <w:szCs w:val="28"/>
        </w:rPr>
      </w:pPr>
    </w:p>
    <w:p w:rsidR="009421E9" w:rsidRPr="00020B30" w:rsidRDefault="009421E9" w:rsidP="00020B30">
      <w:pPr>
        <w:tabs>
          <w:tab w:val="left" w:pos="1134"/>
        </w:tabs>
        <w:autoSpaceDE w:val="0"/>
        <w:autoSpaceDN w:val="0"/>
        <w:adjustRightInd w:val="0"/>
        <w:spacing w:after="0" w:line="480" w:lineRule="auto"/>
        <w:ind w:firstLine="1134"/>
        <w:jc w:val="both"/>
        <w:rPr>
          <w:rFonts w:ascii="Times New Roman" w:hAnsi="Times New Roman" w:cs="Times New Roman"/>
          <w:bCs/>
          <w:sz w:val="24"/>
          <w:szCs w:val="24"/>
        </w:rPr>
      </w:pPr>
      <w:r w:rsidRPr="00020B30">
        <w:rPr>
          <w:rFonts w:ascii="Times New Roman" w:hAnsi="Times New Roman" w:cs="Times New Roman"/>
          <w:bCs/>
          <w:sz w:val="24"/>
          <w:szCs w:val="24"/>
        </w:rPr>
        <w:t xml:space="preserve">Black H, </w:t>
      </w:r>
      <w:r w:rsidRPr="00020B30">
        <w:rPr>
          <w:rFonts w:ascii="Times New Roman" w:hAnsi="Times New Roman" w:cs="Times New Roman"/>
          <w:bCs/>
          <w:i/>
          <w:sz w:val="24"/>
          <w:szCs w:val="24"/>
        </w:rPr>
        <w:t>Black’s Law Dictionary</w:t>
      </w:r>
      <w:r w:rsidRPr="00020B30">
        <w:rPr>
          <w:rFonts w:ascii="Times New Roman" w:hAnsi="Times New Roman" w:cs="Times New Roman"/>
          <w:bCs/>
          <w:sz w:val="24"/>
          <w:szCs w:val="24"/>
        </w:rPr>
        <w:t>, West Publishing Co., 4</w:t>
      </w:r>
      <w:r w:rsidRPr="00020B30">
        <w:rPr>
          <w:rFonts w:ascii="Times New Roman" w:hAnsi="Times New Roman" w:cs="Times New Roman"/>
          <w:bCs/>
          <w:sz w:val="24"/>
          <w:szCs w:val="24"/>
          <w:vertAlign w:val="superscript"/>
        </w:rPr>
        <w:t>th</w:t>
      </w:r>
      <w:r w:rsidR="00C851C6" w:rsidRPr="00020B30">
        <w:rPr>
          <w:rFonts w:ascii="Times New Roman" w:hAnsi="Times New Roman" w:cs="Times New Roman"/>
          <w:bCs/>
          <w:sz w:val="24"/>
          <w:szCs w:val="24"/>
          <w:vertAlign w:val="superscript"/>
        </w:rPr>
        <w:t xml:space="preserve"> </w:t>
      </w:r>
      <w:r w:rsidR="00205931" w:rsidRPr="00020B30">
        <w:rPr>
          <w:rFonts w:ascii="Times New Roman" w:hAnsi="Times New Roman" w:cs="Times New Roman"/>
          <w:bCs/>
          <w:sz w:val="24"/>
          <w:szCs w:val="24"/>
        </w:rPr>
        <w:t>E</w:t>
      </w:r>
      <w:r w:rsidRPr="00020B30">
        <w:rPr>
          <w:rFonts w:ascii="Times New Roman" w:hAnsi="Times New Roman" w:cs="Times New Roman"/>
          <w:bCs/>
          <w:sz w:val="24"/>
          <w:szCs w:val="24"/>
        </w:rPr>
        <w:t xml:space="preserve">d, 1968 at p 513 defines “deliberate” to mean “well-advised, carefully considered and wilful…” The word </w:t>
      </w:r>
      <w:r w:rsidRPr="00020B30">
        <w:rPr>
          <w:rFonts w:ascii="Times New Roman" w:hAnsi="Times New Roman" w:cs="Times New Roman"/>
          <w:bCs/>
          <w:sz w:val="24"/>
          <w:szCs w:val="24"/>
        </w:rPr>
        <w:lastRenderedPageBreak/>
        <w:t xml:space="preserve">denotes the presence of an intention before a certain act or conduct is executed. </w:t>
      </w:r>
      <w:r w:rsidR="009B32D9" w:rsidRPr="00020B30">
        <w:rPr>
          <w:rFonts w:ascii="Times New Roman" w:hAnsi="Times New Roman" w:cs="Times New Roman"/>
          <w:bCs/>
          <w:sz w:val="24"/>
          <w:szCs w:val="24"/>
        </w:rPr>
        <w:t xml:space="preserve">Therefore constructive dismissal occurs when an employer </w:t>
      </w:r>
      <w:r w:rsidR="00801081" w:rsidRPr="00020B30">
        <w:rPr>
          <w:rFonts w:ascii="Times New Roman" w:hAnsi="Times New Roman" w:cs="Times New Roman"/>
          <w:bCs/>
          <w:sz w:val="24"/>
          <w:szCs w:val="24"/>
        </w:rPr>
        <w:t>intentionally</w:t>
      </w:r>
      <w:r w:rsidR="009B32D9" w:rsidRPr="00020B30">
        <w:rPr>
          <w:rFonts w:ascii="Times New Roman" w:hAnsi="Times New Roman" w:cs="Times New Roman"/>
          <w:bCs/>
          <w:sz w:val="24"/>
          <w:szCs w:val="24"/>
        </w:rPr>
        <w:t xml:space="preserve"> makes continued employment intolerable for an employee. This </w:t>
      </w:r>
      <w:r w:rsidR="005D0C02" w:rsidRPr="00020B30">
        <w:rPr>
          <w:rFonts w:ascii="Times New Roman" w:hAnsi="Times New Roman" w:cs="Times New Roman"/>
          <w:bCs/>
          <w:sz w:val="24"/>
          <w:szCs w:val="24"/>
        </w:rPr>
        <w:t xml:space="preserve">also </w:t>
      </w:r>
      <w:r w:rsidR="009B32D9" w:rsidRPr="00020B30">
        <w:rPr>
          <w:rFonts w:ascii="Times New Roman" w:hAnsi="Times New Roman" w:cs="Times New Roman"/>
          <w:bCs/>
          <w:sz w:val="24"/>
          <w:szCs w:val="24"/>
        </w:rPr>
        <w:t>means an employer’s conduct which is not accompanied by a</w:t>
      </w:r>
      <w:r w:rsidR="00717E1D" w:rsidRPr="00020B30">
        <w:rPr>
          <w:rFonts w:ascii="Times New Roman" w:hAnsi="Times New Roman" w:cs="Times New Roman"/>
          <w:bCs/>
          <w:sz w:val="24"/>
          <w:szCs w:val="24"/>
        </w:rPr>
        <w:t>n</w:t>
      </w:r>
      <w:r w:rsidR="009B32D9" w:rsidRPr="00020B30">
        <w:rPr>
          <w:rFonts w:ascii="Times New Roman" w:hAnsi="Times New Roman" w:cs="Times New Roman"/>
          <w:bCs/>
          <w:sz w:val="24"/>
          <w:szCs w:val="24"/>
        </w:rPr>
        <w:t xml:space="preserve"> intention to make continued employment intolerable for the employee cannot constitute constructive dismissal.</w:t>
      </w:r>
    </w:p>
    <w:p w:rsidR="009421E9" w:rsidRPr="00020B30" w:rsidRDefault="009421E9" w:rsidP="00205931">
      <w:pPr>
        <w:autoSpaceDE w:val="0"/>
        <w:autoSpaceDN w:val="0"/>
        <w:adjustRightInd w:val="0"/>
        <w:spacing w:after="0" w:line="360" w:lineRule="auto"/>
        <w:jc w:val="both"/>
        <w:rPr>
          <w:rFonts w:ascii="Times New Roman" w:hAnsi="Times New Roman" w:cs="Times New Roman"/>
          <w:bCs/>
          <w:sz w:val="24"/>
          <w:szCs w:val="24"/>
        </w:rPr>
      </w:pPr>
    </w:p>
    <w:p w:rsidR="00666C46" w:rsidRPr="00020B30" w:rsidRDefault="00666C46" w:rsidP="00020B30">
      <w:pPr>
        <w:autoSpaceDE w:val="0"/>
        <w:autoSpaceDN w:val="0"/>
        <w:adjustRightInd w:val="0"/>
        <w:spacing w:after="0" w:line="240" w:lineRule="auto"/>
        <w:jc w:val="both"/>
        <w:rPr>
          <w:rFonts w:ascii="Times New Roman" w:hAnsi="Times New Roman" w:cs="Times New Roman"/>
          <w:bCs/>
          <w:sz w:val="24"/>
          <w:szCs w:val="24"/>
        </w:rPr>
      </w:pPr>
    </w:p>
    <w:p w:rsidR="00FF5385" w:rsidRPr="00020B30" w:rsidRDefault="009E2834" w:rsidP="00E3627F">
      <w:pPr>
        <w:tabs>
          <w:tab w:val="left" w:pos="1134"/>
        </w:tabs>
        <w:autoSpaceDE w:val="0"/>
        <w:autoSpaceDN w:val="0"/>
        <w:adjustRightInd w:val="0"/>
        <w:spacing w:after="0" w:line="480" w:lineRule="auto"/>
        <w:jc w:val="both"/>
        <w:rPr>
          <w:rFonts w:ascii="Times New Roman" w:hAnsi="Times New Roman" w:cs="Times New Roman"/>
          <w:sz w:val="28"/>
          <w:szCs w:val="28"/>
        </w:rPr>
      </w:pPr>
      <w:r w:rsidRPr="00020B30">
        <w:rPr>
          <w:rFonts w:ascii="Times New Roman" w:hAnsi="Times New Roman" w:cs="Times New Roman"/>
          <w:bCs/>
          <w:sz w:val="24"/>
          <w:szCs w:val="24"/>
        </w:rPr>
        <w:t xml:space="preserve">         </w:t>
      </w:r>
      <w:r w:rsidR="00020B30">
        <w:rPr>
          <w:rFonts w:ascii="Times New Roman" w:hAnsi="Times New Roman" w:cs="Times New Roman"/>
          <w:bCs/>
          <w:sz w:val="24"/>
          <w:szCs w:val="24"/>
        </w:rPr>
        <w:tab/>
      </w:r>
      <w:r w:rsidR="009421E9" w:rsidRPr="00020B30">
        <w:rPr>
          <w:rFonts w:ascii="Times New Roman" w:hAnsi="Times New Roman" w:cs="Times New Roman"/>
          <w:bCs/>
          <w:sz w:val="24"/>
          <w:szCs w:val="24"/>
        </w:rPr>
        <w:t>The word “intolerable” determines</w:t>
      </w:r>
      <w:r w:rsidR="00C21896" w:rsidRPr="00020B30">
        <w:rPr>
          <w:rFonts w:ascii="Times New Roman" w:hAnsi="Times New Roman" w:cs="Times New Roman"/>
          <w:bCs/>
          <w:sz w:val="24"/>
          <w:szCs w:val="24"/>
        </w:rPr>
        <w:t xml:space="preserve"> why the employee resigns and</w:t>
      </w:r>
      <w:r w:rsidR="009421E9" w:rsidRPr="00020B30">
        <w:rPr>
          <w:rFonts w:ascii="Times New Roman" w:hAnsi="Times New Roman" w:cs="Times New Roman"/>
          <w:bCs/>
          <w:sz w:val="24"/>
          <w:szCs w:val="24"/>
        </w:rPr>
        <w:t xml:space="preserve"> when the employee is expected to </w:t>
      </w:r>
      <w:r w:rsidR="00D13463" w:rsidRPr="00020B30">
        <w:rPr>
          <w:rFonts w:ascii="Times New Roman" w:hAnsi="Times New Roman" w:cs="Times New Roman"/>
          <w:bCs/>
          <w:sz w:val="24"/>
          <w:szCs w:val="24"/>
        </w:rPr>
        <w:t xml:space="preserve"> leave</w:t>
      </w:r>
      <w:r w:rsidR="009421E9" w:rsidRPr="00020B30">
        <w:rPr>
          <w:rFonts w:ascii="Times New Roman" w:hAnsi="Times New Roman" w:cs="Times New Roman"/>
          <w:bCs/>
          <w:sz w:val="24"/>
          <w:szCs w:val="24"/>
        </w:rPr>
        <w:t xml:space="preserve">. </w:t>
      </w:r>
      <w:r w:rsidR="00AD781C">
        <w:rPr>
          <w:rFonts w:ascii="Times New Roman" w:hAnsi="Times New Roman" w:cs="Times New Roman"/>
          <w:bCs/>
          <w:sz w:val="24"/>
          <w:szCs w:val="24"/>
        </w:rPr>
        <w:t>A</w:t>
      </w:r>
      <w:r w:rsidR="0001728B" w:rsidRPr="00020B30">
        <w:rPr>
          <w:rFonts w:ascii="Times New Roman" w:hAnsi="Times New Roman" w:cs="Times New Roman"/>
          <w:bCs/>
          <w:sz w:val="24"/>
          <w:szCs w:val="24"/>
        </w:rPr>
        <w:t>ccording to the Oxford Advanced Learners Dictionary</w:t>
      </w:r>
      <w:r w:rsidR="00A16797">
        <w:rPr>
          <w:rFonts w:ascii="Times New Roman" w:hAnsi="Times New Roman" w:cs="Times New Roman"/>
          <w:bCs/>
          <w:sz w:val="24"/>
          <w:szCs w:val="24"/>
        </w:rPr>
        <w:t>,</w:t>
      </w:r>
      <w:r w:rsidR="0001728B" w:rsidRPr="00020B30">
        <w:rPr>
          <w:rFonts w:ascii="Times New Roman" w:hAnsi="Times New Roman" w:cs="Times New Roman"/>
          <w:bCs/>
          <w:sz w:val="24"/>
          <w:szCs w:val="24"/>
        </w:rPr>
        <w:t xml:space="preserve"> </w:t>
      </w:r>
      <w:r w:rsidR="00AD781C">
        <w:rPr>
          <w:rFonts w:ascii="Times New Roman" w:hAnsi="Times New Roman" w:cs="Times New Roman"/>
          <w:bCs/>
          <w:sz w:val="24"/>
          <w:szCs w:val="24"/>
        </w:rPr>
        <w:t xml:space="preserve">it </w:t>
      </w:r>
      <w:r w:rsidR="0001728B" w:rsidRPr="00020B30">
        <w:rPr>
          <w:rFonts w:ascii="Times New Roman" w:hAnsi="Times New Roman" w:cs="Times New Roman"/>
          <w:bCs/>
          <w:sz w:val="24"/>
          <w:szCs w:val="24"/>
        </w:rPr>
        <w:t>means “so bad or difficult that you cannot tolerate it; completely unacceptable”.</w:t>
      </w:r>
      <w:r w:rsidR="00347DA4" w:rsidRPr="00020B30">
        <w:rPr>
          <w:rFonts w:ascii="Times New Roman" w:hAnsi="Times New Roman" w:cs="Times New Roman"/>
          <w:bCs/>
          <w:sz w:val="24"/>
          <w:szCs w:val="24"/>
        </w:rPr>
        <w:t xml:space="preserve"> </w:t>
      </w:r>
      <w:r w:rsidR="004D55E0" w:rsidRPr="00020B30">
        <w:rPr>
          <w:rFonts w:ascii="Times New Roman" w:hAnsi="Times New Roman" w:cs="Times New Roman"/>
          <w:sz w:val="24"/>
          <w:szCs w:val="24"/>
        </w:rPr>
        <w:t>Some of its synonyms are “unbearable”, “insufferable” and “unendurable. These words lead to the accepted position that the</w:t>
      </w:r>
      <w:r w:rsidR="00C21896" w:rsidRPr="00020B30">
        <w:rPr>
          <w:rFonts w:ascii="Times New Roman" w:hAnsi="Times New Roman" w:cs="Times New Roman"/>
          <w:sz w:val="24"/>
          <w:szCs w:val="24"/>
        </w:rPr>
        <w:t xml:space="preserve"> deliberate</w:t>
      </w:r>
      <w:r w:rsidR="004D55E0" w:rsidRPr="00020B30">
        <w:rPr>
          <w:rFonts w:ascii="Times New Roman" w:hAnsi="Times New Roman" w:cs="Times New Roman"/>
          <w:sz w:val="24"/>
          <w:szCs w:val="24"/>
        </w:rPr>
        <w:t xml:space="preserve"> intol</w:t>
      </w:r>
      <w:r w:rsidR="00217EBD" w:rsidRPr="00020B30">
        <w:rPr>
          <w:rFonts w:ascii="Times New Roman" w:hAnsi="Times New Roman" w:cs="Times New Roman"/>
          <w:sz w:val="24"/>
          <w:szCs w:val="24"/>
        </w:rPr>
        <w:t xml:space="preserve">erable conduct of the employer </w:t>
      </w:r>
      <w:r w:rsidR="004D55E0" w:rsidRPr="00020B30">
        <w:rPr>
          <w:rFonts w:ascii="Times New Roman" w:hAnsi="Times New Roman" w:cs="Times New Roman"/>
          <w:sz w:val="24"/>
          <w:szCs w:val="24"/>
        </w:rPr>
        <w:t xml:space="preserve">should result in the employee immediately leaving employment </w:t>
      </w:r>
      <w:r w:rsidR="00FF5385" w:rsidRPr="00020B30">
        <w:rPr>
          <w:rFonts w:ascii="Times New Roman" w:hAnsi="Times New Roman" w:cs="Times New Roman"/>
          <w:sz w:val="24"/>
          <w:szCs w:val="24"/>
        </w:rPr>
        <w:t>with or without notice because of the intolerable circumstances deliberately created by the employer</w:t>
      </w:r>
      <w:r w:rsidR="004D55E0" w:rsidRPr="00020B30">
        <w:rPr>
          <w:rFonts w:ascii="Times New Roman" w:hAnsi="Times New Roman" w:cs="Times New Roman"/>
          <w:sz w:val="24"/>
          <w:szCs w:val="24"/>
        </w:rPr>
        <w:t>.</w:t>
      </w:r>
      <w:r w:rsidR="00C851C6" w:rsidRPr="00020B30">
        <w:rPr>
          <w:rFonts w:ascii="Times New Roman" w:hAnsi="Times New Roman" w:cs="Times New Roman"/>
          <w:sz w:val="24"/>
          <w:szCs w:val="24"/>
        </w:rPr>
        <w:t xml:space="preserve"> </w:t>
      </w:r>
      <w:r w:rsidR="009C7F57" w:rsidRPr="00020B30">
        <w:rPr>
          <w:rFonts w:ascii="Times New Roman" w:hAnsi="Times New Roman" w:cs="Times New Roman"/>
          <w:sz w:val="24"/>
          <w:szCs w:val="24"/>
        </w:rPr>
        <w:t>The employer’s intolerable conduct must be such as goes to the root of the contract of employment</w:t>
      </w:r>
      <w:r w:rsidR="00D13463" w:rsidRPr="00020B30">
        <w:rPr>
          <w:rFonts w:ascii="Times New Roman" w:hAnsi="Times New Roman" w:cs="Times New Roman"/>
          <w:sz w:val="24"/>
          <w:szCs w:val="24"/>
        </w:rPr>
        <w:t xml:space="preserve"> and </w:t>
      </w:r>
      <w:r w:rsidR="00B902B6" w:rsidRPr="00020B30">
        <w:rPr>
          <w:rFonts w:ascii="Times New Roman" w:hAnsi="Times New Roman" w:cs="Times New Roman"/>
          <w:sz w:val="24"/>
          <w:szCs w:val="24"/>
        </w:rPr>
        <w:t xml:space="preserve"> </w:t>
      </w:r>
      <w:r w:rsidR="00D13463" w:rsidRPr="00020B30">
        <w:rPr>
          <w:rFonts w:ascii="Times New Roman" w:hAnsi="Times New Roman" w:cs="Times New Roman"/>
          <w:sz w:val="24"/>
          <w:szCs w:val="24"/>
        </w:rPr>
        <w:t>be sufficiently serious to justify a finding of constructive dismissal.</w:t>
      </w:r>
      <w:r w:rsidR="00105CD2" w:rsidRPr="00020B30">
        <w:rPr>
          <w:rFonts w:ascii="Times New Roman" w:hAnsi="Times New Roman" w:cs="Times New Roman"/>
          <w:sz w:val="24"/>
          <w:szCs w:val="24"/>
        </w:rPr>
        <w:t xml:space="preserve"> The employer’s conduct must be “deliberate” and “intolerable”. Conduct which falls short of being “intolerable” but can be irritating or annoying to an employee does not constitute constructive dismissal. The legislature’s intention is clearly that the conduct which constitutes constructive dismissal must be “intolerable”. </w:t>
      </w:r>
    </w:p>
    <w:p w:rsidR="00631B06" w:rsidRPr="00020B30" w:rsidRDefault="00631B06" w:rsidP="00205931">
      <w:pPr>
        <w:autoSpaceDE w:val="0"/>
        <w:autoSpaceDN w:val="0"/>
        <w:adjustRightInd w:val="0"/>
        <w:spacing w:after="0" w:line="480" w:lineRule="auto"/>
        <w:jc w:val="both"/>
        <w:rPr>
          <w:rFonts w:ascii="Times New Roman" w:hAnsi="Times New Roman" w:cs="Times New Roman"/>
          <w:sz w:val="28"/>
          <w:szCs w:val="28"/>
        </w:rPr>
      </w:pPr>
    </w:p>
    <w:p w:rsidR="00631B06" w:rsidRPr="00020B30" w:rsidRDefault="00631B06" w:rsidP="00E3627F">
      <w:pPr>
        <w:tabs>
          <w:tab w:val="left" w:pos="1134"/>
        </w:tabs>
        <w:autoSpaceDE w:val="0"/>
        <w:autoSpaceDN w:val="0"/>
        <w:adjustRightInd w:val="0"/>
        <w:spacing w:after="0"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The employee</w:t>
      </w:r>
      <w:r w:rsidR="00C851C6" w:rsidRPr="00020B30">
        <w:rPr>
          <w:rFonts w:ascii="Times New Roman" w:hAnsi="Times New Roman" w:cs="Times New Roman"/>
          <w:sz w:val="24"/>
          <w:szCs w:val="24"/>
        </w:rPr>
        <w:t>’s resignation because of</w:t>
      </w:r>
      <w:r w:rsidRPr="00020B30">
        <w:rPr>
          <w:rFonts w:ascii="Times New Roman" w:hAnsi="Times New Roman" w:cs="Times New Roman"/>
          <w:sz w:val="24"/>
          <w:szCs w:val="24"/>
        </w:rPr>
        <w:t xml:space="preserve"> the employer’s</w:t>
      </w:r>
      <w:r w:rsidR="00DE3E6C" w:rsidRPr="00020B30">
        <w:rPr>
          <w:rFonts w:ascii="Times New Roman" w:hAnsi="Times New Roman" w:cs="Times New Roman"/>
          <w:sz w:val="24"/>
          <w:szCs w:val="24"/>
        </w:rPr>
        <w:t xml:space="preserve"> deliberate</w:t>
      </w:r>
      <w:r w:rsidRPr="00020B30">
        <w:rPr>
          <w:rFonts w:ascii="Times New Roman" w:hAnsi="Times New Roman" w:cs="Times New Roman"/>
          <w:sz w:val="24"/>
          <w:szCs w:val="24"/>
        </w:rPr>
        <w:t xml:space="preserve"> intolerable conduct must be assessed</w:t>
      </w:r>
      <w:r w:rsidR="00DE3E6C" w:rsidRPr="00020B30">
        <w:rPr>
          <w:rFonts w:ascii="Times New Roman" w:hAnsi="Times New Roman" w:cs="Times New Roman"/>
          <w:sz w:val="24"/>
          <w:szCs w:val="24"/>
        </w:rPr>
        <w:t xml:space="preserve"> objectively</w:t>
      </w:r>
      <w:r w:rsidRPr="00020B30">
        <w:rPr>
          <w:rFonts w:ascii="Times New Roman" w:hAnsi="Times New Roman" w:cs="Times New Roman"/>
          <w:sz w:val="24"/>
          <w:szCs w:val="24"/>
        </w:rPr>
        <w:t xml:space="preserve"> on the basis of the </w:t>
      </w:r>
      <w:r w:rsidR="00C851C6" w:rsidRPr="00020B30">
        <w:rPr>
          <w:rFonts w:ascii="Times New Roman" w:hAnsi="Times New Roman" w:cs="Times New Roman"/>
          <w:sz w:val="24"/>
          <w:szCs w:val="24"/>
        </w:rPr>
        <w:t>view which may be held by</w:t>
      </w:r>
      <w:r w:rsidRPr="00020B30">
        <w:rPr>
          <w:rFonts w:ascii="Times New Roman" w:hAnsi="Times New Roman" w:cs="Times New Roman"/>
          <w:sz w:val="24"/>
          <w:szCs w:val="24"/>
        </w:rPr>
        <w:t xml:space="preserve"> a reasonable employee</w:t>
      </w:r>
      <w:r w:rsidR="00C851C6" w:rsidRPr="00020B30">
        <w:rPr>
          <w:rFonts w:ascii="Times New Roman" w:hAnsi="Times New Roman" w:cs="Times New Roman"/>
          <w:sz w:val="24"/>
          <w:szCs w:val="24"/>
        </w:rPr>
        <w:t xml:space="preserve"> towards the employer’s conduct</w:t>
      </w:r>
      <w:r w:rsidRPr="00020B30">
        <w:rPr>
          <w:rFonts w:ascii="Times New Roman" w:hAnsi="Times New Roman" w:cs="Times New Roman"/>
          <w:sz w:val="24"/>
          <w:szCs w:val="24"/>
        </w:rPr>
        <w:t xml:space="preserve">. It does not depend solely on the views of the affected employee. The test is an objective one. It must also be stated that intolerable conduct which </w:t>
      </w:r>
      <w:r w:rsidR="00B94C1F" w:rsidRPr="00020B30">
        <w:rPr>
          <w:rFonts w:ascii="Times New Roman" w:hAnsi="Times New Roman" w:cs="Times New Roman"/>
          <w:sz w:val="24"/>
          <w:szCs w:val="24"/>
        </w:rPr>
        <w:t>is</w:t>
      </w:r>
      <w:r w:rsidRPr="00020B30">
        <w:rPr>
          <w:rFonts w:ascii="Times New Roman" w:hAnsi="Times New Roman" w:cs="Times New Roman"/>
          <w:sz w:val="24"/>
          <w:szCs w:val="24"/>
        </w:rPr>
        <w:t xml:space="preserve"> not immediately reacted to cannot be relied on long after the event.</w:t>
      </w:r>
    </w:p>
    <w:p w:rsidR="003A154C" w:rsidRPr="00020B30" w:rsidRDefault="003A154C" w:rsidP="00205931">
      <w:pPr>
        <w:autoSpaceDE w:val="0"/>
        <w:autoSpaceDN w:val="0"/>
        <w:adjustRightInd w:val="0"/>
        <w:spacing w:after="0" w:line="360" w:lineRule="auto"/>
        <w:jc w:val="both"/>
        <w:rPr>
          <w:rFonts w:ascii="Times New Roman" w:hAnsi="Times New Roman" w:cs="Times New Roman"/>
          <w:sz w:val="28"/>
          <w:szCs w:val="28"/>
        </w:rPr>
      </w:pPr>
    </w:p>
    <w:p w:rsidR="003A154C" w:rsidRPr="00020B30" w:rsidRDefault="003A154C" w:rsidP="00E3627F">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lastRenderedPageBreak/>
        <w:t xml:space="preserve">What constitutes constructive dismissal was </w:t>
      </w:r>
      <w:r w:rsidR="00FF61C3" w:rsidRPr="00020B30">
        <w:rPr>
          <w:rFonts w:ascii="Times New Roman" w:hAnsi="Times New Roman" w:cs="Times New Roman"/>
          <w:sz w:val="24"/>
          <w:szCs w:val="24"/>
        </w:rPr>
        <w:t>commented on</w:t>
      </w:r>
      <w:r w:rsidRPr="00020B30">
        <w:rPr>
          <w:rFonts w:ascii="Times New Roman" w:hAnsi="Times New Roman" w:cs="Times New Roman"/>
          <w:sz w:val="24"/>
          <w:szCs w:val="24"/>
        </w:rPr>
        <w:t xml:space="preserve"> by M</w:t>
      </w:r>
      <w:r w:rsidRPr="00020B30">
        <w:rPr>
          <w:rFonts w:ascii="Times New Roman" w:hAnsi="Times New Roman" w:cs="Times New Roman"/>
          <w:smallCaps/>
          <w:sz w:val="24"/>
          <w:szCs w:val="24"/>
        </w:rPr>
        <w:t>alaba</w:t>
      </w:r>
      <w:r w:rsidRPr="00020B30">
        <w:rPr>
          <w:rFonts w:ascii="Times New Roman" w:hAnsi="Times New Roman" w:cs="Times New Roman"/>
          <w:sz w:val="24"/>
          <w:szCs w:val="24"/>
        </w:rPr>
        <w:t xml:space="preserve"> JA (as he then was) in </w:t>
      </w:r>
      <w:r w:rsidRPr="00020B30">
        <w:rPr>
          <w:rFonts w:ascii="Times New Roman" w:hAnsi="Times New Roman" w:cs="Times New Roman"/>
          <w:i/>
          <w:sz w:val="24"/>
          <w:szCs w:val="24"/>
        </w:rPr>
        <w:t>Astra Holdings (Pvt) Ltd v Kahwa</w:t>
      </w:r>
      <w:r w:rsidRPr="00020B30">
        <w:rPr>
          <w:rFonts w:ascii="Times New Roman" w:hAnsi="Times New Roman" w:cs="Times New Roman"/>
          <w:sz w:val="24"/>
          <w:szCs w:val="24"/>
        </w:rPr>
        <w:t xml:space="preserve"> SC 97/04 where he said:</w:t>
      </w:r>
    </w:p>
    <w:p w:rsidR="003A154C" w:rsidRPr="00020B30" w:rsidRDefault="003A154C" w:rsidP="000451BC">
      <w:pPr>
        <w:tabs>
          <w:tab w:val="left" w:pos="567"/>
          <w:tab w:val="left" w:pos="1440"/>
        </w:tabs>
        <w:spacing w:line="240" w:lineRule="auto"/>
        <w:ind w:left="567"/>
        <w:jc w:val="both"/>
        <w:rPr>
          <w:rFonts w:ascii="Times New Roman" w:hAnsi="Times New Roman" w:cs="Times New Roman"/>
          <w:sz w:val="24"/>
          <w:szCs w:val="24"/>
          <w:lang w:val="en-GB"/>
        </w:rPr>
      </w:pPr>
      <w:r w:rsidRPr="00020B30">
        <w:rPr>
          <w:rFonts w:ascii="Times New Roman" w:hAnsi="Times New Roman" w:cs="Times New Roman"/>
          <w:sz w:val="24"/>
          <w:szCs w:val="24"/>
        </w:rPr>
        <w:t>“</w:t>
      </w:r>
      <w:r w:rsidRPr="00020B30">
        <w:rPr>
          <w:rFonts w:ascii="Times New Roman" w:hAnsi="Times New Roman" w:cs="Times New Roman"/>
          <w:sz w:val="24"/>
          <w:szCs w:val="24"/>
          <w:lang w:val="en-GB"/>
        </w:rPr>
        <w:t>Constructive dismissal is claimable where an employer has committed conduct which as a breach goes to the root of the contract of employment so as to constitute repudiation and by reason of that conduct the employee leaves employment. In </w:t>
      </w:r>
      <w:r w:rsidRPr="00020B30">
        <w:rPr>
          <w:rFonts w:ascii="Times New Roman" w:hAnsi="Times New Roman" w:cs="Times New Roman"/>
          <w:i/>
          <w:iCs/>
          <w:sz w:val="24"/>
          <w:szCs w:val="24"/>
          <w:lang w:val="en-GB"/>
        </w:rPr>
        <w:t>Western Excavating </w:t>
      </w:r>
      <w:r w:rsidRPr="00020B30">
        <w:rPr>
          <w:rFonts w:ascii="Times New Roman" w:hAnsi="Times New Roman" w:cs="Times New Roman"/>
          <w:sz w:val="24"/>
          <w:szCs w:val="24"/>
          <w:lang w:val="en-GB"/>
        </w:rPr>
        <w:t>v</w:t>
      </w:r>
      <w:r w:rsidR="00ED6BCB" w:rsidRPr="00020B30">
        <w:rPr>
          <w:rFonts w:ascii="Times New Roman" w:hAnsi="Times New Roman" w:cs="Times New Roman"/>
          <w:sz w:val="24"/>
          <w:szCs w:val="24"/>
          <w:lang w:val="en-GB"/>
        </w:rPr>
        <w:t xml:space="preserve"> </w:t>
      </w:r>
      <w:r w:rsidRPr="00020B30">
        <w:rPr>
          <w:rFonts w:ascii="Times New Roman" w:hAnsi="Times New Roman" w:cs="Times New Roman"/>
          <w:i/>
          <w:iCs/>
          <w:sz w:val="24"/>
          <w:szCs w:val="24"/>
          <w:lang w:val="en-GB"/>
        </w:rPr>
        <w:t>Sharp </w:t>
      </w:r>
      <w:r w:rsidRPr="00020B30">
        <w:rPr>
          <w:rFonts w:ascii="Times New Roman" w:hAnsi="Times New Roman" w:cs="Times New Roman"/>
          <w:sz w:val="24"/>
          <w:szCs w:val="24"/>
          <w:lang w:val="en-GB"/>
        </w:rPr>
        <w:t>[1978]</w:t>
      </w:r>
      <w:r w:rsidR="00ED6BCB" w:rsidRPr="00020B30">
        <w:rPr>
          <w:rFonts w:ascii="Times New Roman" w:hAnsi="Times New Roman" w:cs="Times New Roman"/>
          <w:sz w:val="24"/>
          <w:szCs w:val="24"/>
          <w:lang w:val="en-GB"/>
        </w:rPr>
        <w:t xml:space="preserve"> </w:t>
      </w:r>
      <w:r w:rsidRPr="00020B30">
        <w:rPr>
          <w:rFonts w:ascii="Times New Roman" w:hAnsi="Times New Roman" w:cs="Times New Roman"/>
          <w:sz w:val="24"/>
          <w:szCs w:val="24"/>
          <w:lang w:val="en-GB"/>
        </w:rPr>
        <w:t>1 ALL ER 713 LORD DENNING MR at 717 said;</w:t>
      </w:r>
    </w:p>
    <w:p w:rsidR="003A154C" w:rsidRDefault="003A154C" w:rsidP="000451BC">
      <w:pPr>
        <w:tabs>
          <w:tab w:val="left" w:pos="567"/>
          <w:tab w:val="left" w:pos="1134"/>
          <w:tab w:val="left" w:pos="2160"/>
        </w:tabs>
        <w:spacing w:line="240" w:lineRule="auto"/>
        <w:ind w:left="1134"/>
        <w:jc w:val="both"/>
        <w:rPr>
          <w:rFonts w:ascii="Times New Roman" w:hAnsi="Times New Roman" w:cs="Times New Roman"/>
          <w:sz w:val="24"/>
          <w:szCs w:val="24"/>
          <w:lang w:val="en-GB"/>
        </w:rPr>
      </w:pPr>
      <w:r w:rsidRPr="00020B30">
        <w:rPr>
          <w:rFonts w:ascii="Times New Roman" w:hAnsi="Times New Roman" w:cs="Times New Roman"/>
          <w:sz w:val="24"/>
          <w:szCs w:val="24"/>
          <w:lang w:val="en-GB"/>
        </w:rPr>
        <w:t xml:space="preserve">‘If the employer </w:t>
      </w:r>
      <w:r w:rsidRPr="00020B30">
        <w:rPr>
          <w:rFonts w:ascii="Times New Roman" w:hAnsi="Times New Roman" w:cs="Times New Roman"/>
          <w:b/>
          <w:sz w:val="24"/>
          <w:szCs w:val="24"/>
          <w:lang w:val="en-GB"/>
        </w:rPr>
        <w:t>is guilty of conduct which is a significant breach going to the root of the contract of employment, or which shows that the employer no longer intends to be bound by one or more of the essential terms of the contract,</w:t>
      </w:r>
      <w:r w:rsidRPr="00020B30">
        <w:rPr>
          <w:rFonts w:ascii="Times New Roman" w:hAnsi="Times New Roman" w:cs="Times New Roman"/>
          <w:sz w:val="24"/>
          <w:szCs w:val="24"/>
          <w:lang w:val="en-GB"/>
        </w:rPr>
        <w:t xml:space="preserve"> then the employee is entitled to treat himself as discharged from any further performance. If he does so, then he terminates the contract by reason of the employer’s conduct. He is constructively dismissed. </w:t>
      </w:r>
      <w:r w:rsidRPr="00020B30">
        <w:rPr>
          <w:rFonts w:ascii="Times New Roman" w:hAnsi="Times New Roman" w:cs="Times New Roman"/>
          <w:b/>
          <w:sz w:val="24"/>
          <w:szCs w:val="24"/>
          <w:lang w:val="en-GB"/>
        </w:rPr>
        <w:t>The employee is entitled in those circumstances to leave at the instant without giving any notice at all or alternatively, he may give notice and say he is leaving at the end of the notice.</w:t>
      </w:r>
      <w:r w:rsidRPr="00020B30">
        <w:rPr>
          <w:rFonts w:ascii="Times New Roman" w:hAnsi="Times New Roman" w:cs="Times New Roman"/>
          <w:sz w:val="24"/>
          <w:szCs w:val="24"/>
          <w:lang w:val="en-GB"/>
        </w:rPr>
        <w:t xml:space="preserve"> </w:t>
      </w:r>
      <w:r w:rsidRPr="00020B30">
        <w:rPr>
          <w:rFonts w:ascii="Times New Roman" w:hAnsi="Times New Roman" w:cs="Times New Roman"/>
          <w:b/>
          <w:sz w:val="24"/>
          <w:szCs w:val="24"/>
          <w:lang w:val="en-GB"/>
        </w:rPr>
        <w:t>But the conduct must in either case be sufficiently serious to entitle him to leave at once.</w:t>
      </w:r>
      <w:r w:rsidRPr="00020B30">
        <w:rPr>
          <w:rFonts w:ascii="Times New Roman" w:hAnsi="Times New Roman" w:cs="Times New Roman"/>
          <w:sz w:val="24"/>
          <w:szCs w:val="24"/>
          <w:lang w:val="en-GB"/>
        </w:rPr>
        <w:t xml:space="preserve"> </w:t>
      </w:r>
      <w:r w:rsidRPr="00020B30">
        <w:rPr>
          <w:rFonts w:ascii="Times New Roman" w:hAnsi="Times New Roman" w:cs="Times New Roman"/>
          <w:b/>
          <w:sz w:val="24"/>
          <w:szCs w:val="24"/>
          <w:lang w:val="en-GB"/>
        </w:rPr>
        <w:t>Moreover, he must make up his mind soon after the conduct of which he complains for, if he continues for any length of time without leaving, he will lose his right to treat himself as discharged. He will be regarded as having elected to affirm the contract.”</w:t>
      </w:r>
      <w:r w:rsidRPr="00020B30">
        <w:rPr>
          <w:rFonts w:ascii="Times New Roman" w:hAnsi="Times New Roman" w:cs="Times New Roman"/>
          <w:sz w:val="24"/>
          <w:szCs w:val="24"/>
          <w:lang w:val="en-GB"/>
        </w:rPr>
        <w:t xml:space="preserve">  (emphasis added)</w:t>
      </w:r>
    </w:p>
    <w:p w:rsidR="00040F59" w:rsidRPr="00020B30" w:rsidRDefault="00040F59" w:rsidP="00020B30">
      <w:pPr>
        <w:spacing w:line="240" w:lineRule="auto"/>
        <w:ind w:left="2160"/>
        <w:jc w:val="both"/>
        <w:rPr>
          <w:rFonts w:ascii="Times New Roman" w:hAnsi="Times New Roman" w:cs="Times New Roman"/>
          <w:sz w:val="24"/>
          <w:szCs w:val="24"/>
          <w:lang w:val="en-GB"/>
        </w:rPr>
      </w:pPr>
    </w:p>
    <w:p w:rsidR="00040F59" w:rsidRDefault="00040F59" w:rsidP="000451BC">
      <w:pPr>
        <w:tabs>
          <w:tab w:val="left" w:pos="1134"/>
        </w:tabs>
        <w:spacing w:after="0" w:line="240" w:lineRule="auto"/>
        <w:ind w:firstLine="1134"/>
        <w:jc w:val="both"/>
        <w:rPr>
          <w:rFonts w:ascii="Times New Roman" w:hAnsi="Times New Roman" w:cs="Times New Roman"/>
          <w:bCs/>
          <w:i/>
          <w:sz w:val="24"/>
          <w:szCs w:val="24"/>
        </w:rPr>
      </w:pPr>
    </w:p>
    <w:p w:rsidR="003A154C" w:rsidRPr="00020B30" w:rsidRDefault="003A154C" w:rsidP="00E3627F">
      <w:pPr>
        <w:tabs>
          <w:tab w:val="left" w:pos="1134"/>
        </w:tabs>
        <w:spacing w:after="0" w:line="480" w:lineRule="auto"/>
        <w:ind w:firstLine="1134"/>
        <w:jc w:val="both"/>
        <w:rPr>
          <w:rFonts w:ascii="Times New Roman" w:hAnsi="Times New Roman" w:cs="Times New Roman"/>
          <w:bCs/>
          <w:sz w:val="24"/>
          <w:szCs w:val="24"/>
        </w:rPr>
      </w:pPr>
      <w:r w:rsidRPr="00020B30">
        <w:rPr>
          <w:rFonts w:ascii="Times New Roman" w:hAnsi="Times New Roman" w:cs="Times New Roman"/>
          <w:bCs/>
          <w:i/>
          <w:sz w:val="24"/>
          <w:szCs w:val="24"/>
        </w:rPr>
        <w:t>Professor Madhuku L</w:t>
      </w:r>
      <w:r w:rsidRPr="00020B30">
        <w:rPr>
          <w:rFonts w:ascii="Times New Roman" w:hAnsi="Times New Roman" w:cs="Times New Roman"/>
          <w:bCs/>
          <w:sz w:val="24"/>
          <w:szCs w:val="24"/>
        </w:rPr>
        <w:t>, </w:t>
      </w:r>
      <w:r w:rsidRPr="00020B30">
        <w:rPr>
          <w:rFonts w:ascii="Times New Roman" w:hAnsi="Times New Roman" w:cs="Times New Roman"/>
          <w:bCs/>
          <w:i/>
          <w:iCs/>
          <w:sz w:val="24"/>
          <w:szCs w:val="24"/>
        </w:rPr>
        <w:t>Labour Law in Zimbabwe, </w:t>
      </w:r>
      <w:r w:rsidRPr="00020B30">
        <w:rPr>
          <w:rFonts w:ascii="Times New Roman" w:hAnsi="Times New Roman" w:cs="Times New Roman"/>
          <w:bCs/>
          <w:sz w:val="24"/>
          <w:szCs w:val="24"/>
        </w:rPr>
        <w:t>Weaver Press, 2015 at p 100-101 makes the following remarks concerning constructive dismissal in</w:t>
      </w:r>
      <w:r w:rsidR="00EF54FA" w:rsidRPr="00020B30">
        <w:rPr>
          <w:rFonts w:ascii="Times New Roman" w:hAnsi="Times New Roman" w:cs="Times New Roman"/>
          <w:bCs/>
          <w:sz w:val="24"/>
          <w:szCs w:val="24"/>
        </w:rPr>
        <w:t xml:space="preserve"> terms of s 12B (3) (a) of</w:t>
      </w:r>
      <w:r w:rsidRPr="00020B30">
        <w:rPr>
          <w:rFonts w:ascii="Times New Roman" w:hAnsi="Times New Roman" w:cs="Times New Roman"/>
          <w:bCs/>
          <w:sz w:val="24"/>
          <w:szCs w:val="24"/>
        </w:rPr>
        <w:t xml:space="preserve"> the</w:t>
      </w:r>
      <w:r w:rsidR="00EF54FA" w:rsidRPr="00020B30">
        <w:rPr>
          <w:rFonts w:ascii="Times New Roman" w:hAnsi="Times New Roman" w:cs="Times New Roman"/>
          <w:bCs/>
          <w:sz w:val="24"/>
          <w:szCs w:val="24"/>
        </w:rPr>
        <w:t xml:space="preserve"> Labour</w:t>
      </w:r>
      <w:r w:rsidRPr="00020B30">
        <w:rPr>
          <w:rFonts w:ascii="Times New Roman" w:hAnsi="Times New Roman" w:cs="Times New Roman"/>
          <w:bCs/>
          <w:sz w:val="24"/>
          <w:szCs w:val="24"/>
        </w:rPr>
        <w:t xml:space="preserve"> Act:</w:t>
      </w:r>
    </w:p>
    <w:p w:rsidR="003A154C" w:rsidRPr="00020B30" w:rsidRDefault="003A154C" w:rsidP="000451BC">
      <w:pPr>
        <w:spacing w:after="0" w:line="240" w:lineRule="auto"/>
        <w:ind w:left="567"/>
        <w:jc w:val="both"/>
        <w:rPr>
          <w:rFonts w:ascii="Times New Roman" w:hAnsi="Times New Roman" w:cs="Times New Roman"/>
          <w:bCs/>
          <w:sz w:val="24"/>
          <w:szCs w:val="24"/>
        </w:rPr>
      </w:pPr>
      <w:r w:rsidRPr="00020B30">
        <w:rPr>
          <w:rFonts w:ascii="Times New Roman" w:hAnsi="Times New Roman" w:cs="Times New Roman"/>
          <w:bCs/>
          <w:sz w:val="24"/>
          <w:szCs w:val="24"/>
        </w:rPr>
        <w:t>“</w:t>
      </w:r>
      <w:r w:rsidRPr="00020B30">
        <w:rPr>
          <w:rFonts w:ascii="Times New Roman" w:hAnsi="Times New Roman" w:cs="Times New Roman"/>
          <w:b/>
          <w:bCs/>
          <w:sz w:val="24"/>
          <w:szCs w:val="24"/>
        </w:rPr>
        <w:t xml:space="preserve">This is narrower than constructive dismissal under the common law because of the requirement that </w:t>
      </w:r>
      <w:r w:rsidR="00867DE9" w:rsidRPr="00020B30">
        <w:rPr>
          <w:rFonts w:ascii="Times New Roman" w:hAnsi="Times New Roman" w:cs="Times New Roman"/>
          <w:b/>
          <w:bCs/>
          <w:sz w:val="24"/>
          <w:szCs w:val="24"/>
        </w:rPr>
        <w:t>the conduct of the employer be ‘</w:t>
      </w:r>
      <w:r w:rsidRPr="00020B30">
        <w:rPr>
          <w:rFonts w:ascii="Times New Roman" w:hAnsi="Times New Roman" w:cs="Times New Roman"/>
          <w:b/>
          <w:bCs/>
          <w:sz w:val="24"/>
          <w:szCs w:val="24"/>
        </w:rPr>
        <w:t>deliberate</w:t>
      </w:r>
      <w:r w:rsidR="00867DE9" w:rsidRPr="00020B30">
        <w:rPr>
          <w:rFonts w:ascii="Times New Roman" w:hAnsi="Times New Roman" w:cs="Times New Roman"/>
          <w:b/>
          <w:bCs/>
          <w:sz w:val="24"/>
          <w:szCs w:val="24"/>
        </w:rPr>
        <w:t>’</w:t>
      </w:r>
      <w:r w:rsidRPr="00020B30">
        <w:rPr>
          <w:rFonts w:ascii="Times New Roman" w:hAnsi="Times New Roman" w:cs="Times New Roman"/>
          <w:b/>
          <w:bCs/>
          <w:sz w:val="24"/>
          <w:szCs w:val="24"/>
        </w:rPr>
        <w:t>. The test for whether or not continued employment was intolerable is an objective one: would a reasonable employee have found continued employment intolerable?</w:t>
      </w:r>
      <w:r w:rsidRPr="00020B30">
        <w:rPr>
          <w:rFonts w:ascii="Times New Roman" w:hAnsi="Times New Roman" w:cs="Times New Roman"/>
          <w:bCs/>
          <w:sz w:val="24"/>
          <w:szCs w:val="24"/>
        </w:rPr>
        <w:t xml:space="preserve"> There must be a causal nexus between the resignation of the employee and the intolerable situation. It appears that the intolerable situation must be the sole cause of the resignation for the constructive dismissal to be automatically unfair under section 12B (3) (a). </w:t>
      </w:r>
      <w:r w:rsidRPr="00020B30">
        <w:rPr>
          <w:rFonts w:ascii="Times New Roman" w:hAnsi="Times New Roman" w:cs="Times New Roman"/>
          <w:b/>
          <w:bCs/>
          <w:sz w:val="24"/>
          <w:szCs w:val="24"/>
        </w:rPr>
        <w:t>Finally, the emp</w:t>
      </w:r>
      <w:r w:rsidR="00867DE9" w:rsidRPr="00020B30">
        <w:rPr>
          <w:rFonts w:ascii="Times New Roman" w:hAnsi="Times New Roman" w:cs="Times New Roman"/>
          <w:b/>
          <w:bCs/>
          <w:sz w:val="24"/>
          <w:szCs w:val="24"/>
        </w:rPr>
        <w:t>loyer’s conduct must have been ‘</w:t>
      </w:r>
      <w:r w:rsidRPr="00020B30">
        <w:rPr>
          <w:rFonts w:ascii="Times New Roman" w:hAnsi="Times New Roman" w:cs="Times New Roman"/>
          <w:b/>
          <w:bCs/>
          <w:sz w:val="24"/>
          <w:szCs w:val="24"/>
        </w:rPr>
        <w:t>deliberate</w:t>
      </w:r>
      <w:r w:rsidR="00867DE9" w:rsidRPr="00020B30">
        <w:rPr>
          <w:rFonts w:ascii="Times New Roman" w:hAnsi="Times New Roman" w:cs="Times New Roman"/>
          <w:b/>
          <w:bCs/>
          <w:sz w:val="24"/>
          <w:szCs w:val="24"/>
        </w:rPr>
        <w:t>’</w:t>
      </w:r>
      <w:r w:rsidRPr="00020B30">
        <w:rPr>
          <w:rFonts w:ascii="Times New Roman" w:hAnsi="Times New Roman" w:cs="Times New Roman"/>
          <w:b/>
          <w:bCs/>
          <w:sz w:val="24"/>
          <w:szCs w:val="24"/>
        </w:rPr>
        <w:t>. This means that the employer must have intended to cause the resignation of the employee. Thus, where the employer is genuine, but mistaken, about certain contractual terms with the employee, this cannot be said to be “deliberate”</w:t>
      </w:r>
      <w:r w:rsidRPr="00020B30">
        <w:rPr>
          <w:rFonts w:ascii="Times New Roman" w:hAnsi="Times New Roman" w:cs="Times New Roman"/>
          <w:bCs/>
          <w:sz w:val="24"/>
          <w:szCs w:val="24"/>
        </w:rPr>
        <w:t>. (emphasis</w:t>
      </w:r>
      <w:r w:rsidR="00EF54FA" w:rsidRPr="00020B30">
        <w:rPr>
          <w:rFonts w:ascii="Times New Roman" w:hAnsi="Times New Roman" w:cs="Times New Roman"/>
          <w:bCs/>
          <w:sz w:val="24"/>
          <w:szCs w:val="24"/>
        </w:rPr>
        <w:t xml:space="preserve"> added</w:t>
      </w:r>
      <w:r w:rsidRPr="00020B30">
        <w:rPr>
          <w:rFonts w:ascii="Times New Roman" w:hAnsi="Times New Roman" w:cs="Times New Roman"/>
          <w:bCs/>
          <w:sz w:val="24"/>
          <w:szCs w:val="24"/>
        </w:rPr>
        <w:t>)</w:t>
      </w:r>
    </w:p>
    <w:p w:rsidR="00EF54FA" w:rsidRPr="00020B30" w:rsidRDefault="00EF54FA" w:rsidP="00205931">
      <w:pPr>
        <w:spacing w:after="0" w:line="240" w:lineRule="auto"/>
        <w:ind w:left="1440"/>
        <w:jc w:val="both"/>
        <w:rPr>
          <w:rFonts w:ascii="Times New Roman" w:hAnsi="Times New Roman" w:cs="Times New Roman"/>
          <w:bCs/>
          <w:sz w:val="24"/>
          <w:szCs w:val="24"/>
        </w:rPr>
      </w:pPr>
    </w:p>
    <w:p w:rsidR="00CF7A04" w:rsidRPr="00020B30" w:rsidRDefault="00CF7A04" w:rsidP="00205931">
      <w:pPr>
        <w:spacing w:after="0" w:line="240" w:lineRule="auto"/>
        <w:ind w:left="1440"/>
        <w:jc w:val="both"/>
        <w:rPr>
          <w:rFonts w:ascii="Times New Roman" w:hAnsi="Times New Roman" w:cs="Times New Roman"/>
          <w:bCs/>
          <w:sz w:val="24"/>
          <w:szCs w:val="24"/>
        </w:rPr>
      </w:pPr>
    </w:p>
    <w:p w:rsidR="00EF54FA" w:rsidRPr="00020B30" w:rsidRDefault="00EF54FA" w:rsidP="00205931">
      <w:pPr>
        <w:spacing w:after="0" w:line="240" w:lineRule="auto"/>
        <w:ind w:left="1440"/>
        <w:jc w:val="both"/>
        <w:rPr>
          <w:rFonts w:ascii="Times New Roman" w:hAnsi="Times New Roman" w:cs="Times New Roman"/>
          <w:bCs/>
          <w:sz w:val="24"/>
          <w:szCs w:val="24"/>
        </w:rPr>
      </w:pPr>
    </w:p>
    <w:p w:rsidR="00487487" w:rsidRPr="00020B30" w:rsidRDefault="00AA14E0" w:rsidP="00E3627F">
      <w:pPr>
        <w:tabs>
          <w:tab w:val="left" w:pos="1134"/>
        </w:tabs>
        <w:autoSpaceDE w:val="0"/>
        <w:autoSpaceDN w:val="0"/>
        <w:adjustRightInd w:val="0"/>
        <w:spacing w:after="0" w:line="36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0451BC">
        <w:rPr>
          <w:rFonts w:ascii="Times New Roman" w:hAnsi="Times New Roman" w:cs="Times New Roman"/>
          <w:sz w:val="24"/>
          <w:szCs w:val="24"/>
        </w:rPr>
        <w:tab/>
      </w:r>
      <w:r w:rsidRPr="00020B30">
        <w:rPr>
          <w:rFonts w:ascii="Times New Roman" w:hAnsi="Times New Roman" w:cs="Times New Roman"/>
          <w:sz w:val="24"/>
          <w:szCs w:val="24"/>
        </w:rPr>
        <w:t xml:space="preserve"> </w:t>
      </w:r>
      <w:r w:rsidR="006B1CF1" w:rsidRPr="00020B30">
        <w:rPr>
          <w:rFonts w:ascii="Times New Roman" w:hAnsi="Times New Roman" w:cs="Times New Roman"/>
          <w:sz w:val="24"/>
          <w:szCs w:val="24"/>
        </w:rPr>
        <w:t xml:space="preserve">John Grogan in his Book “Workplace  Law “ </w:t>
      </w:r>
      <w:r w:rsidR="003E0A03" w:rsidRPr="00020B30">
        <w:rPr>
          <w:rFonts w:ascii="Times New Roman" w:hAnsi="Times New Roman" w:cs="Times New Roman"/>
          <w:sz w:val="24"/>
          <w:szCs w:val="24"/>
        </w:rPr>
        <w:t>11</w:t>
      </w:r>
      <w:r w:rsidR="003E0A03" w:rsidRPr="00020B30">
        <w:rPr>
          <w:rFonts w:ascii="Times New Roman" w:hAnsi="Times New Roman" w:cs="Times New Roman"/>
          <w:sz w:val="24"/>
          <w:szCs w:val="24"/>
          <w:vertAlign w:val="superscript"/>
        </w:rPr>
        <w:t>th</w:t>
      </w:r>
      <w:r w:rsidR="003E0A03" w:rsidRPr="00020B30">
        <w:rPr>
          <w:rFonts w:ascii="Times New Roman" w:hAnsi="Times New Roman" w:cs="Times New Roman"/>
          <w:sz w:val="24"/>
          <w:szCs w:val="24"/>
        </w:rPr>
        <w:t xml:space="preserve"> </w:t>
      </w:r>
      <w:r w:rsidR="006B1CF1" w:rsidRPr="00020B30">
        <w:rPr>
          <w:rFonts w:ascii="Times New Roman" w:hAnsi="Times New Roman" w:cs="Times New Roman"/>
          <w:sz w:val="24"/>
          <w:szCs w:val="24"/>
        </w:rPr>
        <w:t xml:space="preserve"> Ed at p</w:t>
      </w:r>
      <w:r w:rsidR="00731DF7">
        <w:rPr>
          <w:rFonts w:ascii="Times New Roman" w:hAnsi="Times New Roman" w:cs="Times New Roman"/>
          <w:sz w:val="24"/>
          <w:szCs w:val="24"/>
        </w:rPr>
        <w:t>p</w:t>
      </w:r>
      <w:r w:rsidR="000B47DD" w:rsidRPr="00020B30">
        <w:rPr>
          <w:rFonts w:ascii="Times New Roman" w:hAnsi="Times New Roman" w:cs="Times New Roman"/>
          <w:sz w:val="24"/>
          <w:szCs w:val="24"/>
        </w:rPr>
        <w:t xml:space="preserve"> </w:t>
      </w:r>
      <w:r w:rsidR="006B1CF1" w:rsidRPr="00020B30">
        <w:rPr>
          <w:rFonts w:ascii="Times New Roman" w:hAnsi="Times New Roman" w:cs="Times New Roman"/>
          <w:sz w:val="24"/>
          <w:szCs w:val="24"/>
        </w:rPr>
        <w:t>174-179 explains the various circumstances in which an employee can</w:t>
      </w:r>
      <w:r w:rsidR="009760CD" w:rsidRPr="00020B30">
        <w:rPr>
          <w:rFonts w:ascii="Times New Roman" w:hAnsi="Times New Roman" w:cs="Times New Roman"/>
          <w:sz w:val="24"/>
          <w:szCs w:val="24"/>
        </w:rPr>
        <w:t xml:space="preserve"> or cannot</w:t>
      </w:r>
      <w:r w:rsidR="006B1CF1" w:rsidRPr="00020B30">
        <w:rPr>
          <w:rFonts w:ascii="Times New Roman" w:hAnsi="Times New Roman" w:cs="Times New Roman"/>
          <w:sz w:val="24"/>
          <w:szCs w:val="24"/>
        </w:rPr>
        <w:t xml:space="preserve"> be held to have been constructively dismissed.</w:t>
      </w:r>
    </w:p>
    <w:p w:rsidR="00190D2F" w:rsidRPr="00020B30" w:rsidRDefault="00731DF7" w:rsidP="00205931">
      <w:pPr>
        <w:spacing w:line="480" w:lineRule="auto"/>
        <w:jc w:val="both"/>
        <w:rPr>
          <w:rFonts w:ascii="Times New Roman" w:hAnsi="Times New Roman" w:cs="Times New Roman"/>
          <w:b/>
          <w:sz w:val="24"/>
          <w:szCs w:val="24"/>
        </w:rPr>
      </w:pPr>
      <w:r w:rsidRPr="00020B30">
        <w:rPr>
          <w:rFonts w:ascii="Times New Roman" w:hAnsi="Times New Roman" w:cs="Times New Roman"/>
          <w:b/>
          <w:sz w:val="24"/>
          <w:szCs w:val="24"/>
          <w:lang w:bidi="en-US"/>
        </w:rPr>
        <w:lastRenderedPageBreak/>
        <w:t xml:space="preserve">WHETHER OR NOT THE COURT </w:t>
      </w:r>
      <w:r w:rsidRPr="00020B30">
        <w:rPr>
          <w:rFonts w:ascii="Times New Roman" w:hAnsi="Times New Roman" w:cs="Times New Roman"/>
          <w:b/>
          <w:i/>
          <w:sz w:val="24"/>
          <w:szCs w:val="24"/>
          <w:lang w:bidi="en-US"/>
        </w:rPr>
        <w:t>A QUO</w:t>
      </w:r>
      <w:r w:rsidRPr="00020B30">
        <w:rPr>
          <w:rFonts w:ascii="Times New Roman" w:hAnsi="Times New Roman" w:cs="Times New Roman"/>
          <w:b/>
          <w:sz w:val="24"/>
          <w:szCs w:val="24"/>
          <w:lang w:bidi="en-US"/>
        </w:rPr>
        <w:t xml:space="preserve"> CORRECTLY FOUND THAT THE APPELLANT WAS NOT CONSTRUCTIVELY DISMISSED?</w:t>
      </w:r>
    </w:p>
    <w:p w:rsidR="007C0098" w:rsidRPr="00020B30" w:rsidRDefault="007C0098" w:rsidP="000451BC">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The appellant is challenging the findings of the court </w:t>
      </w:r>
      <w:r w:rsidRPr="00020B30">
        <w:rPr>
          <w:rFonts w:ascii="Times New Roman" w:hAnsi="Times New Roman" w:cs="Times New Roman"/>
          <w:i/>
          <w:sz w:val="24"/>
          <w:szCs w:val="24"/>
        </w:rPr>
        <w:t xml:space="preserve">a quo. </w:t>
      </w:r>
      <w:r w:rsidRPr="00020B30">
        <w:rPr>
          <w:rFonts w:ascii="Times New Roman" w:hAnsi="Times New Roman" w:cs="Times New Roman"/>
          <w:sz w:val="24"/>
          <w:szCs w:val="24"/>
        </w:rPr>
        <w:t xml:space="preserve">The position of our law on such a challenge is settled. </w:t>
      </w:r>
      <w:r w:rsidR="00F92B5E" w:rsidRPr="00020B30">
        <w:rPr>
          <w:rFonts w:ascii="Times New Roman" w:hAnsi="Times New Roman" w:cs="Times New Roman"/>
          <w:sz w:val="24"/>
          <w:szCs w:val="24"/>
        </w:rPr>
        <w:t>The f</w:t>
      </w:r>
      <w:r w:rsidRPr="00020B30">
        <w:rPr>
          <w:rFonts w:ascii="Times New Roman" w:hAnsi="Times New Roman" w:cs="Times New Roman"/>
          <w:sz w:val="24"/>
          <w:szCs w:val="24"/>
        </w:rPr>
        <w:t xml:space="preserve">indings of </w:t>
      </w:r>
      <w:r w:rsidR="00F92B5E" w:rsidRPr="00020B30">
        <w:rPr>
          <w:rFonts w:ascii="Times New Roman" w:hAnsi="Times New Roman" w:cs="Times New Roman"/>
          <w:sz w:val="24"/>
          <w:szCs w:val="24"/>
        </w:rPr>
        <w:t>a lower</w:t>
      </w:r>
      <w:r w:rsidRPr="00020B30">
        <w:rPr>
          <w:rFonts w:ascii="Times New Roman" w:hAnsi="Times New Roman" w:cs="Times New Roman"/>
          <w:sz w:val="24"/>
          <w:szCs w:val="24"/>
        </w:rPr>
        <w:t xml:space="preserve"> court cannot be interfered with unless it is proven that they are grossly irrational. Th</w:t>
      </w:r>
      <w:r w:rsidR="003D4124" w:rsidRPr="00020B30">
        <w:rPr>
          <w:rFonts w:ascii="Times New Roman" w:hAnsi="Times New Roman" w:cs="Times New Roman"/>
          <w:sz w:val="24"/>
          <w:szCs w:val="24"/>
        </w:rPr>
        <w:t>e law was clearly stated</w:t>
      </w:r>
      <w:r w:rsidRPr="00020B30">
        <w:rPr>
          <w:rFonts w:ascii="Times New Roman" w:hAnsi="Times New Roman" w:cs="Times New Roman"/>
          <w:sz w:val="24"/>
          <w:szCs w:val="24"/>
        </w:rPr>
        <w:t xml:space="preserve"> in </w:t>
      </w:r>
      <w:r w:rsidRPr="00020B30">
        <w:rPr>
          <w:rFonts w:ascii="Times New Roman" w:hAnsi="Times New Roman" w:cs="Times New Roman"/>
          <w:i/>
          <w:sz w:val="24"/>
          <w:szCs w:val="24"/>
        </w:rPr>
        <w:t xml:space="preserve">ZINWA v Mwoyounotsva </w:t>
      </w:r>
      <w:r w:rsidRPr="00020B30">
        <w:rPr>
          <w:rFonts w:ascii="Times New Roman" w:hAnsi="Times New Roman" w:cs="Times New Roman"/>
          <w:sz w:val="24"/>
          <w:szCs w:val="24"/>
        </w:rPr>
        <w:t xml:space="preserve">SC 28/15, where this </w:t>
      </w:r>
      <w:r w:rsidR="00205931" w:rsidRPr="00020B30">
        <w:rPr>
          <w:rFonts w:ascii="Times New Roman" w:hAnsi="Times New Roman" w:cs="Times New Roman"/>
          <w:sz w:val="24"/>
          <w:szCs w:val="24"/>
        </w:rPr>
        <w:t>C</w:t>
      </w:r>
      <w:r w:rsidRPr="00020B30">
        <w:rPr>
          <w:rFonts w:ascii="Times New Roman" w:hAnsi="Times New Roman" w:cs="Times New Roman"/>
          <w:sz w:val="24"/>
          <w:szCs w:val="24"/>
        </w:rPr>
        <w:t>ourt held that:</w:t>
      </w:r>
    </w:p>
    <w:p w:rsidR="007C0098" w:rsidRDefault="007C0098" w:rsidP="00E3627F">
      <w:pPr>
        <w:spacing w:line="240" w:lineRule="auto"/>
        <w:ind w:left="567"/>
        <w:jc w:val="both"/>
        <w:rPr>
          <w:rFonts w:ascii="Times New Roman" w:hAnsi="Times New Roman" w:cs="Times New Roman"/>
          <w:sz w:val="24"/>
          <w:szCs w:val="24"/>
        </w:rPr>
      </w:pPr>
      <w:r w:rsidRPr="00020B30">
        <w:rPr>
          <w:rFonts w:ascii="Times New Roman" w:hAnsi="Times New Roman" w:cs="Times New Roman"/>
          <w:sz w:val="24"/>
          <w:szCs w:val="24"/>
        </w:rPr>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the decision was clearly wrong.”</w:t>
      </w:r>
    </w:p>
    <w:p w:rsidR="000451BC" w:rsidRDefault="000451BC" w:rsidP="00731DF7">
      <w:pPr>
        <w:spacing w:line="240" w:lineRule="auto"/>
        <w:ind w:left="1418"/>
        <w:jc w:val="both"/>
        <w:rPr>
          <w:rFonts w:ascii="Times New Roman" w:hAnsi="Times New Roman" w:cs="Times New Roman"/>
          <w:sz w:val="24"/>
          <w:szCs w:val="24"/>
        </w:rPr>
      </w:pPr>
    </w:p>
    <w:p w:rsidR="000451BC" w:rsidRPr="00020B30" w:rsidRDefault="000451BC" w:rsidP="000451BC">
      <w:pPr>
        <w:spacing w:after="0" w:line="240" w:lineRule="auto"/>
        <w:ind w:left="1418"/>
        <w:jc w:val="both"/>
        <w:rPr>
          <w:rFonts w:ascii="Times New Roman" w:hAnsi="Times New Roman" w:cs="Times New Roman"/>
          <w:sz w:val="24"/>
          <w:szCs w:val="24"/>
        </w:rPr>
      </w:pPr>
    </w:p>
    <w:p w:rsidR="00CF2128" w:rsidRPr="00020B30" w:rsidRDefault="000F63F1" w:rsidP="00E3627F">
      <w:pPr>
        <w:tabs>
          <w:tab w:val="left" w:pos="1134"/>
        </w:tabs>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In determining this appeal I will assess</w:t>
      </w:r>
      <w:r w:rsidR="00DE3AA3" w:rsidRPr="00020B30">
        <w:rPr>
          <w:rFonts w:ascii="Times New Roman" w:hAnsi="Times New Roman" w:cs="Times New Roman"/>
          <w:sz w:val="24"/>
          <w:szCs w:val="24"/>
        </w:rPr>
        <w:t xml:space="preserve"> the correctness or otherwise of</w:t>
      </w:r>
      <w:r w:rsidRPr="00020B30">
        <w:rPr>
          <w:rFonts w:ascii="Times New Roman" w:hAnsi="Times New Roman" w:cs="Times New Roman"/>
          <w:sz w:val="24"/>
          <w:szCs w:val="24"/>
        </w:rPr>
        <w:t xml:space="preserve"> the determination</w:t>
      </w:r>
      <w:r w:rsidR="00D3535B" w:rsidRPr="00020B30">
        <w:rPr>
          <w:rFonts w:ascii="Times New Roman" w:hAnsi="Times New Roman" w:cs="Times New Roman"/>
          <w:sz w:val="24"/>
          <w:szCs w:val="24"/>
        </w:rPr>
        <w:t>s</w:t>
      </w:r>
      <w:r w:rsidRPr="00020B30">
        <w:rPr>
          <w:rFonts w:ascii="Times New Roman" w:hAnsi="Times New Roman" w:cs="Times New Roman"/>
          <w:sz w:val="24"/>
          <w:szCs w:val="24"/>
        </w:rPr>
        <w:t xml:space="preserve"> of the court </w:t>
      </w:r>
      <w:r w:rsidR="00D82DC8" w:rsidRPr="00020B30">
        <w:rPr>
          <w:rFonts w:ascii="Times New Roman" w:hAnsi="Times New Roman" w:cs="Times New Roman"/>
          <w:i/>
          <w:sz w:val="24"/>
          <w:szCs w:val="24"/>
        </w:rPr>
        <w:t>a </w:t>
      </w:r>
      <w:r w:rsidRPr="00020B30">
        <w:rPr>
          <w:rFonts w:ascii="Times New Roman" w:hAnsi="Times New Roman" w:cs="Times New Roman"/>
          <w:i/>
          <w:sz w:val="24"/>
          <w:szCs w:val="24"/>
        </w:rPr>
        <w:t>quo</w:t>
      </w:r>
      <w:r w:rsidRPr="00020B30">
        <w:rPr>
          <w:rFonts w:ascii="Times New Roman" w:hAnsi="Times New Roman" w:cs="Times New Roman"/>
          <w:sz w:val="24"/>
          <w:szCs w:val="24"/>
        </w:rPr>
        <w:t xml:space="preserve"> under </w:t>
      </w:r>
      <w:r w:rsidR="00D3535B" w:rsidRPr="00020B30">
        <w:rPr>
          <w:rFonts w:ascii="Times New Roman" w:hAnsi="Times New Roman" w:cs="Times New Roman"/>
          <w:sz w:val="24"/>
          <w:szCs w:val="24"/>
        </w:rPr>
        <w:t>the</w:t>
      </w:r>
      <w:r w:rsidRPr="00020B30">
        <w:rPr>
          <w:rFonts w:ascii="Times New Roman" w:hAnsi="Times New Roman" w:cs="Times New Roman"/>
          <w:sz w:val="24"/>
          <w:szCs w:val="24"/>
        </w:rPr>
        <w:t xml:space="preserve"> subhead</w:t>
      </w:r>
      <w:r w:rsidR="00D3535B" w:rsidRPr="00020B30">
        <w:rPr>
          <w:rFonts w:ascii="Times New Roman" w:hAnsi="Times New Roman" w:cs="Times New Roman"/>
          <w:sz w:val="24"/>
          <w:szCs w:val="24"/>
        </w:rPr>
        <w:t>s</w:t>
      </w:r>
      <w:r w:rsidR="00931563" w:rsidRPr="00020B30">
        <w:rPr>
          <w:rFonts w:ascii="Times New Roman" w:hAnsi="Times New Roman" w:cs="Times New Roman"/>
          <w:sz w:val="24"/>
          <w:szCs w:val="24"/>
        </w:rPr>
        <w:t xml:space="preserve"> </w:t>
      </w:r>
      <w:r w:rsidRPr="00020B30">
        <w:rPr>
          <w:rFonts w:ascii="Times New Roman" w:hAnsi="Times New Roman" w:cs="Times New Roman"/>
          <w:sz w:val="24"/>
          <w:szCs w:val="24"/>
        </w:rPr>
        <w:t>it used in determining</w:t>
      </w:r>
      <w:r w:rsidR="005E2270" w:rsidRPr="00020B30">
        <w:rPr>
          <w:rFonts w:ascii="Times New Roman" w:hAnsi="Times New Roman" w:cs="Times New Roman"/>
          <w:sz w:val="24"/>
          <w:szCs w:val="24"/>
        </w:rPr>
        <w:t xml:space="preserve"> the appeal before it.</w:t>
      </w:r>
      <w:r w:rsidRPr="00020B30">
        <w:rPr>
          <w:rFonts w:ascii="Times New Roman" w:hAnsi="Times New Roman" w:cs="Times New Roman"/>
          <w:sz w:val="24"/>
          <w:szCs w:val="24"/>
        </w:rPr>
        <w:t xml:space="preserve"> </w:t>
      </w:r>
    </w:p>
    <w:p w:rsidR="00753208" w:rsidRPr="00020B30" w:rsidRDefault="00753208" w:rsidP="00205931">
      <w:pPr>
        <w:spacing w:line="276" w:lineRule="auto"/>
        <w:ind w:firstLine="1134"/>
        <w:jc w:val="both"/>
        <w:rPr>
          <w:rFonts w:ascii="Times New Roman" w:hAnsi="Times New Roman" w:cs="Times New Roman"/>
          <w:sz w:val="24"/>
          <w:szCs w:val="24"/>
        </w:rPr>
      </w:pPr>
    </w:p>
    <w:p w:rsidR="00644723" w:rsidRPr="00020B30" w:rsidRDefault="00FC7A3C" w:rsidP="00205931">
      <w:pPr>
        <w:tabs>
          <w:tab w:val="left" w:pos="3510"/>
        </w:tabs>
        <w:spacing w:line="480" w:lineRule="auto"/>
        <w:jc w:val="both"/>
        <w:rPr>
          <w:rFonts w:ascii="Times New Roman" w:hAnsi="Times New Roman" w:cs="Times New Roman"/>
          <w:sz w:val="24"/>
          <w:szCs w:val="24"/>
        </w:rPr>
      </w:pPr>
      <w:r w:rsidRPr="00020B30">
        <w:rPr>
          <w:rFonts w:ascii="Times New Roman" w:hAnsi="Times New Roman" w:cs="Times New Roman"/>
          <w:b/>
          <w:sz w:val="24"/>
          <w:szCs w:val="24"/>
        </w:rPr>
        <w:t>ACCESS TO INTERNET</w:t>
      </w:r>
      <w:r w:rsidR="00CF2128" w:rsidRPr="00020B30">
        <w:rPr>
          <w:rFonts w:ascii="Times New Roman" w:hAnsi="Times New Roman" w:cs="Times New Roman"/>
          <w:b/>
          <w:sz w:val="24"/>
          <w:szCs w:val="24"/>
        </w:rPr>
        <w:tab/>
      </w:r>
    </w:p>
    <w:p w:rsidR="00644723" w:rsidRPr="00020B30" w:rsidRDefault="00982B8D" w:rsidP="00E3627F">
      <w:pPr>
        <w:tabs>
          <w:tab w:val="left" w:pos="1134"/>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731DF7">
        <w:rPr>
          <w:rFonts w:ascii="Times New Roman" w:hAnsi="Times New Roman" w:cs="Times New Roman"/>
          <w:sz w:val="24"/>
          <w:szCs w:val="24"/>
        </w:rPr>
        <w:tab/>
      </w:r>
      <w:r w:rsidR="00931563" w:rsidRPr="00020B30">
        <w:rPr>
          <w:rFonts w:ascii="Times New Roman" w:hAnsi="Times New Roman" w:cs="Times New Roman"/>
          <w:sz w:val="24"/>
          <w:szCs w:val="24"/>
        </w:rPr>
        <w:t xml:space="preserve">In my view the court </w:t>
      </w:r>
      <w:r w:rsidR="00931563" w:rsidRPr="00020B30">
        <w:rPr>
          <w:rFonts w:ascii="Times New Roman" w:hAnsi="Times New Roman" w:cs="Times New Roman"/>
          <w:i/>
          <w:sz w:val="24"/>
          <w:szCs w:val="24"/>
        </w:rPr>
        <w:t>a quo</w:t>
      </w:r>
      <w:r w:rsidR="00931563" w:rsidRPr="00020B30">
        <w:rPr>
          <w:rFonts w:ascii="Times New Roman" w:hAnsi="Times New Roman" w:cs="Times New Roman"/>
          <w:sz w:val="24"/>
          <w:szCs w:val="24"/>
        </w:rPr>
        <w:t xml:space="preserve"> correctly dismissed the appellant’s appeal under</w:t>
      </w:r>
      <w:r w:rsidR="00644723" w:rsidRPr="00020B30">
        <w:rPr>
          <w:rFonts w:ascii="Times New Roman" w:hAnsi="Times New Roman" w:cs="Times New Roman"/>
          <w:sz w:val="24"/>
          <w:szCs w:val="24"/>
        </w:rPr>
        <w:t xml:space="preserve"> </w:t>
      </w:r>
      <w:r w:rsidR="00931563" w:rsidRPr="00020B30">
        <w:rPr>
          <w:rFonts w:ascii="Times New Roman" w:hAnsi="Times New Roman" w:cs="Times New Roman"/>
          <w:sz w:val="24"/>
          <w:szCs w:val="24"/>
        </w:rPr>
        <w:t>this sub-head</w:t>
      </w:r>
      <w:r w:rsidR="00491D0F" w:rsidRPr="00020B30">
        <w:rPr>
          <w:rFonts w:ascii="Times New Roman" w:hAnsi="Times New Roman" w:cs="Times New Roman"/>
          <w:sz w:val="24"/>
          <w:szCs w:val="24"/>
        </w:rPr>
        <w:t>. It correctly held that the Arbitrator’s decision c</w:t>
      </w:r>
      <w:r w:rsidR="00AC1681">
        <w:rPr>
          <w:rFonts w:ascii="Times New Roman" w:hAnsi="Times New Roman" w:cs="Times New Roman"/>
          <w:sz w:val="24"/>
          <w:szCs w:val="24"/>
        </w:rPr>
        <w:t>a</w:t>
      </w:r>
      <w:r w:rsidR="00491D0F" w:rsidRPr="00020B30">
        <w:rPr>
          <w:rFonts w:ascii="Times New Roman" w:hAnsi="Times New Roman" w:cs="Times New Roman"/>
          <w:sz w:val="24"/>
          <w:szCs w:val="24"/>
        </w:rPr>
        <w:t>nnot be interfered with, as it is not for the employee to decide that internet services are crucial to her work. It correctly observed that, it is the work of the employer</w:t>
      </w:r>
      <w:r w:rsidR="006C67BB" w:rsidRPr="00020B30">
        <w:rPr>
          <w:rFonts w:ascii="Times New Roman" w:hAnsi="Times New Roman" w:cs="Times New Roman"/>
          <w:sz w:val="24"/>
          <w:szCs w:val="24"/>
        </w:rPr>
        <w:t>.</w:t>
      </w:r>
      <w:r w:rsidR="00491D0F" w:rsidRPr="00020B30">
        <w:rPr>
          <w:rFonts w:ascii="Times New Roman" w:hAnsi="Times New Roman" w:cs="Times New Roman"/>
          <w:sz w:val="24"/>
          <w:szCs w:val="24"/>
        </w:rPr>
        <w:t xml:space="preserve"> </w:t>
      </w:r>
      <w:r w:rsidR="006C67BB" w:rsidRPr="00020B30">
        <w:rPr>
          <w:rFonts w:ascii="Times New Roman" w:hAnsi="Times New Roman" w:cs="Times New Roman"/>
          <w:sz w:val="24"/>
          <w:szCs w:val="24"/>
        </w:rPr>
        <w:t>T</w:t>
      </w:r>
      <w:r w:rsidR="00491D0F" w:rsidRPr="00020B30">
        <w:rPr>
          <w:rFonts w:ascii="Times New Roman" w:hAnsi="Times New Roman" w:cs="Times New Roman"/>
          <w:sz w:val="24"/>
          <w:szCs w:val="24"/>
        </w:rPr>
        <w:t>herefor</w:t>
      </w:r>
      <w:r w:rsidR="00502ABF" w:rsidRPr="00020B30">
        <w:rPr>
          <w:rFonts w:ascii="Times New Roman" w:hAnsi="Times New Roman" w:cs="Times New Roman"/>
          <w:sz w:val="24"/>
          <w:szCs w:val="24"/>
        </w:rPr>
        <w:t>e</w:t>
      </w:r>
      <w:r w:rsidR="00491D0F" w:rsidRPr="00020B30">
        <w:rPr>
          <w:rFonts w:ascii="Times New Roman" w:hAnsi="Times New Roman" w:cs="Times New Roman"/>
          <w:sz w:val="24"/>
          <w:szCs w:val="24"/>
        </w:rPr>
        <w:t xml:space="preserve"> an employee has to show how the absence of internet can be seen to be an attempt to constructively dismiss her from employment.</w:t>
      </w:r>
    </w:p>
    <w:p w:rsidR="00753208" w:rsidRPr="00020B30" w:rsidRDefault="00753208" w:rsidP="00205931">
      <w:pPr>
        <w:tabs>
          <w:tab w:val="left" w:pos="709"/>
          <w:tab w:val="left" w:pos="851"/>
        </w:tabs>
        <w:spacing w:line="240" w:lineRule="auto"/>
        <w:jc w:val="both"/>
        <w:rPr>
          <w:rFonts w:ascii="Times New Roman" w:hAnsi="Times New Roman" w:cs="Times New Roman"/>
          <w:sz w:val="24"/>
          <w:szCs w:val="24"/>
        </w:rPr>
      </w:pPr>
    </w:p>
    <w:p w:rsidR="00AC7BC7" w:rsidRPr="00020B30" w:rsidRDefault="0080462F" w:rsidP="00E3627F">
      <w:pPr>
        <w:tabs>
          <w:tab w:val="left" w:pos="1134"/>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731DF7">
        <w:rPr>
          <w:rFonts w:ascii="Times New Roman" w:hAnsi="Times New Roman" w:cs="Times New Roman"/>
          <w:sz w:val="24"/>
          <w:szCs w:val="24"/>
        </w:rPr>
        <w:tab/>
      </w:r>
      <w:r w:rsidR="00491D0F" w:rsidRPr="00020B30">
        <w:rPr>
          <w:rFonts w:ascii="Times New Roman" w:hAnsi="Times New Roman" w:cs="Times New Roman"/>
          <w:sz w:val="24"/>
          <w:szCs w:val="24"/>
        </w:rPr>
        <w:t>T</w:t>
      </w:r>
      <w:r w:rsidR="005710BA" w:rsidRPr="00020B30">
        <w:rPr>
          <w:rFonts w:ascii="Times New Roman" w:hAnsi="Times New Roman" w:cs="Times New Roman"/>
          <w:sz w:val="24"/>
          <w:szCs w:val="24"/>
        </w:rPr>
        <w:t>he appellant did not demonstrate how lack of internet can be viewed as deliberate conduct by the employer designed</w:t>
      </w:r>
      <w:r w:rsidR="00DE239E" w:rsidRPr="00020B30">
        <w:rPr>
          <w:rFonts w:ascii="Times New Roman" w:hAnsi="Times New Roman" w:cs="Times New Roman"/>
          <w:sz w:val="24"/>
          <w:szCs w:val="24"/>
        </w:rPr>
        <w:t xml:space="preserve"> to</w:t>
      </w:r>
      <w:r w:rsidR="005710BA" w:rsidRPr="00020B30">
        <w:rPr>
          <w:rFonts w:ascii="Times New Roman" w:hAnsi="Times New Roman" w:cs="Times New Roman"/>
          <w:sz w:val="24"/>
          <w:szCs w:val="24"/>
        </w:rPr>
        <w:t xml:space="preserve"> cause her to resign. An employee cannot claim </w:t>
      </w:r>
      <w:r w:rsidR="005710BA" w:rsidRPr="00020B30">
        <w:rPr>
          <w:rFonts w:ascii="Times New Roman" w:hAnsi="Times New Roman" w:cs="Times New Roman"/>
          <w:sz w:val="24"/>
          <w:szCs w:val="24"/>
        </w:rPr>
        <w:lastRenderedPageBreak/>
        <w:t>constructive dismissa</w:t>
      </w:r>
      <w:r w:rsidR="00DE239E" w:rsidRPr="00020B30">
        <w:rPr>
          <w:rFonts w:ascii="Times New Roman" w:hAnsi="Times New Roman" w:cs="Times New Roman"/>
          <w:sz w:val="24"/>
          <w:szCs w:val="24"/>
        </w:rPr>
        <w:t>l</w:t>
      </w:r>
      <w:r w:rsidR="005710BA" w:rsidRPr="00020B30">
        <w:rPr>
          <w:rFonts w:ascii="Times New Roman" w:hAnsi="Times New Roman" w:cs="Times New Roman"/>
          <w:sz w:val="24"/>
          <w:szCs w:val="24"/>
        </w:rPr>
        <w:t xml:space="preserve"> for being denied a</w:t>
      </w:r>
      <w:r w:rsidR="00C64DDD" w:rsidRPr="00020B30">
        <w:rPr>
          <w:rFonts w:ascii="Times New Roman" w:hAnsi="Times New Roman" w:cs="Times New Roman"/>
          <w:sz w:val="24"/>
          <w:szCs w:val="24"/>
        </w:rPr>
        <w:t xml:space="preserve"> facility which is not essential</w:t>
      </w:r>
      <w:r w:rsidR="005710BA" w:rsidRPr="00020B30">
        <w:rPr>
          <w:rFonts w:ascii="Times New Roman" w:hAnsi="Times New Roman" w:cs="Times New Roman"/>
          <w:sz w:val="24"/>
          <w:szCs w:val="24"/>
        </w:rPr>
        <w:t xml:space="preserve"> for the performance of her duties. The relationship which the employer can be deemed to have</w:t>
      </w:r>
      <w:r w:rsidR="00AA6BA6" w:rsidRPr="00020B30">
        <w:rPr>
          <w:rFonts w:ascii="Times New Roman" w:hAnsi="Times New Roman" w:cs="Times New Roman"/>
          <w:sz w:val="24"/>
          <w:szCs w:val="24"/>
        </w:rPr>
        <w:t xml:space="preserve"> </w:t>
      </w:r>
      <w:r w:rsidR="005710BA" w:rsidRPr="00020B30">
        <w:rPr>
          <w:rFonts w:ascii="Times New Roman" w:hAnsi="Times New Roman" w:cs="Times New Roman"/>
          <w:sz w:val="24"/>
          <w:szCs w:val="24"/>
        </w:rPr>
        <w:t>breach</w:t>
      </w:r>
      <w:r w:rsidR="00AA6BA6" w:rsidRPr="00020B30">
        <w:rPr>
          <w:rFonts w:ascii="Times New Roman" w:hAnsi="Times New Roman" w:cs="Times New Roman"/>
          <w:sz w:val="24"/>
          <w:szCs w:val="24"/>
        </w:rPr>
        <w:t>ed</w:t>
      </w:r>
      <w:r w:rsidR="005710BA" w:rsidRPr="00020B30">
        <w:rPr>
          <w:rFonts w:ascii="Times New Roman" w:hAnsi="Times New Roman" w:cs="Times New Roman"/>
          <w:sz w:val="24"/>
          <w:szCs w:val="24"/>
        </w:rPr>
        <w:t xml:space="preserve"> is that </w:t>
      </w:r>
      <w:r w:rsidR="00AA6BA6" w:rsidRPr="00020B30">
        <w:rPr>
          <w:rFonts w:ascii="Times New Roman" w:hAnsi="Times New Roman" w:cs="Times New Roman"/>
          <w:sz w:val="24"/>
          <w:szCs w:val="24"/>
        </w:rPr>
        <w:t>t</w:t>
      </w:r>
      <w:r w:rsidR="005710BA" w:rsidRPr="00020B30">
        <w:rPr>
          <w:rFonts w:ascii="Times New Roman" w:hAnsi="Times New Roman" w:cs="Times New Roman"/>
          <w:sz w:val="24"/>
          <w:szCs w:val="24"/>
        </w:rPr>
        <w:t>o</w:t>
      </w:r>
      <w:r w:rsidR="00AA6BA6" w:rsidRPr="00020B30">
        <w:rPr>
          <w:rFonts w:ascii="Times New Roman" w:hAnsi="Times New Roman" w:cs="Times New Roman"/>
          <w:sz w:val="24"/>
          <w:szCs w:val="24"/>
        </w:rPr>
        <w:t>uching on</w:t>
      </w:r>
      <w:r w:rsidR="00436A25" w:rsidRPr="00020B30">
        <w:rPr>
          <w:rFonts w:ascii="Times New Roman" w:hAnsi="Times New Roman" w:cs="Times New Roman"/>
          <w:sz w:val="24"/>
          <w:szCs w:val="24"/>
        </w:rPr>
        <w:t xml:space="preserve"> the contract of employment or</w:t>
      </w:r>
      <w:r w:rsidR="00C64DDD" w:rsidRPr="00020B30">
        <w:rPr>
          <w:rFonts w:ascii="Times New Roman" w:hAnsi="Times New Roman" w:cs="Times New Roman"/>
          <w:sz w:val="24"/>
          <w:szCs w:val="24"/>
        </w:rPr>
        <w:t xml:space="preserve"> things essential</w:t>
      </w:r>
      <w:r w:rsidR="00AA6BA6" w:rsidRPr="00020B30">
        <w:rPr>
          <w:rFonts w:ascii="Times New Roman" w:hAnsi="Times New Roman" w:cs="Times New Roman"/>
          <w:sz w:val="24"/>
          <w:szCs w:val="24"/>
        </w:rPr>
        <w:t xml:space="preserve"> for the performance of the employee’s duties</w:t>
      </w:r>
      <w:r w:rsidR="00436A25" w:rsidRPr="00020B30">
        <w:rPr>
          <w:rFonts w:ascii="Times New Roman" w:hAnsi="Times New Roman" w:cs="Times New Roman"/>
          <w:sz w:val="24"/>
          <w:szCs w:val="24"/>
        </w:rPr>
        <w:t xml:space="preserve"> according to the contract of employment</w:t>
      </w:r>
      <w:r w:rsidR="00AA6BA6" w:rsidRPr="00020B30">
        <w:rPr>
          <w:rFonts w:ascii="Times New Roman" w:hAnsi="Times New Roman" w:cs="Times New Roman"/>
          <w:sz w:val="24"/>
          <w:szCs w:val="24"/>
        </w:rPr>
        <w:t>.</w:t>
      </w:r>
      <w:r w:rsidR="005710BA" w:rsidRPr="00020B30">
        <w:rPr>
          <w:rFonts w:ascii="Times New Roman" w:hAnsi="Times New Roman" w:cs="Times New Roman"/>
          <w:sz w:val="24"/>
          <w:szCs w:val="24"/>
        </w:rPr>
        <w:t xml:space="preserve"> It can not be extende</w:t>
      </w:r>
      <w:r w:rsidR="00AA6BA6" w:rsidRPr="00020B30">
        <w:rPr>
          <w:rFonts w:ascii="Times New Roman" w:hAnsi="Times New Roman" w:cs="Times New Roman"/>
          <w:sz w:val="24"/>
          <w:szCs w:val="24"/>
        </w:rPr>
        <w:t>d to the employee’s preferences</w:t>
      </w:r>
      <w:r w:rsidR="0050560E" w:rsidRPr="00020B30">
        <w:rPr>
          <w:rFonts w:ascii="Times New Roman" w:hAnsi="Times New Roman" w:cs="Times New Roman"/>
          <w:sz w:val="24"/>
          <w:szCs w:val="24"/>
        </w:rPr>
        <w:t xml:space="preserve"> or needs beyond those essential</w:t>
      </w:r>
      <w:r w:rsidR="00AA6BA6" w:rsidRPr="00020B30">
        <w:rPr>
          <w:rFonts w:ascii="Times New Roman" w:hAnsi="Times New Roman" w:cs="Times New Roman"/>
          <w:sz w:val="24"/>
          <w:szCs w:val="24"/>
        </w:rPr>
        <w:t xml:space="preserve"> for the </w:t>
      </w:r>
      <w:r w:rsidR="00E678D7" w:rsidRPr="00020B30">
        <w:rPr>
          <w:rFonts w:ascii="Times New Roman" w:hAnsi="Times New Roman" w:cs="Times New Roman"/>
          <w:sz w:val="24"/>
          <w:szCs w:val="24"/>
        </w:rPr>
        <w:t xml:space="preserve">performance of the </w:t>
      </w:r>
      <w:r w:rsidR="00AA6BA6" w:rsidRPr="00020B30">
        <w:rPr>
          <w:rFonts w:ascii="Times New Roman" w:hAnsi="Times New Roman" w:cs="Times New Roman"/>
          <w:sz w:val="24"/>
          <w:szCs w:val="24"/>
        </w:rPr>
        <w:t>employers work.</w:t>
      </w:r>
    </w:p>
    <w:p w:rsidR="00CF2128" w:rsidRPr="00020B30" w:rsidRDefault="005710BA" w:rsidP="00E3627F">
      <w:pPr>
        <w:tabs>
          <w:tab w:val="left" w:pos="709"/>
          <w:tab w:val="left" w:pos="851"/>
        </w:tabs>
        <w:spacing w:after="0" w:line="480" w:lineRule="auto"/>
        <w:jc w:val="both"/>
        <w:rPr>
          <w:rFonts w:ascii="Times New Roman" w:hAnsi="Times New Roman" w:cs="Times New Roman"/>
          <w:sz w:val="24"/>
          <w:szCs w:val="24"/>
        </w:rPr>
      </w:pPr>
      <w:r w:rsidRPr="00020B30">
        <w:rPr>
          <w:rFonts w:ascii="Times New Roman" w:hAnsi="Times New Roman" w:cs="Times New Roman"/>
          <w:sz w:val="24"/>
          <w:szCs w:val="24"/>
          <w:u w:val="single"/>
        </w:rPr>
        <w:t xml:space="preserve">       </w:t>
      </w:r>
    </w:p>
    <w:p w:rsidR="00CF2128" w:rsidRPr="00020B30" w:rsidRDefault="00FC7A3C" w:rsidP="00205931">
      <w:pPr>
        <w:tabs>
          <w:tab w:val="left" w:pos="709"/>
          <w:tab w:val="left" w:pos="851"/>
        </w:tabs>
        <w:spacing w:line="480" w:lineRule="auto"/>
        <w:jc w:val="both"/>
        <w:rPr>
          <w:rFonts w:ascii="Times New Roman" w:hAnsi="Times New Roman" w:cs="Times New Roman"/>
          <w:b/>
          <w:sz w:val="24"/>
          <w:szCs w:val="24"/>
        </w:rPr>
      </w:pPr>
      <w:r w:rsidRPr="00020B30">
        <w:rPr>
          <w:rFonts w:ascii="Times New Roman" w:hAnsi="Times New Roman" w:cs="Times New Roman"/>
          <w:b/>
          <w:sz w:val="24"/>
          <w:szCs w:val="24"/>
        </w:rPr>
        <w:t xml:space="preserve">COMMUNAL PRINTER- </w:t>
      </w:r>
    </w:p>
    <w:p w:rsidR="00DD3832" w:rsidRPr="00020B30" w:rsidRDefault="00D2377C" w:rsidP="000451BC">
      <w:pPr>
        <w:tabs>
          <w:tab w:val="left" w:pos="1134"/>
        </w:tabs>
        <w:spacing w:line="480" w:lineRule="auto"/>
        <w:ind w:left="360"/>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747A9B" w:rsidRPr="00020B30">
        <w:rPr>
          <w:rFonts w:ascii="Times New Roman" w:hAnsi="Times New Roman" w:cs="Times New Roman"/>
          <w:sz w:val="24"/>
          <w:szCs w:val="24"/>
        </w:rPr>
        <w:t xml:space="preserve"> </w:t>
      </w:r>
      <w:r w:rsidR="00731DF7">
        <w:rPr>
          <w:rFonts w:ascii="Times New Roman" w:hAnsi="Times New Roman" w:cs="Times New Roman"/>
          <w:sz w:val="24"/>
          <w:szCs w:val="24"/>
        </w:rPr>
        <w:tab/>
      </w:r>
      <w:r w:rsidR="005710BA" w:rsidRPr="00020B30">
        <w:rPr>
          <w:rFonts w:ascii="Times New Roman" w:hAnsi="Times New Roman" w:cs="Times New Roman"/>
          <w:sz w:val="24"/>
          <w:szCs w:val="24"/>
        </w:rPr>
        <w:t xml:space="preserve">In dismissing the appellant’s appeal under this sub-head the court </w:t>
      </w:r>
      <w:r w:rsidR="005710BA" w:rsidRPr="00020B30">
        <w:rPr>
          <w:rFonts w:ascii="Times New Roman" w:hAnsi="Times New Roman" w:cs="Times New Roman"/>
          <w:i/>
          <w:sz w:val="24"/>
          <w:szCs w:val="24"/>
        </w:rPr>
        <w:t>a quo</w:t>
      </w:r>
      <w:r w:rsidR="005710BA" w:rsidRPr="00020B30">
        <w:rPr>
          <w:rFonts w:ascii="Times New Roman" w:hAnsi="Times New Roman" w:cs="Times New Roman"/>
          <w:sz w:val="24"/>
          <w:szCs w:val="24"/>
        </w:rPr>
        <w:t xml:space="preserve"> said</w:t>
      </w:r>
      <w:r w:rsidR="00DD3832" w:rsidRPr="00020B30">
        <w:rPr>
          <w:rFonts w:ascii="Times New Roman" w:hAnsi="Times New Roman" w:cs="Times New Roman"/>
          <w:sz w:val="24"/>
          <w:szCs w:val="24"/>
        </w:rPr>
        <w:t xml:space="preserve">: </w:t>
      </w:r>
      <w:r w:rsidR="005710BA" w:rsidRPr="00020B30">
        <w:rPr>
          <w:rFonts w:ascii="Times New Roman" w:hAnsi="Times New Roman" w:cs="Times New Roman"/>
          <w:sz w:val="24"/>
          <w:szCs w:val="24"/>
        </w:rPr>
        <w:t xml:space="preserve"> </w:t>
      </w:r>
      <w:r w:rsidR="00644723" w:rsidRPr="00020B30">
        <w:rPr>
          <w:rFonts w:ascii="Times New Roman" w:hAnsi="Times New Roman" w:cs="Times New Roman"/>
          <w:sz w:val="24"/>
          <w:szCs w:val="24"/>
        </w:rPr>
        <w:t xml:space="preserve"> </w:t>
      </w:r>
    </w:p>
    <w:p w:rsidR="00644723" w:rsidRPr="00020B30" w:rsidRDefault="00DD3832" w:rsidP="000451BC">
      <w:pPr>
        <w:tabs>
          <w:tab w:val="left" w:pos="567"/>
        </w:tabs>
        <w:spacing w:line="240" w:lineRule="auto"/>
        <w:ind w:left="567"/>
        <w:jc w:val="both"/>
        <w:rPr>
          <w:rFonts w:ascii="Times New Roman" w:hAnsi="Times New Roman" w:cs="Times New Roman"/>
          <w:sz w:val="24"/>
          <w:szCs w:val="24"/>
        </w:rPr>
      </w:pPr>
      <w:r w:rsidRPr="00731DF7">
        <w:rPr>
          <w:rFonts w:ascii="Times New Roman" w:hAnsi="Times New Roman" w:cs="Times New Roman"/>
          <w:sz w:val="24"/>
          <w:szCs w:val="24"/>
        </w:rPr>
        <w:t>“</w:t>
      </w:r>
      <w:r w:rsidR="00644723" w:rsidRPr="00020B30">
        <w:rPr>
          <w:rFonts w:ascii="Times New Roman" w:hAnsi="Times New Roman" w:cs="Times New Roman"/>
          <w:sz w:val="24"/>
          <w:szCs w:val="24"/>
        </w:rPr>
        <w:t xml:space="preserve">Again the </w:t>
      </w:r>
      <w:r w:rsidR="004B5F25" w:rsidRPr="00020B30">
        <w:rPr>
          <w:rFonts w:ascii="Times New Roman" w:hAnsi="Times New Roman" w:cs="Times New Roman"/>
          <w:sz w:val="24"/>
          <w:szCs w:val="24"/>
        </w:rPr>
        <w:t>A</w:t>
      </w:r>
      <w:r w:rsidR="00644723" w:rsidRPr="00020B30">
        <w:rPr>
          <w:rFonts w:ascii="Times New Roman" w:hAnsi="Times New Roman" w:cs="Times New Roman"/>
          <w:sz w:val="24"/>
          <w:szCs w:val="24"/>
        </w:rPr>
        <w:t>rbitrator’s decision sounds good. This is a matter the parties could have discussed to alert each other of its sensitivity. It cannot be said that sharing of the printer was in itself an attempt to cause the employee to leave employment. In the event that sensitive documents fall into wrong hands the employer should be held responsible for introducing the risk</w:t>
      </w:r>
      <w:r w:rsidRPr="00020B30">
        <w:rPr>
          <w:rFonts w:ascii="Times New Roman" w:hAnsi="Times New Roman" w:cs="Times New Roman"/>
          <w:sz w:val="24"/>
          <w:szCs w:val="24"/>
        </w:rPr>
        <w:t>”</w:t>
      </w:r>
      <w:r w:rsidR="00644723" w:rsidRPr="00020B30">
        <w:rPr>
          <w:rFonts w:ascii="Times New Roman" w:hAnsi="Times New Roman" w:cs="Times New Roman"/>
          <w:sz w:val="24"/>
          <w:szCs w:val="24"/>
        </w:rPr>
        <w:t>.</w:t>
      </w:r>
    </w:p>
    <w:p w:rsidR="0037683F" w:rsidRPr="00020B30" w:rsidRDefault="0037683F" w:rsidP="00205931">
      <w:pPr>
        <w:tabs>
          <w:tab w:val="left" w:pos="709"/>
          <w:tab w:val="left" w:pos="851"/>
        </w:tabs>
        <w:spacing w:line="480" w:lineRule="auto"/>
        <w:ind w:left="360"/>
        <w:jc w:val="both"/>
        <w:rPr>
          <w:rFonts w:ascii="Times New Roman" w:hAnsi="Times New Roman" w:cs="Times New Roman"/>
          <w:sz w:val="24"/>
          <w:szCs w:val="24"/>
        </w:rPr>
      </w:pPr>
    </w:p>
    <w:p w:rsidR="00084531" w:rsidRPr="00020B30" w:rsidRDefault="00A72400" w:rsidP="00E3627F">
      <w:pPr>
        <w:tabs>
          <w:tab w:val="left" w:pos="1134"/>
        </w:tabs>
        <w:spacing w:line="480" w:lineRule="auto"/>
        <w:ind w:left="360"/>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731DF7">
        <w:rPr>
          <w:rFonts w:ascii="Times New Roman" w:hAnsi="Times New Roman" w:cs="Times New Roman"/>
          <w:sz w:val="24"/>
          <w:szCs w:val="24"/>
        </w:rPr>
        <w:tab/>
      </w:r>
      <w:r w:rsidR="00DD3832" w:rsidRPr="00020B30">
        <w:rPr>
          <w:rFonts w:ascii="Times New Roman" w:hAnsi="Times New Roman" w:cs="Times New Roman"/>
          <w:sz w:val="24"/>
          <w:szCs w:val="24"/>
        </w:rPr>
        <w:t xml:space="preserve">This is a correct assessment in terms of the law on constructive dismissal. </w:t>
      </w:r>
      <w:r w:rsidR="00997ADF" w:rsidRPr="00020B30">
        <w:rPr>
          <w:rFonts w:ascii="Times New Roman" w:hAnsi="Times New Roman" w:cs="Times New Roman"/>
          <w:sz w:val="24"/>
          <w:szCs w:val="24"/>
        </w:rPr>
        <w:t>T</w:t>
      </w:r>
      <w:r w:rsidR="0062534A" w:rsidRPr="00020B30">
        <w:rPr>
          <w:rFonts w:ascii="Times New Roman" w:hAnsi="Times New Roman" w:cs="Times New Roman"/>
          <w:sz w:val="24"/>
          <w:szCs w:val="24"/>
        </w:rPr>
        <w:t>he appellant</w:t>
      </w:r>
      <w:r w:rsidR="00DD3832" w:rsidRPr="00020B30">
        <w:rPr>
          <w:rFonts w:ascii="Times New Roman" w:hAnsi="Times New Roman" w:cs="Times New Roman"/>
          <w:sz w:val="24"/>
          <w:szCs w:val="24"/>
        </w:rPr>
        <w:t xml:space="preserve"> is not the only one affected by the communal use of the printer. Other employees who were using the communal printer did not find the communal use of the printer intolerable. They can</w:t>
      </w:r>
      <w:r w:rsidR="003A2064" w:rsidRPr="00020B30">
        <w:rPr>
          <w:rFonts w:ascii="Times New Roman" w:hAnsi="Times New Roman" w:cs="Times New Roman"/>
          <w:sz w:val="24"/>
          <w:szCs w:val="24"/>
        </w:rPr>
        <w:t>,</w:t>
      </w:r>
      <w:r w:rsidR="00DD3832" w:rsidRPr="00020B30">
        <w:rPr>
          <w:rFonts w:ascii="Times New Roman" w:hAnsi="Times New Roman" w:cs="Times New Roman"/>
          <w:sz w:val="24"/>
          <w:szCs w:val="24"/>
        </w:rPr>
        <w:t xml:space="preserve"> in this case</w:t>
      </w:r>
      <w:r w:rsidR="003A2064" w:rsidRPr="00020B30">
        <w:rPr>
          <w:rFonts w:ascii="Times New Roman" w:hAnsi="Times New Roman" w:cs="Times New Roman"/>
          <w:sz w:val="24"/>
          <w:szCs w:val="24"/>
        </w:rPr>
        <w:t>,</w:t>
      </w:r>
      <w:r w:rsidR="00DD3832" w:rsidRPr="00020B30">
        <w:rPr>
          <w:rFonts w:ascii="Times New Roman" w:hAnsi="Times New Roman" w:cs="Times New Roman"/>
          <w:sz w:val="24"/>
          <w:szCs w:val="24"/>
        </w:rPr>
        <w:t xml:space="preserve"> be used to establish that a reasonable employee would not have found communal use of the printer intolerable. An employee ca</w:t>
      </w:r>
      <w:r w:rsidR="00950B1A" w:rsidRPr="00020B30">
        <w:rPr>
          <w:rFonts w:ascii="Times New Roman" w:hAnsi="Times New Roman" w:cs="Times New Roman"/>
          <w:sz w:val="24"/>
          <w:szCs w:val="24"/>
        </w:rPr>
        <w:t>n</w:t>
      </w:r>
      <w:r w:rsidR="00DD3832" w:rsidRPr="00020B30">
        <w:rPr>
          <w:rFonts w:ascii="Times New Roman" w:hAnsi="Times New Roman" w:cs="Times New Roman"/>
          <w:sz w:val="24"/>
          <w:szCs w:val="24"/>
        </w:rPr>
        <w:t>not claim constructive</w:t>
      </w:r>
      <w:r w:rsidR="00E23401" w:rsidRPr="00020B30">
        <w:rPr>
          <w:rFonts w:ascii="Times New Roman" w:hAnsi="Times New Roman" w:cs="Times New Roman"/>
          <w:sz w:val="24"/>
          <w:szCs w:val="24"/>
        </w:rPr>
        <w:t xml:space="preserve"> dismissal for arrangements made by the employer for which even if a problem arises</w:t>
      </w:r>
      <w:r w:rsidR="003A2064" w:rsidRPr="00020B30">
        <w:rPr>
          <w:rFonts w:ascii="Times New Roman" w:hAnsi="Times New Roman" w:cs="Times New Roman"/>
          <w:sz w:val="24"/>
          <w:szCs w:val="24"/>
        </w:rPr>
        <w:t>,</w:t>
      </w:r>
      <w:r w:rsidR="00E23401" w:rsidRPr="00020B30">
        <w:rPr>
          <w:rFonts w:ascii="Times New Roman" w:hAnsi="Times New Roman" w:cs="Times New Roman"/>
          <w:sz w:val="24"/>
          <w:szCs w:val="24"/>
        </w:rPr>
        <w:t xml:space="preserve"> she cannot be blamed for the risk taken by the employer.</w:t>
      </w:r>
      <w:r w:rsidR="0000655E" w:rsidRPr="00020B30">
        <w:rPr>
          <w:rFonts w:ascii="Times New Roman" w:hAnsi="Times New Roman" w:cs="Times New Roman"/>
          <w:sz w:val="24"/>
          <w:szCs w:val="24"/>
        </w:rPr>
        <w:t xml:space="preserve"> </w:t>
      </w:r>
      <w:r w:rsidR="000035D4" w:rsidRPr="00020B30">
        <w:rPr>
          <w:rFonts w:ascii="Times New Roman" w:hAnsi="Times New Roman" w:cs="Times New Roman"/>
          <w:sz w:val="24"/>
          <w:szCs w:val="24"/>
        </w:rPr>
        <w:t>Conduct which constitutes constructive dismissal must be deliberate and sufficiently serious and go to the root of the contract</w:t>
      </w:r>
      <w:r w:rsidR="00E64482" w:rsidRPr="00020B30">
        <w:rPr>
          <w:rFonts w:ascii="Times New Roman" w:hAnsi="Times New Roman" w:cs="Times New Roman"/>
          <w:sz w:val="24"/>
          <w:szCs w:val="24"/>
        </w:rPr>
        <w:t xml:space="preserve"> of employment.</w:t>
      </w:r>
      <w:r w:rsidR="009F38D3" w:rsidRPr="00020B30">
        <w:rPr>
          <w:rFonts w:ascii="Times New Roman" w:hAnsi="Times New Roman" w:cs="Times New Roman"/>
          <w:sz w:val="24"/>
          <w:szCs w:val="24"/>
        </w:rPr>
        <w:t xml:space="preserve"> </w:t>
      </w:r>
      <w:r w:rsidR="00E64482" w:rsidRPr="00020B30">
        <w:rPr>
          <w:rFonts w:ascii="Times New Roman" w:hAnsi="Times New Roman" w:cs="Times New Roman"/>
          <w:sz w:val="24"/>
          <w:szCs w:val="24"/>
        </w:rPr>
        <w:t>In this case it cannot be said the employer intended to constructively dismiss all employees who had to share the use of a printer.</w:t>
      </w:r>
      <w:r w:rsidR="0000655E" w:rsidRPr="00020B30">
        <w:rPr>
          <w:rFonts w:ascii="Times New Roman" w:hAnsi="Times New Roman" w:cs="Times New Roman"/>
          <w:sz w:val="24"/>
          <w:szCs w:val="24"/>
        </w:rPr>
        <w:t xml:space="preserve"> </w:t>
      </w:r>
      <w:r w:rsidR="009F38D3" w:rsidRPr="00020B30">
        <w:rPr>
          <w:rFonts w:ascii="Times New Roman" w:hAnsi="Times New Roman" w:cs="Times New Roman"/>
          <w:sz w:val="24"/>
          <w:szCs w:val="24"/>
        </w:rPr>
        <w:t xml:space="preserve">The respondent </w:t>
      </w:r>
      <w:r w:rsidR="009F38D3" w:rsidRPr="00020B30">
        <w:rPr>
          <w:rFonts w:ascii="Times New Roman" w:hAnsi="Times New Roman" w:cs="Times New Roman"/>
          <w:sz w:val="24"/>
          <w:szCs w:val="24"/>
        </w:rPr>
        <w:lastRenderedPageBreak/>
        <w:t xml:space="preserve">had in June 2009 </w:t>
      </w:r>
      <w:r w:rsidR="003A2064" w:rsidRPr="00020B30">
        <w:rPr>
          <w:rFonts w:ascii="Times New Roman" w:hAnsi="Times New Roman" w:cs="Times New Roman"/>
          <w:sz w:val="24"/>
          <w:szCs w:val="24"/>
        </w:rPr>
        <w:t>retrenched</w:t>
      </w:r>
      <w:r w:rsidR="009F38D3" w:rsidRPr="00020B30">
        <w:rPr>
          <w:rFonts w:ascii="Times New Roman" w:hAnsi="Times New Roman" w:cs="Times New Roman"/>
          <w:sz w:val="24"/>
          <w:szCs w:val="24"/>
        </w:rPr>
        <w:t xml:space="preserve"> some employees to avoid insolvency, therefore the communal use of the printer </w:t>
      </w:r>
      <w:r w:rsidR="007345DD" w:rsidRPr="00020B30">
        <w:rPr>
          <w:rFonts w:ascii="Times New Roman" w:hAnsi="Times New Roman" w:cs="Times New Roman"/>
          <w:sz w:val="24"/>
          <w:szCs w:val="24"/>
        </w:rPr>
        <w:t xml:space="preserve">can be viewed as a </w:t>
      </w:r>
      <w:r w:rsidR="009E561D" w:rsidRPr="00020B30">
        <w:rPr>
          <w:rFonts w:ascii="Times New Roman" w:hAnsi="Times New Roman" w:cs="Times New Roman"/>
          <w:sz w:val="24"/>
          <w:szCs w:val="24"/>
        </w:rPr>
        <w:t>budgetary</w:t>
      </w:r>
      <w:r w:rsidR="007345DD" w:rsidRPr="00020B30">
        <w:rPr>
          <w:rFonts w:ascii="Times New Roman" w:hAnsi="Times New Roman" w:cs="Times New Roman"/>
          <w:sz w:val="24"/>
          <w:szCs w:val="24"/>
        </w:rPr>
        <w:t xml:space="preserve"> measure.</w:t>
      </w:r>
      <w:r w:rsidR="0000655E" w:rsidRPr="00020B30">
        <w:rPr>
          <w:rFonts w:ascii="Times New Roman" w:hAnsi="Times New Roman" w:cs="Times New Roman"/>
          <w:sz w:val="24"/>
          <w:szCs w:val="24"/>
        </w:rPr>
        <w:t xml:space="preserve"> </w:t>
      </w:r>
    </w:p>
    <w:p w:rsidR="0000655E" w:rsidRPr="00020B30" w:rsidRDefault="0000655E" w:rsidP="00205931">
      <w:pPr>
        <w:tabs>
          <w:tab w:val="left" w:pos="709"/>
          <w:tab w:val="left" w:pos="851"/>
        </w:tabs>
        <w:spacing w:line="240" w:lineRule="auto"/>
        <w:ind w:left="360"/>
        <w:jc w:val="both"/>
        <w:rPr>
          <w:rFonts w:ascii="Times New Roman" w:hAnsi="Times New Roman" w:cs="Times New Roman"/>
          <w:sz w:val="24"/>
          <w:szCs w:val="24"/>
        </w:rPr>
      </w:pPr>
      <w:r w:rsidRPr="00020B30">
        <w:rPr>
          <w:rFonts w:ascii="Times New Roman" w:hAnsi="Times New Roman" w:cs="Times New Roman"/>
          <w:sz w:val="24"/>
          <w:szCs w:val="24"/>
        </w:rPr>
        <w:t xml:space="preserve">   </w:t>
      </w:r>
    </w:p>
    <w:p w:rsidR="0000655E" w:rsidRPr="00020B30" w:rsidRDefault="00FC7A3C" w:rsidP="00AC7BC7">
      <w:pPr>
        <w:tabs>
          <w:tab w:val="left" w:pos="709"/>
          <w:tab w:val="left" w:pos="851"/>
        </w:tabs>
        <w:spacing w:line="480" w:lineRule="auto"/>
        <w:jc w:val="both"/>
        <w:rPr>
          <w:rFonts w:ascii="Times New Roman" w:hAnsi="Times New Roman" w:cs="Times New Roman"/>
          <w:b/>
          <w:sz w:val="24"/>
          <w:szCs w:val="24"/>
        </w:rPr>
      </w:pPr>
      <w:r w:rsidRPr="00020B30">
        <w:rPr>
          <w:rFonts w:ascii="Times New Roman" w:hAnsi="Times New Roman" w:cs="Times New Roman"/>
          <w:b/>
          <w:sz w:val="28"/>
          <w:szCs w:val="28"/>
        </w:rPr>
        <w:t xml:space="preserve"> </w:t>
      </w:r>
      <w:r w:rsidRPr="00020B30">
        <w:rPr>
          <w:rFonts w:ascii="Times New Roman" w:hAnsi="Times New Roman" w:cs="Times New Roman"/>
          <w:b/>
          <w:sz w:val="24"/>
          <w:szCs w:val="24"/>
        </w:rPr>
        <w:t>DELAYED REINSTATEMENT.</w:t>
      </w:r>
    </w:p>
    <w:p w:rsidR="00325E13" w:rsidRPr="00020B30" w:rsidRDefault="00AC7BC7" w:rsidP="00E3627F">
      <w:pPr>
        <w:tabs>
          <w:tab w:val="left" w:pos="1134"/>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rPr>
        <w:tab/>
      </w:r>
      <w:r w:rsidR="00325E13" w:rsidRPr="00020B30">
        <w:rPr>
          <w:rFonts w:ascii="Times New Roman" w:hAnsi="Times New Roman" w:cs="Times New Roman"/>
          <w:sz w:val="24"/>
          <w:szCs w:val="24"/>
        </w:rPr>
        <w:t xml:space="preserve">In dismissing the appellant’s appeal under this sub-head the court </w:t>
      </w:r>
      <w:r w:rsidR="00325E13" w:rsidRPr="00020B30">
        <w:rPr>
          <w:rFonts w:ascii="Times New Roman" w:hAnsi="Times New Roman" w:cs="Times New Roman"/>
          <w:i/>
          <w:sz w:val="24"/>
          <w:szCs w:val="24"/>
        </w:rPr>
        <w:t>a quo</w:t>
      </w:r>
      <w:r w:rsidR="00325E13" w:rsidRPr="00020B30">
        <w:rPr>
          <w:rFonts w:ascii="Times New Roman" w:hAnsi="Times New Roman" w:cs="Times New Roman"/>
          <w:sz w:val="24"/>
          <w:szCs w:val="24"/>
        </w:rPr>
        <w:t xml:space="preserve"> said: </w:t>
      </w:r>
      <w:r w:rsidR="00644723" w:rsidRPr="00020B30">
        <w:rPr>
          <w:rFonts w:ascii="Times New Roman" w:hAnsi="Times New Roman" w:cs="Times New Roman"/>
          <w:sz w:val="24"/>
          <w:szCs w:val="24"/>
        </w:rPr>
        <w:t xml:space="preserve"> </w:t>
      </w:r>
    </w:p>
    <w:p w:rsidR="00846916" w:rsidRPr="00020B30" w:rsidRDefault="00325E13" w:rsidP="000451BC">
      <w:pPr>
        <w:tabs>
          <w:tab w:val="left" w:pos="1134"/>
        </w:tabs>
        <w:spacing w:line="240" w:lineRule="auto"/>
        <w:ind w:left="567"/>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644723" w:rsidRPr="00020B30">
        <w:rPr>
          <w:rFonts w:ascii="Times New Roman" w:hAnsi="Times New Roman" w:cs="Times New Roman"/>
          <w:sz w:val="24"/>
          <w:szCs w:val="24"/>
        </w:rPr>
        <w:t>Once the employee accepted belated reinstatement the issue was water under the bridge. She was reinstated late but with effect from the date as per the judgment and with all benefits of reinstatement. So there is no issue of constructive dismissal</w:t>
      </w:r>
      <w:r w:rsidR="00AA7D9B" w:rsidRPr="00020B30">
        <w:rPr>
          <w:rFonts w:ascii="Times New Roman" w:hAnsi="Times New Roman" w:cs="Times New Roman"/>
          <w:sz w:val="24"/>
          <w:szCs w:val="24"/>
        </w:rPr>
        <w:t>.”</w:t>
      </w:r>
    </w:p>
    <w:p w:rsidR="00AA7D9B" w:rsidRPr="00020B30" w:rsidRDefault="00AA7D9B" w:rsidP="00205931">
      <w:pPr>
        <w:spacing w:line="480" w:lineRule="auto"/>
        <w:ind w:left="1843" w:hanging="142"/>
        <w:jc w:val="both"/>
        <w:rPr>
          <w:rFonts w:ascii="Times New Roman" w:hAnsi="Times New Roman" w:cs="Times New Roman"/>
          <w:sz w:val="24"/>
          <w:szCs w:val="24"/>
        </w:rPr>
      </w:pPr>
    </w:p>
    <w:p w:rsidR="00940D05" w:rsidRDefault="004051F0" w:rsidP="00E3627F">
      <w:pPr>
        <w:tabs>
          <w:tab w:val="left" w:pos="1134"/>
        </w:tabs>
        <w:spacing w:line="48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         </w:t>
      </w:r>
      <w:r w:rsidR="00731DF7">
        <w:rPr>
          <w:rFonts w:ascii="Times New Roman" w:hAnsi="Times New Roman" w:cs="Times New Roman"/>
          <w:sz w:val="24"/>
          <w:szCs w:val="24"/>
        </w:rPr>
        <w:tab/>
      </w:r>
      <w:r w:rsidR="00D638EF" w:rsidRPr="00020B30">
        <w:rPr>
          <w:rFonts w:ascii="Times New Roman" w:hAnsi="Times New Roman" w:cs="Times New Roman"/>
          <w:sz w:val="24"/>
          <w:szCs w:val="24"/>
        </w:rPr>
        <w:t>The employer’</w:t>
      </w:r>
      <w:r w:rsidR="00846916" w:rsidRPr="00020B30">
        <w:rPr>
          <w:rFonts w:ascii="Times New Roman" w:hAnsi="Times New Roman" w:cs="Times New Roman"/>
          <w:sz w:val="24"/>
          <w:szCs w:val="24"/>
        </w:rPr>
        <w:t>s intole</w:t>
      </w:r>
      <w:r w:rsidR="00F70341" w:rsidRPr="00020B30">
        <w:rPr>
          <w:rFonts w:ascii="Times New Roman" w:hAnsi="Times New Roman" w:cs="Times New Roman"/>
          <w:sz w:val="24"/>
          <w:szCs w:val="24"/>
        </w:rPr>
        <w:t>rable conduct is according to s </w:t>
      </w:r>
      <w:r w:rsidR="00846916" w:rsidRPr="00020B30">
        <w:rPr>
          <w:rFonts w:ascii="Times New Roman" w:hAnsi="Times New Roman" w:cs="Times New Roman"/>
          <w:sz w:val="24"/>
          <w:szCs w:val="24"/>
        </w:rPr>
        <w:t>12B (3) (a)</w:t>
      </w:r>
      <w:r w:rsidR="00F54525" w:rsidRPr="00020B30">
        <w:rPr>
          <w:rFonts w:ascii="Times New Roman" w:hAnsi="Times New Roman" w:cs="Times New Roman"/>
          <w:sz w:val="24"/>
          <w:szCs w:val="24"/>
        </w:rPr>
        <w:t xml:space="preserve"> expected to induce exit from a contract of employment not entry into a contract of employment or a resumption of employment as hap</w:t>
      </w:r>
      <w:r w:rsidR="002F1E9A" w:rsidRPr="00020B30">
        <w:rPr>
          <w:rFonts w:ascii="Times New Roman" w:hAnsi="Times New Roman" w:cs="Times New Roman"/>
          <w:sz w:val="24"/>
          <w:szCs w:val="24"/>
        </w:rPr>
        <w:t xml:space="preserve">pened in this case. The court </w:t>
      </w:r>
      <w:r w:rsidR="002F1E9A" w:rsidRPr="00020B30">
        <w:rPr>
          <w:rFonts w:ascii="Times New Roman" w:hAnsi="Times New Roman" w:cs="Times New Roman"/>
          <w:i/>
          <w:sz w:val="24"/>
          <w:szCs w:val="24"/>
        </w:rPr>
        <w:t>a </w:t>
      </w:r>
      <w:r w:rsidR="00F54525" w:rsidRPr="00020B30">
        <w:rPr>
          <w:rFonts w:ascii="Times New Roman" w:hAnsi="Times New Roman" w:cs="Times New Roman"/>
          <w:i/>
          <w:sz w:val="24"/>
          <w:szCs w:val="24"/>
        </w:rPr>
        <w:t>quo</w:t>
      </w:r>
      <w:r w:rsidR="00F54525" w:rsidRPr="00020B30">
        <w:rPr>
          <w:rFonts w:ascii="Times New Roman" w:hAnsi="Times New Roman" w:cs="Times New Roman"/>
          <w:sz w:val="24"/>
          <w:szCs w:val="24"/>
        </w:rPr>
        <w:t xml:space="preserve"> therefore correctly held that the appellant’s acceptance of delayed reinstatement is proof that she did not find the delay intolerable. As it</w:t>
      </w:r>
      <w:r w:rsidR="00B408FA" w:rsidRPr="00020B30">
        <w:rPr>
          <w:rFonts w:ascii="Times New Roman" w:hAnsi="Times New Roman" w:cs="Times New Roman"/>
          <w:sz w:val="24"/>
          <w:szCs w:val="24"/>
        </w:rPr>
        <w:t xml:space="preserve"> correctly</w:t>
      </w:r>
      <w:r w:rsidR="00F54525" w:rsidRPr="00020B30">
        <w:rPr>
          <w:rFonts w:ascii="Times New Roman" w:hAnsi="Times New Roman" w:cs="Times New Roman"/>
          <w:sz w:val="24"/>
          <w:szCs w:val="24"/>
        </w:rPr>
        <w:t xml:space="preserve"> put it</w:t>
      </w:r>
      <w:r w:rsidR="00B408FA" w:rsidRPr="00020B30">
        <w:rPr>
          <w:rFonts w:ascii="Times New Roman" w:hAnsi="Times New Roman" w:cs="Times New Roman"/>
          <w:sz w:val="24"/>
          <w:szCs w:val="24"/>
        </w:rPr>
        <w:t>,</w:t>
      </w:r>
      <w:r w:rsidR="00F54525" w:rsidRPr="00020B30">
        <w:rPr>
          <w:rFonts w:ascii="Times New Roman" w:hAnsi="Times New Roman" w:cs="Times New Roman"/>
          <w:sz w:val="24"/>
          <w:szCs w:val="24"/>
        </w:rPr>
        <w:t xml:space="preserve"> her acceptance made the issue water under the bridge.</w:t>
      </w:r>
      <w:r w:rsidR="00940D05" w:rsidRPr="00020B30">
        <w:rPr>
          <w:rFonts w:ascii="Times New Roman" w:hAnsi="Times New Roman" w:cs="Times New Roman"/>
          <w:sz w:val="24"/>
          <w:szCs w:val="24"/>
        </w:rPr>
        <w:t xml:space="preserve"> </w:t>
      </w:r>
    </w:p>
    <w:p w:rsidR="00D8566E" w:rsidRPr="00020B30" w:rsidRDefault="00D4745A" w:rsidP="000F1CB2">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E53E4" w:rsidRPr="00020B30" w:rsidRDefault="00AE53E4" w:rsidP="00591AD2">
      <w:pPr>
        <w:spacing w:after="0" w:line="240" w:lineRule="auto"/>
        <w:jc w:val="both"/>
        <w:rPr>
          <w:rFonts w:ascii="Times New Roman" w:hAnsi="Times New Roman" w:cs="Times New Roman"/>
          <w:sz w:val="24"/>
          <w:szCs w:val="24"/>
        </w:rPr>
      </w:pPr>
    </w:p>
    <w:p w:rsidR="00F54525" w:rsidRPr="00020B30" w:rsidRDefault="00F54525" w:rsidP="00205931">
      <w:pPr>
        <w:spacing w:line="480" w:lineRule="auto"/>
        <w:jc w:val="both"/>
        <w:rPr>
          <w:rFonts w:ascii="Times New Roman" w:hAnsi="Times New Roman" w:cs="Times New Roman"/>
          <w:b/>
          <w:sz w:val="24"/>
          <w:szCs w:val="24"/>
        </w:rPr>
      </w:pPr>
      <w:r w:rsidRPr="00020B30">
        <w:rPr>
          <w:rFonts w:ascii="Times New Roman" w:hAnsi="Times New Roman" w:cs="Times New Roman"/>
          <w:b/>
          <w:sz w:val="28"/>
          <w:szCs w:val="28"/>
        </w:rPr>
        <w:t xml:space="preserve"> </w:t>
      </w:r>
      <w:r w:rsidR="00FC7A3C" w:rsidRPr="00020B30">
        <w:rPr>
          <w:rFonts w:ascii="Times New Roman" w:hAnsi="Times New Roman" w:cs="Times New Roman"/>
          <w:b/>
          <w:sz w:val="24"/>
          <w:szCs w:val="24"/>
        </w:rPr>
        <w:t>CONDITION OF THE OFFICE.</w:t>
      </w:r>
    </w:p>
    <w:p w:rsidR="00767A46" w:rsidRPr="00020B30" w:rsidRDefault="004051F0" w:rsidP="00E3627F">
      <w:pPr>
        <w:tabs>
          <w:tab w:val="left" w:pos="1134"/>
        </w:tabs>
        <w:spacing w:after="0" w:line="480" w:lineRule="auto"/>
        <w:ind w:firstLine="720"/>
        <w:jc w:val="both"/>
        <w:rPr>
          <w:rFonts w:ascii="Times New Roman" w:hAnsi="Times New Roman" w:cs="Times New Roman"/>
          <w:bCs/>
          <w:sz w:val="24"/>
          <w:szCs w:val="24"/>
        </w:rPr>
      </w:pPr>
      <w:r w:rsidRPr="00020B30">
        <w:rPr>
          <w:rFonts w:ascii="Times New Roman" w:hAnsi="Times New Roman" w:cs="Times New Roman"/>
          <w:sz w:val="24"/>
          <w:szCs w:val="24"/>
        </w:rPr>
        <w:t xml:space="preserve">  </w:t>
      </w:r>
      <w:r w:rsidR="001A0CBC" w:rsidRPr="00020B30">
        <w:rPr>
          <w:rFonts w:ascii="Times New Roman" w:hAnsi="Times New Roman" w:cs="Times New Roman"/>
          <w:sz w:val="24"/>
          <w:szCs w:val="24"/>
        </w:rPr>
        <w:t xml:space="preserve"> </w:t>
      </w:r>
      <w:r w:rsidR="00731DF7">
        <w:rPr>
          <w:rFonts w:ascii="Times New Roman" w:hAnsi="Times New Roman" w:cs="Times New Roman"/>
          <w:sz w:val="24"/>
          <w:szCs w:val="24"/>
        </w:rPr>
        <w:tab/>
      </w:r>
      <w:r w:rsidR="00F56D13" w:rsidRPr="00020B30">
        <w:rPr>
          <w:rFonts w:ascii="Times New Roman" w:hAnsi="Times New Roman" w:cs="Times New Roman"/>
          <w:sz w:val="24"/>
          <w:szCs w:val="24"/>
        </w:rPr>
        <w:t xml:space="preserve">The court </w:t>
      </w:r>
      <w:r w:rsidR="00F56D13" w:rsidRPr="00020B30">
        <w:rPr>
          <w:rFonts w:ascii="Times New Roman" w:hAnsi="Times New Roman" w:cs="Times New Roman"/>
          <w:i/>
          <w:sz w:val="24"/>
          <w:szCs w:val="24"/>
        </w:rPr>
        <w:t>a quo</w:t>
      </w:r>
      <w:r w:rsidR="00F56D13" w:rsidRPr="00020B30">
        <w:rPr>
          <w:rFonts w:ascii="Times New Roman" w:hAnsi="Times New Roman" w:cs="Times New Roman"/>
          <w:sz w:val="24"/>
          <w:szCs w:val="24"/>
        </w:rPr>
        <w:t xml:space="preserve"> held that the condition of the office though undesirable did not constitute constructive dismissal because it was used by </w:t>
      </w:r>
      <w:r w:rsidR="007F4DBA" w:rsidRPr="00020B30">
        <w:rPr>
          <w:rFonts w:ascii="Times New Roman" w:hAnsi="Times New Roman" w:cs="Times New Roman"/>
          <w:sz w:val="24"/>
          <w:szCs w:val="24"/>
        </w:rPr>
        <w:t>officers</w:t>
      </w:r>
      <w:r w:rsidR="00F56D13" w:rsidRPr="00020B30">
        <w:rPr>
          <w:rFonts w:ascii="Times New Roman" w:hAnsi="Times New Roman" w:cs="Times New Roman"/>
          <w:sz w:val="24"/>
          <w:szCs w:val="24"/>
        </w:rPr>
        <w:t xml:space="preserve"> senior </w:t>
      </w:r>
      <w:r w:rsidR="007F4DBA" w:rsidRPr="00020B30">
        <w:rPr>
          <w:rFonts w:ascii="Times New Roman" w:hAnsi="Times New Roman" w:cs="Times New Roman"/>
          <w:sz w:val="24"/>
          <w:szCs w:val="24"/>
        </w:rPr>
        <w:t>to the appellant</w:t>
      </w:r>
      <w:r w:rsidR="00F56D13" w:rsidRPr="00020B30">
        <w:rPr>
          <w:rFonts w:ascii="Times New Roman" w:hAnsi="Times New Roman" w:cs="Times New Roman"/>
          <w:sz w:val="24"/>
          <w:szCs w:val="24"/>
        </w:rPr>
        <w:t xml:space="preserve"> in the same </w:t>
      </w:r>
      <w:r w:rsidR="007F4DBA" w:rsidRPr="00020B30">
        <w:rPr>
          <w:rFonts w:ascii="Times New Roman" w:hAnsi="Times New Roman" w:cs="Times New Roman"/>
          <w:sz w:val="24"/>
          <w:szCs w:val="24"/>
        </w:rPr>
        <w:t>condition</w:t>
      </w:r>
      <w:r w:rsidR="00F56D13" w:rsidRPr="00020B30">
        <w:rPr>
          <w:rFonts w:ascii="Times New Roman" w:hAnsi="Times New Roman" w:cs="Times New Roman"/>
          <w:sz w:val="24"/>
          <w:szCs w:val="24"/>
        </w:rPr>
        <w:t xml:space="preserve"> before and after she left employment. </w:t>
      </w:r>
      <w:r w:rsidR="00F56D13" w:rsidRPr="00020B30">
        <w:rPr>
          <w:rFonts w:ascii="Times New Roman" w:hAnsi="Times New Roman" w:cs="Times New Roman"/>
          <w:bCs/>
          <w:sz w:val="24"/>
          <w:szCs w:val="24"/>
        </w:rPr>
        <w:t xml:space="preserve">The appellant therefore failed to prove that by </w:t>
      </w:r>
      <w:r w:rsidR="00591110" w:rsidRPr="00020B30">
        <w:rPr>
          <w:rFonts w:ascii="Times New Roman" w:hAnsi="Times New Roman" w:cs="Times New Roman"/>
          <w:bCs/>
          <w:sz w:val="24"/>
          <w:szCs w:val="24"/>
        </w:rPr>
        <w:t>allocating</w:t>
      </w:r>
      <w:r w:rsidR="00F56D13" w:rsidRPr="00020B30">
        <w:rPr>
          <w:rFonts w:ascii="Times New Roman" w:hAnsi="Times New Roman" w:cs="Times New Roman"/>
          <w:bCs/>
          <w:sz w:val="24"/>
          <w:szCs w:val="24"/>
        </w:rPr>
        <w:t xml:space="preserve"> her th</w:t>
      </w:r>
      <w:r w:rsidR="00591110" w:rsidRPr="00020B30">
        <w:rPr>
          <w:rFonts w:ascii="Times New Roman" w:hAnsi="Times New Roman" w:cs="Times New Roman"/>
          <w:bCs/>
          <w:sz w:val="24"/>
          <w:szCs w:val="24"/>
        </w:rPr>
        <w:t>at</w:t>
      </w:r>
      <w:r w:rsidR="00F56D13" w:rsidRPr="00020B30">
        <w:rPr>
          <w:rFonts w:ascii="Times New Roman" w:hAnsi="Times New Roman" w:cs="Times New Roman"/>
          <w:bCs/>
          <w:sz w:val="24"/>
          <w:szCs w:val="24"/>
        </w:rPr>
        <w:t xml:space="preserve"> office, the employer intended to make her continued employment intolerable. A reading of the record shows that the same office she complained about was given to and used by her superiors before and after it was allocated to her. The </w:t>
      </w:r>
      <w:r w:rsidR="005C2B33" w:rsidRPr="00020B30">
        <w:rPr>
          <w:rFonts w:ascii="Times New Roman" w:hAnsi="Times New Roman" w:cs="Times New Roman"/>
          <w:bCs/>
          <w:sz w:val="24"/>
          <w:szCs w:val="24"/>
        </w:rPr>
        <w:t>A</w:t>
      </w:r>
      <w:r w:rsidR="00F56D13" w:rsidRPr="00020B30">
        <w:rPr>
          <w:rFonts w:ascii="Times New Roman" w:hAnsi="Times New Roman" w:cs="Times New Roman"/>
          <w:bCs/>
          <w:sz w:val="24"/>
          <w:szCs w:val="24"/>
        </w:rPr>
        <w:t>rbitrator’s observations</w:t>
      </w:r>
      <w:r w:rsidR="005C2B33" w:rsidRPr="00020B30">
        <w:rPr>
          <w:rFonts w:ascii="Times New Roman" w:hAnsi="Times New Roman" w:cs="Times New Roman"/>
          <w:bCs/>
          <w:sz w:val="24"/>
          <w:szCs w:val="24"/>
        </w:rPr>
        <w:t xml:space="preserve"> during the inspection </w:t>
      </w:r>
      <w:r w:rsidR="005C2B33" w:rsidRPr="00020B30">
        <w:rPr>
          <w:rFonts w:ascii="Times New Roman" w:hAnsi="Times New Roman" w:cs="Times New Roman"/>
          <w:bCs/>
          <w:i/>
          <w:sz w:val="24"/>
          <w:szCs w:val="24"/>
        </w:rPr>
        <w:t>in loco</w:t>
      </w:r>
      <w:r w:rsidR="00F56D13" w:rsidRPr="00020B30">
        <w:rPr>
          <w:rFonts w:ascii="Times New Roman" w:hAnsi="Times New Roman" w:cs="Times New Roman"/>
          <w:bCs/>
          <w:sz w:val="24"/>
          <w:szCs w:val="24"/>
        </w:rPr>
        <w:t xml:space="preserve"> established that the respondent’s office accommodation is generally inadequate </w:t>
      </w:r>
      <w:r w:rsidR="0063567B" w:rsidRPr="00020B30">
        <w:rPr>
          <w:rFonts w:ascii="Times New Roman" w:hAnsi="Times New Roman" w:cs="Times New Roman"/>
          <w:bCs/>
          <w:sz w:val="24"/>
          <w:szCs w:val="24"/>
        </w:rPr>
        <w:t>which obviously</w:t>
      </w:r>
      <w:r w:rsidR="00F56D13" w:rsidRPr="00020B30">
        <w:rPr>
          <w:rFonts w:ascii="Times New Roman" w:hAnsi="Times New Roman" w:cs="Times New Roman"/>
          <w:bCs/>
          <w:sz w:val="24"/>
          <w:szCs w:val="24"/>
        </w:rPr>
        <w:t xml:space="preserve"> affects most employees including the Director who</w:t>
      </w:r>
      <w:r w:rsidR="00A8729C" w:rsidRPr="00020B30">
        <w:rPr>
          <w:rFonts w:ascii="Times New Roman" w:hAnsi="Times New Roman" w:cs="Times New Roman"/>
          <w:bCs/>
          <w:sz w:val="24"/>
          <w:szCs w:val="24"/>
        </w:rPr>
        <w:t>s</w:t>
      </w:r>
      <w:r w:rsidR="00F56D13" w:rsidRPr="00020B30">
        <w:rPr>
          <w:rFonts w:ascii="Times New Roman" w:hAnsi="Times New Roman" w:cs="Times New Roman"/>
          <w:bCs/>
          <w:sz w:val="24"/>
          <w:szCs w:val="24"/>
        </w:rPr>
        <w:t xml:space="preserve">e office can only be accessed through the steps with 30 centimeter gaps between </w:t>
      </w:r>
      <w:r w:rsidR="00F56D13" w:rsidRPr="00020B30">
        <w:rPr>
          <w:rFonts w:ascii="Times New Roman" w:hAnsi="Times New Roman" w:cs="Times New Roman"/>
          <w:bCs/>
          <w:sz w:val="24"/>
          <w:szCs w:val="24"/>
        </w:rPr>
        <w:lastRenderedPageBreak/>
        <w:t xml:space="preserve">them. This means the Director and all employees who have to go to his office have to use those steps. In </w:t>
      </w:r>
      <w:r w:rsidR="0063567B" w:rsidRPr="00020B30">
        <w:rPr>
          <w:rFonts w:ascii="Times New Roman" w:hAnsi="Times New Roman" w:cs="Times New Roman"/>
          <w:bCs/>
          <w:sz w:val="24"/>
          <w:szCs w:val="24"/>
        </w:rPr>
        <w:t>view</w:t>
      </w:r>
      <w:r w:rsidR="00F56D13" w:rsidRPr="00020B30">
        <w:rPr>
          <w:rFonts w:ascii="Times New Roman" w:hAnsi="Times New Roman" w:cs="Times New Roman"/>
          <w:bCs/>
          <w:sz w:val="24"/>
          <w:szCs w:val="24"/>
        </w:rPr>
        <w:t xml:space="preserve"> of this, the issue of the respondent “deliberately” making the appellant’s continued employment</w:t>
      </w:r>
      <w:r w:rsidR="007346A0" w:rsidRPr="00020B30">
        <w:rPr>
          <w:rFonts w:ascii="Times New Roman" w:hAnsi="Times New Roman" w:cs="Times New Roman"/>
          <w:bCs/>
          <w:sz w:val="24"/>
          <w:szCs w:val="24"/>
        </w:rPr>
        <w:t xml:space="preserve"> intol</w:t>
      </w:r>
      <w:r w:rsidR="00F56D13" w:rsidRPr="00020B30">
        <w:rPr>
          <w:rFonts w:ascii="Times New Roman" w:hAnsi="Times New Roman" w:cs="Times New Roman"/>
          <w:bCs/>
          <w:sz w:val="24"/>
          <w:szCs w:val="24"/>
        </w:rPr>
        <w:t xml:space="preserve">erable </w:t>
      </w:r>
      <w:r w:rsidR="0063567B" w:rsidRPr="00020B30">
        <w:rPr>
          <w:rFonts w:ascii="Times New Roman" w:hAnsi="Times New Roman" w:cs="Times New Roman"/>
          <w:bCs/>
          <w:sz w:val="24"/>
          <w:szCs w:val="24"/>
        </w:rPr>
        <w:t>has not been established because</w:t>
      </w:r>
      <w:r w:rsidR="00F56D13" w:rsidRPr="00020B30">
        <w:rPr>
          <w:rFonts w:ascii="Times New Roman" w:hAnsi="Times New Roman" w:cs="Times New Roman"/>
          <w:bCs/>
          <w:sz w:val="24"/>
          <w:szCs w:val="24"/>
        </w:rPr>
        <w:t xml:space="preserve"> other</w:t>
      </w:r>
      <w:r w:rsidR="007346A0" w:rsidRPr="00020B30">
        <w:rPr>
          <w:rFonts w:ascii="Times New Roman" w:hAnsi="Times New Roman" w:cs="Times New Roman"/>
          <w:bCs/>
          <w:sz w:val="24"/>
          <w:szCs w:val="24"/>
        </w:rPr>
        <w:t xml:space="preserve"> employees</w:t>
      </w:r>
      <w:r w:rsidR="00F56D13" w:rsidRPr="00020B30">
        <w:rPr>
          <w:rFonts w:ascii="Times New Roman" w:hAnsi="Times New Roman" w:cs="Times New Roman"/>
          <w:bCs/>
          <w:sz w:val="24"/>
          <w:szCs w:val="24"/>
        </w:rPr>
        <w:t xml:space="preserve"> were using the same office, before and after it was allocated to her.</w:t>
      </w:r>
    </w:p>
    <w:p w:rsidR="00767A46" w:rsidRPr="00020B30" w:rsidRDefault="007346A0" w:rsidP="00032C3E">
      <w:pPr>
        <w:spacing w:after="0" w:line="240" w:lineRule="auto"/>
        <w:ind w:firstLine="720"/>
        <w:jc w:val="both"/>
        <w:rPr>
          <w:rFonts w:ascii="Times New Roman" w:hAnsi="Times New Roman" w:cs="Times New Roman"/>
          <w:bCs/>
          <w:sz w:val="24"/>
          <w:szCs w:val="24"/>
        </w:rPr>
      </w:pPr>
      <w:r w:rsidRPr="00020B30">
        <w:rPr>
          <w:rFonts w:ascii="Times New Roman" w:hAnsi="Times New Roman" w:cs="Times New Roman"/>
          <w:bCs/>
          <w:sz w:val="24"/>
          <w:szCs w:val="24"/>
        </w:rPr>
        <w:t xml:space="preserve"> </w:t>
      </w:r>
    </w:p>
    <w:p w:rsidR="00F70341" w:rsidRPr="00020B30" w:rsidRDefault="00F70341" w:rsidP="00F70341">
      <w:pPr>
        <w:spacing w:after="0" w:line="240" w:lineRule="auto"/>
        <w:ind w:firstLine="720"/>
        <w:jc w:val="both"/>
        <w:rPr>
          <w:rFonts w:ascii="Times New Roman" w:hAnsi="Times New Roman" w:cs="Times New Roman"/>
          <w:bCs/>
          <w:sz w:val="24"/>
          <w:szCs w:val="24"/>
        </w:rPr>
      </w:pPr>
    </w:p>
    <w:p w:rsidR="00F56D13" w:rsidRPr="00020B30" w:rsidRDefault="00122108" w:rsidP="00032C3E">
      <w:pPr>
        <w:tabs>
          <w:tab w:val="left" w:pos="1134"/>
        </w:tabs>
        <w:spacing w:after="0" w:line="480" w:lineRule="auto"/>
        <w:ind w:firstLine="720"/>
        <w:jc w:val="both"/>
        <w:rPr>
          <w:rFonts w:ascii="Times New Roman" w:hAnsi="Times New Roman" w:cs="Times New Roman"/>
          <w:bCs/>
          <w:sz w:val="24"/>
          <w:szCs w:val="24"/>
        </w:rPr>
      </w:pPr>
      <w:r w:rsidRPr="00020B30">
        <w:rPr>
          <w:rFonts w:ascii="Times New Roman" w:hAnsi="Times New Roman" w:cs="Times New Roman"/>
          <w:bCs/>
          <w:sz w:val="24"/>
          <w:szCs w:val="24"/>
        </w:rPr>
        <w:t xml:space="preserve">    </w:t>
      </w:r>
      <w:r w:rsidR="00731DF7">
        <w:rPr>
          <w:rFonts w:ascii="Times New Roman" w:hAnsi="Times New Roman" w:cs="Times New Roman"/>
          <w:bCs/>
          <w:sz w:val="24"/>
          <w:szCs w:val="24"/>
        </w:rPr>
        <w:tab/>
      </w:r>
      <w:r w:rsidR="00F56D13" w:rsidRPr="00020B30">
        <w:rPr>
          <w:rFonts w:ascii="Times New Roman" w:hAnsi="Times New Roman" w:cs="Times New Roman"/>
          <w:bCs/>
          <w:sz w:val="24"/>
          <w:szCs w:val="24"/>
        </w:rPr>
        <w:t xml:space="preserve">The facts of this case cannot lead to a conclusion that the respondent </w:t>
      </w:r>
      <w:r w:rsidR="00767A46" w:rsidRPr="00020B30">
        <w:rPr>
          <w:rFonts w:ascii="Times New Roman" w:hAnsi="Times New Roman" w:cs="Times New Roman"/>
          <w:bCs/>
          <w:sz w:val="24"/>
          <w:szCs w:val="24"/>
        </w:rPr>
        <w:t xml:space="preserve">deliberately </w:t>
      </w:r>
      <w:r w:rsidR="00F56D13" w:rsidRPr="00020B30">
        <w:rPr>
          <w:rFonts w:ascii="Times New Roman" w:hAnsi="Times New Roman" w:cs="Times New Roman"/>
          <w:bCs/>
          <w:sz w:val="24"/>
          <w:szCs w:val="24"/>
        </w:rPr>
        <w:t>allocated the office to the appellant intending to make her continued employment intolerable.</w:t>
      </w:r>
      <w:r w:rsidR="007346A0" w:rsidRPr="00020B30">
        <w:rPr>
          <w:rFonts w:ascii="Times New Roman" w:hAnsi="Times New Roman" w:cs="Times New Roman"/>
          <w:bCs/>
          <w:sz w:val="24"/>
          <w:szCs w:val="24"/>
        </w:rPr>
        <w:t xml:space="preserve"> </w:t>
      </w:r>
      <w:r w:rsidR="00F56D13" w:rsidRPr="00020B30">
        <w:rPr>
          <w:rFonts w:ascii="Times New Roman" w:hAnsi="Times New Roman" w:cs="Times New Roman"/>
          <w:bCs/>
          <w:sz w:val="24"/>
          <w:szCs w:val="24"/>
        </w:rPr>
        <w:t xml:space="preserve">Such a conclusion </w:t>
      </w:r>
      <w:r w:rsidR="005C2B33" w:rsidRPr="00020B30">
        <w:rPr>
          <w:rFonts w:ascii="Times New Roman" w:hAnsi="Times New Roman" w:cs="Times New Roman"/>
          <w:bCs/>
          <w:sz w:val="24"/>
          <w:szCs w:val="24"/>
        </w:rPr>
        <w:t>would not be logical,</w:t>
      </w:r>
      <w:r w:rsidR="00F56D13" w:rsidRPr="00020B30">
        <w:rPr>
          <w:rFonts w:ascii="Times New Roman" w:hAnsi="Times New Roman" w:cs="Times New Roman"/>
          <w:bCs/>
          <w:sz w:val="24"/>
          <w:szCs w:val="24"/>
        </w:rPr>
        <w:t xml:space="preserve"> as the respondent cannot be said to have intended</w:t>
      </w:r>
      <w:r w:rsidR="007346A0" w:rsidRPr="00020B30">
        <w:rPr>
          <w:rFonts w:ascii="Times New Roman" w:hAnsi="Times New Roman" w:cs="Times New Roman"/>
          <w:bCs/>
          <w:sz w:val="24"/>
          <w:szCs w:val="24"/>
        </w:rPr>
        <w:t xml:space="preserve"> </w:t>
      </w:r>
      <w:r w:rsidR="00F56D13" w:rsidRPr="00020B30">
        <w:rPr>
          <w:rFonts w:ascii="Times New Roman" w:hAnsi="Times New Roman" w:cs="Times New Roman"/>
          <w:bCs/>
          <w:sz w:val="24"/>
          <w:szCs w:val="24"/>
        </w:rPr>
        <w:t>to constructively dismiss</w:t>
      </w:r>
      <w:r w:rsidR="007346A0" w:rsidRPr="00020B30">
        <w:rPr>
          <w:rFonts w:ascii="Times New Roman" w:hAnsi="Times New Roman" w:cs="Times New Roman"/>
          <w:bCs/>
          <w:sz w:val="24"/>
          <w:szCs w:val="24"/>
        </w:rPr>
        <w:t xml:space="preserve"> </w:t>
      </w:r>
      <w:r w:rsidR="00F56D13" w:rsidRPr="00020B30">
        <w:rPr>
          <w:rFonts w:ascii="Times New Roman" w:hAnsi="Times New Roman" w:cs="Times New Roman"/>
          <w:bCs/>
          <w:sz w:val="24"/>
          <w:szCs w:val="24"/>
        </w:rPr>
        <w:t>every employee who used that office and the steps to the Director’s office. The facts point to the general inadequacies of the</w:t>
      </w:r>
      <w:r w:rsidR="007346A0" w:rsidRPr="00020B30">
        <w:rPr>
          <w:rFonts w:ascii="Times New Roman" w:hAnsi="Times New Roman" w:cs="Times New Roman"/>
          <w:bCs/>
          <w:sz w:val="24"/>
          <w:szCs w:val="24"/>
        </w:rPr>
        <w:t xml:space="preserve"> respondent’s</w:t>
      </w:r>
      <w:r w:rsidR="00F56D13" w:rsidRPr="00020B30">
        <w:rPr>
          <w:rFonts w:ascii="Times New Roman" w:hAnsi="Times New Roman" w:cs="Times New Roman"/>
          <w:bCs/>
          <w:sz w:val="24"/>
          <w:szCs w:val="24"/>
        </w:rPr>
        <w:t xml:space="preserve"> work place.</w:t>
      </w:r>
      <w:r w:rsidR="007346A0" w:rsidRPr="00020B30">
        <w:rPr>
          <w:rFonts w:ascii="Times New Roman" w:hAnsi="Times New Roman" w:cs="Times New Roman"/>
          <w:bCs/>
          <w:sz w:val="24"/>
          <w:szCs w:val="24"/>
        </w:rPr>
        <w:t xml:space="preserve"> The steps to the Director’s office </w:t>
      </w:r>
      <w:r w:rsidR="00297F16" w:rsidRPr="00020B30">
        <w:rPr>
          <w:rFonts w:ascii="Times New Roman" w:hAnsi="Times New Roman" w:cs="Times New Roman"/>
          <w:bCs/>
          <w:sz w:val="24"/>
          <w:szCs w:val="24"/>
        </w:rPr>
        <w:t>bear testimony to the inadequacies.</w:t>
      </w:r>
      <w:r w:rsidR="0066527F" w:rsidRPr="00020B30">
        <w:rPr>
          <w:rFonts w:ascii="Times New Roman" w:hAnsi="Times New Roman" w:cs="Times New Roman"/>
          <w:bCs/>
          <w:sz w:val="24"/>
          <w:szCs w:val="24"/>
        </w:rPr>
        <w:t xml:space="preserve"> It seems to me to be an old </w:t>
      </w:r>
      <w:r w:rsidR="006249EB" w:rsidRPr="00020B30">
        <w:rPr>
          <w:rFonts w:ascii="Times New Roman" w:hAnsi="Times New Roman" w:cs="Times New Roman"/>
          <w:bCs/>
          <w:sz w:val="24"/>
          <w:szCs w:val="24"/>
        </w:rPr>
        <w:t xml:space="preserve">industrial </w:t>
      </w:r>
      <w:r w:rsidR="0066527F" w:rsidRPr="00020B30">
        <w:rPr>
          <w:rFonts w:ascii="Times New Roman" w:hAnsi="Times New Roman" w:cs="Times New Roman"/>
          <w:bCs/>
          <w:sz w:val="24"/>
          <w:szCs w:val="24"/>
        </w:rPr>
        <w:t xml:space="preserve">building which is being used as it is. </w:t>
      </w:r>
      <w:r w:rsidR="007346A0" w:rsidRPr="00020B30">
        <w:rPr>
          <w:rFonts w:ascii="Times New Roman" w:hAnsi="Times New Roman" w:cs="Times New Roman"/>
          <w:bCs/>
          <w:sz w:val="24"/>
          <w:szCs w:val="24"/>
        </w:rPr>
        <w:t xml:space="preserve"> </w:t>
      </w:r>
    </w:p>
    <w:p w:rsidR="00F56D13" w:rsidRPr="00020B30" w:rsidRDefault="00F56D13" w:rsidP="00032C3E">
      <w:pPr>
        <w:spacing w:after="0" w:line="240" w:lineRule="auto"/>
        <w:ind w:firstLine="720"/>
        <w:jc w:val="both"/>
        <w:rPr>
          <w:rFonts w:ascii="Times New Roman" w:hAnsi="Times New Roman" w:cs="Times New Roman"/>
          <w:bCs/>
          <w:sz w:val="24"/>
          <w:szCs w:val="24"/>
        </w:rPr>
      </w:pPr>
    </w:p>
    <w:p w:rsidR="00F70341" w:rsidRPr="00020B30" w:rsidRDefault="00F70341" w:rsidP="00F70341">
      <w:pPr>
        <w:spacing w:after="0" w:line="240" w:lineRule="auto"/>
        <w:ind w:firstLine="720"/>
        <w:jc w:val="both"/>
        <w:rPr>
          <w:rFonts w:ascii="Times New Roman" w:hAnsi="Times New Roman" w:cs="Times New Roman"/>
          <w:bCs/>
          <w:sz w:val="24"/>
          <w:szCs w:val="24"/>
        </w:rPr>
      </w:pPr>
    </w:p>
    <w:p w:rsidR="00F56D13" w:rsidRPr="00020B30" w:rsidRDefault="00F56D13" w:rsidP="00731DF7">
      <w:pPr>
        <w:tabs>
          <w:tab w:val="left" w:pos="1134"/>
        </w:tabs>
        <w:spacing w:after="0" w:line="480" w:lineRule="auto"/>
        <w:ind w:firstLine="1134"/>
        <w:jc w:val="both"/>
        <w:rPr>
          <w:rFonts w:ascii="Times New Roman" w:hAnsi="Times New Roman" w:cs="Times New Roman"/>
          <w:bCs/>
          <w:sz w:val="24"/>
          <w:szCs w:val="24"/>
        </w:rPr>
      </w:pPr>
      <w:r w:rsidRPr="00020B30">
        <w:rPr>
          <w:rFonts w:ascii="Times New Roman" w:hAnsi="Times New Roman" w:cs="Times New Roman"/>
          <w:bCs/>
          <w:sz w:val="24"/>
          <w:szCs w:val="24"/>
        </w:rPr>
        <w:t xml:space="preserve">While general inadequacies of an institution’s facilities as commented on by the court </w:t>
      </w:r>
      <w:r w:rsidRPr="00020B30">
        <w:rPr>
          <w:rFonts w:ascii="Times New Roman" w:hAnsi="Times New Roman" w:cs="Times New Roman"/>
          <w:bCs/>
          <w:i/>
          <w:sz w:val="24"/>
          <w:szCs w:val="24"/>
        </w:rPr>
        <w:t>a quo</w:t>
      </w:r>
      <w:r w:rsidRPr="00020B30">
        <w:rPr>
          <w:rFonts w:ascii="Times New Roman" w:hAnsi="Times New Roman" w:cs="Times New Roman"/>
          <w:bCs/>
          <w:sz w:val="24"/>
          <w:szCs w:val="24"/>
        </w:rPr>
        <w:t>, should be improved they</w:t>
      </w:r>
      <w:r w:rsidR="00131402" w:rsidRPr="00020B30">
        <w:rPr>
          <w:rFonts w:ascii="Times New Roman" w:hAnsi="Times New Roman" w:cs="Times New Roman"/>
          <w:bCs/>
          <w:sz w:val="24"/>
          <w:szCs w:val="24"/>
        </w:rPr>
        <w:t xml:space="preserve"> </w:t>
      </w:r>
      <w:r w:rsidRPr="00020B30">
        <w:rPr>
          <w:rFonts w:ascii="Times New Roman" w:hAnsi="Times New Roman" w:cs="Times New Roman"/>
          <w:bCs/>
          <w:sz w:val="24"/>
          <w:szCs w:val="24"/>
        </w:rPr>
        <w:t>do not constitute constructive dismissal. This is because they</w:t>
      </w:r>
      <w:r w:rsidR="006633D0" w:rsidRPr="00020B30">
        <w:rPr>
          <w:rFonts w:ascii="Times New Roman" w:hAnsi="Times New Roman" w:cs="Times New Roman"/>
          <w:bCs/>
          <w:sz w:val="24"/>
          <w:szCs w:val="24"/>
        </w:rPr>
        <w:t>,</w:t>
      </w:r>
      <w:r w:rsidRPr="00020B30">
        <w:rPr>
          <w:rFonts w:ascii="Times New Roman" w:hAnsi="Times New Roman" w:cs="Times New Roman"/>
          <w:bCs/>
          <w:sz w:val="24"/>
          <w:szCs w:val="24"/>
        </w:rPr>
        <w:t xml:space="preserve"> </w:t>
      </w:r>
      <w:r w:rsidR="003C7152" w:rsidRPr="00020B30">
        <w:rPr>
          <w:rFonts w:ascii="Times New Roman" w:hAnsi="Times New Roman" w:cs="Times New Roman"/>
          <w:bCs/>
          <w:sz w:val="24"/>
          <w:szCs w:val="24"/>
        </w:rPr>
        <w:t>without any intention on the part of the employer</w:t>
      </w:r>
      <w:r w:rsidR="006633D0" w:rsidRPr="00020B30">
        <w:rPr>
          <w:rFonts w:ascii="Times New Roman" w:hAnsi="Times New Roman" w:cs="Times New Roman"/>
          <w:bCs/>
          <w:sz w:val="24"/>
          <w:szCs w:val="24"/>
        </w:rPr>
        <w:t>,</w:t>
      </w:r>
      <w:r w:rsidR="003C7152" w:rsidRPr="00020B30">
        <w:rPr>
          <w:rFonts w:ascii="Times New Roman" w:hAnsi="Times New Roman" w:cs="Times New Roman"/>
          <w:bCs/>
          <w:sz w:val="24"/>
          <w:szCs w:val="24"/>
        </w:rPr>
        <w:t xml:space="preserve"> </w:t>
      </w:r>
      <w:r w:rsidRPr="00020B30">
        <w:rPr>
          <w:rFonts w:ascii="Times New Roman" w:hAnsi="Times New Roman" w:cs="Times New Roman"/>
          <w:bCs/>
          <w:sz w:val="24"/>
          <w:szCs w:val="24"/>
        </w:rPr>
        <w:t>affect employees</w:t>
      </w:r>
      <w:r w:rsidR="003C7152" w:rsidRPr="00020B30">
        <w:rPr>
          <w:rFonts w:ascii="Times New Roman" w:hAnsi="Times New Roman" w:cs="Times New Roman"/>
          <w:bCs/>
          <w:sz w:val="24"/>
          <w:szCs w:val="24"/>
        </w:rPr>
        <w:t xml:space="preserve"> in general</w:t>
      </w:r>
      <w:r w:rsidRPr="00020B30">
        <w:rPr>
          <w:rFonts w:ascii="Times New Roman" w:hAnsi="Times New Roman" w:cs="Times New Roman"/>
          <w:bCs/>
          <w:sz w:val="24"/>
          <w:szCs w:val="24"/>
        </w:rPr>
        <w:t xml:space="preserve"> and are </w:t>
      </w:r>
      <w:r w:rsidR="003C7152" w:rsidRPr="00020B30">
        <w:rPr>
          <w:rFonts w:ascii="Times New Roman" w:hAnsi="Times New Roman" w:cs="Times New Roman"/>
          <w:bCs/>
          <w:sz w:val="24"/>
          <w:szCs w:val="24"/>
        </w:rPr>
        <w:t xml:space="preserve">clearly </w:t>
      </w:r>
      <w:r w:rsidRPr="00020B30">
        <w:rPr>
          <w:rFonts w:ascii="Times New Roman" w:hAnsi="Times New Roman" w:cs="Times New Roman"/>
          <w:bCs/>
          <w:sz w:val="24"/>
          <w:szCs w:val="24"/>
        </w:rPr>
        <w:t xml:space="preserve">not </w:t>
      </w:r>
      <w:r w:rsidR="003C7152" w:rsidRPr="00020B30">
        <w:rPr>
          <w:rFonts w:ascii="Times New Roman" w:hAnsi="Times New Roman" w:cs="Times New Roman"/>
          <w:bCs/>
          <w:sz w:val="24"/>
          <w:szCs w:val="24"/>
        </w:rPr>
        <w:t>intended</w:t>
      </w:r>
      <w:r w:rsidRPr="00020B30">
        <w:rPr>
          <w:rFonts w:ascii="Times New Roman" w:hAnsi="Times New Roman" w:cs="Times New Roman"/>
          <w:bCs/>
          <w:sz w:val="24"/>
          <w:szCs w:val="24"/>
        </w:rPr>
        <w:t xml:space="preserve"> to induce the resignation of any employee. The employer in such circumstancies cannot be said to have a</w:t>
      </w:r>
      <w:r w:rsidR="00131402" w:rsidRPr="00020B30">
        <w:rPr>
          <w:rFonts w:ascii="Times New Roman" w:hAnsi="Times New Roman" w:cs="Times New Roman"/>
          <w:bCs/>
          <w:sz w:val="24"/>
          <w:szCs w:val="24"/>
        </w:rPr>
        <w:t xml:space="preserve"> deliberate intention to make its employee</w:t>
      </w:r>
      <w:r w:rsidRPr="00020B30">
        <w:rPr>
          <w:rFonts w:ascii="Times New Roman" w:hAnsi="Times New Roman" w:cs="Times New Roman"/>
          <w:bCs/>
          <w:sz w:val="24"/>
          <w:szCs w:val="24"/>
        </w:rPr>
        <w:t>s</w:t>
      </w:r>
      <w:r w:rsidR="00131402" w:rsidRPr="00020B30">
        <w:rPr>
          <w:rFonts w:ascii="Times New Roman" w:hAnsi="Times New Roman" w:cs="Times New Roman"/>
          <w:bCs/>
          <w:sz w:val="24"/>
          <w:szCs w:val="24"/>
        </w:rPr>
        <w:t xml:space="preserve"> who use such facilities’s</w:t>
      </w:r>
      <w:r w:rsidRPr="00020B30">
        <w:rPr>
          <w:rFonts w:ascii="Times New Roman" w:hAnsi="Times New Roman" w:cs="Times New Roman"/>
          <w:bCs/>
          <w:sz w:val="24"/>
          <w:szCs w:val="24"/>
        </w:rPr>
        <w:t xml:space="preserve"> working conditions intolerable.</w:t>
      </w:r>
    </w:p>
    <w:p w:rsidR="001B3617" w:rsidRPr="00020B30" w:rsidRDefault="00F54525" w:rsidP="00205931">
      <w:pPr>
        <w:spacing w:line="480" w:lineRule="auto"/>
        <w:jc w:val="both"/>
        <w:rPr>
          <w:rFonts w:ascii="Times New Roman" w:hAnsi="Times New Roman" w:cs="Times New Roman"/>
          <w:sz w:val="24"/>
          <w:szCs w:val="24"/>
        </w:rPr>
      </w:pPr>
      <w:r w:rsidRPr="00020B30">
        <w:rPr>
          <w:rFonts w:ascii="Times New Roman" w:hAnsi="Times New Roman" w:cs="Times New Roman"/>
          <w:sz w:val="24"/>
          <w:szCs w:val="24"/>
        </w:rPr>
        <w:t xml:space="preserve">               </w:t>
      </w:r>
    </w:p>
    <w:p w:rsidR="000F63F1" w:rsidRPr="00020B30" w:rsidRDefault="00FC7A3C" w:rsidP="00205931">
      <w:pPr>
        <w:spacing w:line="480" w:lineRule="auto"/>
        <w:jc w:val="both"/>
        <w:rPr>
          <w:rFonts w:ascii="Times New Roman" w:hAnsi="Times New Roman" w:cs="Times New Roman"/>
          <w:b/>
          <w:sz w:val="24"/>
          <w:szCs w:val="24"/>
        </w:rPr>
      </w:pPr>
      <w:r w:rsidRPr="00020B30">
        <w:rPr>
          <w:rFonts w:ascii="Times New Roman" w:hAnsi="Times New Roman" w:cs="Times New Roman"/>
          <w:b/>
          <w:sz w:val="24"/>
          <w:szCs w:val="24"/>
        </w:rPr>
        <w:t>UNILATERAL VARIATION OF CONTRACT.</w:t>
      </w:r>
    </w:p>
    <w:p w:rsidR="00E6725D" w:rsidRPr="00020B30" w:rsidRDefault="00603A7D" w:rsidP="00205931">
      <w:pPr>
        <w:spacing w:line="480" w:lineRule="auto"/>
        <w:ind w:firstLine="1134"/>
        <w:jc w:val="both"/>
        <w:rPr>
          <w:rFonts w:ascii="Times New Roman" w:hAnsi="Times New Roman" w:cs="Times New Roman"/>
          <w:sz w:val="24"/>
          <w:szCs w:val="24"/>
        </w:rPr>
      </w:pPr>
      <w:r w:rsidRPr="00020B30">
        <w:rPr>
          <w:rFonts w:ascii="Times New Roman" w:hAnsi="Times New Roman" w:cs="Times New Roman"/>
          <w:sz w:val="24"/>
          <w:szCs w:val="24"/>
        </w:rPr>
        <w:t xml:space="preserve">The court </w:t>
      </w:r>
      <w:r w:rsidRPr="00020B30">
        <w:rPr>
          <w:rFonts w:ascii="Times New Roman" w:hAnsi="Times New Roman" w:cs="Times New Roman"/>
          <w:i/>
          <w:sz w:val="24"/>
          <w:szCs w:val="24"/>
        </w:rPr>
        <w:t>a quo</w:t>
      </w:r>
      <w:r w:rsidR="005C43B6" w:rsidRPr="00020B30">
        <w:rPr>
          <w:rFonts w:ascii="Times New Roman" w:hAnsi="Times New Roman" w:cs="Times New Roman"/>
          <w:i/>
          <w:sz w:val="24"/>
          <w:szCs w:val="24"/>
        </w:rPr>
        <w:t>,</w:t>
      </w:r>
      <w:r w:rsidR="004410D4" w:rsidRPr="00020B30">
        <w:rPr>
          <w:rFonts w:ascii="Times New Roman" w:hAnsi="Times New Roman" w:cs="Times New Roman"/>
          <w:sz w:val="24"/>
          <w:szCs w:val="24"/>
        </w:rPr>
        <w:t xml:space="preserve"> in</w:t>
      </w:r>
      <w:r w:rsidRPr="00020B30">
        <w:rPr>
          <w:rFonts w:ascii="Times New Roman" w:hAnsi="Times New Roman" w:cs="Times New Roman"/>
          <w:sz w:val="24"/>
          <w:szCs w:val="24"/>
        </w:rPr>
        <w:t xml:space="preserve"> dismiss</w:t>
      </w:r>
      <w:r w:rsidR="004410D4" w:rsidRPr="00020B30">
        <w:rPr>
          <w:rFonts w:ascii="Times New Roman" w:hAnsi="Times New Roman" w:cs="Times New Roman"/>
          <w:sz w:val="24"/>
          <w:szCs w:val="24"/>
        </w:rPr>
        <w:t>ing</w:t>
      </w:r>
      <w:r w:rsidRPr="00020B30">
        <w:rPr>
          <w:rFonts w:ascii="Times New Roman" w:hAnsi="Times New Roman" w:cs="Times New Roman"/>
          <w:sz w:val="24"/>
          <w:szCs w:val="24"/>
        </w:rPr>
        <w:t xml:space="preserve"> the appellant’s appeal under this sub-head</w:t>
      </w:r>
      <w:r w:rsidR="004410D4" w:rsidRPr="00020B30">
        <w:rPr>
          <w:rFonts w:ascii="Times New Roman" w:hAnsi="Times New Roman" w:cs="Times New Roman"/>
          <w:sz w:val="24"/>
          <w:szCs w:val="24"/>
        </w:rPr>
        <w:t>,</w:t>
      </w:r>
      <w:r w:rsidRPr="00020B30">
        <w:rPr>
          <w:rFonts w:ascii="Times New Roman" w:hAnsi="Times New Roman" w:cs="Times New Roman"/>
          <w:sz w:val="24"/>
          <w:szCs w:val="24"/>
        </w:rPr>
        <w:t xml:space="preserve"> held that it did not constitute constructive dismissal. The alleged variation took place as long back as May 2008, long before </w:t>
      </w:r>
      <w:r w:rsidR="00135454" w:rsidRPr="00020B30">
        <w:rPr>
          <w:rFonts w:ascii="Times New Roman" w:hAnsi="Times New Roman" w:cs="Times New Roman"/>
          <w:sz w:val="24"/>
          <w:szCs w:val="24"/>
        </w:rPr>
        <w:t>t</w:t>
      </w:r>
      <w:r w:rsidRPr="00020B30">
        <w:rPr>
          <w:rFonts w:ascii="Times New Roman" w:hAnsi="Times New Roman" w:cs="Times New Roman"/>
          <w:sz w:val="24"/>
          <w:szCs w:val="24"/>
        </w:rPr>
        <w:t>he</w:t>
      </w:r>
      <w:r w:rsidR="00135454" w:rsidRPr="00020B30">
        <w:rPr>
          <w:rFonts w:ascii="Times New Roman" w:hAnsi="Times New Roman" w:cs="Times New Roman"/>
          <w:sz w:val="24"/>
          <w:szCs w:val="24"/>
        </w:rPr>
        <w:t xml:space="preserve"> appellant</w:t>
      </w:r>
      <w:r w:rsidRPr="00020B30">
        <w:rPr>
          <w:rFonts w:ascii="Times New Roman" w:hAnsi="Times New Roman" w:cs="Times New Roman"/>
          <w:sz w:val="24"/>
          <w:szCs w:val="24"/>
        </w:rPr>
        <w:t xml:space="preserve"> was placed on garden leave</w:t>
      </w:r>
      <w:r w:rsidR="005A7791" w:rsidRPr="00020B30">
        <w:rPr>
          <w:rFonts w:ascii="Times New Roman" w:hAnsi="Times New Roman" w:cs="Times New Roman"/>
          <w:sz w:val="24"/>
          <w:szCs w:val="24"/>
        </w:rPr>
        <w:t xml:space="preserve"> on 15 June 2009</w:t>
      </w:r>
      <w:r w:rsidRPr="00020B30">
        <w:rPr>
          <w:rFonts w:ascii="Times New Roman" w:hAnsi="Times New Roman" w:cs="Times New Roman"/>
          <w:sz w:val="24"/>
          <w:szCs w:val="24"/>
        </w:rPr>
        <w:t xml:space="preserve">. She tolerated the issue till she was placed on garden leave. She was again prepared to come back to work </w:t>
      </w:r>
      <w:r w:rsidRPr="00020B30">
        <w:rPr>
          <w:rFonts w:ascii="Times New Roman" w:hAnsi="Times New Roman" w:cs="Times New Roman"/>
          <w:sz w:val="24"/>
          <w:szCs w:val="24"/>
        </w:rPr>
        <w:lastRenderedPageBreak/>
        <w:t xml:space="preserve">before </w:t>
      </w:r>
      <w:r w:rsidR="004410D4" w:rsidRPr="00020B30">
        <w:rPr>
          <w:rFonts w:ascii="Times New Roman" w:hAnsi="Times New Roman" w:cs="Times New Roman"/>
          <w:sz w:val="24"/>
          <w:szCs w:val="24"/>
        </w:rPr>
        <w:t>the issue</w:t>
      </w:r>
      <w:r w:rsidRPr="00020B30">
        <w:rPr>
          <w:rFonts w:ascii="Times New Roman" w:hAnsi="Times New Roman" w:cs="Times New Roman"/>
          <w:sz w:val="24"/>
          <w:szCs w:val="24"/>
        </w:rPr>
        <w:t xml:space="preserve"> was r</w:t>
      </w:r>
      <w:r w:rsidR="00296AE6" w:rsidRPr="00020B30">
        <w:rPr>
          <w:rFonts w:ascii="Times New Roman" w:hAnsi="Times New Roman" w:cs="Times New Roman"/>
          <w:sz w:val="24"/>
          <w:szCs w:val="24"/>
        </w:rPr>
        <w:t>esolved. As already explained above under</w:t>
      </w:r>
      <w:r w:rsidRPr="00020B30">
        <w:rPr>
          <w:rFonts w:ascii="Times New Roman" w:hAnsi="Times New Roman" w:cs="Times New Roman"/>
          <w:sz w:val="24"/>
          <w:szCs w:val="24"/>
        </w:rPr>
        <w:t xml:space="preserve"> the narration of the law on constructive dismissal</w:t>
      </w:r>
      <w:r w:rsidR="00167D72" w:rsidRPr="00020B30">
        <w:rPr>
          <w:rFonts w:ascii="Times New Roman" w:hAnsi="Times New Roman" w:cs="Times New Roman"/>
          <w:sz w:val="24"/>
          <w:szCs w:val="24"/>
        </w:rPr>
        <w:t xml:space="preserve"> </w:t>
      </w:r>
      <w:r w:rsidRPr="00020B30">
        <w:rPr>
          <w:rFonts w:ascii="Times New Roman" w:hAnsi="Times New Roman" w:cs="Times New Roman"/>
          <w:sz w:val="24"/>
          <w:szCs w:val="24"/>
        </w:rPr>
        <w:t xml:space="preserve"> the employee must immediately resign or give notice to resign due to the sting of the employer’s intolerable conduct. Lord </w:t>
      </w:r>
      <w:r w:rsidRPr="00020B30">
        <w:rPr>
          <w:rFonts w:ascii="Times New Roman" w:hAnsi="Times New Roman" w:cs="Times New Roman"/>
          <w:i/>
          <w:sz w:val="24"/>
          <w:szCs w:val="24"/>
        </w:rPr>
        <w:t>Denning</w:t>
      </w:r>
      <w:r w:rsidR="006E6001" w:rsidRPr="00020B30">
        <w:rPr>
          <w:rFonts w:ascii="Times New Roman" w:hAnsi="Times New Roman" w:cs="Times New Roman"/>
          <w:i/>
          <w:sz w:val="24"/>
          <w:szCs w:val="24"/>
        </w:rPr>
        <w:t xml:space="preserve"> </w:t>
      </w:r>
      <w:r w:rsidR="006E6001" w:rsidRPr="00020B30">
        <w:rPr>
          <w:rFonts w:ascii="Times New Roman" w:hAnsi="Times New Roman" w:cs="Times New Roman"/>
          <w:sz w:val="24"/>
          <w:szCs w:val="24"/>
        </w:rPr>
        <w:t>M</w:t>
      </w:r>
      <w:r w:rsidR="00A4279F" w:rsidRPr="00020B30">
        <w:rPr>
          <w:rFonts w:ascii="Times New Roman" w:hAnsi="Times New Roman" w:cs="Times New Roman"/>
          <w:sz w:val="24"/>
          <w:szCs w:val="24"/>
        </w:rPr>
        <w:t xml:space="preserve"> R</w:t>
      </w:r>
      <w:r w:rsidR="006E6001" w:rsidRPr="00020B30">
        <w:rPr>
          <w:rFonts w:ascii="Times New Roman" w:hAnsi="Times New Roman" w:cs="Times New Roman"/>
          <w:sz w:val="24"/>
          <w:szCs w:val="24"/>
        </w:rPr>
        <w:t>.</w:t>
      </w:r>
      <w:r w:rsidRPr="00020B30">
        <w:rPr>
          <w:rFonts w:ascii="Times New Roman" w:hAnsi="Times New Roman" w:cs="Times New Roman"/>
          <w:sz w:val="24"/>
          <w:szCs w:val="24"/>
        </w:rPr>
        <w:t xml:space="preserve"> in the case of </w:t>
      </w:r>
      <w:r w:rsidR="00E6725D" w:rsidRPr="00020B30">
        <w:rPr>
          <w:rFonts w:ascii="Times New Roman" w:hAnsi="Times New Roman" w:cs="Times New Roman"/>
          <w:sz w:val="24"/>
          <w:szCs w:val="24"/>
        </w:rPr>
        <w:t xml:space="preserve">Western </w:t>
      </w:r>
      <w:r w:rsidR="00E6725D" w:rsidRPr="00020B30">
        <w:rPr>
          <w:rFonts w:ascii="Times New Roman" w:hAnsi="Times New Roman" w:cs="Times New Roman"/>
          <w:i/>
          <w:sz w:val="24"/>
          <w:szCs w:val="24"/>
        </w:rPr>
        <w:t>Excavating v Sharp</w:t>
      </w:r>
      <w:r w:rsidR="00E6725D" w:rsidRPr="00020B30">
        <w:rPr>
          <w:rFonts w:ascii="Times New Roman" w:hAnsi="Times New Roman" w:cs="Times New Roman"/>
          <w:sz w:val="24"/>
          <w:szCs w:val="24"/>
        </w:rPr>
        <w:t xml:space="preserve"> [1978] 1 ALL ER 713 @ 717</w:t>
      </w:r>
      <w:r w:rsidRPr="00020B30">
        <w:rPr>
          <w:rFonts w:ascii="Times New Roman" w:hAnsi="Times New Roman" w:cs="Times New Roman"/>
          <w:sz w:val="24"/>
          <w:szCs w:val="24"/>
        </w:rPr>
        <w:t xml:space="preserve"> cited by Malaba JA (as he then was</w:t>
      </w:r>
      <w:r w:rsidR="00E6725D" w:rsidRPr="00020B30">
        <w:rPr>
          <w:rFonts w:ascii="Times New Roman" w:hAnsi="Times New Roman" w:cs="Times New Roman"/>
          <w:sz w:val="24"/>
          <w:szCs w:val="24"/>
        </w:rPr>
        <w:t>)</w:t>
      </w:r>
      <w:r w:rsidRPr="00020B30">
        <w:rPr>
          <w:rFonts w:ascii="Times New Roman" w:hAnsi="Times New Roman" w:cs="Times New Roman"/>
          <w:sz w:val="24"/>
          <w:szCs w:val="24"/>
        </w:rPr>
        <w:t xml:space="preserve"> in the case of </w:t>
      </w:r>
      <w:r w:rsidR="00E6725D" w:rsidRPr="00020B30">
        <w:rPr>
          <w:rFonts w:ascii="Times New Roman" w:hAnsi="Times New Roman" w:cs="Times New Roman"/>
          <w:i/>
          <w:sz w:val="24"/>
          <w:szCs w:val="24"/>
        </w:rPr>
        <w:t>Astra Holdings (Pvt) Ltd v Kahwa</w:t>
      </w:r>
      <w:r w:rsidRPr="00020B30">
        <w:rPr>
          <w:rFonts w:ascii="Times New Roman" w:hAnsi="Times New Roman" w:cs="Times New Roman"/>
          <w:i/>
          <w:sz w:val="24"/>
          <w:szCs w:val="24"/>
        </w:rPr>
        <w:t xml:space="preserve"> (supra</w:t>
      </w:r>
      <w:r w:rsidR="00E6725D" w:rsidRPr="00020B30">
        <w:rPr>
          <w:rFonts w:ascii="Times New Roman" w:hAnsi="Times New Roman" w:cs="Times New Roman"/>
          <w:sz w:val="24"/>
          <w:szCs w:val="24"/>
        </w:rPr>
        <w:t>)</w:t>
      </w:r>
      <w:r w:rsidRPr="00020B30">
        <w:rPr>
          <w:rFonts w:ascii="Times New Roman" w:hAnsi="Times New Roman" w:cs="Times New Roman"/>
          <w:sz w:val="24"/>
          <w:szCs w:val="24"/>
        </w:rPr>
        <w:t xml:space="preserve"> said:</w:t>
      </w:r>
    </w:p>
    <w:p w:rsidR="00E6725D" w:rsidRDefault="00E6725D" w:rsidP="00731DF7">
      <w:pPr>
        <w:spacing w:line="240" w:lineRule="auto"/>
        <w:ind w:left="567"/>
        <w:jc w:val="both"/>
        <w:rPr>
          <w:rFonts w:ascii="Times New Roman" w:hAnsi="Times New Roman" w:cs="Times New Roman"/>
          <w:sz w:val="24"/>
          <w:szCs w:val="24"/>
          <w:lang w:val="en-GB"/>
        </w:rPr>
      </w:pPr>
      <w:r w:rsidRPr="00020B30">
        <w:rPr>
          <w:rFonts w:ascii="Times New Roman" w:hAnsi="Times New Roman" w:cs="Times New Roman"/>
          <w:sz w:val="24"/>
          <w:szCs w:val="24"/>
        </w:rPr>
        <w:t>“</w:t>
      </w:r>
      <w:r w:rsidRPr="00020B30">
        <w:rPr>
          <w:rFonts w:ascii="Times New Roman" w:hAnsi="Times New Roman" w:cs="Times New Roman"/>
          <w:sz w:val="24"/>
          <w:szCs w:val="24"/>
          <w:lang w:val="en-GB"/>
        </w:rPr>
        <w:t xml:space="preserve">The employee is </w:t>
      </w:r>
      <w:r w:rsidRPr="00020B30">
        <w:rPr>
          <w:rFonts w:ascii="Times New Roman" w:hAnsi="Times New Roman" w:cs="Times New Roman"/>
          <w:b/>
          <w:sz w:val="24"/>
          <w:szCs w:val="24"/>
          <w:lang w:val="en-GB"/>
        </w:rPr>
        <w:t>entitled in those circumstances to leave at the instant without giving any notice at all or alternatively, he may give notice and say he is leaving at the end of the notice.</w:t>
      </w:r>
      <w:r w:rsidRPr="00020B30">
        <w:rPr>
          <w:rFonts w:ascii="Times New Roman" w:hAnsi="Times New Roman" w:cs="Times New Roman"/>
          <w:sz w:val="24"/>
          <w:szCs w:val="24"/>
          <w:lang w:val="en-GB"/>
        </w:rPr>
        <w:t xml:space="preserve"> </w:t>
      </w:r>
      <w:r w:rsidRPr="00020B30">
        <w:rPr>
          <w:rFonts w:ascii="Times New Roman" w:hAnsi="Times New Roman" w:cs="Times New Roman"/>
          <w:b/>
          <w:sz w:val="24"/>
          <w:szCs w:val="24"/>
          <w:lang w:val="en-GB"/>
        </w:rPr>
        <w:t>But the conduct must in either case be sufficiently serious to entitle him to leave at once.</w:t>
      </w:r>
      <w:r w:rsidRPr="00020B30">
        <w:rPr>
          <w:rFonts w:ascii="Times New Roman" w:hAnsi="Times New Roman" w:cs="Times New Roman"/>
          <w:sz w:val="24"/>
          <w:szCs w:val="24"/>
          <w:lang w:val="en-GB"/>
        </w:rPr>
        <w:t xml:space="preserve"> </w:t>
      </w:r>
      <w:r w:rsidRPr="00020B30">
        <w:rPr>
          <w:rFonts w:ascii="Times New Roman" w:hAnsi="Times New Roman" w:cs="Times New Roman"/>
          <w:b/>
          <w:sz w:val="24"/>
          <w:szCs w:val="24"/>
          <w:lang w:val="en-GB"/>
        </w:rPr>
        <w:t>Moreover, he must make up his mind soon after the conduct of which he complains for, if he continues for any length of time without leaving, he will lose his right to treat himself as discharged. He will be regarded as having elected to affirm the contract.</w:t>
      </w:r>
      <w:r w:rsidRPr="00020B30">
        <w:rPr>
          <w:rFonts w:ascii="Times New Roman" w:hAnsi="Times New Roman" w:cs="Times New Roman"/>
          <w:sz w:val="24"/>
          <w:szCs w:val="24"/>
          <w:lang w:val="en-GB"/>
        </w:rPr>
        <w:t>”  (emphasis added)</w:t>
      </w:r>
    </w:p>
    <w:p w:rsidR="000451BC" w:rsidRDefault="000451BC" w:rsidP="00731DF7">
      <w:pPr>
        <w:spacing w:line="240" w:lineRule="auto"/>
        <w:ind w:left="567"/>
        <w:jc w:val="both"/>
        <w:rPr>
          <w:rFonts w:ascii="Times New Roman" w:hAnsi="Times New Roman" w:cs="Times New Roman"/>
          <w:sz w:val="24"/>
          <w:szCs w:val="24"/>
          <w:lang w:val="en-GB"/>
        </w:rPr>
      </w:pPr>
    </w:p>
    <w:p w:rsidR="000451BC" w:rsidRPr="00020B30" w:rsidRDefault="000451BC" w:rsidP="00032C3E">
      <w:pPr>
        <w:spacing w:after="0" w:line="240" w:lineRule="auto"/>
        <w:ind w:left="567"/>
        <w:jc w:val="both"/>
        <w:rPr>
          <w:rFonts w:ascii="Times New Roman" w:hAnsi="Times New Roman" w:cs="Times New Roman"/>
          <w:sz w:val="24"/>
          <w:szCs w:val="24"/>
          <w:lang w:val="en-GB"/>
        </w:rPr>
      </w:pPr>
    </w:p>
    <w:p w:rsidR="00E6725D" w:rsidRPr="00020B30" w:rsidRDefault="0094711D" w:rsidP="000451BC">
      <w:pPr>
        <w:tabs>
          <w:tab w:val="left" w:pos="1134"/>
        </w:tabs>
        <w:spacing w:line="480" w:lineRule="auto"/>
        <w:jc w:val="both"/>
        <w:rPr>
          <w:rFonts w:ascii="Times New Roman" w:hAnsi="Times New Roman" w:cs="Times New Roman"/>
          <w:sz w:val="24"/>
          <w:szCs w:val="24"/>
          <w:lang w:val="en-GB"/>
        </w:rPr>
      </w:pPr>
      <w:r w:rsidRPr="00020B30">
        <w:rPr>
          <w:rFonts w:ascii="Times New Roman" w:hAnsi="Times New Roman" w:cs="Times New Roman"/>
          <w:sz w:val="24"/>
          <w:szCs w:val="24"/>
          <w:lang w:val="en-GB"/>
        </w:rPr>
        <w:t xml:space="preserve">        </w:t>
      </w:r>
      <w:r w:rsidR="00731DF7">
        <w:rPr>
          <w:rFonts w:ascii="Times New Roman" w:hAnsi="Times New Roman" w:cs="Times New Roman"/>
          <w:sz w:val="24"/>
          <w:szCs w:val="24"/>
          <w:lang w:val="en-GB"/>
        </w:rPr>
        <w:tab/>
      </w:r>
      <w:r w:rsidRPr="00020B30">
        <w:rPr>
          <w:rFonts w:ascii="Times New Roman" w:hAnsi="Times New Roman" w:cs="Times New Roman"/>
          <w:sz w:val="24"/>
          <w:szCs w:val="24"/>
          <w:lang w:val="en-GB"/>
        </w:rPr>
        <w:t xml:space="preserve"> </w:t>
      </w:r>
      <w:r w:rsidR="00E6725D" w:rsidRPr="00020B30">
        <w:rPr>
          <w:rFonts w:ascii="Times New Roman" w:hAnsi="Times New Roman" w:cs="Times New Roman"/>
          <w:sz w:val="24"/>
          <w:szCs w:val="24"/>
          <w:lang w:val="en-GB"/>
        </w:rPr>
        <w:t>In this case the appellant did not leave at the instant in May 2008 or soon ther</w:t>
      </w:r>
      <w:r w:rsidRPr="00020B30">
        <w:rPr>
          <w:rFonts w:ascii="Times New Roman" w:hAnsi="Times New Roman" w:cs="Times New Roman"/>
          <w:sz w:val="24"/>
          <w:szCs w:val="24"/>
          <w:lang w:val="en-GB"/>
        </w:rPr>
        <w:t>e</w:t>
      </w:r>
      <w:r w:rsidR="00E6725D" w:rsidRPr="00020B30">
        <w:rPr>
          <w:rFonts w:ascii="Times New Roman" w:hAnsi="Times New Roman" w:cs="Times New Roman"/>
          <w:sz w:val="24"/>
          <w:szCs w:val="24"/>
          <w:lang w:val="en-GB"/>
        </w:rPr>
        <w:t>after</w:t>
      </w:r>
      <w:r w:rsidRPr="00020B30">
        <w:rPr>
          <w:rFonts w:ascii="Times New Roman" w:hAnsi="Times New Roman" w:cs="Times New Roman"/>
          <w:sz w:val="24"/>
          <w:szCs w:val="24"/>
          <w:lang w:val="en-GB"/>
        </w:rPr>
        <w:t xml:space="preserve"> when the employer allegedly stopped the fuel and cell phone allowances.</w:t>
      </w:r>
      <w:r w:rsidR="00E6725D" w:rsidRPr="00020B30">
        <w:rPr>
          <w:rFonts w:ascii="Times New Roman" w:hAnsi="Times New Roman" w:cs="Times New Roman"/>
          <w:sz w:val="24"/>
          <w:szCs w:val="24"/>
          <w:lang w:val="en-GB"/>
        </w:rPr>
        <w:t xml:space="preserve"> She continued in employment despite the a</w:t>
      </w:r>
      <w:r w:rsidR="007B569A" w:rsidRPr="00020B30">
        <w:rPr>
          <w:rFonts w:ascii="Times New Roman" w:hAnsi="Times New Roman" w:cs="Times New Roman"/>
          <w:sz w:val="24"/>
          <w:szCs w:val="24"/>
          <w:lang w:val="en-GB"/>
        </w:rPr>
        <w:t xml:space="preserve">lleged unilateral variation. The respondent gave an explanation and produced a contract signed by the appellant which </w:t>
      </w:r>
      <w:r w:rsidR="00AF2BEA" w:rsidRPr="00020B30">
        <w:rPr>
          <w:rFonts w:ascii="Times New Roman" w:hAnsi="Times New Roman" w:cs="Times New Roman"/>
          <w:sz w:val="24"/>
          <w:szCs w:val="24"/>
          <w:lang w:val="en-GB"/>
        </w:rPr>
        <w:t>does not include</w:t>
      </w:r>
      <w:r w:rsidR="007B569A" w:rsidRPr="00020B30">
        <w:rPr>
          <w:rFonts w:ascii="Times New Roman" w:hAnsi="Times New Roman" w:cs="Times New Roman"/>
          <w:sz w:val="24"/>
          <w:szCs w:val="24"/>
          <w:lang w:val="en-GB"/>
        </w:rPr>
        <w:t xml:space="preserve"> fuel and cell phone allowances. </w:t>
      </w:r>
      <w:r w:rsidRPr="00020B30">
        <w:rPr>
          <w:rFonts w:ascii="Times New Roman" w:hAnsi="Times New Roman" w:cs="Times New Roman"/>
          <w:sz w:val="24"/>
          <w:szCs w:val="24"/>
          <w:lang w:val="en-GB"/>
        </w:rPr>
        <w:t>The p</w:t>
      </w:r>
      <w:r w:rsidR="007B569A" w:rsidRPr="00020B30">
        <w:rPr>
          <w:rFonts w:ascii="Times New Roman" w:hAnsi="Times New Roman" w:cs="Times New Roman"/>
          <w:sz w:val="24"/>
          <w:szCs w:val="24"/>
          <w:lang w:val="en-GB"/>
        </w:rPr>
        <w:t>arties ha</w:t>
      </w:r>
      <w:r w:rsidR="00B57FAB" w:rsidRPr="00020B30">
        <w:rPr>
          <w:rFonts w:ascii="Times New Roman" w:hAnsi="Times New Roman" w:cs="Times New Roman"/>
          <w:sz w:val="24"/>
          <w:szCs w:val="24"/>
          <w:lang w:val="en-GB"/>
        </w:rPr>
        <w:t>d</w:t>
      </w:r>
      <w:r w:rsidR="007B569A" w:rsidRPr="00020B30">
        <w:rPr>
          <w:rFonts w:ascii="Times New Roman" w:hAnsi="Times New Roman" w:cs="Times New Roman"/>
          <w:sz w:val="24"/>
          <w:szCs w:val="24"/>
          <w:lang w:val="en-GB"/>
        </w:rPr>
        <w:t xml:space="preserve"> been haggling over these issues for</w:t>
      </w:r>
      <w:r w:rsidRPr="00020B30">
        <w:rPr>
          <w:rFonts w:ascii="Times New Roman" w:hAnsi="Times New Roman" w:cs="Times New Roman"/>
          <w:sz w:val="24"/>
          <w:szCs w:val="24"/>
          <w:lang w:val="en-GB"/>
        </w:rPr>
        <w:t xml:space="preserve"> nearly</w:t>
      </w:r>
      <w:r w:rsidR="007B569A" w:rsidRPr="00020B30">
        <w:rPr>
          <w:rFonts w:ascii="Times New Roman" w:hAnsi="Times New Roman" w:cs="Times New Roman"/>
          <w:sz w:val="24"/>
          <w:szCs w:val="24"/>
          <w:lang w:val="en-GB"/>
        </w:rPr>
        <w:t xml:space="preserve"> two years before the appellant alleged constructive dismissal on the</w:t>
      </w:r>
      <w:r w:rsidRPr="00020B30">
        <w:rPr>
          <w:rFonts w:ascii="Times New Roman" w:hAnsi="Times New Roman" w:cs="Times New Roman"/>
          <w:sz w:val="24"/>
          <w:szCs w:val="24"/>
          <w:lang w:val="en-GB"/>
        </w:rPr>
        <w:t>i</w:t>
      </w:r>
      <w:r w:rsidR="007B569A" w:rsidRPr="00020B30">
        <w:rPr>
          <w:rFonts w:ascii="Times New Roman" w:hAnsi="Times New Roman" w:cs="Times New Roman"/>
          <w:sz w:val="24"/>
          <w:szCs w:val="24"/>
          <w:lang w:val="en-GB"/>
        </w:rPr>
        <w:t>r account. The issues on unilateral variation</w:t>
      </w:r>
      <w:r w:rsidR="00721C7A" w:rsidRPr="00020B30">
        <w:rPr>
          <w:rFonts w:ascii="Times New Roman" w:hAnsi="Times New Roman" w:cs="Times New Roman"/>
          <w:sz w:val="24"/>
          <w:szCs w:val="24"/>
          <w:lang w:val="en-GB"/>
        </w:rPr>
        <w:t xml:space="preserve">,the 2008 </w:t>
      </w:r>
      <w:r w:rsidR="00D4285A" w:rsidRPr="00020B30">
        <w:rPr>
          <w:rFonts w:ascii="Times New Roman" w:hAnsi="Times New Roman" w:cs="Times New Roman"/>
          <w:sz w:val="24"/>
          <w:szCs w:val="24"/>
          <w:lang w:val="en-GB"/>
        </w:rPr>
        <w:t>b</w:t>
      </w:r>
      <w:r w:rsidR="00721C7A" w:rsidRPr="00020B30">
        <w:rPr>
          <w:rFonts w:ascii="Times New Roman" w:hAnsi="Times New Roman" w:cs="Times New Roman"/>
          <w:sz w:val="24"/>
          <w:szCs w:val="24"/>
          <w:lang w:val="en-GB"/>
        </w:rPr>
        <w:t>onus</w:t>
      </w:r>
      <w:r w:rsidR="007B569A" w:rsidRPr="00020B30">
        <w:rPr>
          <w:rFonts w:ascii="Times New Roman" w:hAnsi="Times New Roman" w:cs="Times New Roman"/>
          <w:sz w:val="24"/>
          <w:szCs w:val="24"/>
          <w:lang w:val="en-GB"/>
        </w:rPr>
        <w:t xml:space="preserve"> </w:t>
      </w:r>
      <w:r w:rsidR="00F438E7" w:rsidRPr="00020B30">
        <w:rPr>
          <w:rFonts w:ascii="Times New Roman" w:hAnsi="Times New Roman" w:cs="Times New Roman"/>
          <w:sz w:val="24"/>
          <w:szCs w:val="24"/>
          <w:lang w:val="en-GB"/>
        </w:rPr>
        <w:t>and</w:t>
      </w:r>
      <w:r w:rsidR="007B569A" w:rsidRPr="00020B30">
        <w:rPr>
          <w:rFonts w:ascii="Times New Roman" w:hAnsi="Times New Roman" w:cs="Times New Roman"/>
          <w:sz w:val="24"/>
          <w:szCs w:val="24"/>
          <w:lang w:val="en-GB"/>
        </w:rPr>
        <w:t xml:space="preserve"> the alleged reduced increment do not constitute constructive dismissal as they are old issues whose sting </w:t>
      </w:r>
      <w:r w:rsidRPr="00020B30">
        <w:rPr>
          <w:rFonts w:ascii="Times New Roman" w:hAnsi="Times New Roman" w:cs="Times New Roman"/>
          <w:sz w:val="24"/>
          <w:szCs w:val="24"/>
          <w:lang w:val="en-GB"/>
        </w:rPr>
        <w:t>was not reacted to at the instance or immediately. It can therefore be assumed that the appellant had long waived her right to</w:t>
      </w:r>
      <w:r w:rsidR="00857DCD" w:rsidRPr="00020B30">
        <w:rPr>
          <w:rFonts w:ascii="Times New Roman" w:hAnsi="Times New Roman" w:cs="Times New Roman"/>
          <w:sz w:val="24"/>
          <w:szCs w:val="24"/>
          <w:lang w:val="en-GB"/>
        </w:rPr>
        <w:t xml:space="preserve"> claim constr</w:t>
      </w:r>
      <w:r w:rsidRPr="00020B30">
        <w:rPr>
          <w:rFonts w:ascii="Times New Roman" w:hAnsi="Times New Roman" w:cs="Times New Roman"/>
          <w:sz w:val="24"/>
          <w:szCs w:val="24"/>
          <w:lang w:val="en-GB"/>
        </w:rPr>
        <w:t>uctive dismissal on their account when she sought to rely on them nearly two years later.</w:t>
      </w:r>
    </w:p>
    <w:p w:rsidR="007B569A" w:rsidRPr="00020B30" w:rsidRDefault="007B569A" w:rsidP="00205931">
      <w:pPr>
        <w:spacing w:line="240" w:lineRule="auto"/>
        <w:ind w:left="2160"/>
        <w:jc w:val="both"/>
        <w:rPr>
          <w:rFonts w:ascii="Times New Roman" w:hAnsi="Times New Roman" w:cs="Times New Roman"/>
          <w:sz w:val="24"/>
          <w:szCs w:val="24"/>
          <w:lang w:val="en-GB"/>
        </w:rPr>
      </w:pPr>
    </w:p>
    <w:p w:rsidR="007B569A" w:rsidRPr="00020B30" w:rsidRDefault="007B668E" w:rsidP="00032C3E">
      <w:pPr>
        <w:tabs>
          <w:tab w:val="left" w:pos="1134"/>
        </w:tabs>
        <w:spacing w:line="480" w:lineRule="auto"/>
        <w:jc w:val="both"/>
        <w:rPr>
          <w:rFonts w:ascii="Times New Roman" w:hAnsi="Times New Roman" w:cs="Times New Roman"/>
          <w:sz w:val="24"/>
          <w:szCs w:val="24"/>
          <w:lang w:val="en-GB"/>
        </w:rPr>
      </w:pPr>
      <w:r w:rsidRPr="00020B30">
        <w:rPr>
          <w:rFonts w:ascii="Times New Roman" w:hAnsi="Times New Roman" w:cs="Times New Roman"/>
          <w:sz w:val="24"/>
          <w:szCs w:val="24"/>
          <w:lang w:val="en-GB"/>
        </w:rPr>
        <w:t xml:space="preserve">        </w:t>
      </w:r>
      <w:r w:rsidR="00731DF7">
        <w:rPr>
          <w:rFonts w:ascii="Times New Roman" w:hAnsi="Times New Roman" w:cs="Times New Roman"/>
          <w:sz w:val="24"/>
          <w:szCs w:val="24"/>
          <w:lang w:val="en-GB"/>
        </w:rPr>
        <w:tab/>
      </w:r>
      <w:r w:rsidR="00B57FAB" w:rsidRPr="00020B30">
        <w:rPr>
          <w:rFonts w:ascii="Times New Roman" w:hAnsi="Times New Roman" w:cs="Times New Roman"/>
          <w:sz w:val="24"/>
          <w:szCs w:val="24"/>
          <w:lang w:val="en-GB"/>
        </w:rPr>
        <w:t xml:space="preserve">The appellant </w:t>
      </w:r>
      <w:r w:rsidR="00F66972" w:rsidRPr="00020B30">
        <w:rPr>
          <w:rFonts w:ascii="Times New Roman" w:hAnsi="Times New Roman" w:cs="Times New Roman"/>
          <w:sz w:val="24"/>
          <w:szCs w:val="24"/>
          <w:lang w:val="en-GB"/>
        </w:rPr>
        <w:t xml:space="preserve">failed to prove </w:t>
      </w:r>
      <w:r w:rsidR="00B57FAB" w:rsidRPr="00020B30">
        <w:rPr>
          <w:rFonts w:ascii="Times New Roman" w:hAnsi="Times New Roman" w:cs="Times New Roman"/>
          <w:sz w:val="24"/>
          <w:szCs w:val="24"/>
          <w:lang w:val="en-GB"/>
        </w:rPr>
        <w:t>any misdirection</w:t>
      </w:r>
      <w:r w:rsidR="00F66972" w:rsidRPr="00020B30">
        <w:rPr>
          <w:rFonts w:ascii="Times New Roman" w:hAnsi="Times New Roman" w:cs="Times New Roman"/>
          <w:sz w:val="24"/>
          <w:szCs w:val="24"/>
          <w:lang w:val="en-GB"/>
        </w:rPr>
        <w:t xml:space="preserve"> by the court </w:t>
      </w:r>
      <w:r w:rsidR="00F66972" w:rsidRPr="00020B30">
        <w:rPr>
          <w:rFonts w:ascii="Times New Roman" w:hAnsi="Times New Roman" w:cs="Times New Roman"/>
          <w:i/>
          <w:sz w:val="24"/>
          <w:szCs w:val="24"/>
          <w:lang w:val="en-GB"/>
        </w:rPr>
        <w:t>a quo</w:t>
      </w:r>
      <w:r w:rsidR="00B57FAB" w:rsidRPr="00020B30">
        <w:rPr>
          <w:rFonts w:ascii="Times New Roman" w:hAnsi="Times New Roman" w:cs="Times New Roman"/>
          <w:sz w:val="24"/>
          <w:szCs w:val="24"/>
          <w:lang w:val="en-GB"/>
        </w:rPr>
        <w:t>.</w:t>
      </w:r>
      <w:r w:rsidR="00F66972" w:rsidRPr="00020B30">
        <w:rPr>
          <w:rFonts w:ascii="Times New Roman" w:hAnsi="Times New Roman" w:cs="Times New Roman"/>
          <w:sz w:val="24"/>
          <w:szCs w:val="24"/>
          <w:lang w:val="en-GB"/>
        </w:rPr>
        <w:t xml:space="preserve"> </w:t>
      </w:r>
      <w:r w:rsidR="007B569A" w:rsidRPr="00020B30">
        <w:rPr>
          <w:rFonts w:ascii="Times New Roman" w:hAnsi="Times New Roman" w:cs="Times New Roman"/>
          <w:sz w:val="24"/>
          <w:szCs w:val="24"/>
          <w:lang w:val="en-GB"/>
        </w:rPr>
        <w:t xml:space="preserve">The court </w:t>
      </w:r>
      <w:r w:rsidR="007B569A" w:rsidRPr="00020B30">
        <w:rPr>
          <w:rFonts w:ascii="Times New Roman" w:hAnsi="Times New Roman" w:cs="Times New Roman"/>
          <w:i/>
          <w:sz w:val="24"/>
          <w:szCs w:val="24"/>
          <w:lang w:val="en-GB"/>
        </w:rPr>
        <w:t xml:space="preserve">a quo </w:t>
      </w:r>
      <w:r w:rsidR="007B569A" w:rsidRPr="00020B30">
        <w:rPr>
          <w:rFonts w:ascii="Times New Roman" w:hAnsi="Times New Roman" w:cs="Times New Roman"/>
          <w:sz w:val="24"/>
          <w:szCs w:val="24"/>
          <w:lang w:val="en-GB"/>
        </w:rPr>
        <w:t>correctly dismissed he</w:t>
      </w:r>
      <w:r w:rsidR="00B57FAB" w:rsidRPr="00020B30">
        <w:rPr>
          <w:rFonts w:ascii="Times New Roman" w:hAnsi="Times New Roman" w:cs="Times New Roman"/>
          <w:sz w:val="24"/>
          <w:szCs w:val="24"/>
          <w:lang w:val="en-GB"/>
        </w:rPr>
        <w:t>r</w:t>
      </w:r>
      <w:r w:rsidR="007B569A" w:rsidRPr="00020B30">
        <w:rPr>
          <w:rFonts w:ascii="Times New Roman" w:hAnsi="Times New Roman" w:cs="Times New Roman"/>
          <w:sz w:val="24"/>
          <w:szCs w:val="24"/>
          <w:lang w:val="en-GB"/>
        </w:rPr>
        <w:t xml:space="preserve"> appeal with costs</w:t>
      </w:r>
      <w:r w:rsidR="00B57FAB" w:rsidRPr="00020B30">
        <w:rPr>
          <w:rFonts w:ascii="Times New Roman" w:hAnsi="Times New Roman" w:cs="Times New Roman"/>
          <w:sz w:val="24"/>
          <w:szCs w:val="24"/>
          <w:lang w:val="en-GB"/>
        </w:rPr>
        <w:t>.</w:t>
      </w:r>
      <w:r w:rsidR="007B569A" w:rsidRPr="00020B30">
        <w:rPr>
          <w:rFonts w:ascii="Times New Roman" w:hAnsi="Times New Roman" w:cs="Times New Roman"/>
          <w:sz w:val="24"/>
          <w:szCs w:val="24"/>
          <w:lang w:val="en-GB"/>
        </w:rPr>
        <w:t xml:space="preserve"> There is no reason why the costs of this appeal should not follow the result.</w:t>
      </w:r>
    </w:p>
    <w:p w:rsidR="00A86B0C" w:rsidRPr="00020B30" w:rsidRDefault="00A86B0C" w:rsidP="00205931">
      <w:pPr>
        <w:spacing w:line="360" w:lineRule="auto"/>
        <w:jc w:val="both"/>
        <w:rPr>
          <w:rFonts w:ascii="Times New Roman" w:hAnsi="Times New Roman" w:cs="Times New Roman"/>
          <w:sz w:val="24"/>
          <w:szCs w:val="24"/>
          <w:lang w:val="en-GB"/>
        </w:rPr>
      </w:pPr>
    </w:p>
    <w:p w:rsidR="007B569A" w:rsidRPr="00020B30" w:rsidRDefault="00954512" w:rsidP="00C542CD">
      <w:pPr>
        <w:tabs>
          <w:tab w:val="left" w:pos="1134"/>
        </w:tabs>
        <w:spacing w:line="360" w:lineRule="auto"/>
        <w:jc w:val="both"/>
        <w:rPr>
          <w:rFonts w:ascii="Times New Roman" w:hAnsi="Times New Roman" w:cs="Times New Roman"/>
          <w:sz w:val="24"/>
          <w:szCs w:val="24"/>
          <w:lang w:val="en-GB"/>
        </w:rPr>
      </w:pPr>
      <w:r w:rsidRPr="00020B30">
        <w:rPr>
          <w:rFonts w:ascii="Times New Roman" w:hAnsi="Times New Roman" w:cs="Times New Roman"/>
          <w:sz w:val="24"/>
          <w:szCs w:val="24"/>
          <w:lang w:val="en-GB"/>
        </w:rPr>
        <w:lastRenderedPageBreak/>
        <w:t xml:space="preserve">          </w:t>
      </w:r>
      <w:r w:rsidR="00C542CD">
        <w:rPr>
          <w:rFonts w:ascii="Times New Roman" w:hAnsi="Times New Roman" w:cs="Times New Roman"/>
          <w:sz w:val="24"/>
          <w:szCs w:val="24"/>
          <w:lang w:val="en-GB"/>
        </w:rPr>
        <w:tab/>
      </w:r>
      <w:r w:rsidR="007B569A" w:rsidRPr="00020B30">
        <w:rPr>
          <w:rFonts w:ascii="Times New Roman" w:hAnsi="Times New Roman" w:cs="Times New Roman"/>
          <w:sz w:val="24"/>
          <w:szCs w:val="24"/>
          <w:lang w:val="en-GB"/>
        </w:rPr>
        <w:t>The appe</w:t>
      </w:r>
      <w:r w:rsidRPr="00020B30">
        <w:rPr>
          <w:rFonts w:ascii="Times New Roman" w:hAnsi="Times New Roman" w:cs="Times New Roman"/>
          <w:sz w:val="24"/>
          <w:szCs w:val="24"/>
          <w:lang w:val="en-GB"/>
        </w:rPr>
        <w:t>a</w:t>
      </w:r>
      <w:r w:rsidR="007B569A" w:rsidRPr="00020B30">
        <w:rPr>
          <w:rFonts w:ascii="Times New Roman" w:hAnsi="Times New Roman" w:cs="Times New Roman"/>
          <w:sz w:val="24"/>
          <w:szCs w:val="24"/>
          <w:lang w:val="en-GB"/>
        </w:rPr>
        <w:t>l has no merit</w:t>
      </w:r>
      <w:r w:rsidR="007B3972" w:rsidRPr="00020B30">
        <w:rPr>
          <w:rFonts w:ascii="Times New Roman" w:hAnsi="Times New Roman" w:cs="Times New Roman"/>
          <w:sz w:val="24"/>
          <w:szCs w:val="24"/>
          <w:lang w:val="en-GB"/>
        </w:rPr>
        <w:t>. It is</w:t>
      </w:r>
      <w:r w:rsidR="00646A02" w:rsidRPr="00020B30">
        <w:rPr>
          <w:rFonts w:ascii="Times New Roman" w:hAnsi="Times New Roman" w:cs="Times New Roman"/>
          <w:sz w:val="24"/>
          <w:szCs w:val="24"/>
          <w:lang w:val="en-GB"/>
        </w:rPr>
        <w:t xml:space="preserve"> accordingly</w:t>
      </w:r>
      <w:r w:rsidR="007B3972" w:rsidRPr="00020B30">
        <w:rPr>
          <w:rFonts w:ascii="Times New Roman" w:hAnsi="Times New Roman" w:cs="Times New Roman"/>
          <w:sz w:val="24"/>
          <w:szCs w:val="24"/>
          <w:lang w:val="en-GB"/>
        </w:rPr>
        <w:t xml:space="preserve"> dismissed with costs.</w:t>
      </w:r>
    </w:p>
    <w:p w:rsidR="00E6725D" w:rsidRPr="00020B30" w:rsidRDefault="00E6725D" w:rsidP="00205931">
      <w:pPr>
        <w:spacing w:line="240" w:lineRule="auto"/>
        <w:ind w:left="2160"/>
        <w:jc w:val="both"/>
        <w:rPr>
          <w:rFonts w:ascii="Times New Roman" w:hAnsi="Times New Roman" w:cs="Times New Roman"/>
          <w:sz w:val="24"/>
          <w:szCs w:val="24"/>
          <w:lang w:val="en-GB"/>
        </w:rPr>
      </w:pPr>
    </w:p>
    <w:p w:rsidR="00CA0E06" w:rsidRPr="00020B30" w:rsidRDefault="00CA0E06" w:rsidP="00205931">
      <w:pPr>
        <w:spacing w:line="480" w:lineRule="auto"/>
        <w:ind w:firstLine="720"/>
        <w:jc w:val="both"/>
        <w:rPr>
          <w:rFonts w:ascii="Times New Roman" w:hAnsi="Times New Roman" w:cs="Times New Roman"/>
          <w:sz w:val="24"/>
          <w:szCs w:val="24"/>
        </w:rPr>
      </w:pPr>
    </w:p>
    <w:p w:rsidR="00AC1543" w:rsidRPr="00020B30" w:rsidRDefault="00E33968" w:rsidP="00E33968">
      <w:pPr>
        <w:tabs>
          <w:tab w:val="left" w:pos="1134"/>
        </w:tabs>
        <w:spacing w:line="480" w:lineRule="auto"/>
        <w:jc w:val="both"/>
        <w:rPr>
          <w:rFonts w:ascii="Times New Roman" w:hAnsi="Times New Roman" w:cs="Times New Roman"/>
          <w:sz w:val="24"/>
          <w:szCs w:val="24"/>
        </w:rPr>
      </w:pPr>
      <w:r w:rsidRPr="00020B30">
        <w:rPr>
          <w:rFonts w:ascii="Times New Roman" w:hAnsi="Times New Roman" w:cs="Times New Roman"/>
          <w:b/>
          <w:sz w:val="24"/>
          <w:szCs w:val="24"/>
        </w:rPr>
        <w:tab/>
      </w:r>
      <w:r w:rsidR="00FC7A3C" w:rsidRPr="00020B30">
        <w:rPr>
          <w:rFonts w:ascii="Times New Roman" w:hAnsi="Times New Roman" w:cs="Times New Roman"/>
          <w:b/>
          <w:sz w:val="24"/>
          <w:szCs w:val="24"/>
        </w:rPr>
        <w:t>MATHONSI JA:</w:t>
      </w:r>
      <w:r w:rsidR="000D6C5C" w:rsidRPr="00020B30">
        <w:rPr>
          <w:rFonts w:ascii="Times New Roman" w:hAnsi="Times New Roman" w:cs="Times New Roman"/>
          <w:sz w:val="24"/>
          <w:szCs w:val="24"/>
        </w:rPr>
        <w:tab/>
      </w:r>
      <w:r w:rsidR="00C542CD">
        <w:rPr>
          <w:rFonts w:ascii="Times New Roman" w:hAnsi="Times New Roman" w:cs="Times New Roman"/>
          <w:sz w:val="24"/>
          <w:szCs w:val="24"/>
        </w:rPr>
        <w:tab/>
      </w:r>
      <w:r w:rsidR="00C542CD">
        <w:rPr>
          <w:rFonts w:ascii="Times New Roman" w:hAnsi="Times New Roman" w:cs="Times New Roman"/>
          <w:sz w:val="24"/>
          <w:szCs w:val="24"/>
        </w:rPr>
        <w:tab/>
      </w:r>
      <w:r w:rsidR="00B335ED" w:rsidRPr="00020B30">
        <w:rPr>
          <w:rFonts w:ascii="Times New Roman" w:hAnsi="Times New Roman" w:cs="Times New Roman"/>
          <w:sz w:val="24"/>
          <w:szCs w:val="24"/>
        </w:rPr>
        <w:t>I agree</w:t>
      </w:r>
      <w:r w:rsidR="00C02530" w:rsidRPr="00020B30">
        <w:rPr>
          <w:rFonts w:ascii="Times New Roman" w:hAnsi="Times New Roman" w:cs="Times New Roman"/>
          <w:sz w:val="24"/>
          <w:szCs w:val="24"/>
        </w:rPr>
        <w:t xml:space="preserve"> </w:t>
      </w:r>
    </w:p>
    <w:p w:rsidR="00FC7A3C" w:rsidRPr="00020B30" w:rsidRDefault="00FC7A3C" w:rsidP="00205931">
      <w:pPr>
        <w:spacing w:line="480" w:lineRule="auto"/>
        <w:jc w:val="both"/>
        <w:rPr>
          <w:rFonts w:ascii="Times New Roman" w:hAnsi="Times New Roman" w:cs="Times New Roman"/>
          <w:sz w:val="24"/>
          <w:szCs w:val="24"/>
        </w:rPr>
      </w:pPr>
    </w:p>
    <w:p w:rsidR="00C02530" w:rsidRPr="00020B30" w:rsidRDefault="00E33968" w:rsidP="00E33968">
      <w:pPr>
        <w:tabs>
          <w:tab w:val="left" w:pos="1134"/>
        </w:tabs>
        <w:spacing w:line="480" w:lineRule="auto"/>
        <w:jc w:val="both"/>
        <w:rPr>
          <w:rFonts w:ascii="Times New Roman" w:hAnsi="Times New Roman" w:cs="Times New Roman"/>
          <w:sz w:val="24"/>
          <w:szCs w:val="24"/>
        </w:rPr>
      </w:pPr>
      <w:r w:rsidRPr="00020B30">
        <w:rPr>
          <w:rFonts w:ascii="Times New Roman" w:hAnsi="Times New Roman" w:cs="Times New Roman"/>
          <w:b/>
          <w:sz w:val="24"/>
          <w:szCs w:val="24"/>
        </w:rPr>
        <w:tab/>
      </w:r>
      <w:r w:rsidR="000D6C5C" w:rsidRPr="00020B30">
        <w:rPr>
          <w:rFonts w:ascii="Times New Roman" w:hAnsi="Times New Roman" w:cs="Times New Roman"/>
          <w:b/>
          <w:sz w:val="24"/>
          <w:szCs w:val="24"/>
        </w:rPr>
        <w:t>CHITAKUNYE</w:t>
      </w:r>
      <w:r w:rsidR="00B57FAB" w:rsidRPr="00020B30">
        <w:rPr>
          <w:rFonts w:ascii="Times New Roman" w:hAnsi="Times New Roman" w:cs="Times New Roman"/>
          <w:b/>
          <w:sz w:val="24"/>
          <w:szCs w:val="24"/>
        </w:rPr>
        <w:t xml:space="preserve"> </w:t>
      </w:r>
      <w:r w:rsidR="000D6C5C" w:rsidRPr="00020B30">
        <w:rPr>
          <w:rFonts w:ascii="Times New Roman" w:hAnsi="Times New Roman" w:cs="Times New Roman"/>
          <w:b/>
          <w:sz w:val="24"/>
          <w:szCs w:val="24"/>
        </w:rPr>
        <w:t>A</w:t>
      </w:r>
      <w:r w:rsidR="004928A2" w:rsidRPr="00020B30">
        <w:rPr>
          <w:rFonts w:ascii="Times New Roman" w:hAnsi="Times New Roman" w:cs="Times New Roman"/>
          <w:b/>
          <w:sz w:val="24"/>
          <w:szCs w:val="24"/>
        </w:rPr>
        <w:t>JA</w:t>
      </w:r>
      <w:r w:rsidR="00FC7A3C" w:rsidRPr="00020B30">
        <w:rPr>
          <w:rFonts w:ascii="Times New Roman" w:hAnsi="Times New Roman" w:cs="Times New Roman"/>
          <w:b/>
          <w:sz w:val="24"/>
          <w:szCs w:val="24"/>
        </w:rPr>
        <w:t>:</w:t>
      </w:r>
      <w:r w:rsidR="004928A2" w:rsidRPr="00020B30">
        <w:rPr>
          <w:rFonts w:ascii="Times New Roman" w:hAnsi="Times New Roman" w:cs="Times New Roman"/>
          <w:sz w:val="24"/>
          <w:szCs w:val="24"/>
        </w:rPr>
        <w:tab/>
      </w:r>
      <w:r w:rsidR="004928A2" w:rsidRPr="00020B30">
        <w:rPr>
          <w:rFonts w:ascii="Times New Roman" w:hAnsi="Times New Roman" w:cs="Times New Roman"/>
          <w:sz w:val="24"/>
          <w:szCs w:val="24"/>
        </w:rPr>
        <w:tab/>
      </w:r>
      <w:r w:rsidRPr="00020B30">
        <w:rPr>
          <w:rFonts w:ascii="Times New Roman" w:hAnsi="Times New Roman" w:cs="Times New Roman"/>
          <w:sz w:val="24"/>
          <w:szCs w:val="24"/>
        </w:rPr>
        <w:tab/>
      </w:r>
      <w:r w:rsidR="00C02530" w:rsidRPr="00020B30">
        <w:rPr>
          <w:rFonts w:ascii="Times New Roman" w:hAnsi="Times New Roman" w:cs="Times New Roman"/>
          <w:sz w:val="24"/>
          <w:szCs w:val="24"/>
        </w:rPr>
        <w:t xml:space="preserve"> </w:t>
      </w:r>
      <w:r w:rsidR="00B335ED" w:rsidRPr="00020B30">
        <w:rPr>
          <w:rFonts w:ascii="Times New Roman" w:hAnsi="Times New Roman" w:cs="Times New Roman"/>
          <w:sz w:val="24"/>
          <w:szCs w:val="24"/>
        </w:rPr>
        <w:t>I agree</w:t>
      </w:r>
    </w:p>
    <w:p w:rsidR="00245EB4" w:rsidRPr="00020B30" w:rsidRDefault="00245EB4" w:rsidP="00205931">
      <w:pPr>
        <w:spacing w:line="480" w:lineRule="auto"/>
        <w:jc w:val="both"/>
        <w:rPr>
          <w:rFonts w:ascii="Times New Roman" w:hAnsi="Times New Roman" w:cs="Times New Roman"/>
          <w:sz w:val="24"/>
          <w:szCs w:val="24"/>
        </w:rPr>
      </w:pPr>
    </w:p>
    <w:p w:rsidR="00181EC9" w:rsidRPr="00020B30" w:rsidRDefault="003F6678" w:rsidP="00205931">
      <w:pPr>
        <w:spacing w:after="0" w:line="480" w:lineRule="auto"/>
        <w:jc w:val="both"/>
        <w:rPr>
          <w:rFonts w:ascii="Times New Roman" w:hAnsi="Times New Roman" w:cs="Times New Roman"/>
          <w:sz w:val="24"/>
          <w:szCs w:val="24"/>
        </w:rPr>
      </w:pPr>
      <w:r w:rsidRPr="00020B30">
        <w:rPr>
          <w:rFonts w:ascii="Times New Roman" w:hAnsi="Times New Roman" w:cs="Times New Roman"/>
          <w:sz w:val="24"/>
          <w:szCs w:val="24"/>
        </w:rPr>
        <w:t>Appellant in person</w:t>
      </w:r>
    </w:p>
    <w:p w:rsidR="00A03DE6" w:rsidRPr="00020B30" w:rsidRDefault="00181EC9" w:rsidP="00205931">
      <w:pPr>
        <w:spacing w:after="0" w:line="480" w:lineRule="auto"/>
        <w:jc w:val="both"/>
        <w:rPr>
          <w:rFonts w:ascii="Times New Roman" w:hAnsi="Times New Roman" w:cs="Times New Roman"/>
          <w:sz w:val="24"/>
          <w:szCs w:val="24"/>
        </w:rPr>
      </w:pPr>
      <w:r w:rsidRPr="00020B30">
        <w:rPr>
          <w:rFonts w:ascii="Times New Roman" w:hAnsi="Times New Roman" w:cs="Times New Roman"/>
          <w:i/>
          <w:sz w:val="24"/>
          <w:szCs w:val="24"/>
        </w:rPr>
        <w:t>Dube, Manikai</w:t>
      </w:r>
      <w:r w:rsidR="00FC7A3C" w:rsidRPr="00020B30">
        <w:rPr>
          <w:rFonts w:ascii="Times New Roman" w:hAnsi="Times New Roman" w:cs="Times New Roman"/>
          <w:i/>
          <w:sz w:val="24"/>
          <w:szCs w:val="24"/>
        </w:rPr>
        <w:t xml:space="preserve"> </w:t>
      </w:r>
      <w:r w:rsidRPr="00020B30">
        <w:rPr>
          <w:rFonts w:ascii="Times New Roman" w:hAnsi="Times New Roman" w:cs="Times New Roman"/>
          <w:i/>
          <w:sz w:val="24"/>
          <w:szCs w:val="24"/>
        </w:rPr>
        <w:t>&amp;</w:t>
      </w:r>
      <w:r w:rsidR="00FC7A3C" w:rsidRPr="00020B30">
        <w:rPr>
          <w:rFonts w:ascii="Times New Roman" w:hAnsi="Times New Roman" w:cs="Times New Roman"/>
          <w:i/>
          <w:sz w:val="24"/>
          <w:szCs w:val="24"/>
        </w:rPr>
        <w:t xml:space="preserve"> </w:t>
      </w:r>
      <w:r w:rsidRPr="00020B30">
        <w:rPr>
          <w:rFonts w:ascii="Times New Roman" w:hAnsi="Times New Roman" w:cs="Times New Roman"/>
          <w:i/>
          <w:sz w:val="24"/>
          <w:szCs w:val="24"/>
        </w:rPr>
        <w:t>Hwacha Commercial Law Chambers</w:t>
      </w:r>
      <w:r w:rsidR="006A1F96" w:rsidRPr="00020B30">
        <w:rPr>
          <w:rFonts w:ascii="Times New Roman" w:hAnsi="Times New Roman" w:cs="Times New Roman"/>
          <w:sz w:val="24"/>
          <w:szCs w:val="24"/>
        </w:rPr>
        <w:t>,</w:t>
      </w:r>
      <w:r w:rsidR="005A6FFB">
        <w:rPr>
          <w:rFonts w:ascii="Times New Roman" w:hAnsi="Times New Roman" w:cs="Times New Roman"/>
          <w:sz w:val="24"/>
          <w:szCs w:val="24"/>
        </w:rPr>
        <w:t xml:space="preserve"> respondent’s legal p</w:t>
      </w:r>
      <w:r w:rsidR="00C02530" w:rsidRPr="00020B30">
        <w:rPr>
          <w:rFonts w:ascii="Times New Roman" w:hAnsi="Times New Roman" w:cs="Times New Roman"/>
          <w:sz w:val="24"/>
          <w:szCs w:val="24"/>
        </w:rPr>
        <w:t>ractitioners</w:t>
      </w:r>
    </w:p>
    <w:sectPr w:rsidR="00A03DE6" w:rsidRPr="00020B30" w:rsidSect="00EB0A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88C" w:rsidRDefault="00CA388C" w:rsidP="007628E7">
      <w:pPr>
        <w:spacing w:after="0" w:line="240" w:lineRule="auto"/>
      </w:pPr>
      <w:r>
        <w:separator/>
      </w:r>
    </w:p>
  </w:endnote>
  <w:endnote w:type="continuationSeparator" w:id="0">
    <w:p w:rsidR="00CA388C" w:rsidRDefault="00CA388C"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88C" w:rsidRDefault="00CA388C" w:rsidP="007628E7">
      <w:pPr>
        <w:spacing w:after="0" w:line="240" w:lineRule="auto"/>
      </w:pPr>
      <w:r>
        <w:separator/>
      </w:r>
    </w:p>
  </w:footnote>
  <w:footnote w:type="continuationSeparator" w:id="0">
    <w:p w:rsidR="00CA388C" w:rsidRDefault="00CA388C" w:rsidP="0076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25D" w:rsidRDefault="00C355EC">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51181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B51" w:rsidRPr="00020B30" w:rsidRDefault="000C7AB1" w:rsidP="001C0B51">
                          <w:pPr>
                            <w:spacing w:after="0" w:line="240" w:lineRule="auto"/>
                            <w:jc w:val="right"/>
                            <w:rPr>
                              <w:rFonts w:ascii="Times New Roman" w:hAnsi="Times New Roman" w:cs="Times New Roman"/>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sidR="001C0B51">
                            <w:rPr>
                              <w:rFonts w:ascii="Times New Roman" w:hAnsi="Times New Roman" w:cs="Times New Roman"/>
                              <w:noProof/>
                              <w:sz w:val="24"/>
                              <w:szCs w:val="24"/>
                            </w:rPr>
                            <w:t xml:space="preserve">Judgment No. SC 149 </w:t>
                          </w:r>
                          <w:r w:rsidR="001C0B51" w:rsidRPr="00020B30">
                            <w:rPr>
                              <w:rFonts w:ascii="Times New Roman" w:hAnsi="Times New Roman" w:cs="Times New Roman"/>
                              <w:noProof/>
                              <w:sz w:val="24"/>
                              <w:szCs w:val="24"/>
                            </w:rPr>
                            <w:t>/20</w:t>
                          </w:r>
                        </w:p>
                        <w:p w:rsidR="001C0B51" w:rsidRPr="00020B30" w:rsidRDefault="001C0B51" w:rsidP="001C0B51">
                          <w:pPr>
                            <w:spacing w:after="0" w:line="240" w:lineRule="auto"/>
                            <w:jc w:val="right"/>
                            <w:rPr>
                              <w:rFonts w:ascii="Times New Roman" w:hAnsi="Times New Roman" w:cs="Times New Roman"/>
                              <w:noProof/>
                              <w:sz w:val="24"/>
                              <w:szCs w:val="24"/>
                            </w:rPr>
                          </w:pPr>
                          <w:r w:rsidRPr="00020B30">
                            <w:rPr>
                              <w:rFonts w:ascii="Times New Roman" w:hAnsi="Times New Roman" w:cs="Times New Roman"/>
                              <w:noProof/>
                              <w:sz w:val="24"/>
                              <w:szCs w:val="24"/>
                            </w:rPr>
                            <w:t>Civil Appeal No. SC 686/19</w:t>
                          </w:r>
                        </w:p>
                        <w:p w:rsidR="001C0B51" w:rsidRDefault="001C0B51" w:rsidP="001C0B51">
                          <w:pPr>
                            <w:spacing w:after="0" w:line="240" w:lineRule="auto"/>
                            <w:rPr>
                              <w:noProof/>
                            </w:rPr>
                          </w:pPr>
                        </w:p>
                        <w:p w:rsidR="00617B7B" w:rsidRDefault="00617B7B" w:rsidP="001C0B51">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40.3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" o:allowincell="f" filled="f" stroked="f">
              <v:textbox style="mso-fit-shape-to-text:t" inset=",0,,0">
                <w:txbxContent>
                  <w:p w:rsidR="001C0B51" w:rsidRPr="00020B30" w:rsidRDefault="000C7AB1" w:rsidP="001C0B51">
                    <w:pPr>
                      <w:spacing w:after="0" w:line="240" w:lineRule="auto"/>
                      <w:jc w:val="right"/>
                      <w:rPr>
                        <w:rFonts w:ascii="Times New Roman" w:hAnsi="Times New Roman" w:cs="Times New Roman"/>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sidR="001C0B51">
                      <w:rPr>
                        <w:rFonts w:ascii="Times New Roman" w:hAnsi="Times New Roman" w:cs="Times New Roman"/>
                        <w:noProof/>
                        <w:sz w:val="24"/>
                        <w:szCs w:val="24"/>
                      </w:rPr>
                      <w:t xml:space="preserve">Judgment No. SC 149 </w:t>
                    </w:r>
                    <w:r w:rsidR="001C0B51" w:rsidRPr="00020B30">
                      <w:rPr>
                        <w:rFonts w:ascii="Times New Roman" w:hAnsi="Times New Roman" w:cs="Times New Roman"/>
                        <w:noProof/>
                        <w:sz w:val="24"/>
                        <w:szCs w:val="24"/>
                      </w:rPr>
                      <w:t>/20</w:t>
                    </w:r>
                  </w:p>
                  <w:p w:rsidR="001C0B51" w:rsidRPr="00020B30" w:rsidRDefault="001C0B51" w:rsidP="001C0B51">
                    <w:pPr>
                      <w:spacing w:after="0" w:line="240" w:lineRule="auto"/>
                      <w:jc w:val="right"/>
                      <w:rPr>
                        <w:rFonts w:ascii="Times New Roman" w:hAnsi="Times New Roman" w:cs="Times New Roman"/>
                        <w:noProof/>
                        <w:sz w:val="24"/>
                        <w:szCs w:val="24"/>
                      </w:rPr>
                    </w:pPr>
                    <w:r w:rsidRPr="00020B30">
                      <w:rPr>
                        <w:rFonts w:ascii="Times New Roman" w:hAnsi="Times New Roman" w:cs="Times New Roman"/>
                        <w:noProof/>
                        <w:sz w:val="24"/>
                        <w:szCs w:val="24"/>
                      </w:rPr>
                      <w:t>Civil Appeal No. SC 686/19</w:t>
                    </w:r>
                  </w:p>
                  <w:p w:rsidR="001C0B51" w:rsidRDefault="001C0B51" w:rsidP="001C0B51">
                    <w:pPr>
                      <w:spacing w:after="0" w:line="240" w:lineRule="auto"/>
                      <w:rPr>
                        <w:noProof/>
                      </w:rPr>
                    </w:pPr>
                  </w:p>
                  <w:p w:rsidR="00617B7B" w:rsidRDefault="00617B7B" w:rsidP="001C0B51">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225" cy="170815"/>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0815"/>
                      </a:xfrm>
                      <a:prstGeom prst="rect">
                        <a:avLst/>
                      </a:prstGeom>
                      <a:solidFill>
                        <a:schemeClr val="accent6">
                          <a:lumMod val="60000"/>
                          <a:lumOff val="40000"/>
                        </a:schemeClr>
                      </a:solidFill>
                      <a:ln>
                        <a:noFill/>
                      </a:ln>
                    </wps:spPr>
                    <wps:txbx>
                      <w:txbxContent>
                        <w:p w:rsidR="00617B7B" w:rsidRDefault="00617B7B">
                          <w:pPr>
                            <w:spacing w:after="0" w:line="240" w:lineRule="auto"/>
                            <w:rPr>
                              <w:color w:val="FFFFFF" w:themeColor="background1"/>
                            </w:rPr>
                          </w:pPr>
                          <w:r>
                            <w:fldChar w:fldCharType="begin"/>
                          </w:r>
                          <w:r>
                            <w:instrText xml:space="preserve"> PAGE   \* MERGEFORMAT </w:instrText>
                          </w:r>
                          <w:r>
                            <w:fldChar w:fldCharType="separate"/>
                          </w:r>
                          <w:r w:rsidR="00EB437F" w:rsidRPr="00EB437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55pt;margin-top:0;width:71.75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" o:allowincell="f" fillcolor="#a8d08d [1945]" stroked="f">
              <v:textbox style="mso-fit-shape-to-text:t" inset=",0,,0">
                <w:txbxContent>
                  <w:p w:rsidR="00617B7B" w:rsidRDefault="00617B7B">
                    <w:pPr>
                      <w:spacing w:after="0" w:line="240" w:lineRule="auto"/>
                      <w:rPr>
                        <w:color w:val="FFFFFF" w:themeColor="background1"/>
                      </w:rPr>
                    </w:pPr>
                    <w:r>
                      <w:fldChar w:fldCharType="begin"/>
                    </w:r>
                    <w:r>
                      <w:instrText xml:space="preserve"> PAGE   \* MERGEFORMAT </w:instrText>
                    </w:r>
                    <w:r>
                      <w:fldChar w:fldCharType="separate"/>
                    </w:r>
                    <w:r w:rsidR="00EB437F" w:rsidRPr="00EB437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BA726DE"/>
    <w:multiLevelType w:val="hybridMultilevel"/>
    <w:tmpl w:val="D1A43AF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9453181"/>
    <w:multiLevelType w:val="hybridMultilevel"/>
    <w:tmpl w:val="1A38368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15:restartNumberingAfterBreak="0">
    <w:nsid w:val="1E3631C1"/>
    <w:multiLevelType w:val="hybridMultilevel"/>
    <w:tmpl w:val="1A383688"/>
    <w:lvl w:ilvl="0" w:tplc="3009000F">
      <w:start w:val="1"/>
      <w:numFmt w:val="decimal"/>
      <w:lvlText w:val="%1."/>
      <w:lvlJc w:val="left"/>
      <w:pPr>
        <w:ind w:left="630" w:hanging="36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7"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83504D5"/>
    <w:multiLevelType w:val="hybridMultilevel"/>
    <w:tmpl w:val="CF8EFB48"/>
    <w:lvl w:ilvl="0" w:tplc="33628F16">
      <w:start w:val="1"/>
      <w:numFmt w:val="lowerLetter"/>
      <w:lvlText w:val="(%1)"/>
      <w:lvlJc w:val="left"/>
      <w:pPr>
        <w:ind w:left="1890" w:hanging="360"/>
      </w:pPr>
      <w:rPr>
        <w:rFonts w:hint="default"/>
        <w:i/>
      </w:rPr>
    </w:lvl>
    <w:lvl w:ilvl="1" w:tplc="30090019" w:tentative="1">
      <w:start w:val="1"/>
      <w:numFmt w:val="lowerLetter"/>
      <w:lvlText w:val="%2."/>
      <w:lvlJc w:val="left"/>
      <w:pPr>
        <w:ind w:left="2610" w:hanging="360"/>
      </w:pPr>
    </w:lvl>
    <w:lvl w:ilvl="2" w:tplc="3009001B" w:tentative="1">
      <w:start w:val="1"/>
      <w:numFmt w:val="lowerRoman"/>
      <w:lvlText w:val="%3."/>
      <w:lvlJc w:val="right"/>
      <w:pPr>
        <w:ind w:left="3330" w:hanging="180"/>
      </w:pPr>
    </w:lvl>
    <w:lvl w:ilvl="3" w:tplc="3009000F" w:tentative="1">
      <w:start w:val="1"/>
      <w:numFmt w:val="decimal"/>
      <w:lvlText w:val="%4."/>
      <w:lvlJc w:val="left"/>
      <w:pPr>
        <w:ind w:left="4050" w:hanging="360"/>
      </w:pPr>
    </w:lvl>
    <w:lvl w:ilvl="4" w:tplc="30090019" w:tentative="1">
      <w:start w:val="1"/>
      <w:numFmt w:val="lowerLetter"/>
      <w:lvlText w:val="%5."/>
      <w:lvlJc w:val="left"/>
      <w:pPr>
        <w:ind w:left="4770" w:hanging="360"/>
      </w:pPr>
    </w:lvl>
    <w:lvl w:ilvl="5" w:tplc="3009001B" w:tentative="1">
      <w:start w:val="1"/>
      <w:numFmt w:val="lowerRoman"/>
      <w:lvlText w:val="%6."/>
      <w:lvlJc w:val="right"/>
      <w:pPr>
        <w:ind w:left="5490" w:hanging="180"/>
      </w:pPr>
    </w:lvl>
    <w:lvl w:ilvl="6" w:tplc="3009000F" w:tentative="1">
      <w:start w:val="1"/>
      <w:numFmt w:val="decimal"/>
      <w:lvlText w:val="%7."/>
      <w:lvlJc w:val="left"/>
      <w:pPr>
        <w:ind w:left="6210" w:hanging="360"/>
      </w:pPr>
    </w:lvl>
    <w:lvl w:ilvl="7" w:tplc="30090019" w:tentative="1">
      <w:start w:val="1"/>
      <w:numFmt w:val="lowerLetter"/>
      <w:lvlText w:val="%8."/>
      <w:lvlJc w:val="left"/>
      <w:pPr>
        <w:ind w:left="6930" w:hanging="360"/>
      </w:pPr>
    </w:lvl>
    <w:lvl w:ilvl="8" w:tplc="3009001B" w:tentative="1">
      <w:start w:val="1"/>
      <w:numFmt w:val="lowerRoman"/>
      <w:lvlText w:val="%9."/>
      <w:lvlJc w:val="right"/>
      <w:pPr>
        <w:ind w:left="7650" w:hanging="180"/>
      </w:pPr>
    </w:lvl>
  </w:abstractNum>
  <w:abstractNum w:abstractNumId="11" w15:restartNumberingAfterBreak="0">
    <w:nsid w:val="3C2B0712"/>
    <w:multiLevelType w:val="hybridMultilevel"/>
    <w:tmpl w:val="3F38CB02"/>
    <w:lvl w:ilvl="0" w:tplc="4A18078E">
      <w:start w:val="1"/>
      <w:numFmt w:val="decimal"/>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12"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3"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A556BDB"/>
    <w:multiLevelType w:val="hybridMultilevel"/>
    <w:tmpl w:val="B2E2324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15:restartNumberingAfterBreak="0">
    <w:nsid w:val="57244DD3"/>
    <w:multiLevelType w:val="hybridMultilevel"/>
    <w:tmpl w:val="07FA42F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9FC50E5"/>
    <w:multiLevelType w:val="hybridMultilevel"/>
    <w:tmpl w:val="D5EA2332"/>
    <w:lvl w:ilvl="0" w:tplc="A4C6CD5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BA500B0"/>
    <w:multiLevelType w:val="hybridMultilevel"/>
    <w:tmpl w:val="39BC3AA2"/>
    <w:lvl w:ilvl="0" w:tplc="5E8465A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C637ECA"/>
    <w:multiLevelType w:val="hybridMultilevel"/>
    <w:tmpl w:val="5832F0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C81099A"/>
    <w:multiLevelType w:val="hybridMultilevel"/>
    <w:tmpl w:val="6E565590"/>
    <w:lvl w:ilvl="0" w:tplc="F7FAC950">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CF73045"/>
    <w:multiLevelType w:val="hybridMultilevel"/>
    <w:tmpl w:val="0272312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0E8005C"/>
    <w:multiLevelType w:val="hybridMultilevel"/>
    <w:tmpl w:val="6854DFFA"/>
    <w:lvl w:ilvl="0" w:tplc="BE04360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5733286"/>
    <w:multiLevelType w:val="hybridMultilevel"/>
    <w:tmpl w:val="3F16BF50"/>
    <w:lvl w:ilvl="0" w:tplc="3C3AC7A2">
      <w:start w:val="1"/>
      <w:numFmt w:val="decimal"/>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26"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7946627"/>
    <w:multiLevelType w:val="hybridMultilevel"/>
    <w:tmpl w:val="EA4A9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8"/>
  </w:num>
  <w:num w:numId="3">
    <w:abstractNumId w:val="29"/>
  </w:num>
  <w:num w:numId="4">
    <w:abstractNumId w:val="13"/>
  </w:num>
  <w:num w:numId="5">
    <w:abstractNumId w:val="2"/>
  </w:num>
  <w:num w:numId="6">
    <w:abstractNumId w:val="1"/>
  </w:num>
  <w:num w:numId="7">
    <w:abstractNumId w:val="12"/>
  </w:num>
  <w:num w:numId="8">
    <w:abstractNumId w:val="30"/>
  </w:num>
  <w:num w:numId="9">
    <w:abstractNumId w:val="15"/>
  </w:num>
  <w:num w:numId="10">
    <w:abstractNumId w:val="26"/>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
  </w:num>
  <w:num w:numId="15">
    <w:abstractNumId w:val="9"/>
  </w:num>
  <w:num w:numId="16">
    <w:abstractNumId w:val="7"/>
  </w:num>
  <w:num w:numId="17">
    <w:abstractNumId w:val="16"/>
  </w:num>
  <w:num w:numId="18">
    <w:abstractNumId w:val="18"/>
  </w:num>
  <w:num w:numId="19">
    <w:abstractNumId w:val="19"/>
  </w:num>
  <w:num w:numId="20">
    <w:abstractNumId w:val="4"/>
  </w:num>
  <w:num w:numId="21">
    <w:abstractNumId w:val="17"/>
  </w:num>
  <w:num w:numId="22">
    <w:abstractNumId w:val="27"/>
  </w:num>
  <w:num w:numId="23">
    <w:abstractNumId w:val="6"/>
  </w:num>
  <w:num w:numId="24">
    <w:abstractNumId w:val="21"/>
  </w:num>
  <w:num w:numId="25">
    <w:abstractNumId w:val="23"/>
  </w:num>
  <w:num w:numId="26">
    <w:abstractNumId w:val="22"/>
  </w:num>
  <w:num w:numId="27">
    <w:abstractNumId w:val="5"/>
  </w:num>
  <w:num w:numId="28">
    <w:abstractNumId w:val="20"/>
  </w:num>
  <w:num w:numId="29">
    <w:abstractNumId w:val="10"/>
  </w:num>
  <w:num w:numId="30">
    <w:abstractNumId w:val="1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ixqAZLTaqIsAAAA"/>
  </w:docVars>
  <w:rsids>
    <w:rsidRoot w:val="00691022"/>
    <w:rsid w:val="00002DFB"/>
    <w:rsid w:val="000035D4"/>
    <w:rsid w:val="00005FD6"/>
    <w:rsid w:val="0000655E"/>
    <w:rsid w:val="00010D72"/>
    <w:rsid w:val="00010F38"/>
    <w:rsid w:val="00012435"/>
    <w:rsid w:val="0001351B"/>
    <w:rsid w:val="000163E7"/>
    <w:rsid w:val="0001724D"/>
    <w:rsid w:val="0001728B"/>
    <w:rsid w:val="00017425"/>
    <w:rsid w:val="0002008E"/>
    <w:rsid w:val="00020B30"/>
    <w:rsid w:val="00025205"/>
    <w:rsid w:val="00025E9B"/>
    <w:rsid w:val="00026932"/>
    <w:rsid w:val="000304B3"/>
    <w:rsid w:val="00030AE9"/>
    <w:rsid w:val="00032C3E"/>
    <w:rsid w:val="00033581"/>
    <w:rsid w:val="00040B5B"/>
    <w:rsid w:val="00040F59"/>
    <w:rsid w:val="000451BC"/>
    <w:rsid w:val="000453F0"/>
    <w:rsid w:val="0005083F"/>
    <w:rsid w:val="00050EAF"/>
    <w:rsid w:val="000511E0"/>
    <w:rsid w:val="00054540"/>
    <w:rsid w:val="000556D4"/>
    <w:rsid w:val="00055B29"/>
    <w:rsid w:val="00055BAB"/>
    <w:rsid w:val="00055FA3"/>
    <w:rsid w:val="00062F60"/>
    <w:rsid w:val="000635F2"/>
    <w:rsid w:val="0007177B"/>
    <w:rsid w:val="00075634"/>
    <w:rsid w:val="00075E15"/>
    <w:rsid w:val="0008012D"/>
    <w:rsid w:val="00081DE4"/>
    <w:rsid w:val="0008260E"/>
    <w:rsid w:val="00084531"/>
    <w:rsid w:val="00086FC3"/>
    <w:rsid w:val="00094743"/>
    <w:rsid w:val="00096618"/>
    <w:rsid w:val="000B3BC6"/>
    <w:rsid w:val="000B47DD"/>
    <w:rsid w:val="000B5E26"/>
    <w:rsid w:val="000B7807"/>
    <w:rsid w:val="000C448E"/>
    <w:rsid w:val="000C6574"/>
    <w:rsid w:val="000C7AB1"/>
    <w:rsid w:val="000D049E"/>
    <w:rsid w:val="000D097A"/>
    <w:rsid w:val="000D1E2A"/>
    <w:rsid w:val="000D6C5C"/>
    <w:rsid w:val="000D710A"/>
    <w:rsid w:val="000D7D31"/>
    <w:rsid w:val="000E1919"/>
    <w:rsid w:val="000E2FFE"/>
    <w:rsid w:val="000E37A2"/>
    <w:rsid w:val="000E3B17"/>
    <w:rsid w:val="000F0CCA"/>
    <w:rsid w:val="000F0D61"/>
    <w:rsid w:val="000F1CB2"/>
    <w:rsid w:val="000F2E0C"/>
    <w:rsid w:val="000F56BD"/>
    <w:rsid w:val="000F63F1"/>
    <w:rsid w:val="00100103"/>
    <w:rsid w:val="0010232E"/>
    <w:rsid w:val="001038EC"/>
    <w:rsid w:val="00105389"/>
    <w:rsid w:val="00105CD2"/>
    <w:rsid w:val="00106CA6"/>
    <w:rsid w:val="00113CCA"/>
    <w:rsid w:val="001215B5"/>
    <w:rsid w:val="00122108"/>
    <w:rsid w:val="0012221A"/>
    <w:rsid w:val="001227AD"/>
    <w:rsid w:val="0012289F"/>
    <w:rsid w:val="0012500C"/>
    <w:rsid w:val="001267EA"/>
    <w:rsid w:val="0012721B"/>
    <w:rsid w:val="00131402"/>
    <w:rsid w:val="001322C4"/>
    <w:rsid w:val="00132D87"/>
    <w:rsid w:val="00135454"/>
    <w:rsid w:val="00136070"/>
    <w:rsid w:val="00152CF4"/>
    <w:rsid w:val="00153B9C"/>
    <w:rsid w:val="001570EF"/>
    <w:rsid w:val="00166F8F"/>
    <w:rsid w:val="0016755B"/>
    <w:rsid w:val="00167D72"/>
    <w:rsid w:val="00170DC2"/>
    <w:rsid w:val="00172545"/>
    <w:rsid w:val="00175358"/>
    <w:rsid w:val="001768F8"/>
    <w:rsid w:val="00177ECF"/>
    <w:rsid w:val="00181EC9"/>
    <w:rsid w:val="00181F44"/>
    <w:rsid w:val="0018349C"/>
    <w:rsid w:val="0018754B"/>
    <w:rsid w:val="00190D2F"/>
    <w:rsid w:val="00193178"/>
    <w:rsid w:val="00194346"/>
    <w:rsid w:val="001944BA"/>
    <w:rsid w:val="001969F9"/>
    <w:rsid w:val="001A014A"/>
    <w:rsid w:val="001A0CBC"/>
    <w:rsid w:val="001A104B"/>
    <w:rsid w:val="001A1CC6"/>
    <w:rsid w:val="001A2791"/>
    <w:rsid w:val="001A3C34"/>
    <w:rsid w:val="001A6E81"/>
    <w:rsid w:val="001A7F05"/>
    <w:rsid w:val="001A7F37"/>
    <w:rsid w:val="001B3617"/>
    <w:rsid w:val="001B4EBA"/>
    <w:rsid w:val="001B5A54"/>
    <w:rsid w:val="001C083B"/>
    <w:rsid w:val="001C0B51"/>
    <w:rsid w:val="001C174E"/>
    <w:rsid w:val="001C22E0"/>
    <w:rsid w:val="001D42AF"/>
    <w:rsid w:val="001D5E95"/>
    <w:rsid w:val="001E39AC"/>
    <w:rsid w:val="001E752D"/>
    <w:rsid w:val="001F09C3"/>
    <w:rsid w:val="001F795B"/>
    <w:rsid w:val="00200802"/>
    <w:rsid w:val="00201922"/>
    <w:rsid w:val="00201C7C"/>
    <w:rsid w:val="00204C65"/>
    <w:rsid w:val="00204CBF"/>
    <w:rsid w:val="00205931"/>
    <w:rsid w:val="002061C8"/>
    <w:rsid w:val="00210CFF"/>
    <w:rsid w:val="00211028"/>
    <w:rsid w:val="0021181C"/>
    <w:rsid w:val="0021776B"/>
    <w:rsid w:val="00217EBD"/>
    <w:rsid w:val="00221555"/>
    <w:rsid w:val="002226E5"/>
    <w:rsid w:val="0022572A"/>
    <w:rsid w:val="00226546"/>
    <w:rsid w:val="002300B1"/>
    <w:rsid w:val="00231957"/>
    <w:rsid w:val="00232CAC"/>
    <w:rsid w:val="002404EE"/>
    <w:rsid w:val="00241460"/>
    <w:rsid w:val="00245751"/>
    <w:rsid w:val="00245EB4"/>
    <w:rsid w:val="00246BC4"/>
    <w:rsid w:val="00247BFD"/>
    <w:rsid w:val="0025244A"/>
    <w:rsid w:val="00255549"/>
    <w:rsid w:val="00255790"/>
    <w:rsid w:val="002601E0"/>
    <w:rsid w:val="0026127F"/>
    <w:rsid w:val="00262FB1"/>
    <w:rsid w:val="00264322"/>
    <w:rsid w:val="0027142E"/>
    <w:rsid w:val="00280B97"/>
    <w:rsid w:val="00280E57"/>
    <w:rsid w:val="0028115A"/>
    <w:rsid w:val="00282F62"/>
    <w:rsid w:val="00283A3A"/>
    <w:rsid w:val="002848EF"/>
    <w:rsid w:val="00290C79"/>
    <w:rsid w:val="0029421A"/>
    <w:rsid w:val="002945CA"/>
    <w:rsid w:val="00294D77"/>
    <w:rsid w:val="00296AE6"/>
    <w:rsid w:val="00296EB6"/>
    <w:rsid w:val="00297F16"/>
    <w:rsid w:val="002A2129"/>
    <w:rsid w:val="002A3757"/>
    <w:rsid w:val="002A4E77"/>
    <w:rsid w:val="002A5BC6"/>
    <w:rsid w:val="002A6E8C"/>
    <w:rsid w:val="002B20F4"/>
    <w:rsid w:val="002B2BC2"/>
    <w:rsid w:val="002B31C6"/>
    <w:rsid w:val="002B3459"/>
    <w:rsid w:val="002B53D4"/>
    <w:rsid w:val="002B704E"/>
    <w:rsid w:val="002C02CD"/>
    <w:rsid w:val="002C18A4"/>
    <w:rsid w:val="002C6A46"/>
    <w:rsid w:val="002C7315"/>
    <w:rsid w:val="002C7729"/>
    <w:rsid w:val="002D0BDA"/>
    <w:rsid w:val="002D570D"/>
    <w:rsid w:val="002D6DDC"/>
    <w:rsid w:val="002E091F"/>
    <w:rsid w:val="002E453E"/>
    <w:rsid w:val="002E4FA4"/>
    <w:rsid w:val="002E4FF2"/>
    <w:rsid w:val="002E60B3"/>
    <w:rsid w:val="002E643A"/>
    <w:rsid w:val="002F1E9A"/>
    <w:rsid w:val="002F1EA2"/>
    <w:rsid w:val="002F3312"/>
    <w:rsid w:val="002F5010"/>
    <w:rsid w:val="0030048B"/>
    <w:rsid w:val="00302894"/>
    <w:rsid w:val="00303398"/>
    <w:rsid w:val="003033BB"/>
    <w:rsid w:val="00306AD9"/>
    <w:rsid w:val="0031394B"/>
    <w:rsid w:val="00313D8B"/>
    <w:rsid w:val="00316424"/>
    <w:rsid w:val="00316E44"/>
    <w:rsid w:val="00321EA7"/>
    <w:rsid w:val="00325E13"/>
    <w:rsid w:val="00330541"/>
    <w:rsid w:val="00333BA4"/>
    <w:rsid w:val="00334390"/>
    <w:rsid w:val="00335598"/>
    <w:rsid w:val="003371A5"/>
    <w:rsid w:val="00342DBD"/>
    <w:rsid w:val="003435BB"/>
    <w:rsid w:val="00344542"/>
    <w:rsid w:val="00344FDF"/>
    <w:rsid w:val="003450F0"/>
    <w:rsid w:val="00347DA4"/>
    <w:rsid w:val="00351FCF"/>
    <w:rsid w:val="003543C3"/>
    <w:rsid w:val="0035640C"/>
    <w:rsid w:val="00357DFC"/>
    <w:rsid w:val="00360009"/>
    <w:rsid w:val="00361767"/>
    <w:rsid w:val="00366ACB"/>
    <w:rsid w:val="00370648"/>
    <w:rsid w:val="003715E4"/>
    <w:rsid w:val="0037683F"/>
    <w:rsid w:val="003775E5"/>
    <w:rsid w:val="00377923"/>
    <w:rsid w:val="00381F55"/>
    <w:rsid w:val="00382B6C"/>
    <w:rsid w:val="00384D70"/>
    <w:rsid w:val="003853EB"/>
    <w:rsid w:val="00385BF4"/>
    <w:rsid w:val="003870AE"/>
    <w:rsid w:val="00390AE7"/>
    <w:rsid w:val="00392587"/>
    <w:rsid w:val="00393B36"/>
    <w:rsid w:val="00394C71"/>
    <w:rsid w:val="00395B4D"/>
    <w:rsid w:val="00397192"/>
    <w:rsid w:val="0039780F"/>
    <w:rsid w:val="003A154C"/>
    <w:rsid w:val="003A2064"/>
    <w:rsid w:val="003A4F64"/>
    <w:rsid w:val="003A6853"/>
    <w:rsid w:val="003B57A0"/>
    <w:rsid w:val="003B5BBA"/>
    <w:rsid w:val="003B6DD7"/>
    <w:rsid w:val="003C10AC"/>
    <w:rsid w:val="003C3F90"/>
    <w:rsid w:val="003C7152"/>
    <w:rsid w:val="003D3956"/>
    <w:rsid w:val="003D4124"/>
    <w:rsid w:val="003D4634"/>
    <w:rsid w:val="003D7137"/>
    <w:rsid w:val="003E0378"/>
    <w:rsid w:val="003E0A03"/>
    <w:rsid w:val="003E3CC0"/>
    <w:rsid w:val="003E78FF"/>
    <w:rsid w:val="003F3DE2"/>
    <w:rsid w:val="003F4A48"/>
    <w:rsid w:val="003F6004"/>
    <w:rsid w:val="003F652F"/>
    <w:rsid w:val="003F6678"/>
    <w:rsid w:val="00403274"/>
    <w:rsid w:val="004044CD"/>
    <w:rsid w:val="004051F0"/>
    <w:rsid w:val="00406014"/>
    <w:rsid w:val="00412469"/>
    <w:rsid w:val="00412BC4"/>
    <w:rsid w:val="004237C5"/>
    <w:rsid w:val="0042783A"/>
    <w:rsid w:val="00427921"/>
    <w:rsid w:val="004304E0"/>
    <w:rsid w:val="0043222F"/>
    <w:rsid w:val="004346E0"/>
    <w:rsid w:val="00434DDF"/>
    <w:rsid w:val="00436A25"/>
    <w:rsid w:val="00437A35"/>
    <w:rsid w:val="004410D4"/>
    <w:rsid w:val="0044237C"/>
    <w:rsid w:val="004438C8"/>
    <w:rsid w:val="004449BB"/>
    <w:rsid w:val="004471E3"/>
    <w:rsid w:val="00450202"/>
    <w:rsid w:val="00454E6D"/>
    <w:rsid w:val="0045504A"/>
    <w:rsid w:val="00457C05"/>
    <w:rsid w:val="00460153"/>
    <w:rsid w:val="004632DE"/>
    <w:rsid w:val="00465F9A"/>
    <w:rsid w:val="004660F7"/>
    <w:rsid w:val="00472BD1"/>
    <w:rsid w:val="00474BBE"/>
    <w:rsid w:val="00480707"/>
    <w:rsid w:val="00482F62"/>
    <w:rsid w:val="00483BB6"/>
    <w:rsid w:val="004854BF"/>
    <w:rsid w:val="004862A6"/>
    <w:rsid w:val="00487069"/>
    <w:rsid w:val="00487487"/>
    <w:rsid w:val="0049031F"/>
    <w:rsid w:val="00491D0F"/>
    <w:rsid w:val="00492726"/>
    <w:rsid w:val="004928A2"/>
    <w:rsid w:val="00492978"/>
    <w:rsid w:val="00492B63"/>
    <w:rsid w:val="00493628"/>
    <w:rsid w:val="004951B0"/>
    <w:rsid w:val="00495645"/>
    <w:rsid w:val="00495AFF"/>
    <w:rsid w:val="00497B01"/>
    <w:rsid w:val="004A412E"/>
    <w:rsid w:val="004A4AB1"/>
    <w:rsid w:val="004A4AD9"/>
    <w:rsid w:val="004A6608"/>
    <w:rsid w:val="004B1E36"/>
    <w:rsid w:val="004B559C"/>
    <w:rsid w:val="004B5890"/>
    <w:rsid w:val="004B5F25"/>
    <w:rsid w:val="004B5FCC"/>
    <w:rsid w:val="004B66B4"/>
    <w:rsid w:val="004B793E"/>
    <w:rsid w:val="004C323B"/>
    <w:rsid w:val="004C730B"/>
    <w:rsid w:val="004C75AC"/>
    <w:rsid w:val="004D0110"/>
    <w:rsid w:val="004D090D"/>
    <w:rsid w:val="004D55E0"/>
    <w:rsid w:val="004E5358"/>
    <w:rsid w:val="004E7465"/>
    <w:rsid w:val="004E7CE6"/>
    <w:rsid w:val="004E7D18"/>
    <w:rsid w:val="004E7E5C"/>
    <w:rsid w:val="004F1628"/>
    <w:rsid w:val="004F2F2B"/>
    <w:rsid w:val="004F31A3"/>
    <w:rsid w:val="004F3345"/>
    <w:rsid w:val="004F3E50"/>
    <w:rsid w:val="004F417F"/>
    <w:rsid w:val="004F77A5"/>
    <w:rsid w:val="005002FD"/>
    <w:rsid w:val="00500E35"/>
    <w:rsid w:val="00502ABF"/>
    <w:rsid w:val="00505088"/>
    <w:rsid w:val="0050560E"/>
    <w:rsid w:val="00505A9D"/>
    <w:rsid w:val="00506606"/>
    <w:rsid w:val="0050722F"/>
    <w:rsid w:val="00507EBD"/>
    <w:rsid w:val="00512BE6"/>
    <w:rsid w:val="00512DE6"/>
    <w:rsid w:val="00514E7A"/>
    <w:rsid w:val="0051503E"/>
    <w:rsid w:val="00520132"/>
    <w:rsid w:val="00520CC9"/>
    <w:rsid w:val="00521514"/>
    <w:rsid w:val="00521B32"/>
    <w:rsid w:val="00522FD6"/>
    <w:rsid w:val="0052391D"/>
    <w:rsid w:val="00525E53"/>
    <w:rsid w:val="00525FA8"/>
    <w:rsid w:val="00533A61"/>
    <w:rsid w:val="00534210"/>
    <w:rsid w:val="005452C4"/>
    <w:rsid w:val="00547214"/>
    <w:rsid w:val="00551467"/>
    <w:rsid w:val="005559DB"/>
    <w:rsid w:val="00555A3E"/>
    <w:rsid w:val="00556F21"/>
    <w:rsid w:val="00557CB9"/>
    <w:rsid w:val="005656B5"/>
    <w:rsid w:val="005666F3"/>
    <w:rsid w:val="005710BA"/>
    <w:rsid w:val="00571459"/>
    <w:rsid w:val="00571CA0"/>
    <w:rsid w:val="005776C5"/>
    <w:rsid w:val="00577D67"/>
    <w:rsid w:val="00580ED3"/>
    <w:rsid w:val="00582E3C"/>
    <w:rsid w:val="00586F2A"/>
    <w:rsid w:val="0058786B"/>
    <w:rsid w:val="00591110"/>
    <w:rsid w:val="0059144C"/>
    <w:rsid w:val="00591AD2"/>
    <w:rsid w:val="00593F4A"/>
    <w:rsid w:val="00593FA3"/>
    <w:rsid w:val="005963E9"/>
    <w:rsid w:val="00596B95"/>
    <w:rsid w:val="00596FCE"/>
    <w:rsid w:val="005A0202"/>
    <w:rsid w:val="005A1236"/>
    <w:rsid w:val="005A1C7B"/>
    <w:rsid w:val="005A6FFB"/>
    <w:rsid w:val="005A7791"/>
    <w:rsid w:val="005B3E59"/>
    <w:rsid w:val="005B79C4"/>
    <w:rsid w:val="005C2B33"/>
    <w:rsid w:val="005C2E26"/>
    <w:rsid w:val="005C3DD9"/>
    <w:rsid w:val="005C3ED6"/>
    <w:rsid w:val="005C43B6"/>
    <w:rsid w:val="005D0C02"/>
    <w:rsid w:val="005D2AA7"/>
    <w:rsid w:val="005D3E62"/>
    <w:rsid w:val="005D3E75"/>
    <w:rsid w:val="005D6546"/>
    <w:rsid w:val="005D6906"/>
    <w:rsid w:val="005D7093"/>
    <w:rsid w:val="005D7999"/>
    <w:rsid w:val="005E0CE4"/>
    <w:rsid w:val="005E0CEB"/>
    <w:rsid w:val="005E20ED"/>
    <w:rsid w:val="005E2270"/>
    <w:rsid w:val="005E7317"/>
    <w:rsid w:val="005F04F4"/>
    <w:rsid w:val="005F2FEC"/>
    <w:rsid w:val="005F634B"/>
    <w:rsid w:val="00600380"/>
    <w:rsid w:val="00600A5C"/>
    <w:rsid w:val="006020CE"/>
    <w:rsid w:val="00603A7D"/>
    <w:rsid w:val="00606983"/>
    <w:rsid w:val="00606F9A"/>
    <w:rsid w:val="00611C91"/>
    <w:rsid w:val="0061503D"/>
    <w:rsid w:val="006175E1"/>
    <w:rsid w:val="0061792E"/>
    <w:rsid w:val="00617B7B"/>
    <w:rsid w:val="00622FE2"/>
    <w:rsid w:val="006249EB"/>
    <w:rsid w:val="006250D3"/>
    <w:rsid w:val="0062534A"/>
    <w:rsid w:val="00627795"/>
    <w:rsid w:val="00627857"/>
    <w:rsid w:val="00631B06"/>
    <w:rsid w:val="00632A7C"/>
    <w:rsid w:val="0063567B"/>
    <w:rsid w:val="00635A64"/>
    <w:rsid w:val="00641890"/>
    <w:rsid w:val="00642114"/>
    <w:rsid w:val="00642172"/>
    <w:rsid w:val="00643A10"/>
    <w:rsid w:val="00644723"/>
    <w:rsid w:val="00646A02"/>
    <w:rsid w:val="006476DB"/>
    <w:rsid w:val="00647B74"/>
    <w:rsid w:val="00650E93"/>
    <w:rsid w:val="00653283"/>
    <w:rsid w:val="00657C14"/>
    <w:rsid w:val="00662F77"/>
    <w:rsid w:val="006633D0"/>
    <w:rsid w:val="006636C7"/>
    <w:rsid w:val="00664CC3"/>
    <w:rsid w:val="00664D0A"/>
    <w:rsid w:val="0066527F"/>
    <w:rsid w:val="00666C46"/>
    <w:rsid w:val="00667FA1"/>
    <w:rsid w:val="00672332"/>
    <w:rsid w:val="0067255D"/>
    <w:rsid w:val="00672E70"/>
    <w:rsid w:val="00673148"/>
    <w:rsid w:val="00674F14"/>
    <w:rsid w:val="006754F3"/>
    <w:rsid w:val="006765A2"/>
    <w:rsid w:val="00680971"/>
    <w:rsid w:val="00681BAB"/>
    <w:rsid w:val="006836C2"/>
    <w:rsid w:val="006839B6"/>
    <w:rsid w:val="00684A05"/>
    <w:rsid w:val="00684B08"/>
    <w:rsid w:val="00691022"/>
    <w:rsid w:val="006911BC"/>
    <w:rsid w:val="00692B01"/>
    <w:rsid w:val="00696738"/>
    <w:rsid w:val="006A0F0E"/>
    <w:rsid w:val="006A1F96"/>
    <w:rsid w:val="006A4012"/>
    <w:rsid w:val="006A71B1"/>
    <w:rsid w:val="006A77D0"/>
    <w:rsid w:val="006A7B4A"/>
    <w:rsid w:val="006B0351"/>
    <w:rsid w:val="006B0867"/>
    <w:rsid w:val="006B0A96"/>
    <w:rsid w:val="006B1CF1"/>
    <w:rsid w:val="006C44CB"/>
    <w:rsid w:val="006C6037"/>
    <w:rsid w:val="006C67BB"/>
    <w:rsid w:val="006C70F1"/>
    <w:rsid w:val="006C7562"/>
    <w:rsid w:val="006D1BDC"/>
    <w:rsid w:val="006D3038"/>
    <w:rsid w:val="006D4594"/>
    <w:rsid w:val="006E1843"/>
    <w:rsid w:val="006E2644"/>
    <w:rsid w:val="006E5412"/>
    <w:rsid w:val="006E6001"/>
    <w:rsid w:val="006F33EF"/>
    <w:rsid w:val="006F4225"/>
    <w:rsid w:val="006F432C"/>
    <w:rsid w:val="006F5179"/>
    <w:rsid w:val="006F5197"/>
    <w:rsid w:val="006F73E0"/>
    <w:rsid w:val="007027C2"/>
    <w:rsid w:val="00704512"/>
    <w:rsid w:val="00707710"/>
    <w:rsid w:val="00710A83"/>
    <w:rsid w:val="00711CD9"/>
    <w:rsid w:val="0071479E"/>
    <w:rsid w:val="00714C42"/>
    <w:rsid w:val="00717E1D"/>
    <w:rsid w:val="00720AF6"/>
    <w:rsid w:val="00720C78"/>
    <w:rsid w:val="00721BF8"/>
    <w:rsid w:val="00721C73"/>
    <w:rsid w:val="00721C7A"/>
    <w:rsid w:val="00722A10"/>
    <w:rsid w:val="00725FFB"/>
    <w:rsid w:val="00731704"/>
    <w:rsid w:val="00731DF7"/>
    <w:rsid w:val="00732044"/>
    <w:rsid w:val="00734585"/>
    <w:rsid w:val="007345DD"/>
    <w:rsid w:val="007346A0"/>
    <w:rsid w:val="00736583"/>
    <w:rsid w:val="0073755E"/>
    <w:rsid w:val="0074046C"/>
    <w:rsid w:val="007408DD"/>
    <w:rsid w:val="00740B04"/>
    <w:rsid w:val="00742033"/>
    <w:rsid w:val="007431B5"/>
    <w:rsid w:val="00743364"/>
    <w:rsid w:val="0074515D"/>
    <w:rsid w:val="007469E9"/>
    <w:rsid w:val="00746BBD"/>
    <w:rsid w:val="00747A9B"/>
    <w:rsid w:val="007526F0"/>
    <w:rsid w:val="00753208"/>
    <w:rsid w:val="007539AC"/>
    <w:rsid w:val="00756895"/>
    <w:rsid w:val="007628E7"/>
    <w:rsid w:val="0076626E"/>
    <w:rsid w:val="00767A46"/>
    <w:rsid w:val="00773206"/>
    <w:rsid w:val="007806EE"/>
    <w:rsid w:val="0078246C"/>
    <w:rsid w:val="00785720"/>
    <w:rsid w:val="007916A8"/>
    <w:rsid w:val="00793E32"/>
    <w:rsid w:val="00796482"/>
    <w:rsid w:val="007A1BCF"/>
    <w:rsid w:val="007A3051"/>
    <w:rsid w:val="007A413C"/>
    <w:rsid w:val="007B0DE2"/>
    <w:rsid w:val="007B3972"/>
    <w:rsid w:val="007B569A"/>
    <w:rsid w:val="007B668E"/>
    <w:rsid w:val="007B6DBA"/>
    <w:rsid w:val="007B7142"/>
    <w:rsid w:val="007C0098"/>
    <w:rsid w:val="007C18D0"/>
    <w:rsid w:val="007C3BE6"/>
    <w:rsid w:val="007C6BEE"/>
    <w:rsid w:val="007D0EED"/>
    <w:rsid w:val="007D14EE"/>
    <w:rsid w:val="007D14F2"/>
    <w:rsid w:val="007D3869"/>
    <w:rsid w:val="007E2187"/>
    <w:rsid w:val="007E2747"/>
    <w:rsid w:val="007E7CDD"/>
    <w:rsid w:val="007F2535"/>
    <w:rsid w:val="007F4973"/>
    <w:rsid w:val="007F4DAA"/>
    <w:rsid w:val="007F4DBA"/>
    <w:rsid w:val="007F55A6"/>
    <w:rsid w:val="007F6B3C"/>
    <w:rsid w:val="007F78B6"/>
    <w:rsid w:val="00801081"/>
    <w:rsid w:val="008029D5"/>
    <w:rsid w:val="0080462F"/>
    <w:rsid w:val="0080571A"/>
    <w:rsid w:val="00810BBB"/>
    <w:rsid w:val="008125AE"/>
    <w:rsid w:val="00812D6F"/>
    <w:rsid w:val="00814639"/>
    <w:rsid w:val="00815426"/>
    <w:rsid w:val="0081555A"/>
    <w:rsid w:val="0081626C"/>
    <w:rsid w:val="00816C12"/>
    <w:rsid w:val="00820EDB"/>
    <w:rsid w:val="00823FA6"/>
    <w:rsid w:val="00824C18"/>
    <w:rsid w:val="008276B0"/>
    <w:rsid w:val="00827D21"/>
    <w:rsid w:val="00827E96"/>
    <w:rsid w:val="008330BA"/>
    <w:rsid w:val="0083504E"/>
    <w:rsid w:val="0083699B"/>
    <w:rsid w:val="008413FA"/>
    <w:rsid w:val="008444DD"/>
    <w:rsid w:val="00844533"/>
    <w:rsid w:val="00845AA8"/>
    <w:rsid w:val="00846916"/>
    <w:rsid w:val="00846D2C"/>
    <w:rsid w:val="0084753D"/>
    <w:rsid w:val="00852169"/>
    <w:rsid w:val="00855E53"/>
    <w:rsid w:val="00857DCD"/>
    <w:rsid w:val="00860965"/>
    <w:rsid w:val="00861D47"/>
    <w:rsid w:val="00863DCC"/>
    <w:rsid w:val="00864402"/>
    <w:rsid w:val="00865830"/>
    <w:rsid w:val="00866075"/>
    <w:rsid w:val="00867DE9"/>
    <w:rsid w:val="008711B1"/>
    <w:rsid w:val="00885043"/>
    <w:rsid w:val="008854AD"/>
    <w:rsid w:val="00887038"/>
    <w:rsid w:val="00892D1B"/>
    <w:rsid w:val="008953CC"/>
    <w:rsid w:val="008A118B"/>
    <w:rsid w:val="008A1A3F"/>
    <w:rsid w:val="008A224E"/>
    <w:rsid w:val="008A365A"/>
    <w:rsid w:val="008A4981"/>
    <w:rsid w:val="008A5974"/>
    <w:rsid w:val="008A60A8"/>
    <w:rsid w:val="008A6D87"/>
    <w:rsid w:val="008B0360"/>
    <w:rsid w:val="008B2476"/>
    <w:rsid w:val="008B7ACB"/>
    <w:rsid w:val="008C039D"/>
    <w:rsid w:val="008C0864"/>
    <w:rsid w:val="008C282D"/>
    <w:rsid w:val="008C353A"/>
    <w:rsid w:val="008C4C62"/>
    <w:rsid w:val="008C5152"/>
    <w:rsid w:val="008C63AE"/>
    <w:rsid w:val="008D0144"/>
    <w:rsid w:val="008D20D6"/>
    <w:rsid w:val="008D2FB3"/>
    <w:rsid w:val="008D58AD"/>
    <w:rsid w:val="008D72BA"/>
    <w:rsid w:val="008E2B6D"/>
    <w:rsid w:val="008F16AB"/>
    <w:rsid w:val="008F195C"/>
    <w:rsid w:val="008F23CD"/>
    <w:rsid w:val="008F334B"/>
    <w:rsid w:val="008F381C"/>
    <w:rsid w:val="008F4B2D"/>
    <w:rsid w:val="009004D1"/>
    <w:rsid w:val="009069C4"/>
    <w:rsid w:val="00906DB6"/>
    <w:rsid w:val="0090776C"/>
    <w:rsid w:val="009125D4"/>
    <w:rsid w:val="009156FC"/>
    <w:rsid w:val="00917894"/>
    <w:rsid w:val="00921F07"/>
    <w:rsid w:val="009257A0"/>
    <w:rsid w:val="009300FE"/>
    <w:rsid w:val="00931563"/>
    <w:rsid w:val="00934F97"/>
    <w:rsid w:val="0093768E"/>
    <w:rsid w:val="00940D05"/>
    <w:rsid w:val="009421E9"/>
    <w:rsid w:val="00943298"/>
    <w:rsid w:val="00944753"/>
    <w:rsid w:val="00944A7B"/>
    <w:rsid w:val="0094711D"/>
    <w:rsid w:val="00950B1A"/>
    <w:rsid w:val="00954512"/>
    <w:rsid w:val="00957584"/>
    <w:rsid w:val="00961665"/>
    <w:rsid w:val="0096269A"/>
    <w:rsid w:val="0096566F"/>
    <w:rsid w:val="0096727B"/>
    <w:rsid w:val="00973420"/>
    <w:rsid w:val="009760CD"/>
    <w:rsid w:val="00977F4F"/>
    <w:rsid w:val="0098003A"/>
    <w:rsid w:val="0098040A"/>
    <w:rsid w:val="0098045A"/>
    <w:rsid w:val="0098131D"/>
    <w:rsid w:val="009815F6"/>
    <w:rsid w:val="00982B8D"/>
    <w:rsid w:val="00985F04"/>
    <w:rsid w:val="00986F71"/>
    <w:rsid w:val="009918F7"/>
    <w:rsid w:val="00994666"/>
    <w:rsid w:val="009951AC"/>
    <w:rsid w:val="00997ADF"/>
    <w:rsid w:val="009A14CC"/>
    <w:rsid w:val="009A1B24"/>
    <w:rsid w:val="009A4CFB"/>
    <w:rsid w:val="009A5054"/>
    <w:rsid w:val="009A617B"/>
    <w:rsid w:val="009B0A50"/>
    <w:rsid w:val="009B32D9"/>
    <w:rsid w:val="009B3F4D"/>
    <w:rsid w:val="009B561F"/>
    <w:rsid w:val="009B61A1"/>
    <w:rsid w:val="009B6661"/>
    <w:rsid w:val="009C5AF6"/>
    <w:rsid w:val="009C7F57"/>
    <w:rsid w:val="009D19B2"/>
    <w:rsid w:val="009D345E"/>
    <w:rsid w:val="009D3A01"/>
    <w:rsid w:val="009D4D51"/>
    <w:rsid w:val="009D54ED"/>
    <w:rsid w:val="009D6793"/>
    <w:rsid w:val="009E1E04"/>
    <w:rsid w:val="009E2834"/>
    <w:rsid w:val="009E561D"/>
    <w:rsid w:val="009E7226"/>
    <w:rsid w:val="009E7EDE"/>
    <w:rsid w:val="009F0362"/>
    <w:rsid w:val="009F0B4E"/>
    <w:rsid w:val="009F1F3D"/>
    <w:rsid w:val="009F20FD"/>
    <w:rsid w:val="009F38D3"/>
    <w:rsid w:val="009F57C9"/>
    <w:rsid w:val="00A01646"/>
    <w:rsid w:val="00A03DE6"/>
    <w:rsid w:val="00A13D76"/>
    <w:rsid w:val="00A14559"/>
    <w:rsid w:val="00A156F2"/>
    <w:rsid w:val="00A158CD"/>
    <w:rsid w:val="00A16797"/>
    <w:rsid w:val="00A17656"/>
    <w:rsid w:val="00A26AB3"/>
    <w:rsid w:val="00A2726D"/>
    <w:rsid w:val="00A277E3"/>
    <w:rsid w:val="00A30891"/>
    <w:rsid w:val="00A323AF"/>
    <w:rsid w:val="00A3421B"/>
    <w:rsid w:val="00A35981"/>
    <w:rsid w:val="00A37923"/>
    <w:rsid w:val="00A4279F"/>
    <w:rsid w:val="00A427F5"/>
    <w:rsid w:val="00A43725"/>
    <w:rsid w:val="00A44A59"/>
    <w:rsid w:val="00A47B31"/>
    <w:rsid w:val="00A5121C"/>
    <w:rsid w:val="00A51AD1"/>
    <w:rsid w:val="00A61C0D"/>
    <w:rsid w:val="00A63658"/>
    <w:rsid w:val="00A640A0"/>
    <w:rsid w:val="00A70477"/>
    <w:rsid w:val="00A70E3B"/>
    <w:rsid w:val="00A71F2C"/>
    <w:rsid w:val="00A72400"/>
    <w:rsid w:val="00A72E00"/>
    <w:rsid w:val="00A73CE9"/>
    <w:rsid w:val="00A740A6"/>
    <w:rsid w:val="00A742DD"/>
    <w:rsid w:val="00A755F9"/>
    <w:rsid w:val="00A810EB"/>
    <w:rsid w:val="00A86B0C"/>
    <w:rsid w:val="00A8729C"/>
    <w:rsid w:val="00A90E39"/>
    <w:rsid w:val="00A939AE"/>
    <w:rsid w:val="00A96705"/>
    <w:rsid w:val="00AA14E0"/>
    <w:rsid w:val="00AA1DEA"/>
    <w:rsid w:val="00AA2E8A"/>
    <w:rsid w:val="00AA30CC"/>
    <w:rsid w:val="00AA542D"/>
    <w:rsid w:val="00AA683B"/>
    <w:rsid w:val="00AA6BA6"/>
    <w:rsid w:val="00AA7D9B"/>
    <w:rsid w:val="00AB25B9"/>
    <w:rsid w:val="00AB332F"/>
    <w:rsid w:val="00AB4091"/>
    <w:rsid w:val="00AB691C"/>
    <w:rsid w:val="00AC1543"/>
    <w:rsid w:val="00AC1681"/>
    <w:rsid w:val="00AC7BC7"/>
    <w:rsid w:val="00AD54EA"/>
    <w:rsid w:val="00AD781C"/>
    <w:rsid w:val="00AE045C"/>
    <w:rsid w:val="00AE0DE4"/>
    <w:rsid w:val="00AE2296"/>
    <w:rsid w:val="00AE445B"/>
    <w:rsid w:val="00AE4831"/>
    <w:rsid w:val="00AE53E4"/>
    <w:rsid w:val="00AE7C0A"/>
    <w:rsid w:val="00AE7D91"/>
    <w:rsid w:val="00AF0775"/>
    <w:rsid w:val="00AF2BEA"/>
    <w:rsid w:val="00AF5AF2"/>
    <w:rsid w:val="00AF5FC2"/>
    <w:rsid w:val="00AF603E"/>
    <w:rsid w:val="00AF6453"/>
    <w:rsid w:val="00B01A20"/>
    <w:rsid w:val="00B01EB5"/>
    <w:rsid w:val="00B061C0"/>
    <w:rsid w:val="00B066C9"/>
    <w:rsid w:val="00B069E4"/>
    <w:rsid w:val="00B104EE"/>
    <w:rsid w:val="00B1110F"/>
    <w:rsid w:val="00B1147D"/>
    <w:rsid w:val="00B11CDD"/>
    <w:rsid w:val="00B14944"/>
    <w:rsid w:val="00B15046"/>
    <w:rsid w:val="00B2636D"/>
    <w:rsid w:val="00B267C2"/>
    <w:rsid w:val="00B31BB4"/>
    <w:rsid w:val="00B335ED"/>
    <w:rsid w:val="00B3442E"/>
    <w:rsid w:val="00B34705"/>
    <w:rsid w:val="00B34F52"/>
    <w:rsid w:val="00B368C1"/>
    <w:rsid w:val="00B36E3A"/>
    <w:rsid w:val="00B37538"/>
    <w:rsid w:val="00B408FA"/>
    <w:rsid w:val="00B43F32"/>
    <w:rsid w:val="00B44DA1"/>
    <w:rsid w:val="00B45589"/>
    <w:rsid w:val="00B5430B"/>
    <w:rsid w:val="00B5633D"/>
    <w:rsid w:val="00B57FAB"/>
    <w:rsid w:val="00B62445"/>
    <w:rsid w:val="00B709F7"/>
    <w:rsid w:val="00B73668"/>
    <w:rsid w:val="00B73C12"/>
    <w:rsid w:val="00B764D0"/>
    <w:rsid w:val="00B77EDE"/>
    <w:rsid w:val="00B82087"/>
    <w:rsid w:val="00B8436F"/>
    <w:rsid w:val="00B85284"/>
    <w:rsid w:val="00B8534A"/>
    <w:rsid w:val="00B86D02"/>
    <w:rsid w:val="00B86FC3"/>
    <w:rsid w:val="00B87728"/>
    <w:rsid w:val="00B902B6"/>
    <w:rsid w:val="00B94C1F"/>
    <w:rsid w:val="00B9655B"/>
    <w:rsid w:val="00BA1656"/>
    <w:rsid w:val="00BA487F"/>
    <w:rsid w:val="00BA5040"/>
    <w:rsid w:val="00BA7F19"/>
    <w:rsid w:val="00BB5601"/>
    <w:rsid w:val="00BB7CEE"/>
    <w:rsid w:val="00BC0877"/>
    <w:rsid w:val="00BC198C"/>
    <w:rsid w:val="00BC3FAD"/>
    <w:rsid w:val="00BD169F"/>
    <w:rsid w:val="00BD7463"/>
    <w:rsid w:val="00BE08C6"/>
    <w:rsid w:val="00BE1FB1"/>
    <w:rsid w:val="00BE2E38"/>
    <w:rsid w:val="00BE4466"/>
    <w:rsid w:val="00BF411A"/>
    <w:rsid w:val="00BF4322"/>
    <w:rsid w:val="00BF435B"/>
    <w:rsid w:val="00BF5AA4"/>
    <w:rsid w:val="00C0059F"/>
    <w:rsid w:val="00C00780"/>
    <w:rsid w:val="00C0187B"/>
    <w:rsid w:val="00C0209A"/>
    <w:rsid w:val="00C020A3"/>
    <w:rsid w:val="00C02530"/>
    <w:rsid w:val="00C026B2"/>
    <w:rsid w:val="00C0553A"/>
    <w:rsid w:val="00C10C88"/>
    <w:rsid w:val="00C151DF"/>
    <w:rsid w:val="00C16B78"/>
    <w:rsid w:val="00C17A09"/>
    <w:rsid w:val="00C21896"/>
    <w:rsid w:val="00C21F17"/>
    <w:rsid w:val="00C248DD"/>
    <w:rsid w:val="00C31F5F"/>
    <w:rsid w:val="00C355EC"/>
    <w:rsid w:val="00C36797"/>
    <w:rsid w:val="00C40CFB"/>
    <w:rsid w:val="00C41F7B"/>
    <w:rsid w:val="00C42132"/>
    <w:rsid w:val="00C53008"/>
    <w:rsid w:val="00C5410B"/>
    <w:rsid w:val="00C542CD"/>
    <w:rsid w:val="00C54CB3"/>
    <w:rsid w:val="00C55C06"/>
    <w:rsid w:val="00C57C05"/>
    <w:rsid w:val="00C62A8B"/>
    <w:rsid w:val="00C64DDD"/>
    <w:rsid w:val="00C659F2"/>
    <w:rsid w:val="00C677C5"/>
    <w:rsid w:val="00C757FF"/>
    <w:rsid w:val="00C77146"/>
    <w:rsid w:val="00C80EBE"/>
    <w:rsid w:val="00C8344D"/>
    <w:rsid w:val="00C844CB"/>
    <w:rsid w:val="00C851C6"/>
    <w:rsid w:val="00C91542"/>
    <w:rsid w:val="00C96A1E"/>
    <w:rsid w:val="00C971DC"/>
    <w:rsid w:val="00CA0E06"/>
    <w:rsid w:val="00CA145E"/>
    <w:rsid w:val="00CA1D8C"/>
    <w:rsid w:val="00CA388C"/>
    <w:rsid w:val="00CA4D7D"/>
    <w:rsid w:val="00CA56C7"/>
    <w:rsid w:val="00CA6567"/>
    <w:rsid w:val="00CB0B80"/>
    <w:rsid w:val="00CB50DB"/>
    <w:rsid w:val="00CC148B"/>
    <w:rsid w:val="00CC2737"/>
    <w:rsid w:val="00CD14B2"/>
    <w:rsid w:val="00CD1C77"/>
    <w:rsid w:val="00CD3E09"/>
    <w:rsid w:val="00CD592B"/>
    <w:rsid w:val="00CD60A0"/>
    <w:rsid w:val="00CE027C"/>
    <w:rsid w:val="00CE2B3E"/>
    <w:rsid w:val="00CE2BBD"/>
    <w:rsid w:val="00CE65B0"/>
    <w:rsid w:val="00CE7E2A"/>
    <w:rsid w:val="00CF2128"/>
    <w:rsid w:val="00CF2E44"/>
    <w:rsid w:val="00CF53BD"/>
    <w:rsid w:val="00CF7A04"/>
    <w:rsid w:val="00D01FF4"/>
    <w:rsid w:val="00D026C2"/>
    <w:rsid w:val="00D02A69"/>
    <w:rsid w:val="00D047E1"/>
    <w:rsid w:val="00D104A9"/>
    <w:rsid w:val="00D10C43"/>
    <w:rsid w:val="00D12F4A"/>
    <w:rsid w:val="00D13463"/>
    <w:rsid w:val="00D15CE1"/>
    <w:rsid w:val="00D16C99"/>
    <w:rsid w:val="00D2377C"/>
    <w:rsid w:val="00D2551E"/>
    <w:rsid w:val="00D25FA2"/>
    <w:rsid w:val="00D318F3"/>
    <w:rsid w:val="00D3231D"/>
    <w:rsid w:val="00D3535B"/>
    <w:rsid w:val="00D36BEF"/>
    <w:rsid w:val="00D36D54"/>
    <w:rsid w:val="00D374E3"/>
    <w:rsid w:val="00D40494"/>
    <w:rsid w:val="00D4285A"/>
    <w:rsid w:val="00D43C3D"/>
    <w:rsid w:val="00D45F65"/>
    <w:rsid w:val="00D4745A"/>
    <w:rsid w:val="00D50FDD"/>
    <w:rsid w:val="00D5695A"/>
    <w:rsid w:val="00D575EB"/>
    <w:rsid w:val="00D57EA5"/>
    <w:rsid w:val="00D622B1"/>
    <w:rsid w:val="00D6295B"/>
    <w:rsid w:val="00D638EF"/>
    <w:rsid w:val="00D6392B"/>
    <w:rsid w:val="00D6403D"/>
    <w:rsid w:val="00D645E0"/>
    <w:rsid w:val="00D7082A"/>
    <w:rsid w:val="00D73B88"/>
    <w:rsid w:val="00D7578A"/>
    <w:rsid w:val="00D806E2"/>
    <w:rsid w:val="00D82DC8"/>
    <w:rsid w:val="00D8323F"/>
    <w:rsid w:val="00D8566E"/>
    <w:rsid w:val="00D917C3"/>
    <w:rsid w:val="00D938A0"/>
    <w:rsid w:val="00D947B7"/>
    <w:rsid w:val="00D96EE7"/>
    <w:rsid w:val="00D9775C"/>
    <w:rsid w:val="00DA0BE5"/>
    <w:rsid w:val="00DA1E59"/>
    <w:rsid w:val="00DA4417"/>
    <w:rsid w:val="00DA6B5D"/>
    <w:rsid w:val="00DA7032"/>
    <w:rsid w:val="00DA7204"/>
    <w:rsid w:val="00DA7217"/>
    <w:rsid w:val="00DB34A4"/>
    <w:rsid w:val="00DB4750"/>
    <w:rsid w:val="00DB6B3E"/>
    <w:rsid w:val="00DC157A"/>
    <w:rsid w:val="00DC7BD4"/>
    <w:rsid w:val="00DD0309"/>
    <w:rsid w:val="00DD3832"/>
    <w:rsid w:val="00DD3B29"/>
    <w:rsid w:val="00DD442C"/>
    <w:rsid w:val="00DE070D"/>
    <w:rsid w:val="00DE239E"/>
    <w:rsid w:val="00DE3AA3"/>
    <w:rsid w:val="00DE3E6C"/>
    <w:rsid w:val="00DF1CCC"/>
    <w:rsid w:val="00DF2A7E"/>
    <w:rsid w:val="00DF2ADE"/>
    <w:rsid w:val="00DF670C"/>
    <w:rsid w:val="00DF7D38"/>
    <w:rsid w:val="00E013EF"/>
    <w:rsid w:val="00E02CB6"/>
    <w:rsid w:val="00E02DC9"/>
    <w:rsid w:val="00E03CD6"/>
    <w:rsid w:val="00E049E7"/>
    <w:rsid w:val="00E12A62"/>
    <w:rsid w:val="00E13EEC"/>
    <w:rsid w:val="00E229EB"/>
    <w:rsid w:val="00E23401"/>
    <w:rsid w:val="00E25739"/>
    <w:rsid w:val="00E260D2"/>
    <w:rsid w:val="00E27962"/>
    <w:rsid w:val="00E300AF"/>
    <w:rsid w:val="00E31089"/>
    <w:rsid w:val="00E322EE"/>
    <w:rsid w:val="00E33968"/>
    <w:rsid w:val="00E33C2D"/>
    <w:rsid w:val="00E33CCA"/>
    <w:rsid w:val="00E3627F"/>
    <w:rsid w:val="00E37C2E"/>
    <w:rsid w:val="00E42545"/>
    <w:rsid w:val="00E5122E"/>
    <w:rsid w:val="00E540B9"/>
    <w:rsid w:val="00E568D0"/>
    <w:rsid w:val="00E627DA"/>
    <w:rsid w:val="00E62EFA"/>
    <w:rsid w:val="00E64482"/>
    <w:rsid w:val="00E67083"/>
    <w:rsid w:val="00E6725D"/>
    <w:rsid w:val="00E678D7"/>
    <w:rsid w:val="00E7053F"/>
    <w:rsid w:val="00E729E1"/>
    <w:rsid w:val="00E826C2"/>
    <w:rsid w:val="00E84DD6"/>
    <w:rsid w:val="00E85BD6"/>
    <w:rsid w:val="00E86EA9"/>
    <w:rsid w:val="00E87098"/>
    <w:rsid w:val="00E96BEF"/>
    <w:rsid w:val="00E96F22"/>
    <w:rsid w:val="00E9738C"/>
    <w:rsid w:val="00EA0BFA"/>
    <w:rsid w:val="00EA1D59"/>
    <w:rsid w:val="00EA3AEA"/>
    <w:rsid w:val="00EA4E51"/>
    <w:rsid w:val="00EB0A2D"/>
    <w:rsid w:val="00EB1A07"/>
    <w:rsid w:val="00EB2375"/>
    <w:rsid w:val="00EB437F"/>
    <w:rsid w:val="00EC1396"/>
    <w:rsid w:val="00EC6A04"/>
    <w:rsid w:val="00ED03BE"/>
    <w:rsid w:val="00ED0DCF"/>
    <w:rsid w:val="00ED164D"/>
    <w:rsid w:val="00ED1D16"/>
    <w:rsid w:val="00ED2161"/>
    <w:rsid w:val="00ED39E9"/>
    <w:rsid w:val="00ED4A0A"/>
    <w:rsid w:val="00ED597F"/>
    <w:rsid w:val="00ED647C"/>
    <w:rsid w:val="00ED6BCB"/>
    <w:rsid w:val="00EE3E97"/>
    <w:rsid w:val="00EF30E3"/>
    <w:rsid w:val="00EF3861"/>
    <w:rsid w:val="00EF54FA"/>
    <w:rsid w:val="00F021D5"/>
    <w:rsid w:val="00F05066"/>
    <w:rsid w:val="00F05CBC"/>
    <w:rsid w:val="00F07483"/>
    <w:rsid w:val="00F11407"/>
    <w:rsid w:val="00F11733"/>
    <w:rsid w:val="00F1334B"/>
    <w:rsid w:val="00F1354A"/>
    <w:rsid w:val="00F14696"/>
    <w:rsid w:val="00F16232"/>
    <w:rsid w:val="00F166A7"/>
    <w:rsid w:val="00F174A4"/>
    <w:rsid w:val="00F208BC"/>
    <w:rsid w:val="00F20C47"/>
    <w:rsid w:val="00F22771"/>
    <w:rsid w:val="00F23B36"/>
    <w:rsid w:val="00F25108"/>
    <w:rsid w:val="00F25BCA"/>
    <w:rsid w:val="00F25ED0"/>
    <w:rsid w:val="00F26626"/>
    <w:rsid w:val="00F26F9F"/>
    <w:rsid w:val="00F27E5C"/>
    <w:rsid w:val="00F30FBB"/>
    <w:rsid w:val="00F32EEB"/>
    <w:rsid w:val="00F438E7"/>
    <w:rsid w:val="00F43D01"/>
    <w:rsid w:val="00F4480A"/>
    <w:rsid w:val="00F44BA0"/>
    <w:rsid w:val="00F4546B"/>
    <w:rsid w:val="00F45D93"/>
    <w:rsid w:val="00F45E3C"/>
    <w:rsid w:val="00F528A0"/>
    <w:rsid w:val="00F54525"/>
    <w:rsid w:val="00F55AFA"/>
    <w:rsid w:val="00F56D13"/>
    <w:rsid w:val="00F5776A"/>
    <w:rsid w:val="00F60135"/>
    <w:rsid w:val="00F60E76"/>
    <w:rsid w:val="00F6166A"/>
    <w:rsid w:val="00F62B67"/>
    <w:rsid w:val="00F66972"/>
    <w:rsid w:val="00F66A05"/>
    <w:rsid w:val="00F70341"/>
    <w:rsid w:val="00F7203A"/>
    <w:rsid w:val="00F72E69"/>
    <w:rsid w:val="00F7383E"/>
    <w:rsid w:val="00F74829"/>
    <w:rsid w:val="00F81343"/>
    <w:rsid w:val="00F836AD"/>
    <w:rsid w:val="00F90256"/>
    <w:rsid w:val="00F92B5E"/>
    <w:rsid w:val="00F9311F"/>
    <w:rsid w:val="00F95C9F"/>
    <w:rsid w:val="00F96919"/>
    <w:rsid w:val="00FA43F1"/>
    <w:rsid w:val="00FA636B"/>
    <w:rsid w:val="00FB268B"/>
    <w:rsid w:val="00FB36C9"/>
    <w:rsid w:val="00FB486C"/>
    <w:rsid w:val="00FC5EB0"/>
    <w:rsid w:val="00FC6339"/>
    <w:rsid w:val="00FC7A3C"/>
    <w:rsid w:val="00FD0B1C"/>
    <w:rsid w:val="00FD182C"/>
    <w:rsid w:val="00FD1D20"/>
    <w:rsid w:val="00FD59DF"/>
    <w:rsid w:val="00FD5B65"/>
    <w:rsid w:val="00FD5E80"/>
    <w:rsid w:val="00FE3835"/>
    <w:rsid w:val="00FE4522"/>
    <w:rsid w:val="00FF0CF7"/>
    <w:rsid w:val="00FF0DEB"/>
    <w:rsid w:val="00FF1D76"/>
    <w:rsid w:val="00FF43A8"/>
    <w:rsid w:val="00FF534F"/>
    <w:rsid w:val="00FF5385"/>
    <w:rsid w:val="00FF61C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FE062E-DA1F-4764-A436-A47DE6F7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6260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0A11-FF01-4EF5-B5CB-A62557FC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courageian16@gmail.com</dc:creator>
  <cp:keywords/>
  <dc:description/>
  <cp:lastModifiedBy>JSC</cp:lastModifiedBy>
  <cp:revision>2</cp:revision>
  <cp:lastPrinted>2020-11-06T07:29:00Z</cp:lastPrinted>
  <dcterms:created xsi:type="dcterms:W3CDTF">2021-03-04T09:52:00Z</dcterms:created>
  <dcterms:modified xsi:type="dcterms:W3CDTF">2021-03-04T09:52:00Z</dcterms:modified>
</cp:coreProperties>
</file>