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7EF" w:rsidRDefault="003227EF" w:rsidP="003227EF">
      <w:pPr>
        <w:spacing w:after="0" w:line="240" w:lineRule="auto"/>
        <w:jc w:val="both"/>
        <w:rPr>
          <w:rFonts w:ascii="Times New Roman" w:hAnsi="Times New Roman" w:cs="Times New Roman"/>
          <w:sz w:val="24"/>
          <w:szCs w:val="24"/>
        </w:rPr>
      </w:pPr>
      <w:bookmarkStart w:id="0" w:name="_GoBack"/>
      <w:bookmarkEnd w:id="0"/>
    </w:p>
    <w:p w:rsidR="003227EF" w:rsidRDefault="003227EF" w:rsidP="003227EF">
      <w:pPr>
        <w:spacing w:after="0" w:line="240" w:lineRule="auto"/>
        <w:jc w:val="both"/>
        <w:rPr>
          <w:rFonts w:ascii="Times New Roman" w:hAnsi="Times New Roman" w:cs="Times New Roman"/>
          <w:sz w:val="24"/>
          <w:szCs w:val="24"/>
        </w:rPr>
      </w:pPr>
    </w:p>
    <w:p w:rsidR="005B6C26" w:rsidRDefault="003227EF" w:rsidP="003227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RITA MARQUE MBATHA</w:t>
      </w:r>
    </w:p>
    <w:p w:rsidR="003227EF" w:rsidRDefault="003227EF" w:rsidP="003227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227EF" w:rsidRDefault="003227EF" w:rsidP="003227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FARAI BWATIKONA ZIZHOU</w:t>
      </w:r>
    </w:p>
    <w:p w:rsidR="003227EF" w:rsidRDefault="003227EF" w:rsidP="003227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227EF" w:rsidRDefault="003227EF" w:rsidP="003227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CONFEDERATION OF ZIMBABWE INDUSTRIES</w:t>
      </w:r>
    </w:p>
    <w:p w:rsidR="003227EF" w:rsidRDefault="003227EF" w:rsidP="003227EF">
      <w:pPr>
        <w:spacing w:after="0" w:line="240" w:lineRule="auto"/>
        <w:jc w:val="both"/>
        <w:rPr>
          <w:rFonts w:ascii="Times New Roman" w:hAnsi="Times New Roman" w:cs="Times New Roman"/>
          <w:sz w:val="24"/>
          <w:szCs w:val="24"/>
        </w:rPr>
      </w:pPr>
    </w:p>
    <w:p w:rsidR="003227EF" w:rsidRDefault="003227EF" w:rsidP="003227EF">
      <w:pPr>
        <w:spacing w:after="0" w:line="240" w:lineRule="auto"/>
        <w:jc w:val="both"/>
        <w:rPr>
          <w:rFonts w:ascii="Times New Roman" w:hAnsi="Times New Roman" w:cs="Times New Roman"/>
          <w:sz w:val="24"/>
          <w:szCs w:val="24"/>
        </w:rPr>
      </w:pPr>
    </w:p>
    <w:p w:rsidR="003227EF" w:rsidRDefault="003227EF" w:rsidP="003227EF">
      <w:pPr>
        <w:spacing w:after="0" w:line="240" w:lineRule="auto"/>
        <w:jc w:val="both"/>
        <w:rPr>
          <w:rFonts w:ascii="Times New Roman" w:hAnsi="Times New Roman" w:cs="Times New Roman"/>
          <w:sz w:val="24"/>
          <w:szCs w:val="24"/>
        </w:rPr>
      </w:pPr>
    </w:p>
    <w:p w:rsidR="003227EF" w:rsidRDefault="003227EF" w:rsidP="003227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227EF" w:rsidRDefault="003227EF" w:rsidP="003227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3227EF" w:rsidRDefault="003227EF" w:rsidP="003227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w:t>
      </w:r>
      <w:r w:rsidR="00641457">
        <w:rPr>
          <w:rFonts w:ascii="Times New Roman" w:hAnsi="Times New Roman" w:cs="Times New Roman"/>
          <w:sz w:val="24"/>
          <w:szCs w:val="24"/>
        </w:rPr>
        <w:t>A</w:t>
      </w:r>
      <w:r>
        <w:rPr>
          <w:rFonts w:ascii="Times New Roman" w:hAnsi="Times New Roman" w:cs="Times New Roman"/>
          <w:sz w:val="24"/>
          <w:szCs w:val="24"/>
        </w:rPr>
        <w:t xml:space="preserve">RE, </w:t>
      </w:r>
      <w:r w:rsidR="0044662B">
        <w:rPr>
          <w:rFonts w:ascii="Times New Roman" w:hAnsi="Times New Roman" w:cs="Times New Roman"/>
          <w:sz w:val="24"/>
          <w:szCs w:val="24"/>
        </w:rPr>
        <w:t xml:space="preserve">30 June </w:t>
      </w:r>
      <w:r>
        <w:rPr>
          <w:rFonts w:ascii="Times New Roman" w:hAnsi="Times New Roman" w:cs="Times New Roman"/>
          <w:sz w:val="24"/>
          <w:szCs w:val="24"/>
        </w:rPr>
        <w:t>&amp;</w:t>
      </w:r>
      <w:r w:rsidR="0044662B">
        <w:rPr>
          <w:rFonts w:ascii="Times New Roman" w:hAnsi="Times New Roman" w:cs="Times New Roman"/>
          <w:sz w:val="24"/>
          <w:szCs w:val="24"/>
        </w:rPr>
        <w:t>28 July 2021</w:t>
      </w:r>
    </w:p>
    <w:p w:rsidR="003227EF" w:rsidRDefault="003227EF" w:rsidP="003227EF">
      <w:pPr>
        <w:spacing w:after="0" w:line="240" w:lineRule="auto"/>
        <w:jc w:val="both"/>
        <w:rPr>
          <w:rFonts w:ascii="Times New Roman" w:hAnsi="Times New Roman" w:cs="Times New Roman"/>
          <w:sz w:val="24"/>
          <w:szCs w:val="24"/>
        </w:rPr>
      </w:pPr>
    </w:p>
    <w:p w:rsidR="003227EF" w:rsidRDefault="003227EF" w:rsidP="003227E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Unopposed court application for default judgment</w:t>
      </w:r>
    </w:p>
    <w:p w:rsidR="003227EF" w:rsidRDefault="003227EF" w:rsidP="003227EF">
      <w:pPr>
        <w:spacing w:after="0" w:line="240" w:lineRule="auto"/>
        <w:jc w:val="both"/>
        <w:rPr>
          <w:rFonts w:ascii="Times New Roman" w:hAnsi="Times New Roman" w:cs="Times New Roman"/>
          <w:b/>
          <w:sz w:val="24"/>
          <w:szCs w:val="24"/>
        </w:rPr>
      </w:pPr>
    </w:p>
    <w:p w:rsidR="003227EF" w:rsidRDefault="003227EF" w:rsidP="003227EF">
      <w:pPr>
        <w:spacing w:after="0" w:line="240" w:lineRule="auto"/>
        <w:jc w:val="both"/>
        <w:rPr>
          <w:rFonts w:ascii="Times New Roman" w:hAnsi="Times New Roman" w:cs="Times New Roman"/>
          <w:sz w:val="24"/>
          <w:szCs w:val="24"/>
        </w:rPr>
      </w:pPr>
    </w:p>
    <w:p w:rsidR="003227EF" w:rsidRDefault="003227EF" w:rsidP="003227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Plaintiff in person</w:t>
      </w:r>
    </w:p>
    <w:p w:rsidR="0044662B" w:rsidRDefault="0044662B" w:rsidP="003227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Defendants in default</w:t>
      </w:r>
    </w:p>
    <w:p w:rsidR="003227EF" w:rsidRDefault="003227EF" w:rsidP="003227EF">
      <w:pPr>
        <w:spacing w:after="0" w:line="240" w:lineRule="auto"/>
        <w:jc w:val="both"/>
        <w:rPr>
          <w:rFonts w:ascii="Times New Roman" w:hAnsi="Times New Roman" w:cs="Times New Roman"/>
          <w:sz w:val="24"/>
          <w:szCs w:val="24"/>
        </w:rPr>
      </w:pPr>
    </w:p>
    <w:p w:rsidR="003227EF" w:rsidRDefault="003227EF" w:rsidP="003227EF">
      <w:pPr>
        <w:spacing w:after="0" w:line="240" w:lineRule="auto"/>
        <w:jc w:val="both"/>
        <w:rPr>
          <w:rFonts w:ascii="Times New Roman" w:hAnsi="Times New Roman" w:cs="Times New Roman"/>
          <w:sz w:val="24"/>
          <w:szCs w:val="24"/>
        </w:rPr>
      </w:pPr>
    </w:p>
    <w:p w:rsidR="003227EF" w:rsidRDefault="003227EF" w:rsidP="00E627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CHITAPI J: </w:t>
      </w:r>
      <w:r w:rsidR="009A0EB1">
        <w:rPr>
          <w:rFonts w:ascii="Times New Roman" w:hAnsi="Times New Roman" w:cs="Times New Roman"/>
          <w:sz w:val="24"/>
          <w:szCs w:val="24"/>
        </w:rPr>
        <w:t>T</w:t>
      </w:r>
      <w:r>
        <w:rPr>
          <w:rFonts w:ascii="Times New Roman" w:hAnsi="Times New Roman" w:cs="Times New Roman"/>
          <w:sz w:val="24"/>
          <w:szCs w:val="24"/>
        </w:rPr>
        <w:t>his matter was before me on the unopposed motion roll on 30 June 2021. The plaintiff</w:t>
      </w:r>
      <w:r w:rsidR="00C60FC9">
        <w:rPr>
          <w:rFonts w:ascii="Times New Roman" w:hAnsi="Times New Roman" w:cs="Times New Roman"/>
          <w:sz w:val="24"/>
          <w:szCs w:val="24"/>
        </w:rPr>
        <w:t xml:space="preserve"> applied for default judgment against the first and second defendants</w:t>
      </w:r>
      <w:r w:rsidR="00C73206">
        <w:rPr>
          <w:rFonts w:ascii="Times New Roman" w:hAnsi="Times New Roman" w:cs="Times New Roman"/>
          <w:sz w:val="24"/>
          <w:szCs w:val="24"/>
        </w:rPr>
        <w:t xml:space="preserve"> for payment of USD$500 000 as damages for “shock, non-patrimonial damages, post traumatic disorder, pain and suffering.” The plaintiff also claimed interest </w:t>
      </w:r>
      <w:r w:rsidR="00E62715">
        <w:rPr>
          <w:rFonts w:ascii="Times New Roman" w:hAnsi="Times New Roman" w:cs="Times New Roman"/>
          <w:sz w:val="24"/>
          <w:szCs w:val="24"/>
        </w:rPr>
        <w:t xml:space="preserve">from the date of </w:t>
      </w:r>
      <w:r w:rsidR="0044662B">
        <w:rPr>
          <w:rFonts w:ascii="Times New Roman" w:hAnsi="Times New Roman" w:cs="Times New Roman"/>
          <w:sz w:val="24"/>
          <w:szCs w:val="24"/>
        </w:rPr>
        <w:t xml:space="preserve">the </w:t>
      </w:r>
      <w:r w:rsidR="00E62715">
        <w:rPr>
          <w:rFonts w:ascii="Times New Roman" w:hAnsi="Times New Roman" w:cs="Times New Roman"/>
          <w:sz w:val="24"/>
          <w:szCs w:val="24"/>
        </w:rPr>
        <w:t xml:space="preserve">arbitral award dated 28 March 2014 in an arbitration case between the plaintiff and the second respondent. Lastly plaintiff prayed for costs of suit.  The plaintiff </w:t>
      </w:r>
      <w:r w:rsidR="00E62715" w:rsidRPr="00E62715">
        <w:rPr>
          <w:rFonts w:ascii="Times New Roman" w:hAnsi="Times New Roman" w:cs="Times New Roman"/>
          <w:i/>
          <w:sz w:val="24"/>
          <w:szCs w:val="24"/>
        </w:rPr>
        <w:t>in casu</w:t>
      </w:r>
      <w:r w:rsidR="0098007B">
        <w:rPr>
          <w:rFonts w:ascii="Times New Roman" w:hAnsi="Times New Roman" w:cs="Times New Roman"/>
          <w:i/>
          <w:sz w:val="24"/>
          <w:szCs w:val="24"/>
        </w:rPr>
        <w:t xml:space="preserve"> </w:t>
      </w:r>
      <w:r w:rsidR="00E62715">
        <w:rPr>
          <w:rFonts w:ascii="Times New Roman" w:hAnsi="Times New Roman" w:cs="Times New Roman"/>
          <w:sz w:val="24"/>
          <w:szCs w:val="24"/>
        </w:rPr>
        <w:t>applied for default judgment on the basis as stated by her, that the defendants failed to</w:t>
      </w:r>
      <w:r w:rsidR="0044662B">
        <w:rPr>
          <w:rFonts w:ascii="Times New Roman" w:hAnsi="Times New Roman" w:cs="Times New Roman"/>
          <w:sz w:val="24"/>
          <w:szCs w:val="24"/>
        </w:rPr>
        <w:t xml:space="preserve"> enter appearance to defend the</w:t>
      </w:r>
      <w:r w:rsidR="00E62715">
        <w:rPr>
          <w:rFonts w:ascii="Times New Roman" w:hAnsi="Times New Roman" w:cs="Times New Roman"/>
          <w:sz w:val="24"/>
          <w:szCs w:val="24"/>
        </w:rPr>
        <w:t xml:space="preserve"> plaintiff’s summons and were barred.</w:t>
      </w:r>
    </w:p>
    <w:p w:rsidR="00E62715" w:rsidRDefault="00E62715" w:rsidP="00E627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postponed judgment on the default judgment because the application referred to several Supreme Court and High Court judgments including the arbitral award. It was necessary for me to check on the records referred to and to authenticate the information supplied by the plaintiff. The plaintiff had filed heads of argument which I needed to properly interrogate after authenticating the paper trial of the case having noted that the </w:t>
      </w:r>
      <w:r w:rsidR="0044662B">
        <w:rPr>
          <w:rFonts w:ascii="Times New Roman" w:hAnsi="Times New Roman" w:cs="Times New Roman"/>
          <w:sz w:val="24"/>
          <w:szCs w:val="24"/>
        </w:rPr>
        <w:t>case</w:t>
      </w:r>
      <w:r>
        <w:rPr>
          <w:rFonts w:ascii="Times New Roman" w:hAnsi="Times New Roman" w:cs="Times New Roman"/>
          <w:sz w:val="24"/>
          <w:szCs w:val="24"/>
        </w:rPr>
        <w:t xml:space="preserve"> has had a </w:t>
      </w:r>
      <w:r w:rsidR="0044662B">
        <w:rPr>
          <w:rFonts w:ascii="Times New Roman" w:hAnsi="Times New Roman" w:cs="Times New Roman"/>
          <w:sz w:val="24"/>
          <w:szCs w:val="24"/>
        </w:rPr>
        <w:t xml:space="preserve">long </w:t>
      </w:r>
      <w:r>
        <w:rPr>
          <w:rFonts w:ascii="Times New Roman" w:hAnsi="Times New Roman" w:cs="Times New Roman"/>
          <w:sz w:val="24"/>
          <w:szCs w:val="24"/>
        </w:rPr>
        <w:t xml:space="preserve">chequered history. The other reason for the postponement was to enable me to further research on the area </w:t>
      </w:r>
      <w:r w:rsidR="002303E8">
        <w:rPr>
          <w:rFonts w:ascii="Times New Roman" w:hAnsi="Times New Roman" w:cs="Times New Roman"/>
          <w:sz w:val="24"/>
          <w:szCs w:val="24"/>
        </w:rPr>
        <w:t>of de</w:t>
      </w:r>
      <w:r>
        <w:rPr>
          <w:rFonts w:ascii="Times New Roman" w:hAnsi="Times New Roman" w:cs="Times New Roman"/>
          <w:sz w:val="24"/>
          <w:szCs w:val="24"/>
        </w:rPr>
        <w:t>lictual damages</w:t>
      </w:r>
      <w:r w:rsidR="002303E8">
        <w:rPr>
          <w:rFonts w:ascii="Times New Roman" w:hAnsi="Times New Roman" w:cs="Times New Roman"/>
          <w:sz w:val="24"/>
          <w:szCs w:val="24"/>
        </w:rPr>
        <w:t xml:space="preserve"> for sexual harassment because the area of the law appeared to be largely unchartered with a dearth of decided case law. Unfortunately, for all the troubles I took, it turned </w:t>
      </w:r>
      <w:r w:rsidR="002303E8">
        <w:rPr>
          <w:rFonts w:ascii="Times New Roman" w:hAnsi="Times New Roman" w:cs="Times New Roman"/>
          <w:sz w:val="24"/>
          <w:szCs w:val="24"/>
        </w:rPr>
        <w:lastRenderedPageBreak/>
        <w:t>out that I would not grant the plaintiff’s application for procedural shortcomings. In order that there is no confusion on the progression of the case given its past history. I considered writing a judgment setting aside</w:t>
      </w:r>
      <w:r w:rsidR="0044662B">
        <w:rPr>
          <w:rFonts w:ascii="Times New Roman" w:hAnsi="Times New Roman" w:cs="Times New Roman"/>
          <w:sz w:val="24"/>
          <w:szCs w:val="24"/>
        </w:rPr>
        <w:t xml:space="preserve"> out</w:t>
      </w:r>
      <w:r w:rsidR="002303E8">
        <w:rPr>
          <w:rFonts w:ascii="Times New Roman" w:hAnsi="Times New Roman" w:cs="Times New Roman"/>
          <w:sz w:val="24"/>
          <w:szCs w:val="24"/>
        </w:rPr>
        <w:t xml:space="preserve"> my reasons for the order I will make, to be advised.</w:t>
      </w:r>
    </w:p>
    <w:p w:rsidR="002303E8" w:rsidRDefault="002303E8" w:rsidP="00E627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background of this matter is that the plaintiff caused the issue of summons against the defendants herein on 18 June 2014 claiming damages for sexual harassment</w:t>
      </w:r>
      <w:r w:rsidR="005213F3">
        <w:rPr>
          <w:rFonts w:ascii="Times New Roman" w:hAnsi="Times New Roman" w:cs="Times New Roman"/>
          <w:sz w:val="24"/>
          <w:szCs w:val="24"/>
        </w:rPr>
        <w:t xml:space="preserve"> allegedly perpetrated upon her by the first respondent. The summons was answered by the defendants by way of filing a special plea </w:t>
      </w:r>
      <w:r w:rsidR="0044662B">
        <w:rPr>
          <w:rFonts w:ascii="Times New Roman" w:hAnsi="Times New Roman" w:cs="Times New Roman"/>
          <w:sz w:val="24"/>
          <w:szCs w:val="24"/>
        </w:rPr>
        <w:t xml:space="preserve">of prescription. This court by No. HH 93/16 dated 3 February 2016 upheld the special plea </w:t>
      </w:r>
      <w:r w:rsidR="005213F3">
        <w:rPr>
          <w:rFonts w:ascii="Times New Roman" w:hAnsi="Times New Roman" w:cs="Times New Roman"/>
          <w:sz w:val="24"/>
          <w:szCs w:val="24"/>
        </w:rPr>
        <w:t>and dismissed the plaintiff’s case with costs. That judgment was appealed against by the plaintiff to the Supreme Court. By judgment No. SC 69/2018 dated 30 October 2018, the Supreme Court allowed the appeal and set aside the judgment of the High Court. The order of the Supreme Court read as follows-</w:t>
      </w:r>
      <w:r w:rsidR="005213F3">
        <w:rPr>
          <w:rFonts w:ascii="Times New Roman" w:hAnsi="Times New Roman" w:cs="Times New Roman"/>
          <w:sz w:val="24"/>
          <w:szCs w:val="24"/>
        </w:rPr>
        <w:tab/>
      </w:r>
    </w:p>
    <w:p w:rsidR="005213F3" w:rsidRPr="00486D97" w:rsidRDefault="005213F3" w:rsidP="00486D97">
      <w:pPr>
        <w:spacing w:after="0" w:line="240" w:lineRule="auto"/>
        <w:jc w:val="both"/>
        <w:rPr>
          <w:rFonts w:ascii="Times New Roman" w:hAnsi="Times New Roman" w:cs="Times New Roman"/>
        </w:rPr>
      </w:pPr>
      <w:r>
        <w:rPr>
          <w:rFonts w:ascii="Times New Roman" w:hAnsi="Times New Roman" w:cs="Times New Roman"/>
          <w:sz w:val="24"/>
          <w:szCs w:val="24"/>
        </w:rPr>
        <w:tab/>
      </w:r>
      <w:r w:rsidR="00486D97" w:rsidRPr="00486D97">
        <w:rPr>
          <w:rFonts w:ascii="Times New Roman" w:hAnsi="Times New Roman" w:cs="Times New Roman"/>
        </w:rPr>
        <w:t>“</w:t>
      </w:r>
      <w:r w:rsidRPr="00486D97">
        <w:rPr>
          <w:rFonts w:ascii="Times New Roman" w:hAnsi="Times New Roman" w:cs="Times New Roman"/>
        </w:rPr>
        <w:t>It is accordingly ordered that:</w:t>
      </w:r>
    </w:p>
    <w:p w:rsidR="005213F3" w:rsidRPr="00486D97" w:rsidRDefault="005213F3" w:rsidP="00486D97">
      <w:pPr>
        <w:pStyle w:val="ListParagraph"/>
        <w:numPr>
          <w:ilvl w:val="0"/>
          <w:numId w:val="1"/>
        </w:numPr>
        <w:spacing w:after="0" w:line="240" w:lineRule="auto"/>
        <w:jc w:val="both"/>
        <w:rPr>
          <w:rFonts w:ascii="Times New Roman" w:hAnsi="Times New Roman" w:cs="Times New Roman"/>
        </w:rPr>
      </w:pPr>
      <w:r w:rsidRPr="00486D97">
        <w:rPr>
          <w:rFonts w:ascii="Times New Roman" w:hAnsi="Times New Roman" w:cs="Times New Roman"/>
        </w:rPr>
        <w:t>The appeal be and is hereby allowed with costs.</w:t>
      </w:r>
    </w:p>
    <w:p w:rsidR="005213F3" w:rsidRPr="00486D97" w:rsidRDefault="005213F3" w:rsidP="00486D97">
      <w:pPr>
        <w:pStyle w:val="ListParagraph"/>
        <w:numPr>
          <w:ilvl w:val="0"/>
          <w:numId w:val="1"/>
        </w:numPr>
        <w:spacing w:after="0" w:line="240" w:lineRule="auto"/>
        <w:jc w:val="both"/>
        <w:rPr>
          <w:rFonts w:ascii="Times New Roman" w:hAnsi="Times New Roman" w:cs="Times New Roman"/>
        </w:rPr>
      </w:pPr>
      <w:r w:rsidRPr="00486D97">
        <w:rPr>
          <w:rFonts w:ascii="Times New Roman" w:hAnsi="Times New Roman" w:cs="Times New Roman"/>
        </w:rPr>
        <w:t xml:space="preserve">The judgment of the court </w:t>
      </w:r>
      <w:r w:rsidRPr="00486D97">
        <w:rPr>
          <w:rFonts w:ascii="Times New Roman" w:hAnsi="Times New Roman" w:cs="Times New Roman"/>
          <w:i/>
        </w:rPr>
        <w:t>a quo</w:t>
      </w:r>
      <w:r w:rsidRPr="00486D97">
        <w:rPr>
          <w:rFonts w:ascii="Times New Roman" w:hAnsi="Times New Roman" w:cs="Times New Roman"/>
        </w:rPr>
        <w:t xml:space="preserve"> be and is hereby set aside and substituted with the following:</w:t>
      </w:r>
    </w:p>
    <w:p w:rsidR="005213F3" w:rsidRPr="00486D97" w:rsidRDefault="00486D97" w:rsidP="00486D97">
      <w:pPr>
        <w:pStyle w:val="ListParagraph"/>
        <w:numPr>
          <w:ilvl w:val="0"/>
          <w:numId w:val="2"/>
        </w:numPr>
        <w:spacing w:after="0" w:line="240" w:lineRule="auto"/>
        <w:jc w:val="both"/>
        <w:rPr>
          <w:rFonts w:ascii="Times New Roman" w:hAnsi="Times New Roman" w:cs="Times New Roman"/>
        </w:rPr>
      </w:pPr>
      <w:r w:rsidRPr="00486D97">
        <w:rPr>
          <w:rFonts w:ascii="Times New Roman" w:hAnsi="Times New Roman" w:cs="Times New Roman"/>
        </w:rPr>
        <w:t>The defendants’ special plea of prescription</w:t>
      </w:r>
    </w:p>
    <w:p w:rsidR="003227EF" w:rsidRDefault="00486D97" w:rsidP="00486D97">
      <w:pPr>
        <w:pStyle w:val="ListParagraph"/>
        <w:numPr>
          <w:ilvl w:val="0"/>
          <w:numId w:val="2"/>
        </w:numPr>
        <w:spacing w:after="0" w:line="240" w:lineRule="auto"/>
        <w:jc w:val="both"/>
        <w:rPr>
          <w:rFonts w:ascii="Times New Roman" w:hAnsi="Times New Roman" w:cs="Times New Roman"/>
        </w:rPr>
      </w:pPr>
      <w:r w:rsidRPr="00486D97">
        <w:rPr>
          <w:rFonts w:ascii="Times New Roman" w:hAnsi="Times New Roman" w:cs="Times New Roman"/>
        </w:rPr>
        <w:t>The defendants shall plead to the plaintiff’s claim within ten days from the date of the judgment handed down by the Supreme Court in case No. SC 80/18 as judgment No. SC 69/2018.”</w:t>
      </w:r>
    </w:p>
    <w:p w:rsidR="00486D97" w:rsidRPr="00486D97" w:rsidRDefault="00486D97" w:rsidP="00486D97">
      <w:pPr>
        <w:pStyle w:val="ListParagraph"/>
        <w:spacing w:after="0" w:line="240" w:lineRule="auto"/>
        <w:ind w:left="1800"/>
        <w:jc w:val="both"/>
        <w:rPr>
          <w:rFonts w:ascii="Times New Roman" w:hAnsi="Times New Roman" w:cs="Times New Roman"/>
        </w:rPr>
      </w:pPr>
    </w:p>
    <w:p w:rsidR="00486D97" w:rsidRDefault="00486D97" w:rsidP="009D2F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consequence of the judgment SC 69/2018, defendants were ordered to file their pleas ten days from 30 October 2018. In my calculation</w:t>
      </w:r>
      <w:r w:rsidR="009D2FC5">
        <w:rPr>
          <w:rFonts w:ascii="Times New Roman" w:hAnsi="Times New Roman" w:cs="Times New Roman"/>
          <w:sz w:val="24"/>
          <w:szCs w:val="24"/>
        </w:rPr>
        <w:t>, the period for filing the defendants’ plea expired on 14 November 2018.</w:t>
      </w:r>
    </w:p>
    <w:p w:rsidR="009D2FC5" w:rsidRDefault="009D2FC5" w:rsidP="009D2F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defendants failed to file their plea within the period ordered by the Supreme Court as aforesaid. They filed an application for condonation of late filing of their pleas. The application was </w:t>
      </w:r>
      <w:r w:rsidR="0044662B">
        <w:rPr>
          <w:rFonts w:ascii="Times New Roman" w:hAnsi="Times New Roman" w:cs="Times New Roman"/>
          <w:sz w:val="24"/>
          <w:szCs w:val="24"/>
        </w:rPr>
        <w:t xml:space="preserve">filed </w:t>
      </w:r>
      <w:r>
        <w:rPr>
          <w:rFonts w:ascii="Times New Roman" w:hAnsi="Times New Roman" w:cs="Times New Roman"/>
          <w:sz w:val="24"/>
          <w:szCs w:val="24"/>
        </w:rPr>
        <w:t>under case No. HC 5921/20. By judgment of this court in case No. HH 592/20, the application for condonation as aforesaid was dismissed with costs on 16 September 2020.</w:t>
      </w:r>
    </w:p>
    <w:p w:rsidR="009D2FC5" w:rsidRDefault="009D2FC5" w:rsidP="009D2FC5">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The plaintiff in the absence of an order for condonation was within her right</w:t>
      </w:r>
      <w:r w:rsidR="0044662B">
        <w:rPr>
          <w:rFonts w:ascii="Times New Roman" w:hAnsi="Times New Roman" w:cs="Times New Roman"/>
          <w:sz w:val="24"/>
          <w:szCs w:val="24"/>
        </w:rPr>
        <w:t>s</w:t>
      </w:r>
      <w:r>
        <w:rPr>
          <w:rFonts w:ascii="Times New Roman" w:hAnsi="Times New Roman" w:cs="Times New Roman"/>
          <w:sz w:val="24"/>
          <w:szCs w:val="24"/>
        </w:rPr>
        <w:t xml:space="preserve"> procedurally to petition the court for judgment in default of plea. The effect of the Supreme Court order in case No.  SC 69/2018 was that it </w:t>
      </w:r>
      <w:r w:rsidR="0044662B">
        <w:rPr>
          <w:rFonts w:ascii="Times New Roman" w:hAnsi="Times New Roman" w:cs="Times New Roman"/>
          <w:sz w:val="24"/>
          <w:szCs w:val="24"/>
        </w:rPr>
        <w:t>was no longer necessary for the defendants to enter appearance to defend.</w:t>
      </w:r>
      <w:r>
        <w:rPr>
          <w:rFonts w:ascii="Times New Roman" w:hAnsi="Times New Roman" w:cs="Times New Roman"/>
          <w:sz w:val="24"/>
          <w:szCs w:val="24"/>
        </w:rPr>
        <w:t xml:space="preserve"> The defendants failed to act in terms of the Supreme Court order</w:t>
      </w:r>
      <w:r w:rsidR="0044662B">
        <w:rPr>
          <w:rFonts w:ascii="Times New Roman" w:hAnsi="Times New Roman" w:cs="Times New Roman"/>
          <w:sz w:val="24"/>
          <w:szCs w:val="24"/>
        </w:rPr>
        <w:t xml:space="preserve"> which required them to file a plea(s)</w:t>
      </w:r>
      <w:r>
        <w:rPr>
          <w:rFonts w:ascii="Times New Roman" w:hAnsi="Times New Roman" w:cs="Times New Roman"/>
          <w:sz w:val="24"/>
          <w:szCs w:val="24"/>
        </w:rPr>
        <w:t xml:space="preserve">. The plaintiff application for default judgment was premised on the following grounds which I quote </w:t>
      </w:r>
      <w:r w:rsidRPr="009D2FC5">
        <w:rPr>
          <w:rFonts w:ascii="Times New Roman" w:hAnsi="Times New Roman" w:cs="Times New Roman"/>
          <w:i/>
          <w:sz w:val="24"/>
          <w:szCs w:val="24"/>
        </w:rPr>
        <w:t>verbatim</w:t>
      </w:r>
    </w:p>
    <w:p w:rsidR="00406A8E" w:rsidRDefault="00406A8E" w:rsidP="00406A8E">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TAKE NOTE THAT Plaintiff will apply for default judgment against the first defendant on the grounds that:</w:t>
      </w:r>
    </w:p>
    <w:p w:rsidR="00406A8E" w:rsidRDefault="00406A8E" w:rsidP="00406A8E">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The first defendant having been served with summons</w:t>
      </w:r>
    </w:p>
    <w:p w:rsidR="00406A8E" w:rsidRDefault="00406A8E" w:rsidP="00406A8E">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The first defendant not having entered appearance to defend</w:t>
      </w:r>
    </w:p>
    <w:p w:rsidR="00406A8E" w:rsidRPr="00406A8E" w:rsidRDefault="00406A8E" w:rsidP="00406A8E">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The time to enter appearance to defend to defence (sic) having expired</w:t>
      </w:r>
    </w:p>
    <w:p w:rsidR="00406A8E" w:rsidRDefault="00406A8E" w:rsidP="0044662B">
      <w:pPr>
        <w:spacing w:after="0" w:line="240" w:lineRule="auto"/>
        <w:ind w:left="720"/>
        <w:jc w:val="both"/>
        <w:rPr>
          <w:rFonts w:ascii="Times New Roman" w:hAnsi="Times New Roman" w:cs="Times New Roman"/>
        </w:rPr>
      </w:pPr>
      <w:r>
        <w:rPr>
          <w:rFonts w:ascii="Times New Roman" w:hAnsi="Times New Roman" w:cs="Times New Roman"/>
        </w:rPr>
        <w:t>WHEREFORE Plaintiff prays for an order as prayed for in the summons.”</w:t>
      </w:r>
    </w:p>
    <w:p w:rsidR="0044662B" w:rsidRDefault="0044662B" w:rsidP="0044662B">
      <w:pPr>
        <w:spacing w:after="0" w:line="240" w:lineRule="auto"/>
        <w:ind w:left="720"/>
        <w:jc w:val="both"/>
        <w:rPr>
          <w:rFonts w:ascii="Times New Roman" w:hAnsi="Times New Roman" w:cs="Times New Roman"/>
        </w:rPr>
      </w:pPr>
    </w:p>
    <w:p w:rsidR="00406A8E" w:rsidRDefault="00406A8E" w:rsidP="009D2F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the Supreme Court order, the </w:t>
      </w:r>
      <w:r w:rsidR="0044662B">
        <w:rPr>
          <w:rFonts w:ascii="Times New Roman" w:hAnsi="Times New Roman" w:cs="Times New Roman"/>
          <w:sz w:val="24"/>
          <w:szCs w:val="24"/>
        </w:rPr>
        <w:t>need to enter</w:t>
      </w:r>
      <w:r>
        <w:rPr>
          <w:rFonts w:ascii="Times New Roman" w:hAnsi="Times New Roman" w:cs="Times New Roman"/>
          <w:sz w:val="24"/>
          <w:szCs w:val="24"/>
        </w:rPr>
        <w:t xml:space="preserve"> appearance to defend by the defendant</w:t>
      </w:r>
      <w:r w:rsidR="0044662B">
        <w:rPr>
          <w:rFonts w:ascii="Times New Roman" w:hAnsi="Times New Roman" w:cs="Times New Roman"/>
          <w:sz w:val="24"/>
          <w:szCs w:val="24"/>
        </w:rPr>
        <w:t>s</w:t>
      </w:r>
      <w:r>
        <w:rPr>
          <w:rFonts w:ascii="Times New Roman" w:hAnsi="Times New Roman" w:cs="Times New Roman"/>
          <w:sz w:val="24"/>
          <w:szCs w:val="24"/>
        </w:rPr>
        <w:t xml:space="preserve"> fell away. Therefore the correct grounds for applying for default judgment should have derived from the defendants’ failure to file their pleas contrary to what the Supreme Court had ordered. It is not the default in entering appearance to defend that entitles the plaintiff to seek judgment. That being the case, the plaintiff’</w:t>
      </w:r>
      <w:r w:rsidR="00F56BC8">
        <w:rPr>
          <w:rFonts w:ascii="Times New Roman" w:hAnsi="Times New Roman" w:cs="Times New Roman"/>
          <w:sz w:val="24"/>
          <w:szCs w:val="24"/>
        </w:rPr>
        <w:t>s appl</w:t>
      </w:r>
      <w:r>
        <w:rPr>
          <w:rFonts w:ascii="Times New Roman" w:hAnsi="Times New Roman" w:cs="Times New Roman"/>
          <w:sz w:val="24"/>
          <w:szCs w:val="24"/>
        </w:rPr>
        <w:t>ication is therefore not in order. The following order must ensue.</w:t>
      </w:r>
    </w:p>
    <w:p w:rsidR="00406A8E" w:rsidRDefault="00406A8E" w:rsidP="00406A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rsidR="00406A8E" w:rsidRDefault="00406A8E" w:rsidP="00406A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56BC8">
        <w:rPr>
          <w:rFonts w:ascii="Times New Roman" w:hAnsi="Times New Roman" w:cs="Times New Roman"/>
          <w:sz w:val="24"/>
          <w:szCs w:val="24"/>
        </w:rPr>
        <w:t>It be and is hereby ordered that the application is struck off the roll.</w:t>
      </w:r>
    </w:p>
    <w:p w:rsidR="00E26B7A" w:rsidRDefault="00E26B7A" w:rsidP="00406A8E">
      <w:pPr>
        <w:spacing w:after="0" w:line="360" w:lineRule="auto"/>
        <w:jc w:val="both"/>
        <w:rPr>
          <w:rFonts w:ascii="Times New Roman" w:hAnsi="Times New Roman" w:cs="Times New Roman"/>
          <w:sz w:val="24"/>
          <w:szCs w:val="24"/>
        </w:rPr>
      </w:pPr>
    </w:p>
    <w:p w:rsidR="00E26B7A" w:rsidRDefault="00E26B7A" w:rsidP="00406A8E">
      <w:pPr>
        <w:spacing w:after="0" w:line="360" w:lineRule="auto"/>
        <w:jc w:val="both"/>
        <w:rPr>
          <w:rFonts w:ascii="Times New Roman" w:hAnsi="Times New Roman" w:cs="Times New Roman"/>
          <w:sz w:val="24"/>
          <w:szCs w:val="24"/>
        </w:rPr>
      </w:pPr>
    </w:p>
    <w:p w:rsidR="00E26B7A" w:rsidRDefault="00E26B7A" w:rsidP="00406A8E">
      <w:pPr>
        <w:spacing w:after="0" w:line="360" w:lineRule="auto"/>
        <w:jc w:val="both"/>
        <w:rPr>
          <w:rFonts w:ascii="Times New Roman" w:hAnsi="Times New Roman" w:cs="Times New Roman"/>
          <w:sz w:val="24"/>
          <w:szCs w:val="24"/>
        </w:rPr>
      </w:pPr>
    </w:p>
    <w:p w:rsidR="00F56BC8" w:rsidRDefault="00F56BC8" w:rsidP="00406A8E">
      <w:pPr>
        <w:spacing w:after="0" w:line="360" w:lineRule="auto"/>
        <w:jc w:val="both"/>
        <w:rPr>
          <w:rFonts w:ascii="Times New Roman" w:hAnsi="Times New Roman" w:cs="Times New Roman"/>
          <w:sz w:val="24"/>
          <w:szCs w:val="24"/>
        </w:rPr>
      </w:pPr>
    </w:p>
    <w:p w:rsidR="00F56BC8" w:rsidRDefault="00F56BC8" w:rsidP="00406A8E">
      <w:pPr>
        <w:spacing w:after="0" w:line="360" w:lineRule="auto"/>
        <w:jc w:val="both"/>
        <w:rPr>
          <w:rFonts w:ascii="Times New Roman" w:hAnsi="Times New Roman" w:cs="Times New Roman"/>
          <w:sz w:val="24"/>
          <w:szCs w:val="24"/>
        </w:rPr>
      </w:pPr>
    </w:p>
    <w:p w:rsidR="00F56BC8" w:rsidRDefault="00F56BC8" w:rsidP="00406A8E">
      <w:pPr>
        <w:spacing w:after="0" w:line="360" w:lineRule="auto"/>
        <w:jc w:val="both"/>
        <w:rPr>
          <w:rFonts w:ascii="Times New Roman" w:hAnsi="Times New Roman" w:cs="Times New Roman"/>
          <w:sz w:val="24"/>
          <w:szCs w:val="24"/>
        </w:rPr>
      </w:pPr>
    </w:p>
    <w:p w:rsidR="00F56BC8" w:rsidRPr="00406A8E" w:rsidRDefault="00F56BC8" w:rsidP="00406A8E">
      <w:pPr>
        <w:spacing w:after="0" w:line="360" w:lineRule="auto"/>
        <w:jc w:val="both"/>
        <w:rPr>
          <w:rFonts w:ascii="Times New Roman" w:hAnsi="Times New Roman" w:cs="Times New Roman"/>
          <w:sz w:val="24"/>
          <w:szCs w:val="24"/>
        </w:rPr>
      </w:pPr>
    </w:p>
    <w:sectPr w:rsidR="00F56BC8" w:rsidRPr="00406A8E" w:rsidSect="00C46CA8">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EA0" w:rsidRDefault="00D60EA0" w:rsidP="003227EF">
      <w:pPr>
        <w:spacing w:after="0" w:line="240" w:lineRule="auto"/>
      </w:pPr>
      <w:r>
        <w:separator/>
      </w:r>
    </w:p>
  </w:endnote>
  <w:endnote w:type="continuationSeparator" w:id="1">
    <w:p w:rsidR="00D60EA0" w:rsidRDefault="00D60EA0" w:rsidP="003227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EA0" w:rsidRDefault="00D60EA0" w:rsidP="003227EF">
      <w:pPr>
        <w:spacing w:after="0" w:line="240" w:lineRule="auto"/>
      </w:pPr>
      <w:r>
        <w:separator/>
      </w:r>
    </w:p>
  </w:footnote>
  <w:footnote w:type="continuationSeparator" w:id="1">
    <w:p w:rsidR="00D60EA0" w:rsidRDefault="00D60EA0" w:rsidP="003227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365091"/>
      <w:docPartObj>
        <w:docPartGallery w:val="Page Numbers (Top of Page)"/>
        <w:docPartUnique/>
      </w:docPartObj>
    </w:sdtPr>
    <w:sdtEndPr>
      <w:rPr>
        <w:noProof/>
      </w:rPr>
    </w:sdtEndPr>
    <w:sdtContent>
      <w:p w:rsidR="003227EF" w:rsidRDefault="00C46CA8">
        <w:pPr>
          <w:pStyle w:val="Header"/>
          <w:jc w:val="right"/>
          <w:rPr>
            <w:noProof/>
          </w:rPr>
        </w:pPr>
        <w:r>
          <w:fldChar w:fldCharType="begin"/>
        </w:r>
        <w:r w:rsidR="003227EF">
          <w:instrText xml:space="preserve"> PAGE   \* MERGEFORMAT </w:instrText>
        </w:r>
        <w:r>
          <w:fldChar w:fldCharType="separate"/>
        </w:r>
        <w:r w:rsidR="00D60EA0">
          <w:rPr>
            <w:noProof/>
          </w:rPr>
          <w:t>1</w:t>
        </w:r>
        <w:r>
          <w:rPr>
            <w:noProof/>
          </w:rPr>
          <w:fldChar w:fldCharType="end"/>
        </w:r>
      </w:p>
      <w:p w:rsidR="003227EF" w:rsidRDefault="003227EF">
        <w:pPr>
          <w:pStyle w:val="Header"/>
          <w:jc w:val="right"/>
          <w:rPr>
            <w:noProof/>
          </w:rPr>
        </w:pPr>
        <w:r>
          <w:rPr>
            <w:noProof/>
          </w:rPr>
          <w:t>HH</w:t>
        </w:r>
        <w:r w:rsidR="007134C3">
          <w:rPr>
            <w:noProof/>
          </w:rPr>
          <w:t xml:space="preserve"> 392-21</w:t>
        </w:r>
      </w:p>
      <w:p w:rsidR="003227EF" w:rsidRDefault="003227EF">
        <w:pPr>
          <w:pStyle w:val="Header"/>
          <w:jc w:val="right"/>
        </w:pPr>
        <w:r>
          <w:rPr>
            <w:noProof/>
          </w:rPr>
          <w:t>HC 4986/14</w:t>
        </w:r>
      </w:p>
    </w:sdtContent>
  </w:sdt>
  <w:p w:rsidR="003227EF" w:rsidRDefault="003227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76247"/>
    <w:multiLevelType w:val="hybridMultilevel"/>
    <w:tmpl w:val="43E4EDDE"/>
    <w:lvl w:ilvl="0" w:tplc="C11A94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D434EED"/>
    <w:multiLevelType w:val="hybridMultilevel"/>
    <w:tmpl w:val="87F8BEC4"/>
    <w:lvl w:ilvl="0" w:tplc="8220A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DDB01EF"/>
    <w:multiLevelType w:val="hybridMultilevel"/>
    <w:tmpl w:val="FFB68E24"/>
    <w:lvl w:ilvl="0" w:tplc="3458919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3227EF"/>
    <w:rsid w:val="001B6F91"/>
    <w:rsid w:val="002303E8"/>
    <w:rsid w:val="002C29F0"/>
    <w:rsid w:val="003227EF"/>
    <w:rsid w:val="00406A8E"/>
    <w:rsid w:val="0044662B"/>
    <w:rsid w:val="00486D97"/>
    <w:rsid w:val="005213F3"/>
    <w:rsid w:val="005B6C26"/>
    <w:rsid w:val="00641457"/>
    <w:rsid w:val="007134C3"/>
    <w:rsid w:val="008C5B81"/>
    <w:rsid w:val="00953741"/>
    <w:rsid w:val="0098007B"/>
    <w:rsid w:val="009A0EB1"/>
    <w:rsid w:val="009D2FC5"/>
    <w:rsid w:val="00A1087D"/>
    <w:rsid w:val="00A33D2C"/>
    <w:rsid w:val="00B72A14"/>
    <w:rsid w:val="00C46CA8"/>
    <w:rsid w:val="00C60FC9"/>
    <w:rsid w:val="00C73206"/>
    <w:rsid w:val="00D60EA0"/>
    <w:rsid w:val="00E10A76"/>
    <w:rsid w:val="00E26B7A"/>
    <w:rsid w:val="00E62715"/>
    <w:rsid w:val="00F56BC8"/>
    <w:rsid w:val="00FC1B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C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2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7EF"/>
  </w:style>
  <w:style w:type="paragraph" w:styleId="Footer">
    <w:name w:val="footer"/>
    <w:basedOn w:val="Normal"/>
    <w:link w:val="FooterChar"/>
    <w:uiPriority w:val="99"/>
    <w:unhideWhenUsed/>
    <w:rsid w:val="00322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7EF"/>
  </w:style>
  <w:style w:type="paragraph" w:styleId="ListParagraph">
    <w:name w:val="List Paragraph"/>
    <w:basedOn w:val="Normal"/>
    <w:uiPriority w:val="34"/>
    <w:qFormat/>
    <w:rsid w:val="005213F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LAW STUDENT</cp:lastModifiedBy>
  <cp:revision>3</cp:revision>
  <dcterms:created xsi:type="dcterms:W3CDTF">2021-07-29T11:48:00Z</dcterms:created>
  <dcterms:modified xsi:type="dcterms:W3CDTF">2022-01-10T10:08:00Z</dcterms:modified>
</cp:coreProperties>
</file>