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13" w:rsidRPr="00211E10" w:rsidRDefault="00211E10" w:rsidP="00211E10">
      <w:pPr>
        <w:spacing w:line="240" w:lineRule="auto"/>
        <w:rPr>
          <w:rFonts w:ascii="Times New Roman" w:hAnsi="Times New Roman" w:cs="Times New Roman"/>
          <w:sz w:val="24"/>
          <w:szCs w:val="24"/>
        </w:rPr>
      </w:pPr>
      <w:bookmarkStart w:id="0" w:name="_GoBack"/>
      <w:bookmarkEnd w:id="0"/>
      <w:r>
        <w:tab/>
      </w:r>
      <w:r>
        <w:tab/>
      </w:r>
      <w:r>
        <w:tab/>
      </w:r>
      <w:r>
        <w:tab/>
      </w:r>
      <w:r>
        <w:tab/>
      </w:r>
      <w:r>
        <w:tab/>
      </w:r>
      <w:r>
        <w:tab/>
      </w:r>
      <w:r>
        <w:tab/>
      </w:r>
      <w:r>
        <w:tab/>
      </w:r>
      <w:r>
        <w:tab/>
      </w:r>
      <w:r>
        <w:tab/>
      </w:r>
    </w:p>
    <w:p w:rsidR="00211E10" w:rsidRPr="00211E10"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RIOZIM LIMITED</w:t>
      </w:r>
    </w:p>
    <w:p w:rsidR="00211E10" w:rsidRPr="00211E10"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11E10" w:rsidRPr="00211E10"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SENGWA COLLIERY (PRIVATE) LIMITED</w:t>
      </w:r>
    </w:p>
    <w:p w:rsidR="00211E10"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46FA7"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LABENMON INVESTMENTS (PRIVATE) LIMITED</w:t>
      </w:r>
    </w:p>
    <w:p w:rsidR="00246FA7"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46FA7"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MINES AND MINERAL DEVELOPMENT</w:t>
      </w:r>
    </w:p>
    <w:p w:rsidR="00246FA7"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46FA7"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THE PROVINCIAL MINING DIRECTOR (MATABELELAND NORTH)</w:t>
      </w:r>
    </w:p>
    <w:p w:rsidR="00246FA7" w:rsidRDefault="00246FA7" w:rsidP="002A5B68">
      <w:pPr>
        <w:spacing w:after="0" w:line="240" w:lineRule="auto"/>
        <w:rPr>
          <w:rFonts w:ascii="Times New Roman" w:hAnsi="Times New Roman" w:cs="Times New Roman"/>
          <w:sz w:val="24"/>
          <w:szCs w:val="24"/>
        </w:rPr>
      </w:pPr>
    </w:p>
    <w:p w:rsidR="00246FA7" w:rsidRPr="00211E10" w:rsidRDefault="00246FA7" w:rsidP="002A5B68">
      <w:pPr>
        <w:spacing w:after="0" w:line="240" w:lineRule="auto"/>
        <w:rPr>
          <w:rFonts w:ascii="Times New Roman" w:hAnsi="Times New Roman" w:cs="Times New Roman"/>
          <w:sz w:val="24"/>
          <w:szCs w:val="24"/>
        </w:rPr>
      </w:pPr>
    </w:p>
    <w:p w:rsidR="00211E10" w:rsidRDefault="00211E10"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11E10"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ZHOU J</w:t>
      </w:r>
    </w:p>
    <w:p w:rsidR="00211E10" w:rsidRDefault="00246FA7" w:rsidP="002A5B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20 September &amp; </w:t>
      </w:r>
      <w:r w:rsidR="006B4115">
        <w:rPr>
          <w:rFonts w:ascii="Times New Roman" w:hAnsi="Times New Roman" w:cs="Times New Roman"/>
          <w:sz w:val="24"/>
          <w:szCs w:val="24"/>
        </w:rPr>
        <w:t>4 October</w:t>
      </w:r>
      <w:r>
        <w:rPr>
          <w:rFonts w:ascii="Times New Roman" w:hAnsi="Times New Roman" w:cs="Times New Roman"/>
          <w:sz w:val="24"/>
          <w:szCs w:val="24"/>
        </w:rPr>
        <w:t xml:space="preserve"> 2023</w:t>
      </w:r>
    </w:p>
    <w:p w:rsidR="00211E10" w:rsidRDefault="00211E10" w:rsidP="00211E10">
      <w:pPr>
        <w:spacing w:line="240" w:lineRule="auto"/>
        <w:rPr>
          <w:rFonts w:ascii="Times New Roman" w:hAnsi="Times New Roman" w:cs="Times New Roman"/>
          <w:sz w:val="24"/>
          <w:szCs w:val="24"/>
        </w:rPr>
      </w:pPr>
    </w:p>
    <w:p w:rsidR="002A5B68" w:rsidRDefault="002A5B68" w:rsidP="00211E10">
      <w:pPr>
        <w:spacing w:line="240" w:lineRule="auto"/>
        <w:rPr>
          <w:rFonts w:ascii="Times New Roman" w:hAnsi="Times New Roman" w:cs="Times New Roman"/>
          <w:b/>
          <w:sz w:val="24"/>
          <w:szCs w:val="24"/>
        </w:rPr>
      </w:pPr>
    </w:p>
    <w:p w:rsidR="00211E10" w:rsidRDefault="00246FA7" w:rsidP="00211E10">
      <w:pPr>
        <w:spacing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2A5B68" w:rsidRDefault="002A5B68" w:rsidP="00211E10">
      <w:pPr>
        <w:spacing w:line="240" w:lineRule="auto"/>
        <w:rPr>
          <w:rFonts w:ascii="Times New Roman" w:hAnsi="Times New Roman" w:cs="Times New Roman"/>
          <w:i/>
          <w:sz w:val="24"/>
          <w:szCs w:val="24"/>
        </w:rPr>
      </w:pPr>
    </w:p>
    <w:p w:rsidR="00211E10" w:rsidRDefault="00246FA7" w:rsidP="002A5B68">
      <w:pPr>
        <w:spacing w:after="0" w:line="240" w:lineRule="auto"/>
        <w:rPr>
          <w:rFonts w:ascii="Times New Roman" w:hAnsi="Times New Roman" w:cs="Times New Roman"/>
          <w:sz w:val="24"/>
          <w:szCs w:val="24"/>
        </w:rPr>
      </w:pPr>
      <w:r>
        <w:rPr>
          <w:rFonts w:ascii="Times New Roman" w:hAnsi="Times New Roman" w:cs="Times New Roman"/>
          <w:i/>
          <w:sz w:val="24"/>
          <w:szCs w:val="24"/>
        </w:rPr>
        <w:t>T S Manjengwa</w:t>
      </w:r>
      <w:r w:rsidR="00211E10">
        <w:rPr>
          <w:rFonts w:ascii="Times New Roman" w:hAnsi="Times New Roman" w:cs="Times New Roman"/>
          <w:i/>
          <w:sz w:val="24"/>
          <w:szCs w:val="24"/>
        </w:rPr>
        <w:t xml:space="preserve">, </w:t>
      </w:r>
      <w:r w:rsidR="00211E10">
        <w:rPr>
          <w:rFonts w:ascii="Times New Roman" w:hAnsi="Times New Roman" w:cs="Times New Roman"/>
          <w:sz w:val="24"/>
          <w:szCs w:val="24"/>
        </w:rPr>
        <w:t>for the applicant</w:t>
      </w:r>
    </w:p>
    <w:p w:rsidR="00211E10" w:rsidRDefault="00246FA7" w:rsidP="002A5B68">
      <w:pPr>
        <w:spacing w:after="0" w:line="240" w:lineRule="auto"/>
        <w:rPr>
          <w:rFonts w:ascii="Times New Roman" w:hAnsi="Times New Roman" w:cs="Times New Roman"/>
          <w:sz w:val="24"/>
          <w:szCs w:val="24"/>
        </w:rPr>
      </w:pPr>
      <w:r>
        <w:rPr>
          <w:rFonts w:ascii="Times New Roman" w:hAnsi="Times New Roman" w:cs="Times New Roman"/>
          <w:i/>
          <w:sz w:val="24"/>
          <w:szCs w:val="24"/>
        </w:rPr>
        <w:t>F Murisi</w:t>
      </w:r>
      <w:r w:rsidR="00211E10">
        <w:rPr>
          <w:rFonts w:ascii="Times New Roman" w:hAnsi="Times New Roman" w:cs="Times New Roman"/>
          <w:sz w:val="24"/>
          <w:szCs w:val="24"/>
        </w:rPr>
        <w:t>, for</w:t>
      </w:r>
      <w:r w:rsidR="006B4115">
        <w:rPr>
          <w:rFonts w:ascii="Times New Roman" w:hAnsi="Times New Roman" w:cs="Times New Roman"/>
          <w:sz w:val="24"/>
          <w:szCs w:val="24"/>
        </w:rPr>
        <w:t xml:space="preserve"> the</w:t>
      </w:r>
      <w:r w:rsidR="00211E10">
        <w:rPr>
          <w:rFonts w:ascii="Times New Roman" w:hAnsi="Times New Roman" w:cs="Times New Roman"/>
          <w:sz w:val="24"/>
          <w:szCs w:val="24"/>
        </w:rPr>
        <w:t xml:space="preserve"> first </w:t>
      </w:r>
      <w:r w:rsidR="006B4115">
        <w:rPr>
          <w:rFonts w:ascii="Times New Roman" w:hAnsi="Times New Roman" w:cs="Times New Roman"/>
          <w:sz w:val="24"/>
          <w:szCs w:val="24"/>
        </w:rPr>
        <w:t>respondent</w:t>
      </w:r>
    </w:p>
    <w:p w:rsidR="006B4115" w:rsidRPr="006B4115" w:rsidRDefault="006B4115" w:rsidP="002A5B68">
      <w:pPr>
        <w:spacing w:after="0" w:line="240" w:lineRule="auto"/>
        <w:rPr>
          <w:rFonts w:ascii="Times New Roman" w:hAnsi="Times New Roman" w:cs="Times New Roman"/>
          <w:i/>
          <w:sz w:val="24"/>
          <w:szCs w:val="24"/>
        </w:rPr>
      </w:pPr>
      <w:r w:rsidRPr="006B4115">
        <w:rPr>
          <w:rFonts w:ascii="Times New Roman" w:hAnsi="Times New Roman" w:cs="Times New Roman"/>
          <w:i/>
          <w:sz w:val="24"/>
          <w:szCs w:val="24"/>
        </w:rPr>
        <w:t>C Chitekuteku</w:t>
      </w:r>
      <w:r>
        <w:rPr>
          <w:rFonts w:ascii="Times New Roman" w:hAnsi="Times New Roman" w:cs="Times New Roman"/>
          <w:i/>
          <w:sz w:val="24"/>
          <w:szCs w:val="24"/>
        </w:rPr>
        <w:t xml:space="preserve">, </w:t>
      </w:r>
      <w:r w:rsidRPr="006B4115">
        <w:rPr>
          <w:rFonts w:ascii="Times New Roman" w:hAnsi="Times New Roman" w:cs="Times New Roman"/>
          <w:sz w:val="24"/>
          <w:szCs w:val="24"/>
        </w:rPr>
        <w:t>for the second third respondents</w:t>
      </w:r>
      <w:r w:rsidRPr="006B4115">
        <w:rPr>
          <w:rFonts w:ascii="Times New Roman" w:hAnsi="Times New Roman" w:cs="Times New Roman"/>
          <w:i/>
          <w:sz w:val="24"/>
          <w:szCs w:val="24"/>
        </w:rPr>
        <w:t xml:space="preserve"> </w:t>
      </w:r>
    </w:p>
    <w:p w:rsidR="00211E10" w:rsidRDefault="00211E10" w:rsidP="00211E10">
      <w:pPr>
        <w:spacing w:line="240" w:lineRule="auto"/>
        <w:rPr>
          <w:rFonts w:ascii="Times New Roman" w:hAnsi="Times New Roman" w:cs="Times New Roman"/>
          <w:sz w:val="24"/>
          <w:szCs w:val="24"/>
        </w:rPr>
      </w:pPr>
    </w:p>
    <w:p w:rsidR="0019696D" w:rsidRDefault="009C502F" w:rsidP="00391563">
      <w:pPr>
        <w:spacing w:after="0" w:line="360" w:lineRule="auto"/>
        <w:ind w:firstLine="720"/>
        <w:rPr>
          <w:rFonts w:ascii="Times New Roman" w:hAnsi="Times New Roman" w:cs="Times New Roman"/>
          <w:sz w:val="24"/>
          <w:szCs w:val="24"/>
        </w:rPr>
      </w:pPr>
      <w:r w:rsidRPr="004279C3">
        <w:rPr>
          <w:rFonts w:ascii="Times New Roman" w:hAnsi="Times New Roman" w:cs="Times New Roman"/>
          <w:b/>
          <w:sz w:val="24"/>
          <w:szCs w:val="24"/>
        </w:rPr>
        <w:t>ZHOU J</w:t>
      </w:r>
      <w:r w:rsidR="00211E10" w:rsidRPr="002A5B68">
        <w:rPr>
          <w:rFonts w:ascii="Times New Roman" w:hAnsi="Times New Roman" w:cs="Times New Roman"/>
          <w:sz w:val="24"/>
          <w:szCs w:val="24"/>
        </w:rPr>
        <w:t>:</w:t>
      </w:r>
      <w:r w:rsidR="004279C3">
        <w:rPr>
          <w:rFonts w:ascii="Times New Roman" w:hAnsi="Times New Roman" w:cs="Times New Roman"/>
          <w:sz w:val="24"/>
          <w:szCs w:val="24"/>
        </w:rPr>
        <w:t xml:space="preserve">    This is an urgent chamber application for </w:t>
      </w:r>
      <w:r w:rsidR="00CE518A">
        <w:rPr>
          <w:rFonts w:ascii="Times New Roman" w:hAnsi="Times New Roman" w:cs="Times New Roman"/>
          <w:sz w:val="24"/>
          <w:szCs w:val="24"/>
        </w:rPr>
        <w:t xml:space="preserve"> an </w:t>
      </w:r>
      <w:r w:rsidR="004279C3">
        <w:rPr>
          <w:rFonts w:ascii="Times New Roman" w:hAnsi="Times New Roman" w:cs="Times New Roman"/>
          <w:sz w:val="24"/>
          <w:szCs w:val="24"/>
        </w:rPr>
        <w:t xml:space="preserve">order interdicting the </w:t>
      </w:r>
      <w:r>
        <w:rPr>
          <w:rFonts w:ascii="Times New Roman" w:hAnsi="Times New Roman" w:cs="Times New Roman"/>
          <w:sz w:val="24"/>
          <w:szCs w:val="24"/>
        </w:rPr>
        <w:t>first respondent</w:t>
      </w:r>
      <w:r w:rsidR="004279C3">
        <w:rPr>
          <w:rFonts w:ascii="Times New Roman" w:hAnsi="Times New Roman" w:cs="Times New Roman"/>
          <w:sz w:val="24"/>
          <w:szCs w:val="24"/>
        </w:rPr>
        <w:t xml:space="preserve"> from carrying out </w:t>
      </w:r>
      <w:r>
        <w:rPr>
          <w:rFonts w:ascii="Times New Roman" w:hAnsi="Times New Roman" w:cs="Times New Roman"/>
          <w:sz w:val="24"/>
          <w:szCs w:val="24"/>
        </w:rPr>
        <w:t>any exploration</w:t>
      </w:r>
      <w:r w:rsidR="004279C3">
        <w:rPr>
          <w:rFonts w:ascii="Times New Roman" w:hAnsi="Times New Roman" w:cs="Times New Roman"/>
          <w:sz w:val="24"/>
          <w:szCs w:val="24"/>
        </w:rPr>
        <w:t xml:space="preserve"> and</w:t>
      </w:r>
      <w:r w:rsidR="0067346F">
        <w:rPr>
          <w:rFonts w:ascii="Times New Roman" w:hAnsi="Times New Roman" w:cs="Times New Roman"/>
          <w:sz w:val="24"/>
          <w:szCs w:val="24"/>
        </w:rPr>
        <w:t xml:space="preserve"> or mining operations including excavating, extracting and</w:t>
      </w:r>
      <w:r>
        <w:rPr>
          <w:rFonts w:ascii="Times New Roman" w:hAnsi="Times New Roman" w:cs="Times New Roman"/>
          <w:sz w:val="24"/>
          <w:szCs w:val="24"/>
        </w:rPr>
        <w:t xml:space="preserve"> carting  away  coal or any other mineral from  the  Re</w:t>
      </w:r>
      <w:r w:rsidR="0019696D">
        <w:rPr>
          <w:rFonts w:ascii="Times New Roman" w:hAnsi="Times New Roman" w:cs="Times New Roman"/>
          <w:sz w:val="24"/>
          <w:szCs w:val="24"/>
        </w:rPr>
        <w:t>s</w:t>
      </w:r>
      <w:r>
        <w:rPr>
          <w:rFonts w:ascii="Times New Roman" w:hAnsi="Times New Roman" w:cs="Times New Roman"/>
          <w:sz w:val="24"/>
          <w:szCs w:val="24"/>
        </w:rPr>
        <w:t>e</w:t>
      </w:r>
      <w:r w:rsidR="0019696D">
        <w:rPr>
          <w:rFonts w:ascii="Times New Roman" w:hAnsi="Times New Roman" w:cs="Times New Roman"/>
          <w:sz w:val="24"/>
          <w:szCs w:val="24"/>
        </w:rPr>
        <w:t>r</w:t>
      </w:r>
      <w:r>
        <w:rPr>
          <w:rFonts w:ascii="Times New Roman" w:hAnsi="Times New Roman" w:cs="Times New Roman"/>
          <w:sz w:val="24"/>
          <w:szCs w:val="24"/>
        </w:rPr>
        <w:t>ved area 1035 (</w:t>
      </w:r>
      <w:r w:rsidR="002D71A6">
        <w:rPr>
          <w:rFonts w:ascii="Times New Roman" w:hAnsi="Times New Roman" w:cs="Times New Roman"/>
          <w:sz w:val="24"/>
          <w:szCs w:val="24"/>
        </w:rPr>
        <w:t>RA1035</w:t>
      </w:r>
      <w:r>
        <w:rPr>
          <w:rFonts w:ascii="Times New Roman" w:hAnsi="Times New Roman" w:cs="Times New Roman"/>
          <w:sz w:val="24"/>
          <w:szCs w:val="24"/>
        </w:rPr>
        <w:t>)</w:t>
      </w:r>
      <w:r w:rsidR="002D71A6">
        <w:rPr>
          <w:rFonts w:ascii="Times New Roman" w:hAnsi="Times New Roman" w:cs="Times New Roman"/>
          <w:sz w:val="24"/>
          <w:szCs w:val="24"/>
        </w:rPr>
        <w:t xml:space="preserve"> measuring  56 203 hectares and the area covered by Special Grant 849 in the Bulawayo </w:t>
      </w:r>
      <w:r w:rsidR="001C0F4E">
        <w:rPr>
          <w:rFonts w:ascii="Times New Roman" w:hAnsi="Times New Roman" w:cs="Times New Roman"/>
          <w:sz w:val="24"/>
          <w:szCs w:val="24"/>
        </w:rPr>
        <w:t xml:space="preserve"> mining district. On the return date the applicants seek an order declaring that the first respondent has no right to prospect and peg in the area referred to above and for fir</w:t>
      </w:r>
      <w:r w:rsidR="0019696D">
        <w:rPr>
          <w:rFonts w:ascii="Times New Roman" w:hAnsi="Times New Roman" w:cs="Times New Roman"/>
          <w:sz w:val="24"/>
          <w:szCs w:val="24"/>
        </w:rPr>
        <w:t>st respondent and all persons</w:t>
      </w:r>
    </w:p>
    <w:p w:rsidR="001C0F4E" w:rsidRDefault="0019696D" w:rsidP="0019696D">
      <w:pPr>
        <w:spacing w:after="0" w:line="360" w:lineRule="auto"/>
        <w:rPr>
          <w:rFonts w:ascii="Times New Roman" w:hAnsi="Times New Roman" w:cs="Times New Roman"/>
          <w:sz w:val="24"/>
          <w:szCs w:val="24"/>
        </w:rPr>
      </w:pPr>
      <w:r>
        <w:rPr>
          <w:rFonts w:ascii="Times New Roman" w:hAnsi="Times New Roman" w:cs="Times New Roman"/>
          <w:sz w:val="24"/>
          <w:szCs w:val="24"/>
        </w:rPr>
        <w:t>cl</w:t>
      </w:r>
      <w:r w:rsidR="001C0F4E">
        <w:rPr>
          <w:rFonts w:ascii="Times New Roman" w:hAnsi="Times New Roman" w:cs="Times New Roman"/>
          <w:sz w:val="24"/>
          <w:szCs w:val="24"/>
        </w:rPr>
        <w:t>aiming occupation through it to be ordered to vacate the area. The applicants claim</w:t>
      </w:r>
      <w:r>
        <w:rPr>
          <w:rFonts w:ascii="Times New Roman" w:hAnsi="Times New Roman" w:cs="Times New Roman"/>
          <w:sz w:val="24"/>
          <w:szCs w:val="24"/>
        </w:rPr>
        <w:t xml:space="preserve"> costs</w:t>
      </w:r>
      <w:r w:rsidR="001C0F4E">
        <w:rPr>
          <w:rFonts w:ascii="Times New Roman" w:hAnsi="Times New Roman" w:cs="Times New Roman"/>
          <w:sz w:val="24"/>
          <w:szCs w:val="24"/>
        </w:rPr>
        <w:t xml:space="preserve"> on the attorney client scale. </w:t>
      </w:r>
    </w:p>
    <w:p w:rsidR="006B667D" w:rsidRDefault="001C0F4E" w:rsidP="0039156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391563">
        <w:rPr>
          <w:rFonts w:ascii="Times New Roman" w:hAnsi="Times New Roman" w:cs="Times New Roman"/>
          <w:sz w:val="24"/>
          <w:szCs w:val="24"/>
        </w:rPr>
        <w:t>first respondent opposes the application</w:t>
      </w:r>
      <w:r>
        <w:rPr>
          <w:rFonts w:ascii="Times New Roman" w:hAnsi="Times New Roman" w:cs="Times New Roman"/>
          <w:sz w:val="24"/>
          <w:szCs w:val="24"/>
        </w:rPr>
        <w:t xml:space="preserve">. The second and third respondents advised through counsel that they do not oppose the application. The </w:t>
      </w:r>
      <w:r w:rsidR="00391563">
        <w:rPr>
          <w:rFonts w:ascii="Times New Roman" w:hAnsi="Times New Roman" w:cs="Times New Roman"/>
          <w:sz w:val="24"/>
          <w:szCs w:val="24"/>
        </w:rPr>
        <w:t>facts, which are common cause,</w:t>
      </w:r>
      <w:r>
        <w:rPr>
          <w:rFonts w:ascii="Times New Roman" w:hAnsi="Times New Roman" w:cs="Times New Roman"/>
          <w:sz w:val="24"/>
          <w:szCs w:val="24"/>
        </w:rPr>
        <w:t xml:space="preserve"> are as follows: The first applicant is the holder of a right of first </w:t>
      </w:r>
      <w:r w:rsidR="00354FB9">
        <w:rPr>
          <w:rFonts w:ascii="Times New Roman" w:hAnsi="Times New Roman" w:cs="Times New Roman"/>
          <w:sz w:val="24"/>
          <w:szCs w:val="24"/>
        </w:rPr>
        <w:t>option in</w:t>
      </w:r>
      <w:r>
        <w:rPr>
          <w:rFonts w:ascii="Times New Roman" w:hAnsi="Times New Roman" w:cs="Times New Roman"/>
          <w:sz w:val="24"/>
          <w:szCs w:val="24"/>
        </w:rPr>
        <w:t xml:space="preserve"> respect of the </w:t>
      </w:r>
      <w:r w:rsidR="00354FB9">
        <w:rPr>
          <w:rFonts w:ascii="Times New Roman" w:hAnsi="Times New Roman" w:cs="Times New Roman"/>
          <w:sz w:val="24"/>
          <w:szCs w:val="24"/>
        </w:rPr>
        <w:t>reserved area in dispute. The reservation was registered</w:t>
      </w:r>
      <w:r w:rsidR="0019696D">
        <w:rPr>
          <w:rFonts w:ascii="Times New Roman" w:hAnsi="Times New Roman" w:cs="Times New Roman"/>
          <w:sz w:val="24"/>
          <w:szCs w:val="24"/>
        </w:rPr>
        <w:t>,</w:t>
      </w:r>
      <w:r w:rsidR="00354FB9">
        <w:rPr>
          <w:rFonts w:ascii="Times New Roman" w:hAnsi="Times New Roman" w:cs="Times New Roman"/>
          <w:sz w:val="24"/>
          <w:szCs w:val="24"/>
        </w:rPr>
        <w:t xml:space="preserve"> Reserved Area 1035 (RA 1035) covering 56 203 hectares under General Notice 791 of 1982. On 23 S</w:t>
      </w:r>
      <w:r w:rsidR="0019696D">
        <w:rPr>
          <w:rFonts w:ascii="Times New Roman" w:hAnsi="Times New Roman" w:cs="Times New Roman"/>
          <w:sz w:val="24"/>
          <w:szCs w:val="24"/>
        </w:rPr>
        <w:t>eptember 1988 a Special Grant No</w:t>
      </w:r>
      <w:r w:rsidR="00354FB9">
        <w:rPr>
          <w:rFonts w:ascii="Times New Roman" w:hAnsi="Times New Roman" w:cs="Times New Roman"/>
          <w:sz w:val="24"/>
          <w:szCs w:val="24"/>
        </w:rPr>
        <w:t xml:space="preserve">. 849 was </w:t>
      </w:r>
      <w:r w:rsidR="00354FB9">
        <w:rPr>
          <w:rFonts w:ascii="Times New Roman" w:hAnsi="Times New Roman" w:cs="Times New Roman"/>
          <w:sz w:val="24"/>
          <w:szCs w:val="24"/>
        </w:rPr>
        <w:lastRenderedPageBreak/>
        <w:t xml:space="preserve">issued in favour of the first applicant over the area known as Sengwa Coal field. The area </w:t>
      </w:r>
      <w:r w:rsidR="002B5294">
        <w:rPr>
          <w:rFonts w:ascii="Times New Roman" w:hAnsi="Times New Roman" w:cs="Times New Roman"/>
          <w:sz w:val="24"/>
          <w:szCs w:val="24"/>
        </w:rPr>
        <w:t>covered by</w:t>
      </w:r>
      <w:r w:rsidR="00354FB9">
        <w:rPr>
          <w:rFonts w:ascii="Times New Roman" w:hAnsi="Times New Roman" w:cs="Times New Roman"/>
          <w:sz w:val="24"/>
          <w:szCs w:val="24"/>
        </w:rPr>
        <w:t xml:space="preserve"> the Special Grant </w:t>
      </w:r>
      <w:r w:rsidR="002B5294">
        <w:rPr>
          <w:rFonts w:ascii="Times New Roman" w:hAnsi="Times New Roman" w:cs="Times New Roman"/>
          <w:sz w:val="24"/>
          <w:szCs w:val="24"/>
        </w:rPr>
        <w:t>was subsequently</w:t>
      </w:r>
      <w:r w:rsidR="000002FA">
        <w:rPr>
          <w:rFonts w:ascii="Times New Roman" w:hAnsi="Times New Roman" w:cs="Times New Roman"/>
          <w:sz w:val="24"/>
          <w:szCs w:val="24"/>
        </w:rPr>
        <w:t xml:space="preserve"> extended by the relevant authorities as was </w:t>
      </w:r>
      <w:r w:rsidR="002B5294">
        <w:rPr>
          <w:rFonts w:ascii="Times New Roman" w:hAnsi="Times New Roman" w:cs="Times New Roman"/>
          <w:sz w:val="24"/>
          <w:szCs w:val="24"/>
        </w:rPr>
        <w:t>the period</w:t>
      </w:r>
      <w:r w:rsidR="000002FA">
        <w:rPr>
          <w:rFonts w:ascii="Times New Roman" w:hAnsi="Times New Roman" w:cs="Times New Roman"/>
          <w:sz w:val="24"/>
          <w:szCs w:val="24"/>
        </w:rPr>
        <w:t xml:space="preserve"> of the Special Grant. It is </w:t>
      </w:r>
      <w:r w:rsidR="002B5294">
        <w:rPr>
          <w:rFonts w:ascii="Times New Roman" w:hAnsi="Times New Roman" w:cs="Times New Roman"/>
          <w:sz w:val="24"/>
          <w:szCs w:val="24"/>
        </w:rPr>
        <w:t>not in</w:t>
      </w:r>
      <w:r w:rsidR="000002FA">
        <w:rPr>
          <w:rFonts w:ascii="Times New Roman" w:hAnsi="Times New Roman" w:cs="Times New Roman"/>
          <w:sz w:val="24"/>
          <w:szCs w:val="24"/>
        </w:rPr>
        <w:t xml:space="preserve"> dispute that the first applicant with the </w:t>
      </w:r>
      <w:r w:rsidR="002B5294">
        <w:rPr>
          <w:rFonts w:ascii="Times New Roman" w:hAnsi="Times New Roman" w:cs="Times New Roman"/>
          <w:sz w:val="24"/>
          <w:szCs w:val="24"/>
        </w:rPr>
        <w:t>approval, of</w:t>
      </w:r>
      <w:r w:rsidR="000002FA">
        <w:rPr>
          <w:rFonts w:ascii="Times New Roman" w:hAnsi="Times New Roman" w:cs="Times New Roman"/>
          <w:sz w:val="24"/>
          <w:szCs w:val="24"/>
        </w:rPr>
        <w:t xml:space="preserve"> the </w:t>
      </w:r>
      <w:r w:rsidR="002B5294">
        <w:rPr>
          <w:rFonts w:ascii="Times New Roman" w:hAnsi="Times New Roman" w:cs="Times New Roman"/>
          <w:sz w:val="24"/>
          <w:szCs w:val="24"/>
        </w:rPr>
        <w:t>relevant authorities</w:t>
      </w:r>
      <w:r w:rsidR="000002FA">
        <w:rPr>
          <w:rFonts w:ascii="Times New Roman" w:hAnsi="Times New Roman" w:cs="Times New Roman"/>
          <w:sz w:val="24"/>
          <w:szCs w:val="24"/>
        </w:rPr>
        <w:t xml:space="preserve"> ceded to the second applicant its right in respect of </w:t>
      </w:r>
      <w:r w:rsidR="002B5294">
        <w:rPr>
          <w:rFonts w:ascii="Times New Roman" w:hAnsi="Times New Roman" w:cs="Times New Roman"/>
          <w:sz w:val="24"/>
          <w:szCs w:val="24"/>
        </w:rPr>
        <w:t>the special</w:t>
      </w:r>
      <w:r w:rsidR="0019696D">
        <w:rPr>
          <w:rFonts w:ascii="Times New Roman" w:hAnsi="Times New Roman" w:cs="Times New Roman"/>
          <w:sz w:val="24"/>
          <w:szCs w:val="24"/>
        </w:rPr>
        <w:t xml:space="preserve"> Grant No 84</w:t>
      </w:r>
      <w:r w:rsidR="000002FA">
        <w:rPr>
          <w:rFonts w:ascii="Times New Roman" w:hAnsi="Times New Roman" w:cs="Times New Roman"/>
          <w:sz w:val="24"/>
          <w:szCs w:val="24"/>
        </w:rPr>
        <w:t xml:space="preserve">9. The first applicant was alerted </w:t>
      </w:r>
      <w:r w:rsidR="002B5294">
        <w:rPr>
          <w:rFonts w:ascii="Times New Roman" w:hAnsi="Times New Roman" w:cs="Times New Roman"/>
          <w:sz w:val="24"/>
          <w:szCs w:val="24"/>
        </w:rPr>
        <w:t>to the</w:t>
      </w:r>
      <w:r w:rsidR="000002FA">
        <w:rPr>
          <w:rFonts w:ascii="Times New Roman" w:hAnsi="Times New Roman" w:cs="Times New Roman"/>
          <w:sz w:val="24"/>
          <w:szCs w:val="24"/>
        </w:rPr>
        <w:t xml:space="preserve"> presence of persons carrying </w:t>
      </w:r>
      <w:r w:rsidR="002B5294">
        <w:rPr>
          <w:rFonts w:ascii="Times New Roman" w:hAnsi="Times New Roman" w:cs="Times New Roman"/>
          <w:sz w:val="24"/>
          <w:szCs w:val="24"/>
        </w:rPr>
        <w:t>on mining</w:t>
      </w:r>
      <w:r w:rsidR="000002FA">
        <w:rPr>
          <w:rFonts w:ascii="Times New Roman" w:hAnsi="Times New Roman" w:cs="Times New Roman"/>
          <w:sz w:val="24"/>
          <w:szCs w:val="24"/>
        </w:rPr>
        <w:t xml:space="preserve"> operations at the disputed location. The operations </w:t>
      </w:r>
      <w:r w:rsidR="002B5294">
        <w:rPr>
          <w:rFonts w:ascii="Times New Roman" w:hAnsi="Times New Roman" w:cs="Times New Roman"/>
          <w:sz w:val="24"/>
          <w:szCs w:val="24"/>
        </w:rPr>
        <w:t>were being</w:t>
      </w:r>
      <w:r w:rsidR="00504397">
        <w:rPr>
          <w:rFonts w:ascii="Times New Roman" w:hAnsi="Times New Roman" w:cs="Times New Roman"/>
          <w:sz w:val="24"/>
          <w:szCs w:val="24"/>
        </w:rPr>
        <w:t xml:space="preserve"> carried out under the aspic</w:t>
      </w:r>
      <w:r w:rsidR="000002FA">
        <w:rPr>
          <w:rFonts w:ascii="Times New Roman" w:hAnsi="Times New Roman" w:cs="Times New Roman"/>
          <w:sz w:val="24"/>
          <w:szCs w:val="24"/>
        </w:rPr>
        <w:t xml:space="preserve">es of the first respondent. The </w:t>
      </w:r>
      <w:r w:rsidR="002B5294">
        <w:rPr>
          <w:rFonts w:ascii="Times New Roman" w:hAnsi="Times New Roman" w:cs="Times New Roman"/>
          <w:sz w:val="24"/>
          <w:szCs w:val="24"/>
        </w:rPr>
        <w:t>first respondent</w:t>
      </w:r>
      <w:r w:rsidR="000002FA">
        <w:rPr>
          <w:rFonts w:ascii="Times New Roman" w:hAnsi="Times New Roman" w:cs="Times New Roman"/>
          <w:sz w:val="24"/>
          <w:szCs w:val="24"/>
        </w:rPr>
        <w:t xml:space="preserve"> states, and it has </w:t>
      </w:r>
      <w:r w:rsidR="002B5294">
        <w:rPr>
          <w:rFonts w:ascii="Times New Roman" w:hAnsi="Times New Roman" w:cs="Times New Roman"/>
          <w:sz w:val="24"/>
          <w:szCs w:val="24"/>
        </w:rPr>
        <w:t>not been disputed</w:t>
      </w:r>
      <w:r w:rsidR="000002FA">
        <w:rPr>
          <w:rFonts w:ascii="Times New Roman" w:hAnsi="Times New Roman" w:cs="Times New Roman"/>
          <w:sz w:val="24"/>
          <w:szCs w:val="24"/>
        </w:rPr>
        <w:t xml:space="preserve">, that </w:t>
      </w:r>
      <w:r w:rsidR="002B5294">
        <w:rPr>
          <w:rFonts w:ascii="Times New Roman" w:hAnsi="Times New Roman" w:cs="Times New Roman"/>
          <w:sz w:val="24"/>
          <w:szCs w:val="24"/>
        </w:rPr>
        <w:t>it was</w:t>
      </w:r>
      <w:r w:rsidR="000002FA">
        <w:rPr>
          <w:rFonts w:ascii="Times New Roman" w:hAnsi="Times New Roman" w:cs="Times New Roman"/>
          <w:sz w:val="24"/>
          <w:szCs w:val="24"/>
        </w:rPr>
        <w:t xml:space="preserve"> </w:t>
      </w:r>
      <w:r w:rsidR="002B5294">
        <w:rPr>
          <w:rFonts w:ascii="Times New Roman" w:hAnsi="Times New Roman" w:cs="Times New Roman"/>
          <w:sz w:val="24"/>
          <w:szCs w:val="24"/>
        </w:rPr>
        <w:t>mining on</w:t>
      </w:r>
      <w:r w:rsidR="000002FA">
        <w:rPr>
          <w:rFonts w:ascii="Times New Roman" w:hAnsi="Times New Roman" w:cs="Times New Roman"/>
          <w:sz w:val="24"/>
          <w:szCs w:val="24"/>
        </w:rPr>
        <w:t xml:space="preserve"> the authority y of Registration</w:t>
      </w:r>
      <w:r w:rsidR="002B5294">
        <w:rPr>
          <w:rFonts w:ascii="Times New Roman" w:hAnsi="Times New Roman" w:cs="Times New Roman"/>
          <w:sz w:val="24"/>
          <w:szCs w:val="24"/>
        </w:rPr>
        <w:t xml:space="preserve"> Certificates issued to it by the relevant authorities. There is a dispute as to the mineral that the first respondent was ( or is) extracting from the disputed area.</w:t>
      </w:r>
    </w:p>
    <w:p w:rsidR="00815C7D" w:rsidRDefault="006B667D" w:rsidP="0039156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contesting the application; on the merits the first respondent has raised points </w:t>
      </w:r>
      <w:r w:rsidRPr="006B667D">
        <w:rPr>
          <w:rFonts w:ascii="Times New Roman" w:hAnsi="Times New Roman" w:cs="Times New Roman"/>
          <w:i/>
          <w:sz w:val="24"/>
          <w:szCs w:val="24"/>
        </w:rPr>
        <w:t>in limine</w:t>
      </w:r>
      <w:r w:rsidR="00504397">
        <w:rPr>
          <w:rFonts w:ascii="Times New Roman" w:hAnsi="Times New Roman" w:cs="Times New Roman"/>
          <w:i/>
          <w:sz w:val="24"/>
          <w:szCs w:val="24"/>
        </w:rPr>
        <w:t>.</w:t>
      </w:r>
      <w:r>
        <w:rPr>
          <w:rFonts w:ascii="Times New Roman" w:hAnsi="Times New Roman" w:cs="Times New Roman"/>
          <w:sz w:val="24"/>
          <w:szCs w:val="24"/>
        </w:rPr>
        <w:t xml:space="preserve">  l heard arguments in  respect of both the objections </w:t>
      </w:r>
      <w:r w:rsidRPr="006B667D">
        <w:rPr>
          <w:rFonts w:ascii="Times New Roman" w:hAnsi="Times New Roman" w:cs="Times New Roman"/>
          <w:i/>
          <w:sz w:val="24"/>
          <w:szCs w:val="24"/>
        </w:rPr>
        <w:t>in limime</w:t>
      </w:r>
      <w:r w:rsidR="00504397">
        <w:rPr>
          <w:rFonts w:ascii="Times New Roman" w:hAnsi="Times New Roman" w:cs="Times New Roman"/>
          <w:i/>
          <w:sz w:val="24"/>
          <w:szCs w:val="24"/>
        </w:rPr>
        <w:t xml:space="preserve"> </w:t>
      </w:r>
      <w:r>
        <w:rPr>
          <w:rFonts w:ascii="Times New Roman" w:hAnsi="Times New Roman" w:cs="Times New Roman"/>
          <w:i/>
          <w:sz w:val="24"/>
          <w:szCs w:val="24"/>
        </w:rPr>
        <w:t xml:space="preserve">and </w:t>
      </w:r>
      <w:r w:rsidRPr="006B667D">
        <w:rPr>
          <w:rFonts w:ascii="Times New Roman" w:hAnsi="Times New Roman" w:cs="Times New Roman"/>
          <w:sz w:val="24"/>
          <w:szCs w:val="24"/>
        </w:rPr>
        <w:t>the merits and  advised that</w:t>
      </w:r>
      <w:r>
        <w:rPr>
          <w:rFonts w:ascii="Times New Roman" w:hAnsi="Times New Roman" w:cs="Times New Roman"/>
          <w:sz w:val="24"/>
          <w:szCs w:val="24"/>
        </w:rPr>
        <w:t xml:space="preserve"> my decision on the  points </w:t>
      </w:r>
      <w:r w:rsidRPr="006B667D">
        <w:rPr>
          <w:rFonts w:ascii="Times New Roman" w:hAnsi="Times New Roman" w:cs="Times New Roman"/>
          <w:i/>
          <w:sz w:val="24"/>
          <w:szCs w:val="24"/>
        </w:rPr>
        <w:t>in limine</w:t>
      </w:r>
      <w:r>
        <w:rPr>
          <w:rFonts w:ascii="Times New Roman" w:hAnsi="Times New Roman" w:cs="Times New Roman"/>
          <w:sz w:val="24"/>
          <w:szCs w:val="24"/>
        </w:rPr>
        <w:t xml:space="preserve"> would  inform how  I would proceed in respect of the  merits. It is proper to consider the </w:t>
      </w:r>
      <w:r w:rsidR="00815C7D">
        <w:rPr>
          <w:rFonts w:ascii="Times New Roman" w:hAnsi="Times New Roman" w:cs="Times New Roman"/>
          <w:sz w:val="24"/>
          <w:szCs w:val="24"/>
        </w:rPr>
        <w:t>question of</w:t>
      </w:r>
      <w:r>
        <w:rPr>
          <w:rFonts w:ascii="Times New Roman" w:hAnsi="Times New Roman" w:cs="Times New Roman"/>
          <w:sz w:val="24"/>
          <w:szCs w:val="24"/>
        </w:rPr>
        <w:t xml:space="preserve"> </w:t>
      </w:r>
      <w:r w:rsidR="00815C7D">
        <w:rPr>
          <w:rFonts w:ascii="Times New Roman" w:hAnsi="Times New Roman" w:cs="Times New Roman"/>
          <w:sz w:val="24"/>
          <w:szCs w:val="24"/>
        </w:rPr>
        <w:t>urgency first</w:t>
      </w:r>
      <w:r>
        <w:rPr>
          <w:rFonts w:ascii="Times New Roman" w:hAnsi="Times New Roman" w:cs="Times New Roman"/>
          <w:sz w:val="24"/>
          <w:szCs w:val="24"/>
        </w:rPr>
        <w:t xml:space="preserve"> as a finding that the matter is not urgent entails </w:t>
      </w:r>
      <w:r w:rsidR="00815C7D">
        <w:rPr>
          <w:rFonts w:ascii="Times New Roman" w:hAnsi="Times New Roman" w:cs="Times New Roman"/>
          <w:sz w:val="24"/>
          <w:szCs w:val="24"/>
        </w:rPr>
        <w:t>that the court</w:t>
      </w:r>
      <w:r>
        <w:rPr>
          <w:rFonts w:ascii="Times New Roman" w:hAnsi="Times New Roman" w:cs="Times New Roman"/>
          <w:sz w:val="24"/>
          <w:szCs w:val="24"/>
        </w:rPr>
        <w:t xml:space="preserve"> will not relate to any of the other issues raised </w:t>
      </w:r>
      <w:r w:rsidR="00815C7D">
        <w:rPr>
          <w:rFonts w:ascii="Times New Roman" w:hAnsi="Times New Roman" w:cs="Times New Roman"/>
          <w:sz w:val="24"/>
          <w:szCs w:val="24"/>
        </w:rPr>
        <w:t>in opposition</w:t>
      </w:r>
      <w:r>
        <w:rPr>
          <w:rFonts w:ascii="Times New Roman" w:hAnsi="Times New Roman" w:cs="Times New Roman"/>
          <w:sz w:val="24"/>
          <w:szCs w:val="24"/>
        </w:rPr>
        <w:t>.</w:t>
      </w:r>
    </w:p>
    <w:p w:rsidR="004E42AF" w:rsidRDefault="00815C7D" w:rsidP="0039156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matter is urgent if it cannot wait to be dealt with as an ordinary court </w:t>
      </w:r>
      <w:r w:rsidR="004E42AF">
        <w:rPr>
          <w:rFonts w:ascii="Times New Roman" w:hAnsi="Times New Roman" w:cs="Times New Roman"/>
          <w:sz w:val="24"/>
          <w:szCs w:val="24"/>
        </w:rPr>
        <w:t>application,</w:t>
      </w:r>
      <w:r>
        <w:rPr>
          <w:rFonts w:ascii="Times New Roman" w:hAnsi="Times New Roman" w:cs="Times New Roman"/>
          <w:sz w:val="24"/>
          <w:szCs w:val="24"/>
        </w:rPr>
        <w:t xml:space="preserve"> see </w:t>
      </w:r>
      <w:r w:rsidRPr="00815C7D">
        <w:rPr>
          <w:rFonts w:ascii="Times New Roman" w:hAnsi="Times New Roman" w:cs="Times New Roman"/>
          <w:i/>
          <w:sz w:val="24"/>
          <w:szCs w:val="24"/>
        </w:rPr>
        <w:t>Dilwin Investments (Pvt) Ltd t/a Fomscaff</w:t>
      </w:r>
      <w:r>
        <w:rPr>
          <w:rFonts w:ascii="Times New Roman" w:hAnsi="Times New Roman" w:cs="Times New Roman"/>
          <w:sz w:val="24"/>
          <w:szCs w:val="24"/>
        </w:rPr>
        <w:t xml:space="preserve"> v J</w:t>
      </w:r>
      <w:r w:rsidRPr="00815C7D">
        <w:rPr>
          <w:rFonts w:ascii="Times New Roman" w:hAnsi="Times New Roman" w:cs="Times New Roman"/>
          <w:i/>
          <w:sz w:val="24"/>
          <w:szCs w:val="24"/>
        </w:rPr>
        <w:t>opa Engineering</w:t>
      </w:r>
      <w:r>
        <w:rPr>
          <w:rFonts w:ascii="Times New Roman" w:hAnsi="Times New Roman" w:cs="Times New Roman"/>
          <w:sz w:val="24"/>
          <w:szCs w:val="24"/>
        </w:rPr>
        <w:t xml:space="preserve">  Company (Pvt) Ltd  HH 116- 98, AT P.1 </w:t>
      </w:r>
      <w:r w:rsidRPr="00815C7D">
        <w:rPr>
          <w:rFonts w:ascii="Times New Roman" w:hAnsi="Times New Roman" w:cs="Times New Roman"/>
          <w:i/>
          <w:sz w:val="24"/>
          <w:szCs w:val="24"/>
        </w:rPr>
        <w:t>Pickening</w:t>
      </w:r>
      <w:r>
        <w:rPr>
          <w:rFonts w:ascii="Times New Roman" w:hAnsi="Times New Roman" w:cs="Times New Roman"/>
          <w:sz w:val="24"/>
          <w:szCs w:val="24"/>
        </w:rPr>
        <w:t xml:space="preserve"> v </w:t>
      </w:r>
      <w:r w:rsidRPr="00815C7D">
        <w:rPr>
          <w:rFonts w:ascii="Times New Roman" w:hAnsi="Times New Roman" w:cs="Times New Roman"/>
          <w:i/>
          <w:sz w:val="24"/>
          <w:szCs w:val="24"/>
        </w:rPr>
        <w:t>Zimbabwe Newspapers</w:t>
      </w:r>
      <w:r>
        <w:rPr>
          <w:rFonts w:ascii="Times New Roman" w:hAnsi="Times New Roman" w:cs="Times New Roman"/>
          <w:sz w:val="24"/>
          <w:szCs w:val="24"/>
        </w:rPr>
        <w:t xml:space="preserve"> (1980) Ltd  1991(1) ZLR  71 (H)</w:t>
      </w:r>
      <w:r w:rsidR="00F52639">
        <w:rPr>
          <w:rFonts w:ascii="Times New Roman" w:hAnsi="Times New Roman" w:cs="Times New Roman"/>
          <w:sz w:val="24"/>
          <w:szCs w:val="24"/>
        </w:rPr>
        <w:t xml:space="preserve"> at 93 E. The </w:t>
      </w:r>
      <w:r w:rsidR="004E42AF">
        <w:rPr>
          <w:rFonts w:ascii="Times New Roman" w:hAnsi="Times New Roman" w:cs="Times New Roman"/>
          <w:sz w:val="24"/>
          <w:szCs w:val="24"/>
        </w:rPr>
        <w:t>first respondent’s</w:t>
      </w:r>
      <w:r w:rsidR="00F52639">
        <w:rPr>
          <w:rFonts w:ascii="Times New Roman" w:hAnsi="Times New Roman" w:cs="Times New Roman"/>
          <w:sz w:val="24"/>
          <w:szCs w:val="24"/>
        </w:rPr>
        <w:t xml:space="preserve"> </w:t>
      </w:r>
      <w:r w:rsidR="004E42AF">
        <w:rPr>
          <w:rFonts w:ascii="Times New Roman" w:hAnsi="Times New Roman" w:cs="Times New Roman"/>
          <w:sz w:val="24"/>
          <w:szCs w:val="24"/>
        </w:rPr>
        <w:t>objection to</w:t>
      </w:r>
      <w:r w:rsidR="00F52639">
        <w:rPr>
          <w:rFonts w:ascii="Times New Roman" w:hAnsi="Times New Roman" w:cs="Times New Roman"/>
          <w:sz w:val="24"/>
          <w:szCs w:val="24"/>
        </w:rPr>
        <w:t xml:space="preserve"> the urgent hearing of the matter is that </w:t>
      </w:r>
      <w:r w:rsidR="004E42AF">
        <w:rPr>
          <w:rFonts w:ascii="Times New Roman" w:hAnsi="Times New Roman" w:cs="Times New Roman"/>
          <w:sz w:val="24"/>
          <w:szCs w:val="24"/>
        </w:rPr>
        <w:t>the applicants</w:t>
      </w:r>
      <w:r w:rsidR="00F52639">
        <w:rPr>
          <w:rFonts w:ascii="Times New Roman" w:hAnsi="Times New Roman" w:cs="Times New Roman"/>
          <w:sz w:val="24"/>
          <w:szCs w:val="24"/>
        </w:rPr>
        <w:t xml:space="preserve"> became aware by </w:t>
      </w:r>
      <w:r w:rsidR="004E42AF">
        <w:rPr>
          <w:rFonts w:ascii="Times New Roman" w:hAnsi="Times New Roman" w:cs="Times New Roman"/>
          <w:sz w:val="24"/>
          <w:szCs w:val="24"/>
        </w:rPr>
        <w:t>25 July</w:t>
      </w:r>
      <w:r w:rsidR="00F52639">
        <w:rPr>
          <w:rFonts w:ascii="Times New Roman" w:hAnsi="Times New Roman" w:cs="Times New Roman"/>
          <w:sz w:val="24"/>
          <w:szCs w:val="24"/>
        </w:rPr>
        <w:t xml:space="preserve"> 2023 that there were </w:t>
      </w:r>
      <w:r w:rsidR="004E42AF">
        <w:rPr>
          <w:rFonts w:ascii="Times New Roman" w:hAnsi="Times New Roman" w:cs="Times New Roman"/>
          <w:sz w:val="24"/>
          <w:szCs w:val="24"/>
        </w:rPr>
        <w:t>mining operations</w:t>
      </w:r>
      <w:r w:rsidR="00F52639">
        <w:rPr>
          <w:rFonts w:ascii="Times New Roman" w:hAnsi="Times New Roman" w:cs="Times New Roman"/>
          <w:sz w:val="24"/>
          <w:szCs w:val="24"/>
        </w:rPr>
        <w:t xml:space="preserve"> </w:t>
      </w:r>
      <w:r w:rsidR="004E42AF">
        <w:rPr>
          <w:rFonts w:ascii="Times New Roman" w:hAnsi="Times New Roman" w:cs="Times New Roman"/>
          <w:sz w:val="24"/>
          <w:szCs w:val="24"/>
        </w:rPr>
        <w:t>taking place</w:t>
      </w:r>
      <w:r w:rsidR="00F52639">
        <w:rPr>
          <w:rFonts w:ascii="Times New Roman" w:hAnsi="Times New Roman" w:cs="Times New Roman"/>
          <w:sz w:val="24"/>
          <w:szCs w:val="24"/>
        </w:rPr>
        <w:t xml:space="preserve"> at the site. </w:t>
      </w:r>
      <w:r w:rsidR="00504397">
        <w:rPr>
          <w:rFonts w:ascii="Times New Roman" w:hAnsi="Times New Roman" w:cs="Times New Roman"/>
          <w:sz w:val="24"/>
          <w:szCs w:val="24"/>
        </w:rPr>
        <w:t xml:space="preserve"> Thu</w:t>
      </w:r>
      <w:r w:rsidR="004E42AF">
        <w:rPr>
          <w:rFonts w:ascii="Times New Roman" w:hAnsi="Times New Roman" w:cs="Times New Roman"/>
          <w:sz w:val="24"/>
          <w:szCs w:val="24"/>
        </w:rPr>
        <w:t>s, according to the first respondent, the need to act arose them.</w:t>
      </w:r>
      <w:r w:rsidR="00F52639">
        <w:rPr>
          <w:rFonts w:ascii="Times New Roman" w:hAnsi="Times New Roman" w:cs="Times New Roman"/>
          <w:sz w:val="24"/>
          <w:szCs w:val="24"/>
        </w:rPr>
        <w:t xml:space="preserve"> </w:t>
      </w:r>
    </w:p>
    <w:p w:rsidR="00146F51" w:rsidRDefault="004E42AF" w:rsidP="0039156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It is true that on 25 July 2023 the</w:t>
      </w:r>
      <w:r w:rsidR="00504397">
        <w:rPr>
          <w:rFonts w:ascii="Times New Roman" w:hAnsi="Times New Roman" w:cs="Times New Roman"/>
          <w:sz w:val="24"/>
          <w:szCs w:val="24"/>
        </w:rPr>
        <w:t xml:space="preserve"> first</w:t>
      </w:r>
      <w:r>
        <w:rPr>
          <w:rFonts w:ascii="Times New Roman" w:hAnsi="Times New Roman" w:cs="Times New Roman"/>
          <w:sz w:val="24"/>
          <w:szCs w:val="24"/>
        </w:rPr>
        <w:t xml:space="preserve"> applicant wrote to the third respondent complaining of illegal mining activities at the area in dispute. However, the applicants continued to engage </w:t>
      </w:r>
      <w:r w:rsidR="0097474C">
        <w:rPr>
          <w:rFonts w:ascii="Times New Roman" w:hAnsi="Times New Roman" w:cs="Times New Roman"/>
          <w:sz w:val="24"/>
          <w:szCs w:val="24"/>
        </w:rPr>
        <w:t>the third respondent</w:t>
      </w:r>
      <w:r>
        <w:rPr>
          <w:rFonts w:ascii="Times New Roman" w:hAnsi="Times New Roman" w:cs="Times New Roman"/>
          <w:sz w:val="24"/>
          <w:szCs w:val="24"/>
        </w:rPr>
        <w:t xml:space="preserve"> over the alleged </w:t>
      </w:r>
      <w:r w:rsidR="0097474C">
        <w:rPr>
          <w:rFonts w:ascii="Times New Roman" w:hAnsi="Times New Roman" w:cs="Times New Roman"/>
          <w:sz w:val="24"/>
          <w:szCs w:val="24"/>
        </w:rPr>
        <w:t xml:space="preserve">unlawful activities culminating in the prohibition issued on 6 September 2023 for the first respondent to cease the mining activities pending a possible cancellation of its papers.  Thus the need to act for the purposes of the instant application did not arise in July 2023. The applicants did act for the purposes of enforcing the domestic remedies provided by law through the letter of July 2023. What triggered the instant application were the alleged mining operations which continued after the prohibition order was issued. That was only discovered during the investigation carried out between 8 and 11 </w:t>
      </w:r>
      <w:r w:rsidR="0097474C">
        <w:rPr>
          <w:rFonts w:ascii="Times New Roman" w:hAnsi="Times New Roman" w:cs="Times New Roman"/>
          <w:sz w:val="24"/>
          <w:szCs w:val="24"/>
        </w:rPr>
        <w:lastRenderedPageBreak/>
        <w:t>Sep</w:t>
      </w:r>
      <w:r w:rsidR="00510217">
        <w:rPr>
          <w:rFonts w:ascii="Times New Roman" w:hAnsi="Times New Roman" w:cs="Times New Roman"/>
          <w:sz w:val="24"/>
          <w:szCs w:val="24"/>
        </w:rPr>
        <w:t>tember 2023</w:t>
      </w:r>
      <w:r w:rsidR="00504397">
        <w:rPr>
          <w:rFonts w:ascii="Times New Roman" w:hAnsi="Times New Roman" w:cs="Times New Roman"/>
          <w:sz w:val="24"/>
          <w:szCs w:val="24"/>
        </w:rPr>
        <w:t>.The need to act only arose then</w:t>
      </w:r>
      <w:r w:rsidR="00510217">
        <w:rPr>
          <w:rFonts w:ascii="Times New Roman" w:hAnsi="Times New Roman" w:cs="Times New Roman"/>
          <w:sz w:val="24"/>
          <w:szCs w:val="24"/>
        </w:rPr>
        <w:t xml:space="preserve">. For the above reasons, he objection </w:t>
      </w:r>
      <w:r w:rsidR="00FB0E8D">
        <w:rPr>
          <w:rFonts w:ascii="Times New Roman" w:hAnsi="Times New Roman" w:cs="Times New Roman"/>
          <w:sz w:val="24"/>
          <w:szCs w:val="24"/>
        </w:rPr>
        <w:t>to the</w:t>
      </w:r>
      <w:r w:rsidR="00510217">
        <w:rPr>
          <w:rFonts w:ascii="Times New Roman" w:hAnsi="Times New Roman" w:cs="Times New Roman"/>
          <w:sz w:val="24"/>
          <w:szCs w:val="24"/>
        </w:rPr>
        <w:t xml:space="preserve"> urgent hearing of </w:t>
      </w:r>
      <w:r w:rsidR="00FB0E8D">
        <w:rPr>
          <w:rFonts w:ascii="Times New Roman" w:hAnsi="Times New Roman" w:cs="Times New Roman"/>
          <w:sz w:val="24"/>
          <w:szCs w:val="24"/>
        </w:rPr>
        <w:t>the matter</w:t>
      </w:r>
      <w:r w:rsidR="00146F51">
        <w:rPr>
          <w:rFonts w:ascii="Times New Roman" w:hAnsi="Times New Roman" w:cs="Times New Roman"/>
          <w:sz w:val="24"/>
          <w:szCs w:val="24"/>
        </w:rPr>
        <w:t xml:space="preserve"> </w:t>
      </w:r>
      <w:r w:rsidR="00504397">
        <w:rPr>
          <w:rFonts w:ascii="Times New Roman" w:hAnsi="Times New Roman" w:cs="Times New Roman"/>
          <w:sz w:val="24"/>
          <w:szCs w:val="24"/>
        </w:rPr>
        <w:t>connot</w:t>
      </w:r>
      <w:r w:rsidR="00FB0E8D">
        <w:rPr>
          <w:rFonts w:ascii="Times New Roman" w:hAnsi="Times New Roman" w:cs="Times New Roman"/>
          <w:sz w:val="24"/>
          <w:szCs w:val="24"/>
        </w:rPr>
        <w:t xml:space="preserve"> be</w:t>
      </w:r>
      <w:r w:rsidR="00146F51">
        <w:rPr>
          <w:rFonts w:ascii="Times New Roman" w:hAnsi="Times New Roman" w:cs="Times New Roman"/>
          <w:sz w:val="24"/>
          <w:szCs w:val="24"/>
        </w:rPr>
        <w:t xml:space="preserve"> sustained and is dismissed. </w:t>
      </w:r>
    </w:p>
    <w:p w:rsidR="006756EC" w:rsidRDefault="00146F51" w:rsidP="0039156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objection is to the resolution attached to the founding affidavit.  First respondent states that the resolution does not state when the meeting of the directors authorizing the proceedings was held. The objection is predicated upon the mistaken view that every proceeding requires a resolution to be attached to it if </w:t>
      </w:r>
      <w:r w:rsidR="00EB7E50">
        <w:rPr>
          <w:rFonts w:ascii="Times New Roman" w:hAnsi="Times New Roman" w:cs="Times New Roman"/>
          <w:sz w:val="24"/>
          <w:szCs w:val="24"/>
        </w:rPr>
        <w:t>a company institutes it</w:t>
      </w:r>
      <w:r>
        <w:rPr>
          <w:rFonts w:ascii="Times New Roman" w:hAnsi="Times New Roman" w:cs="Times New Roman"/>
          <w:sz w:val="24"/>
          <w:szCs w:val="24"/>
        </w:rPr>
        <w:t>. That of course is not correct. It is only when the authority to institute the proceedings is challenged on valid legal grounds that such a resolution is necessary. Also, what is attached to the papers is merely an extract from the minutes of the</w:t>
      </w:r>
      <w:r w:rsidR="006756EC">
        <w:rPr>
          <w:rFonts w:ascii="Times New Roman" w:hAnsi="Times New Roman" w:cs="Times New Roman"/>
          <w:sz w:val="24"/>
          <w:szCs w:val="24"/>
        </w:rPr>
        <w:t xml:space="preserve"> meeting.</w:t>
      </w:r>
      <w:r w:rsidR="00504397">
        <w:rPr>
          <w:rFonts w:ascii="Times New Roman" w:hAnsi="Times New Roman" w:cs="Times New Roman"/>
          <w:sz w:val="24"/>
          <w:szCs w:val="24"/>
        </w:rPr>
        <w:t xml:space="preserve"> The extract is not a copy of the full minutes of the meeting.</w:t>
      </w:r>
      <w:r w:rsidR="006756EC">
        <w:rPr>
          <w:rFonts w:ascii="Times New Roman" w:hAnsi="Times New Roman" w:cs="Times New Roman"/>
          <w:sz w:val="24"/>
          <w:szCs w:val="24"/>
        </w:rPr>
        <w:t xml:space="preserve"> There is no prescribed form for such an extract. On the face of it the document records the requisite authority. The first respondent has not adduced evidence to prove that the contents thereof did not emanate from a me</w:t>
      </w:r>
      <w:r w:rsidR="008818DB">
        <w:rPr>
          <w:rFonts w:ascii="Times New Roman" w:hAnsi="Times New Roman" w:cs="Times New Roman"/>
          <w:sz w:val="24"/>
          <w:szCs w:val="24"/>
        </w:rPr>
        <w:t xml:space="preserve">eting of the applicant’s board </w:t>
      </w:r>
      <w:r w:rsidR="006756EC">
        <w:rPr>
          <w:rFonts w:ascii="Times New Roman" w:hAnsi="Times New Roman" w:cs="Times New Roman"/>
          <w:sz w:val="24"/>
          <w:szCs w:val="24"/>
        </w:rPr>
        <w:t xml:space="preserve">of directors. The objection is accordingly dismissed. </w:t>
      </w:r>
    </w:p>
    <w:p w:rsidR="00C42098" w:rsidRDefault="006756EC" w:rsidP="0039156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third objection is that there is no separate resolution pertaining to the second respondent. The deponent to the founding affidavit states that the second applicant is a wholly owned subsidiary of the first applicant. For </w:t>
      </w:r>
      <w:r w:rsidR="002D07E9">
        <w:rPr>
          <w:rFonts w:ascii="Times New Roman" w:hAnsi="Times New Roman" w:cs="Times New Roman"/>
          <w:sz w:val="24"/>
          <w:szCs w:val="24"/>
        </w:rPr>
        <w:t>the reason</w:t>
      </w:r>
      <w:r>
        <w:rPr>
          <w:rFonts w:ascii="Times New Roman" w:hAnsi="Times New Roman" w:cs="Times New Roman"/>
          <w:sz w:val="24"/>
          <w:szCs w:val="24"/>
        </w:rPr>
        <w:t xml:space="preserve"> given </w:t>
      </w:r>
      <w:r w:rsidR="002D07E9">
        <w:rPr>
          <w:rFonts w:ascii="Times New Roman" w:hAnsi="Times New Roman" w:cs="Times New Roman"/>
          <w:sz w:val="24"/>
          <w:szCs w:val="24"/>
        </w:rPr>
        <w:t>above that</w:t>
      </w:r>
      <w:r w:rsidR="008818DB">
        <w:rPr>
          <w:rFonts w:ascii="Times New Roman" w:hAnsi="Times New Roman" w:cs="Times New Roman"/>
          <w:sz w:val="24"/>
          <w:szCs w:val="24"/>
        </w:rPr>
        <w:t xml:space="preserve"> not every case</w:t>
      </w:r>
      <w:r>
        <w:rPr>
          <w:rFonts w:ascii="Times New Roman" w:hAnsi="Times New Roman" w:cs="Times New Roman"/>
          <w:sz w:val="24"/>
          <w:szCs w:val="24"/>
        </w:rPr>
        <w:t xml:space="preserve"> requires a resolution to be attached, the </w:t>
      </w:r>
      <w:r w:rsidR="002D07E9">
        <w:rPr>
          <w:rFonts w:ascii="Times New Roman" w:hAnsi="Times New Roman" w:cs="Times New Roman"/>
          <w:sz w:val="24"/>
          <w:szCs w:val="24"/>
        </w:rPr>
        <w:t>objection is</w:t>
      </w:r>
      <w:r>
        <w:rPr>
          <w:rFonts w:ascii="Times New Roman" w:hAnsi="Times New Roman" w:cs="Times New Roman"/>
          <w:sz w:val="24"/>
          <w:szCs w:val="24"/>
        </w:rPr>
        <w:t xml:space="preserve"> meritless</w:t>
      </w:r>
      <w:r w:rsidR="008818DB">
        <w:rPr>
          <w:rFonts w:ascii="Times New Roman" w:hAnsi="Times New Roman" w:cs="Times New Roman"/>
          <w:sz w:val="24"/>
          <w:szCs w:val="24"/>
        </w:rPr>
        <w:t>. The deponent avers know</w:t>
      </w:r>
      <w:r w:rsidR="002D07E9">
        <w:rPr>
          <w:rFonts w:ascii="Times New Roman" w:hAnsi="Times New Roman" w:cs="Times New Roman"/>
          <w:sz w:val="24"/>
          <w:szCs w:val="24"/>
        </w:rPr>
        <w:t xml:space="preserve">ledge </w:t>
      </w:r>
      <w:r w:rsidR="008818DB">
        <w:rPr>
          <w:rFonts w:ascii="Times New Roman" w:hAnsi="Times New Roman" w:cs="Times New Roman"/>
          <w:sz w:val="24"/>
          <w:szCs w:val="24"/>
        </w:rPr>
        <w:t>of the facts stated in the affidavit.</w:t>
      </w:r>
      <w:r w:rsidR="002D07E9">
        <w:rPr>
          <w:rFonts w:ascii="Times New Roman" w:hAnsi="Times New Roman" w:cs="Times New Roman"/>
          <w:sz w:val="24"/>
          <w:szCs w:val="24"/>
        </w:rPr>
        <w:t xml:space="preserve"> He can therefore competently make factual averments upon which the second </w:t>
      </w:r>
      <w:r w:rsidR="00C42098">
        <w:rPr>
          <w:rFonts w:ascii="Times New Roman" w:hAnsi="Times New Roman" w:cs="Times New Roman"/>
          <w:sz w:val="24"/>
          <w:szCs w:val="24"/>
        </w:rPr>
        <w:t>applicant is</w:t>
      </w:r>
      <w:r w:rsidR="002D07E9">
        <w:rPr>
          <w:rFonts w:ascii="Times New Roman" w:hAnsi="Times New Roman" w:cs="Times New Roman"/>
          <w:sz w:val="24"/>
          <w:szCs w:val="24"/>
        </w:rPr>
        <w:t xml:space="preserve"> entitled to rely especially given </w:t>
      </w:r>
      <w:r w:rsidR="00C42098">
        <w:rPr>
          <w:rFonts w:ascii="Times New Roman" w:hAnsi="Times New Roman" w:cs="Times New Roman"/>
          <w:sz w:val="24"/>
          <w:szCs w:val="24"/>
        </w:rPr>
        <w:t>it</w:t>
      </w:r>
      <w:r w:rsidR="008818DB">
        <w:rPr>
          <w:rFonts w:ascii="Times New Roman" w:hAnsi="Times New Roman" w:cs="Times New Roman"/>
          <w:sz w:val="24"/>
          <w:szCs w:val="24"/>
        </w:rPr>
        <w:t>s</w:t>
      </w:r>
      <w:r w:rsidR="00C42098">
        <w:rPr>
          <w:rFonts w:ascii="Times New Roman" w:hAnsi="Times New Roman" w:cs="Times New Roman"/>
          <w:sz w:val="24"/>
          <w:szCs w:val="24"/>
        </w:rPr>
        <w:t xml:space="preserve"> relationship</w:t>
      </w:r>
      <w:r w:rsidR="002D07E9">
        <w:rPr>
          <w:rFonts w:ascii="Times New Roman" w:hAnsi="Times New Roman" w:cs="Times New Roman"/>
          <w:sz w:val="24"/>
          <w:szCs w:val="24"/>
        </w:rPr>
        <w:t xml:space="preserve"> with </w:t>
      </w:r>
      <w:r w:rsidR="00C42098">
        <w:rPr>
          <w:rFonts w:ascii="Times New Roman" w:hAnsi="Times New Roman" w:cs="Times New Roman"/>
          <w:sz w:val="24"/>
          <w:szCs w:val="24"/>
        </w:rPr>
        <w:t xml:space="preserve">the first applicant. The onus is on the first respondent to prove that the first respondent has not authorized the proceeding which </w:t>
      </w:r>
      <w:r w:rsidR="000B4DB8">
        <w:rPr>
          <w:rFonts w:ascii="Times New Roman" w:hAnsi="Times New Roman" w:cs="Times New Roman"/>
          <w:sz w:val="24"/>
          <w:szCs w:val="24"/>
        </w:rPr>
        <w:t>onus has</w:t>
      </w:r>
      <w:r w:rsidR="00C42098">
        <w:rPr>
          <w:rFonts w:ascii="Times New Roman" w:hAnsi="Times New Roman" w:cs="Times New Roman"/>
          <w:sz w:val="24"/>
          <w:szCs w:val="24"/>
        </w:rPr>
        <w:t xml:space="preserve"> not been </w:t>
      </w:r>
      <w:r w:rsidR="000B4DB8">
        <w:rPr>
          <w:rFonts w:ascii="Times New Roman" w:hAnsi="Times New Roman" w:cs="Times New Roman"/>
          <w:sz w:val="24"/>
          <w:szCs w:val="24"/>
        </w:rPr>
        <w:t xml:space="preserve">discharged. </w:t>
      </w:r>
      <w:r w:rsidR="00C42098">
        <w:rPr>
          <w:rFonts w:ascii="Times New Roman" w:hAnsi="Times New Roman" w:cs="Times New Roman"/>
          <w:sz w:val="24"/>
          <w:szCs w:val="24"/>
        </w:rPr>
        <w:t>The objection must therefore fail.</w:t>
      </w:r>
    </w:p>
    <w:p w:rsidR="00C42098" w:rsidRDefault="00C42098" w:rsidP="00391563">
      <w:pPr>
        <w:spacing w:after="0" w:line="360" w:lineRule="auto"/>
        <w:ind w:firstLine="720"/>
        <w:rPr>
          <w:rFonts w:ascii="Times New Roman" w:hAnsi="Times New Roman" w:cs="Times New Roman"/>
          <w:sz w:val="24"/>
          <w:szCs w:val="24"/>
        </w:rPr>
      </w:pPr>
    </w:p>
    <w:p w:rsidR="000468E7" w:rsidRDefault="00C42098" w:rsidP="0039156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first respondent’s</w:t>
      </w:r>
      <w:r w:rsidR="008818DB">
        <w:rPr>
          <w:rFonts w:ascii="Times New Roman" w:hAnsi="Times New Roman" w:cs="Times New Roman"/>
          <w:sz w:val="24"/>
          <w:szCs w:val="24"/>
        </w:rPr>
        <w:t xml:space="preserve"> fourth</w:t>
      </w:r>
      <w:r>
        <w:rPr>
          <w:rFonts w:ascii="Times New Roman" w:hAnsi="Times New Roman" w:cs="Times New Roman"/>
          <w:sz w:val="24"/>
          <w:szCs w:val="24"/>
        </w:rPr>
        <w:t xml:space="preserve"> objection is that there was an alternative </w:t>
      </w:r>
      <w:r w:rsidR="000B4DB8">
        <w:rPr>
          <w:rFonts w:ascii="Times New Roman" w:hAnsi="Times New Roman" w:cs="Times New Roman"/>
          <w:sz w:val="24"/>
          <w:szCs w:val="24"/>
        </w:rPr>
        <w:t>remedy to</w:t>
      </w:r>
      <w:r>
        <w:rPr>
          <w:rFonts w:ascii="Times New Roman" w:hAnsi="Times New Roman" w:cs="Times New Roman"/>
          <w:sz w:val="24"/>
          <w:szCs w:val="24"/>
        </w:rPr>
        <w:t xml:space="preserve"> approaching </w:t>
      </w:r>
      <w:r w:rsidR="000B4DB8">
        <w:rPr>
          <w:rFonts w:ascii="Times New Roman" w:hAnsi="Times New Roman" w:cs="Times New Roman"/>
          <w:sz w:val="24"/>
          <w:szCs w:val="24"/>
        </w:rPr>
        <w:t>the court</w:t>
      </w:r>
      <w:r>
        <w:rPr>
          <w:rFonts w:ascii="Times New Roman" w:hAnsi="Times New Roman" w:cs="Times New Roman"/>
          <w:sz w:val="24"/>
          <w:szCs w:val="24"/>
        </w:rPr>
        <w:t xml:space="preserve">, in </w:t>
      </w:r>
      <w:r w:rsidR="000B4DB8">
        <w:rPr>
          <w:rFonts w:ascii="Times New Roman" w:hAnsi="Times New Roman" w:cs="Times New Roman"/>
          <w:sz w:val="24"/>
          <w:szCs w:val="24"/>
        </w:rPr>
        <w:t>that the</w:t>
      </w:r>
      <w:r>
        <w:rPr>
          <w:rFonts w:ascii="Times New Roman" w:hAnsi="Times New Roman" w:cs="Times New Roman"/>
          <w:sz w:val="24"/>
          <w:szCs w:val="24"/>
        </w:rPr>
        <w:t xml:space="preserve"> applicant </w:t>
      </w:r>
      <w:r w:rsidR="000B4DB8">
        <w:rPr>
          <w:rFonts w:ascii="Times New Roman" w:hAnsi="Times New Roman" w:cs="Times New Roman"/>
          <w:sz w:val="24"/>
          <w:szCs w:val="24"/>
        </w:rPr>
        <w:t>could have</w:t>
      </w:r>
      <w:r>
        <w:rPr>
          <w:rFonts w:ascii="Times New Roman" w:hAnsi="Times New Roman" w:cs="Times New Roman"/>
          <w:sz w:val="24"/>
          <w:szCs w:val="24"/>
        </w:rPr>
        <w:t xml:space="preserve"> approached the Minister to seek the same relief that is being sought </w:t>
      </w:r>
      <w:r>
        <w:rPr>
          <w:rFonts w:ascii="Times New Roman" w:hAnsi="Times New Roman" w:cs="Times New Roman"/>
          <w:i/>
          <w:sz w:val="24"/>
          <w:szCs w:val="24"/>
        </w:rPr>
        <w:t>in casu</w:t>
      </w:r>
      <w:r w:rsidR="000B4DB8">
        <w:rPr>
          <w:rFonts w:ascii="Times New Roman" w:hAnsi="Times New Roman" w:cs="Times New Roman"/>
          <w:sz w:val="24"/>
          <w:szCs w:val="24"/>
        </w:rPr>
        <w:t>. The issue of an alternative remedy is one that pertains the merits of the application as it is relevant as a requirement for the granting of an interdict</w:t>
      </w:r>
      <w:r w:rsidR="008818DB">
        <w:rPr>
          <w:rFonts w:ascii="Times New Roman" w:hAnsi="Times New Roman" w:cs="Times New Roman"/>
          <w:sz w:val="24"/>
          <w:szCs w:val="24"/>
        </w:rPr>
        <w:t>. T</w:t>
      </w:r>
      <w:r w:rsidR="000B4DB8">
        <w:rPr>
          <w:rFonts w:ascii="Times New Roman" w:hAnsi="Times New Roman" w:cs="Times New Roman"/>
          <w:sz w:val="24"/>
          <w:szCs w:val="24"/>
        </w:rPr>
        <w:t xml:space="preserve">o the extent that what was intended was to say that there is a domestic </w:t>
      </w:r>
      <w:r w:rsidR="008818DB">
        <w:rPr>
          <w:rFonts w:ascii="Times New Roman" w:hAnsi="Times New Roman" w:cs="Times New Roman"/>
          <w:sz w:val="24"/>
          <w:szCs w:val="24"/>
        </w:rPr>
        <w:t xml:space="preserve">remedy then </w:t>
      </w:r>
      <w:r w:rsidR="000B4DB8">
        <w:rPr>
          <w:rFonts w:ascii="Times New Roman" w:hAnsi="Times New Roman" w:cs="Times New Roman"/>
          <w:sz w:val="24"/>
          <w:szCs w:val="24"/>
        </w:rPr>
        <w:t xml:space="preserve">that </w:t>
      </w:r>
      <w:r w:rsidR="008818DB">
        <w:rPr>
          <w:rFonts w:ascii="Times New Roman" w:hAnsi="Times New Roman" w:cs="Times New Roman"/>
          <w:sz w:val="24"/>
          <w:szCs w:val="24"/>
        </w:rPr>
        <w:t>objection cannot</w:t>
      </w:r>
      <w:r w:rsidR="000B4DB8">
        <w:rPr>
          <w:rFonts w:ascii="Times New Roman" w:hAnsi="Times New Roman" w:cs="Times New Roman"/>
          <w:sz w:val="24"/>
          <w:szCs w:val="24"/>
        </w:rPr>
        <w:t xml:space="preserve"> stand  for two reasons. </w:t>
      </w:r>
      <w:r w:rsidR="00FB0E8D">
        <w:rPr>
          <w:rFonts w:ascii="Times New Roman" w:hAnsi="Times New Roman" w:cs="Times New Roman"/>
          <w:sz w:val="24"/>
          <w:szCs w:val="24"/>
        </w:rPr>
        <w:t>Firstly,</w:t>
      </w:r>
      <w:r w:rsidR="000B4DB8">
        <w:rPr>
          <w:rFonts w:ascii="Times New Roman" w:hAnsi="Times New Roman" w:cs="Times New Roman"/>
          <w:sz w:val="24"/>
          <w:szCs w:val="24"/>
        </w:rPr>
        <w:t xml:space="preserve"> what trigged the application was</w:t>
      </w:r>
      <w:r w:rsidR="008818DB">
        <w:rPr>
          <w:rFonts w:ascii="Times New Roman" w:hAnsi="Times New Roman" w:cs="Times New Roman"/>
          <w:sz w:val="24"/>
          <w:szCs w:val="24"/>
        </w:rPr>
        <w:t xml:space="preserve"> the alleged</w:t>
      </w:r>
      <w:r w:rsidR="00FB0E8D">
        <w:rPr>
          <w:rFonts w:ascii="Times New Roman" w:hAnsi="Times New Roman" w:cs="Times New Roman"/>
          <w:sz w:val="24"/>
          <w:szCs w:val="24"/>
        </w:rPr>
        <w:t xml:space="preserve"> disregard</w:t>
      </w:r>
      <w:r w:rsidR="000B4DB8">
        <w:rPr>
          <w:rFonts w:ascii="Times New Roman" w:hAnsi="Times New Roman" w:cs="Times New Roman"/>
          <w:sz w:val="24"/>
          <w:szCs w:val="24"/>
        </w:rPr>
        <w:t xml:space="preserve"> of a </w:t>
      </w:r>
      <w:r w:rsidR="00FB0E8D">
        <w:rPr>
          <w:rFonts w:ascii="Times New Roman" w:hAnsi="Times New Roman" w:cs="Times New Roman"/>
          <w:sz w:val="24"/>
          <w:szCs w:val="24"/>
        </w:rPr>
        <w:t>prohibition order</w:t>
      </w:r>
      <w:r w:rsidR="000B4DB8">
        <w:rPr>
          <w:rFonts w:ascii="Times New Roman" w:hAnsi="Times New Roman" w:cs="Times New Roman"/>
          <w:sz w:val="24"/>
          <w:szCs w:val="24"/>
        </w:rPr>
        <w:t xml:space="preserve"> </w:t>
      </w:r>
      <w:r w:rsidR="00FB0E8D">
        <w:rPr>
          <w:rFonts w:ascii="Times New Roman" w:hAnsi="Times New Roman" w:cs="Times New Roman"/>
          <w:sz w:val="24"/>
          <w:szCs w:val="24"/>
        </w:rPr>
        <w:t>granted pursuant</w:t>
      </w:r>
      <w:r w:rsidR="000B4DB8">
        <w:rPr>
          <w:rFonts w:ascii="Times New Roman" w:hAnsi="Times New Roman" w:cs="Times New Roman"/>
          <w:sz w:val="24"/>
          <w:szCs w:val="24"/>
        </w:rPr>
        <w:t xml:space="preserve"> to the </w:t>
      </w:r>
      <w:r w:rsidR="00FB0E8D">
        <w:rPr>
          <w:rFonts w:ascii="Times New Roman" w:hAnsi="Times New Roman" w:cs="Times New Roman"/>
          <w:sz w:val="24"/>
          <w:szCs w:val="24"/>
        </w:rPr>
        <w:t>provisions the</w:t>
      </w:r>
      <w:r w:rsidR="000B4DB8">
        <w:rPr>
          <w:rFonts w:ascii="Times New Roman" w:hAnsi="Times New Roman" w:cs="Times New Roman"/>
          <w:sz w:val="24"/>
          <w:szCs w:val="24"/>
        </w:rPr>
        <w:t xml:space="preserve"> applicable law. In other words the allegation is that the first respondent has disobeyed a prohibition order issued in terms of the </w:t>
      </w:r>
      <w:r w:rsidR="000B4DB8">
        <w:rPr>
          <w:rFonts w:ascii="Times New Roman" w:hAnsi="Times New Roman" w:cs="Times New Roman"/>
          <w:sz w:val="24"/>
          <w:szCs w:val="24"/>
        </w:rPr>
        <w:lastRenderedPageBreak/>
        <w:t xml:space="preserve">available domestic  </w:t>
      </w:r>
      <w:r w:rsidR="008D4B51">
        <w:rPr>
          <w:rFonts w:ascii="Times New Roman" w:hAnsi="Times New Roman" w:cs="Times New Roman"/>
          <w:sz w:val="24"/>
          <w:szCs w:val="24"/>
        </w:rPr>
        <w:t xml:space="preserve"> remedy.  Secondly, the availability of a domestic remedy is not an absolute </w:t>
      </w:r>
      <w:r w:rsidR="00FB0E8D">
        <w:rPr>
          <w:rFonts w:ascii="Times New Roman" w:hAnsi="Times New Roman" w:cs="Times New Roman"/>
          <w:sz w:val="24"/>
          <w:szCs w:val="24"/>
        </w:rPr>
        <w:t>bar against seeking</w:t>
      </w:r>
      <w:r w:rsidR="008D4B51">
        <w:rPr>
          <w:rFonts w:ascii="Times New Roman" w:hAnsi="Times New Roman" w:cs="Times New Roman"/>
          <w:sz w:val="24"/>
          <w:szCs w:val="24"/>
        </w:rPr>
        <w:t xml:space="preserve"> relief from the court </w:t>
      </w:r>
      <w:r w:rsidR="00FB0E8D">
        <w:rPr>
          <w:rFonts w:ascii="Times New Roman" w:hAnsi="Times New Roman" w:cs="Times New Roman"/>
          <w:sz w:val="24"/>
          <w:szCs w:val="24"/>
        </w:rPr>
        <w:t>because the</w:t>
      </w:r>
      <w:r w:rsidR="008D4B51">
        <w:rPr>
          <w:rFonts w:ascii="Times New Roman" w:hAnsi="Times New Roman" w:cs="Times New Roman"/>
          <w:sz w:val="24"/>
          <w:szCs w:val="24"/>
        </w:rPr>
        <w:t xml:space="preserve"> court has a discretion as to </w:t>
      </w:r>
      <w:r w:rsidR="00FB0E8D">
        <w:rPr>
          <w:rFonts w:ascii="Times New Roman" w:hAnsi="Times New Roman" w:cs="Times New Roman"/>
          <w:sz w:val="24"/>
          <w:szCs w:val="24"/>
        </w:rPr>
        <w:t>whether or</w:t>
      </w:r>
      <w:r w:rsidR="008D4B51">
        <w:rPr>
          <w:rFonts w:ascii="Times New Roman" w:hAnsi="Times New Roman" w:cs="Times New Roman"/>
          <w:sz w:val="24"/>
          <w:szCs w:val="24"/>
        </w:rPr>
        <w:t xml:space="preserve"> not to </w:t>
      </w:r>
      <w:r w:rsidR="00FB0E8D">
        <w:rPr>
          <w:rFonts w:ascii="Times New Roman" w:hAnsi="Times New Roman" w:cs="Times New Roman"/>
          <w:sz w:val="24"/>
          <w:szCs w:val="24"/>
        </w:rPr>
        <w:t>entertain proceeding</w:t>
      </w:r>
      <w:r w:rsidR="008818DB">
        <w:rPr>
          <w:rFonts w:ascii="Times New Roman" w:hAnsi="Times New Roman" w:cs="Times New Roman"/>
          <w:sz w:val="24"/>
          <w:szCs w:val="24"/>
        </w:rPr>
        <w:t>s</w:t>
      </w:r>
      <w:r w:rsidR="008D4B51">
        <w:rPr>
          <w:rFonts w:ascii="Times New Roman" w:hAnsi="Times New Roman" w:cs="Times New Roman"/>
          <w:sz w:val="24"/>
          <w:szCs w:val="24"/>
        </w:rPr>
        <w:t xml:space="preserve"> instituted before exhausting domestics remedies. </w:t>
      </w:r>
      <w:r w:rsidR="008D4B51" w:rsidRPr="008D4B51">
        <w:rPr>
          <w:rFonts w:ascii="Times New Roman" w:hAnsi="Times New Roman" w:cs="Times New Roman"/>
          <w:i/>
          <w:sz w:val="24"/>
          <w:szCs w:val="24"/>
        </w:rPr>
        <w:t xml:space="preserve">In casu </w:t>
      </w:r>
      <w:r w:rsidR="008D4B51">
        <w:rPr>
          <w:rFonts w:ascii="Times New Roman" w:hAnsi="Times New Roman" w:cs="Times New Roman"/>
          <w:i/>
          <w:sz w:val="24"/>
          <w:szCs w:val="24"/>
        </w:rPr>
        <w:t xml:space="preserve">as </w:t>
      </w:r>
      <w:r w:rsidR="008D4B51">
        <w:rPr>
          <w:rFonts w:ascii="Times New Roman" w:hAnsi="Times New Roman" w:cs="Times New Roman"/>
          <w:sz w:val="24"/>
          <w:szCs w:val="24"/>
        </w:rPr>
        <w:t>noted the first respondent is being accused of dis</w:t>
      </w:r>
      <w:r w:rsidR="008818DB">
        <w:rPr>
          <w:rFonts w:ascii="Times New Roman" w:hAnsi="Times New Roman" w:cs="Times New Roman"/>
          <w:sz w:val="24"/>
          <w:szCs w:val="24"/>
        </w:rPr>
        <w:t xml:space="preserve">regarding the prohibition order that was </w:t>
      </w:r>
      <w:r w:rsidR="00474402">
        <w:rPr>
          <w:rFonts w:ascii="Times New Roman" w:hAnsi="Times New Roman" w:cs="Times New Roman"/>
          <w:sz w:val="24"/>
          <w:szCs w:val="24"/>
        </w:rPr>
        <w:t>issued pursuant</w:t>
      </w:r>
      <w:r w:rsidR="008818DB">
        <w:rPr>
          <w:rFonts w:ascii="Times New Roman" w:hAnsi="Times New Roman" w:cs="Times New Roman"/>
          <w:sz w:val="24"/>
          <w:szCs w:val="24"/>
        </w:rPr>
        <w:t xml:space="preserve">  to the invocation of a domestic remedy.</w:t>
      </w:r>
      <w:r w:rsidR="008D4B51">
        <w:rPr>
          <w:rFonts w:ascii="Times New Roman" w:hAnsi="Times New Roman" w:cs="Times New Roman"/>
          <w:sz w:val="24"/>
          <w:szCs w:val="24"/>
        </w:rPr>
        <w:t xml:space="preserve">  On a</w:t>
      </w:r>
      <w:r w:rsidR="000468E7">
        <w:rPr>
          <w:rFonts w:ascii="Times New Roman" w:hAnsi="Times New Roman" w:cs="Times New Roman"/>
          <w:sz w:val="24"/>
          <w:szCs w:val="24"/>
        </w:rPr>
        <w:t>ccount of the foregoing reasons the objection is dismissed.</w:t>
      </w:r>
    </w:p>
    <w:p w:rsidR="00A111B6" w:rsidRDefault="000468E7" w:rsidP="0039156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objection that the relief sought is incompetent is misconceived. The papers reveal that </w:t>
      </w:r>
      <w:r w:rsidR="00225F52">
        <w:rPr>
          <w:rFonts w:ascii="Times New Roman" w:hAnsi="Times New Roman" w:cs="Times New Roman"/>
          <w:sz w:val="24"/>
          <w:szCs w:val="24"/>
        </w:rPr>
        <w:t>the applicants</w:t>
      </w:r>
      <w:r>
        <w:rPr>
          <w:rFonts w:ascii="Times New Roman" w:hAnsi="Times New Roman" w:cs="Times New Roman"/>
          <w:sz w:val="24"/>
          <w:szCs w:val="24"/>
        </w:rPr>
        <w:t xml:space="preserve"> complaint is that the first respondent </w:t>
      </w:r>
      <w:r w:rsidR="00225F52">
        <w:rPr>
          <w:rFonts w:ascii="Times New Roman" w:hAnsi="Times New Roman" w:cs="Times New Roman"/>
          <w:sz w:val="24"/>
          <w:szCs w:val="24"/>
        </w:rPr>
        <w:t>is conducting</w:t>
      </w:r>
      <w:r>
        <w:rPr>
          <w:rFonts w:ascii="Times New Roman" w:hAnsi="Times New Roman" w:cs="Times New Roman"/>
          <w:sz w:val="24"/>
          <w:szCs w:val="24"/>
        </w:rPr>
        <w:t xml:space="preserve"> unlawful mining activities at an </w:t>
      </w:r>
      <w:r w:rsidR="00225F52">
        <w:rPr>
          <w:rFonts w:ascii="Times New Roman" w:hAnsi="Times New Roman" w:cs="Times New Roman"/>
          <w:sz w:val="24"/>
          <w:szCs w:val="24"/>
        </w:rPr>
        <w:t>area over</w:t>
      </w:r>
      <w:r>
        <w:rPr>
          <w:rFonts w:ascii="Times New Roman" w:hAnsi="Times New Roman" w:cs="Times New Roman"/>
          <w:sz w:val="24"/>
          <w:szCs w:val="24"/>
        </w:rPr>
        <w:t xml:space="preserve"> which the </w:t>
      </w:r>
      <w:r w:rsidR="00225F52">
        <w:rPr>
          <w:rFonts w:ascii="Times New Roman" w:hAnsi="Times New Roman" w:cs="Times New Roman"/>
          <w:sz w:val="24"/>
          <w:szCs w:val="24"/>
        </w:rPr>
        <w:t>applicant has</w:t>
      </w:r>
      <w:r>
        <w:rPr>
          <w:rFonts w:ascii="Times New Roman" w:hAnsi="Times New Roman" w:cs="Times New Roman"/>
          <w:sz w:val="24"/>
          <w:szCs w:val="24"/>
        </w:rPr>
        <w:t xml:space="preserve"> right and in respect</w:t>
      </w:r>
      <w:r w:rsidR="00474402">
        <w:rPr>
          <w:rFonts w:ascii="Times New Roman" w:hAnsi="Times New Roman" w:cs="Times New Roman"/>
          <w:sz w:val="24"/>
          <w:szCs w:val="24"/>
        </w:rPr>
        <w:t xml:space="preserve"> of </w:t>
      </w:r>
      <w:r>
        <w:rPr>
          <w:rFonts w:ascii="Times New Roman" w:hAnsi="Times New Roman" w:cs="Times New Roman"/>
          <w:sz w:val="24"/>
          <w:szCs w:val="24"/>
        </w:rPr>
        <w:t xml:space="preserve"> </w:t>
      </w:r>
      <w:r w:rsidR="00225F52">
        <w:rPr>
          <w:rFonts w:ascii="Times New Roman" w:hAnsi="Times New Roman" w:cs="Times New Roman"/>
          <w:sz w:val="24"/>
          <w:szCs w:val="24"/>
        </w:rPr>
        <w:t>which it</w:t>
      </w:r>
      <w:r>
        <w:rPr>
          <w:rFonts w:ascii="Times New Roman" w:hAnsi="Times New Roman" w:cs="Times New Roman"/>
          <w:sz w:val="24"/>
          <w:szCs w:val="24"/>
        </w:rPr>
        <w:t xml:space="preserve"> ha</w:t>
      </w:r>
      <w:r w:rsidR="00A111B6">
        <w:rPr>
          <w:rFonts w:ascii="Times New Roman" w:hAnsi="Times New Roman" w:cs="Times New Roman"/>
          <w:sz w:val="24"/>
          <w:szCs w:val="24"/>
        </w:rPr>
        <w:t>s</w:t>
      </w:r>
      <w:r>
        <w:rPr>
          <w:rFonts w:ascii="Times New Roman" w:hAnsi="Times New Roman" w:cs="Times New Roman"/>
          <w:sz w:val="24"/>
          <w:szCs w:val="24"/>
        </w:rPr>
        <w:t xml:space="preserve"> an extant prohibition </w:t>
      </w:r>
      <w:r w:rsidR="00225F52">
        <w:rPr>
          <w:rFonts w:ascii="Times New Roman" w:hAnsi="Times New Roman" w:cs="Times New Roman"/>
          <w:sz w:val="24"/>
          <w:szCs w:val="24"/>
        </w:rPr>
        <w:t>order against</w:t>
      </w:r>
      <w:r>
        <w:rPr>
          <w:rFonts w:ascii="Times New Roman" w:hAnsi="Times New Roman" w:cs="Times New Roman"/>
          <w:sz w:val="24"/>
          <w:szCs w:val="24"/>
        </w:rPr>
        <w:t xml:space="preserve"> it. If the application </w:t>
      </w:r>
      <w:r w:rsidR="00225F52">
        <w:rPr>
          <w:rFonts w:ascii="Times New Roman" w:hAnsi="Times New Roman" w:cs="Times New Roman"/>
          <w:sz w:val="24"/>
          <w:szCs w:val="24"/>
        </w:rPr>
        <w:t>succeeds the</w:t>
      </w:r>
      <w:r>
        <w:rPr>
          <w:rFonts w:ascii="Times New Roman" w:hAnsi="Times New Roman" w:cs="Times New Roman"/>
          <w:sz w:val="24"/>
          <w:szCs w:val="24"/>
        </w:rPr>
        <w:t xml:space="preserve"> first respondent can </w:t>
      </w:r>
      <w:r w:rsidR="00225F52">
        <w:rPr>
          <w:rFonts w:ascii="Times New Roman" w:hAnsi="Times New Roman" w:cs="Times New Roman"/>
          <w:sz w:val="24"/>
          <w:szCs w:val="24"/>
        </w:rPr>
        <w:t>competently be</w:t>
      </w:r>
      <w:r w:rsidR="00A111B6">
        <w:rPr>
          <w:rFonts w:ascii="Times New Roman" w:hAnsi="Times New Roman" w:cs="Times New Roman"/>
          <w:sz w:val="24"/>
          <w:szCs w:val="24"/>
        </w:rPr>
        <w:t xml:space="preserve"> evicted from the area and a declaration is indeed </w:t>
      </w:r>
      <w:r w:rsidR="00225F52">
        <w:rPr>
          <w:rFonts w:ascii="Times New Roman" w:hAnsi="Times New Roman" w:cs="Times New Roman"/>
          <w:sz w:val="24"/>
          <w:szCs w:val="24"/>
        </w:rPr>
        <w:t>sustainable.</w:t>
      </w:r>
    </w:p>
    <w:p w:rsidR="00A111B6" w:rsidRDefault="00A111B6" w:rsidP="0039156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sixth objection is that the applicants have no </w:t>
      </w:r>
      <w:r w:rsidRPr="00A111B6">
        <w:rPr>
          <w:rFonts w:ascii="Times New Roman" w:hAnsi="Times New Roman" w:cs="Times New Roman"/>
          <w:i/>
          <w:sz w:val="24"/>
          <w:szCs w:val="24"/>
        </w:rPr>
        <w:t xml:space="preserve">locus </w:t>
      </w:r>
      <w:r w:rsidR="00474402">
        <w:rPr>
          <w:rFonts w:ascii="Times New Roman" w:hAnsi="Times New Roman" w:cs="Times New Roman"/>
          <w:i/>
          <w:sz w:val="24"/>
          <w:szCs w:val="24"/>
        </w:rPr>
        <w:t>standi</w:t>
      </w:r>
      <w:r w:rsidR="008D4B51" w:rsidRPr="008D4B51">
        <w:rPr>
          <w:rFonts w:ascii="Times New Roman" w:hAnsi="Times New Roman" w:cs="Times New Roman"/>
          <w:sz w:val="24"/>
          <w:szCs w:val="24"/>
        </w:rPr>
        <w:t xml:space="preserve"> </w:t>
      </w:r>
      <w:r>
        <w:rPr>
          <w:rFonts w:ascii="Times New Roman" w:hAnsi="Times New Roman" w:cs="Times New Roman"/>
          <w:sz w:val="24"/>
          <w:szCs w:val="24"/>
        </w:rPr>
        <w:t xml:space="preserve"> to institute the application because the area in question belongs to the Minister of Mines. The applicants have right</w:t>
      </w:r>
      <w:r w:rsidR="00474402">
        <w:rPr>
          <w:rFonts w:ascii="Times New Roman" w:hAnsi="Times New Roman" w:cs="Times New Roman"/>
          <w:sz w:val="24"/>
          <w:szCs w:val="24"/>
        </w:rPr>
        <w:t>s</w:t>
      </w:r>
      <w:r>
        <w:rPr>
          <w:rFonts w:ascii="Times New Roman" w:hAnsi="Times New Roman" w:cs="Times New Roman"/>
          <w:sz w:val="24"/>
          <w:szCs w:val="24"/>
        </w:rPr>
        <w:t xml:space="preserve"> over the area which the Minister has already recognized as evidenced by the issuing of the prohibition order.  Ownership of the </w:t>
      </w:r>
      <w:r w:rsidR="00225F52">
        <w:rPr>
          <w:rFonts w:ascii="Times New Roman" w:hAnsi="Times New Roman" w:cs="Times New Roman"/>
          <w:sz w:val="24"/>
          <w:szCs w:val="24"/>
        </w:rPr>
        <w:t>area is</w:t>
      </w:r>
      <w:r>
        <w:rPr>
          <w:rFonts w:ascii="Times New Roman" w:hAnsi="Times New Roman" w:cs="Times New Roman"/>
          <w:sz w:val="24"/>
          <w:szCs w:val="24"/>
        </w:rPr>
        <w:t xml:space="preserve"> not the only legal right </w:t>
      </w:r>
      <w:r w:rsidR="00225F52">
        <w:rPr>
          <w:rFonts w:ascii="Times New Roman" w:hAnsi="Times New Roman" w:cs="Times New Roman"/>
          <w:sz w:val="24"/>
          <w:szCs w:val="24"/>
        </w:rPr>
        <w:t>that is</w:t>
      </w:r>
      <w:r>
        <w:rPr>
          <w:rFonts w:ascii="Times New Roman" w:hAnsi="Times New Roman" w:cs="Times New Roman"/>
          <w:sz w:val="24"/>
          <w:szCs w:val="24"/>
        </w:rPr>
        <w:t xml:space="preserve"> recognized for the purposed </w:t>
      </w:r>
      <w:r w:rsidR="00225F52">
        <w:rPr>
          <w:rFonts w:ascii="Times New Roman" w:hAnsi="Times New Roman" w:cs="Times New Roman"/>
          <w:sz w:val="24"/>
          <w:szCs w:val="24"/>
        </w:rPr>
        <w:t>of founding</w:t>
      </w:r>
      <w:r>
        <w:rPr>
          <w:rFonts w:ascii="Times New Roman" w:hAnsi="Times New Roman" w:cs="Times New Roman"/>
          <w:sz w:val="24"/>
          <w:szCs w:val="24"/>
        </w:rPr>
        <w:t xml:space="preserve"> </w:t>
      </w:r>
      <w:r w:rsidRPr="00A111B6">
        <w:rPr>
          <w:rFonts w:ascii="Times New Roman" w:hAnsi="Times New Roman" w:cs="Times New Roman"/>
          <w:i/>
          <w:sz w:val="24"/>
          <w:szCs w:val="24"/>
        </w:rPr>
        <w:t>locus standi</w:t>
      </w:r>
      <w:r>
        <w:rPr>
          <w:rFonts w:ascii="Times New Roman" w:hAnsi="Times New Roman" w:cs="Times New Roman"/>
          <w:sz w:val="24"/>
          <w:szCs w:val="24"/>
        </w:rPr>
        <w:t xml:space="preserve">. For these </w:t>
      </w:r>
      <w:r w:rsidR="00225F52">
        <w:rPr>
          <w:rFonts w:ascii="Times New Roman" w:hAnsi="Times New Roman" w:cs="Times New Roman"/>
          <w:sz w:val="24"/>
          <w:szCs w:val="24"/>
        </w:rPr>
        <w:t>reasons the objection</w:t>
      </w:r>
      <w:r>
        <w:rPr>
          <w:rFonts w:ascii="Times New Roman" w:hAnsi="Times New Roman" w:cs="Times New Roman"/>
          <w:sz w:val="24"/>
          <w:szCs w:val="24"/>
        </w:rPr>
        <w:t xml:space="preserve"> is dismissed.</w:t>
      </w:r>
    </w:p>
    <w:p w:rsidR="00403EED" w:rsidRDefault="00A111B6" w:rsidP="0039156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w:t>
      </w:r>
      <w:r w:rsidR="00474402">
        <w:rPr>
          <w:rFonts w:ascii="Times New Roman" w:hAnsi="Times New Roman" w:cs="Times New Roman"/>
          <w:sz w:val="24"/>
          <w:szCs w:val="24"/>
        </w:rPr>
        <w:t>e seventh objection is that the</w:t>
      </w:r>
      <w:r>
        <w:rPr>
          <w:rFonts w:ascii="Times New Roman" w:hAnsi="Times New Roman" w:cs="Times New Roman"/>
          <w:sz w:val="24"/>
          <w:szCs w:val="24"/>
        </w:rPr>
        <w:t xml:space="preserve"> the deponent’s affidavit is based on hearsay evidence. It is not clear which portions of the affidavit </w:t>
      </w:r>
      <w:r w:rsidR="00225F52">
        <w:rPr>
          <w:rFonts w:ascii="Times New Roman" w:hAnsi="Times New Roman" w:cs="Times New Roman"/>
          <w:sz w:val="24"/>
          <w:szCs w:val="24"/>
        </w:rPr>
        <w:t>are said</w:t>
      </w:r>
      <w:r>
        <w:rPr>
          <w:rFonts w:ascii="Times New Roman" w:hAnsi="Times New Roman" w:cs="Times New Roman"/>
          <w:sz w:val="24"/>
          <w:szCs w:val="24"/>
        </w:rPr>
        <w:t xml:space="preserve"> to</w:t>
      </w:r>
      <w:r w:rsidR="00225F52">
        <w:rPr>
          <w:rFonts w:ascii="Times New Roman" w:hAnsi="Times New Roman" w:cs="Times New Roman"/>
          <w:sz w:val="24"/>
          <w:szCs w:val="24"/>
        </w:rPr>
        <w:t xml:space="preserve"> </w:t>
      </w:r>
      <w:r>
        <w:rPr>
          <w:rFonts w:ascii="Times New Roman" w:hAnsi="Times New Roman" w:cs="Times New Roman"/>
          <w:sz w:val="24"/>
          <w:szCs w:val="24"/>
        </w:rPr>
        <w:t xml:space="preserve">be based on </w:t>
      </w:r>
      <w:r w:rsidR="00474402">
        <w:rPr>
          <w:rFonts w:ascii="Times New Roman" w:hAnsi="Times New Roman" w:cs="Times New Roman"/>
          <w:sz w:val="24"/>
          <w:szCs w:val="24"/>
        </w:rPr>
        <w:t xml:space="preserve"> hearsay </w:t>
      </w:r>
      <w:r>
        <w:rPr>
          <w:rFonts w:ascii="Times New Roman" w:hAnsi="Times New Roman" w:cs="Times New Roman"/>
          <w:sz w:val="24"/>
          <w:szCs w:val="24"/>
        </w:rPr>
        <w:t>evidence. The</w:t>
      </w:r>
      <w:r w:rsidR="00225F52">
        <w:rPr>
          <w:rFonts w:ascii="Times New Roman" w:hAnsi="Times New Roman" w:cs="Times New Roman"/>
          <w:sz w:val="24"/>
          <w:szCs w:val="24"/>
        </w:rPr>
        <w:t xml:space="preserve"> deponent has stated that he is the first applicant’s Exploration Surveyor. There is no suggestion that in that capacity he has n</w:t>
      </w:r>
      <w:r w:rsidR="00474402">
        <w:rPr>
          <w:rFonts w:ascii="Times New Roman" w:hAnsi="Times New Roman" w:cs="Times New Roman"/>
          <w:sz w:val="24"/>
          <w:szCs w:val="24"/>
        </w:rPr>
        <w:t>o personal knowledge of the titl</w:t>
      </w:r>
      <w:r w:rsidR="00225F52">
        <w:rPr>
          <w:rFonts w:ascii="Times New Roman" w:hAnsi="Times New Roman" w:cs="Times New Roman"/>
          <w:sz w:val="24"/>
          <w:szCs w:val="24"/>
        </w:rPr>
        <w:t>e of the applicants to the disputed area. He states in para 2 of the founding affidavit that unless otherwise stated he has personal knowledge o</w:t>
      </w:r>
      <w:r w:rsidR="00474402">
        <w:rPr>
          <w:rFonts w:ascii="Times New Roman" w:hAnsi="Times New Roman" w:cs="Times New Roman"/>
          <w:sz w:val="24"/>
          <w:szCs w:val="24"/>
        </w:rPr>
        <w:t>f the facts averred. In respect o</w:t>
      </w:r>
      <w:r w:rsidR="00225F52">
        <w:rPr>
          <w:rFonts w:ascii="Times New Roman" w:hAnsi="Times New Roman" w:cs="Times New Roman"/>
          <w:sz w:val="24"/>
          <w:szCs w:val="24"/>
        </w:rPr>
        <w:t>f the activities of the first respondent at the area, the deponent relied</w:t>
      </w:r>
      <w:r w:rsidR="00403EED">
        <w:rPr>
          <w:rFonts w:ascii="Times New Roman" w:hAnsi="Times New Roman" w:cs="Times New Roman"/>
          <w:sz w:val="24"/>
          <w:szCs w:val="24"/>
        </w:rPr>
        <w:t xml:space="preserve"> on the report of the investigation. After all the first respondent confirms its presence at the area. The objection that the </w:t>
      </w:r>
      <w:r w:rsidR="00A0754D">
        <w:rPr>
          <w:rFonts w:ascii="Times New Roman" w:hAnsi="Times New Roman" w:cs="Times New Roman"/>
          <w:sz w:val="24"/>
          <w:szCs w:val="24"/>
        </w:rPr>
        <w:t>application is</w:t>
      </w:r>
      <w:r w:rsidR="00403EED">
        <w:rPr>
          <w:rFonts w:ascii="Times New Roman" w:hAnsi="Times New Roman" w:cs="Times New Roman"/>
          <w:sz w:val="24"/>
          <w:szCs w:val="24"/>
        </w:rPr>
        <w:t xml:space="preserve"> based on hearsay is therefore dismissed.</w:t>
      </w:r>
    </w:p>
    <w:p w:rsidR="00403EED" w:rsidRPr="00474402" w:rsidRDefault="00403EED" w:rsidP="00391563">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Pr="00474402">
        <w:rPr>
          <w:rFonts w:ascii="Times New Roman" w:hAnsi="Times New Roman" w:cs="Times New Roman"/>
          <w:sz w:val="24"/>
          <w:szCs w:val="24"/>
          <w:u w:val="single"/>
        </w:rPr>
        <w:t>The Merits</w:t>
      </w:r>
    </w:p>
    <w:p w:rsidR="00403EED" w:rsidRDefault="00403EED" w:rsidP="00391563">
      <w:p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474402">
        <w:rPr>
          <w:rFonts w:ascii="Times New Roman" w:hAnsi="Times New Roman" w:cs="Times New Roman"/>
          <w:sz w:val="24"/>
          <w:szCs w:val="24"/>
        </w:rPr>
        <w:t>he applicant has proved its titl</w:t>
      </w:r>
      <w:r>
        <w:rPr>
          <w:rFonts w:ascii="Times New Roman" w:hAnsi="Times New Roman" w:cs="Times New Roman"/>
          <w:sz w:val="24"/>
          <w:szCs w:val="24"/>
        </w:rPr>
        <w:t xml:space="preserve">e to the area as it has the first option and a special grant in </w:t>
      </w:r>
      <w:r w:rsidR="0098420E">
        <w:rPr>
          <w:rFonts w:ascii="Times New Roman" w:hAnsi="Times New Roman" w:cs="Times New Roman"/>
          <w:sz w:val="24"/>
          <w:szCs w:val="24"/>
        </w:rPr>
        <w:t>its favour</w:t>
      </w:r>
      <w:r>
        <w:rPr>
          <w:rFonts w:ascii="Times New Roman" w:hAnsi="Times New Roman" w:cs="Times New Roman"/>
          <w:sz w:val="24"/>
          <w:szCs w:val="24"/>
        </w:rPr>
        <w:t>. The prima facie right to the place is therefore established</w:t>
      </w:r>
      <w:r w:rsidR="00474402">
        <w:rPr>
          <w:rFonts w:ascii="Times New Roman" w:hAnsi="Times New Roman" w:cs="Times New Roman"/>
          <w:sz w:val="24"/>
          <w:szCs w:val="24"/>
        </w:rPr>
        <w:t>. The right</w:t>
      </w:r>
      <w:r>
        <w:rPr>
          <w:rFonts w:ascii="Times New Roman" w:hAnsi="Times New Roman" w:cs="Times New Roman"/>
          <w:sz w:val="24"/>
          <w:szCs w:val="24"/>
        </w:rPr>
        <w:t xml:space="preserve"> has not been </w:t>
      </w:r>
      <w:r w:rsidR="00474402">
        <w:rPr>
          <w:rFonts w:ascii="Times New Roman" w:hAnsi="Times New Roman" w:cs="Times New Roman"/>
          <w:sz w:val="24"/>
          <w:szCs w:val="24"/>
        </w:rPr>
        <w:t>extinguished</w:t>
      </w:r>
      <w:r w:rsidR="00F862F1">
        <w:rPr>
          <w:rFonts w:ascii="Times New Roman" w:hAnsi="Times New Roman" w:cs="Times New Roman"/>
          <w:sz w:val="24"/>
          <w:szCs w:val="24"/>
        </w:rPr>
        <w:t xml:space="preserve"> by</w:t>
      </w:r>
      <w:r>
        <w:rPr>
          <w:rFonts w:ascii="Times New Roman" w:hAnsi="Times New Roman" w:cs="Times New Roman"/>
          <w:sz w:val="24"/>
          <w:szCs w:val="24"/>
        </w:rPr>
        <w:t xml:space="preserve"> the exercise thereof as alleged </w:t>
      </w:r>
      <w:r w:rsidR="00F862F1">
        <w:rPr>
          <w:rFonts w:ascii="Times New Roman" w:hAnsi="Times New Roman" w:cs="Times New Roman"/>
          <w:sz w:val="24"/>
          <w:szCs w:val="24"/>
        </w:rPr>
        <w:t>by the</w:t>
      </w:r>
      <w:r>
        <w:rPr>
          <w:rFonts w:ascii="Times New Roman" w:hAnsi="Times New Roman" w:cs="Times New Roman"/>
          <w:sz w:val="24"/>
          <w:szCs w:val="24"/>
        </w:rPr>
        <w:t xml:space="preserve"> first respondent. </w:t>
      </w:r>
    </w:p>
    <w:p w:rsidR="00474402" w:rsidRDefault="00403EED" w:rsidP="0039156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First respondent makes the start</w:t>
      </w:r>
      <w:r w:rsidR="00474402">
        <w:rPr>
          <w:rFonts w:ascii="Times New Roman" w:hAnsi="Times New Roman" w:cs="Times New Roman"/>
          <w:sz w:val="24"/>
          <w:szCs w:val="24"/>
        </w:rPr>
        <w:t>l</w:t>
      </w:r>
      <w:r>
        <w:rPr>
          <w:rFonts w:ascii="Times New Roman" w:hAnsi="Times New Roman" w:cs="Times New Roman"/>
          <w:sz w:val="24"/>
          <w:szCs w:val="24"/>
        </w:rPr>
        <w:t>ing submission that its certificates authorise it to mine Graphite rather than coal which is what the applicants are entitled to mine. The right applies</w:t>
      </w:r>
      <w:r w:rsidR="0098420E">
        <w:rPr>
          <w:rFonts w:ascii="Times New Roman" w:hAnsi="Times New Roman" w:cs="Times New Roman"/>
          <w:sz w:val="24"/>
          <w:szCs w:val="24"/>
        </w:rPr>
        <w:t xml:space="preserve"> </w:t>
      </w:r>
      <w:r w:rsidR="00F862F1">
        <w:rPr>
          <w:rFonts w:ascii="Times New Roman" w:hAnsi="Times New Roman" w:cs="Times New Roman"/>
          <w:sz w:val="24"/>
          <w:szCs w:val="24"/>
        </w:rPr>
        <w:t>and attaches</w:t>
      </w:r>
      <w:r w:rsidR="0098420E">
        <w:rPr>
          <w:rFonts w:ascii="Times New Roman" w:hAnsi="Times New Roman" w:cs="Times New Roman"/>
          <w:sz w:val="24"/>
          <w:szCs w:val="24"/>
        </w:rPr>
        <w:t xml:space="preserve"> to the area and </w:t>
      </w:r>
      <w:r w:rsidR="00F862F1">
        <w:rPr>
          <w:rFonts w:ascii="Times New Roman" w:hAnsi="Times New Roman" w:cs="Times New Roman"/>
          <w:sz w:val="24"/>
          <w:szCs w:val="24"/>
        </w:rPr>
        <w:t>not to</w:t>
      </w:r>
      <w:r w:rsidR="0098420E">
        <w:rPr>
          <w:rFonts w:ascii="Times New Roman" w:hAnsi="Times New Roman" w:cs="Times New Roman"/>
          <w:sz w:val="24"/>
          <w:szCs w:val="24"/>
        </w:rPr>
        <w:t xml:space="preserve"> the mineral. It is not  open to  the first respondent to carry on  mining activities on the land over  which applicant</w:t>
      </w:r>
      <w:r w:rsidR="00474402">
        <w:rPr>
          <w:rFonts w:ascii="Times New Roman" w:hAnsi="Times New Roman" w:cs="Times New Roman"/>
          <w:sz w:val="24"/>
          <w:szCs w:val="24"/>
        </w:rPr>
        <w:t>s</w:t>
      </w:r>
      <w:r w:rsidR="0098420E">
        <w:rPr>
          <w:rFonts w:ascii="Times New Roman" w:hAnsi="Times New Roman" w:cs="Times New Roman"/>
          <w:sz w:val="24"/>
          <w:szCs w:val="24"/>
        </w:rPr>
        <w:t xml:space="preserve"> have  rights even through  the mineral  that it seeks   to mine is different  from that which the applicants are mining.</w:t>
      </w:r>
      <w:r>
        <w:rPr>
          <w:rFonts w:ascii="Times New Roman" w:hAnsi="Times New Roman" w:cs="Times New Roman"/>
          <w:sz w:val="24"/>
          <w:szCs w:val="24"/>
        </w:rPr>
        <w:t xml:space="preserve"> </w:t>
      </w:r>
    </w:p>
    <w:p w:rsidR="00474402" w:rsidRDefault="00403EED" w:rsidP="0047440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862F1">
        <w:rPr>
          <w:rFonts w:ascii="Times New Roman" w:hAnsi="Times New Roman" w:cs="Times New Roman"/>
          <w:sz w:val="24"/>
          <w:szCs w:val="24"/>
        </w:rPr>
        <w:t>In all</w:t>
      </w:r>
      <w:r w:rsidR="00A32458">
        <w:rPr>
          <w:rFonts w:ascii="Times New Roman" w:hAnsi="Times New Roman" w:cs="Times New Roman"/>
          <w:sz w:val="24"/>
          <w:szCs w:val="24"/>
        </w:rPr>
        <w:t xml:space="preserve"> the circumstances, I </w:t>
      </w:r>
      <w:r w:rsidR="00F862F1">
        <w:rPr>
          <w:rFonts w:ascii="Times New Roman" w:hAnsi="Times New Roman" w:cs="Times New Roman"/>
          <w:sz w:val="24"/>
          <w:szCs w:val="24"/>
        </w:rPr>
        <w:t>find that</w:t>
      </w:r>
      <w:r w:rsidR="00A32458">
        <w:rPr>
          <w:rFonts w:ascii="Times New Roman" w:hAnsi="Times New Roman" w:cs="Times New Roman"/>
          <w:sz w:val="24"/>
          <w:szCs w:val="24"/>
        </w:rPr>
        <w:t xml:space="preserve"> the applicant has established its case and is entitled </w:t>
      </w:r>
      <w:r w:rsidR="00F862F1">
        <w:rPr>
          <w:rFonts w:ascii="Times New Roman" w:hAnsi="Times New Roman" w:cs="Times New Roman"/>
          <w:sz w:val="24"/>
          <w:szCs w:val="24"/>
        </w:rPr>
        <w:t>to relief</w:t>
      </w:r>
      <w:r w:rsidR="00A32458">
        <w:rPr>
          <w:rFonts w:ascii="Times New Roman" w:hAnsi="Times New Roman" w:cs="Times New Roman"/>
          <w:sz w:val="24"/>
          <w:szCs w:val="24"/>
        </w:rPr>
        <w:t xml:space="preserve">. </w:t>
      </w:r>
    </w:p>
    <w:p w:rsidR="004279C3" w:rsidRPr="006B667D" w:rsidRDefault="00A32458" w:rsidP="0047440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In the result, the provisional order is granted interms of the draft there </w:t>
      </w:r>
      <w:r w:rsidR="00474402">
        <w:rPr>
          <w:rFonts w:ascii="Times New Roman" w:hAnsi="Times New Roman" w:cs="Times New Roman"/>
          <w:sz w:val="24"/>
          <w:szCs w:val="24"/>
        </w:rPr>
        <w:t xml:space="preserve"> of </w:t>
      </w:r>
      <w:r>
        <w:rPr>
          <w:rFonts w:ascii="Times New Roman" w:hAnsi="Times New Roman" w:cs="Times New Roman"/>
          <w:sz w:val="24"/>
          <w:szCs w:val="24"/>
        </w:rPr>
        <w:t xml:space="preserve">subject to correction of paragraph 1 under the terms of the final  order sought so that it </w:t>
      </w:r>
      <w:r w:rsidR="00F862F1">
        <w:rPr>
          <w:rFonts w:ascii="Times New Roman" w:hAnsi="Times New Roman" w:cs="Times New Roman"/>
          <w:sz w:val="24"/>
          <w:szCs w:val="24"/>
        </w:rPr>
        <w:t xml:space="preserve"> refers to the first respondent  rather than the second respondent, and the  deletion of  para 2 under interim relief granted and the correction of he section relating to service.</w:t>
      </w:r>
      <w:r>
        <w:rPr>
          <w:rFonts w:ascii="Times New Roman" w:hAnsi="Times New Roman" w:cs="Times New Roman"/>
          <w:sz w:val="24"/>
          <w:szCs w:val="24"/>
        </w:rPr>
        <w:t xml:space="preserve"> </w:t>
      </w:r>
      <w:r w:rsidR="00403EED">
        <w:rPr>
          <w:rFonts w:ascii="Times New Roman" w:hAnsi="Times New Roman" w:cs="Times New Roman"/>
          <w:sz w:val="24"/>
          <w:szCs w:val="24"/>
        </w:rPr>
        <w:t xml:space="preserve">       </w:t>
      </w:r>
      <w:r w:rsidR="00403EED" w:rsidRPr="008D4B51">
        <w:rPr>
          <w:rFonts w:ascii="Times New Roman" w:hAnsi="Times New Roman" w:cs="Times New Roman"/>
          <w:sz w:val="24"/>
          <w:szCs w:val="24"/>
        </w:rPr>
        <w:t xml:space="preserve">                                                                                                                                            </w:t>
      </w:r>
    </w:p>
    <w:p w:rsidR="004279C3" w:rsidRPr="006B667D"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D249EB" w:rsidRDefault="00D249EB" w:rsidP="004279C3">
      <w:pPr>
        <w:spacing w:after="0" w:line="360" w:lineRule="auto"/>
        <w:ind w:firstLine="720"/>
        <w:jc w:val="both"/>
        <w:rPr>
          <w:rFonts w:ascii="Times New Roman" w:hAnsi="Times New Roman" w:cs="Times New Roman"/>
          <w:sz w:val="24"/>
          <w:szCs w:val="24"/>
        </w:rPr>
      </w:pPr>
    </w:p>
    <w:p w:rsidR="00D249EB" w:rsidRDefault="00D249EB" w:rsidP="004279C3">
      <w:pPr>
        <w:spacing w:after="0" w:line="360" w:lineRule="auto"/>
        <w:ind w:firstLine="720"/>
        <w:jc w:val="both"/>
        <w:rPr>
          <w:rFonts w:ascii="Times New Roman" w:hAnsi="Times New Roman" w:cs="Times New Roman"/>
          <w:sz w:val="24"/>
          <w:szCs w:val="24"/>
        </w:rPr>
      </w:pPr>
    </w:p>
    <w:p w:rsidR="004279C3" w:rsidRDefault="00474402" w:rsidP="004279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Wintertons,</w:t>
      </w:r>
      <w:r w:rsidR="001A16BA">
        <w:rPr>
          <w:rFonts w:ascii="Times New Roman" w:hAnsi="Times New Roman" w:cs="Times New Roman"/>
          <w:sz w:val="24"/>
          <w:szCs w:val="24"/>
        </w:rPr>
        <w:t xml:space="preserve"> legal practitioners for the applicant</w:t>
      </w:r>
    </w:p>
    <w:p w:rsidR="001A16BA" w:rsidRDefault="00474402" w:rsidP="004279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Murisi&amp; Associates</w:t>
      </w:r>
      <w:r w:rsidR="001A16BA">
        <w:rPr>
          <w:rFonts w:ascii="Times New Roman" w:hAnsi="Times New Roman" w:cs="Times New Roman"/>
          <w:sz w:val="24"/>
          <w:szCs w:val="24"/>
        </w:rPr>
        <w:t>,legal practitioners for the</w:t>
      </w:r>
      <w:r>
        <w:rPr>
          <w:rFonts w:ascii="Times New Roman" w:hAnsi="Times New Roman" w:cs="Times New Roman"/>
          <w:sz w:val="24"/>
          <w:szCs w:val="24"/>
        </w:rPr>
        <w:t xml:space="preserve"> first </w:t>
      </w:r>
      <w:r w:rsidR="001A16BA">
        <w:rPr>
          <w:rFonts w:ascii="Times New Roman" w:hAnsi="Times New Roman" w:cs="Times New Roman"/>
          <w:sz w:val="24"/>
          <w:szCs w:val="24"/>
        </w:rPr>
        <w:t xml:space="preserve"> respondent</w:t>
      </w:r>
    </w:p>
    <w:p w:rsidR="00474402" w:rsidRDefault="00474402" w:rsidP="004279C3">
      <w:pPr>
        <w:spacing w:after="0" w:line="360" w:lineRule="auto"/>
        <w:ind w:firstLine="720"/>
        <w:jc w:val="both"/>
        <w:rPr>
          <w:rFonts w:ascii="Times New Roman" w:hAnsi="Times New Roman" w:cs="Times New Roman"/>
          <w:sz w:val="24"/>
          <w:szCs w:val="24"/>
        </w:rPr>
      </w:pPr>
    </w:p>
    <w:p w:rsidR="001A16BA" w:rsidRDefault="001A16BA"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4279C3" w:rsidRDefault="004279C3" w:rsidP="004279C3">
      <w:pPr>
        <w:spacing w:after="0" w:line="360" w:lineRule="auto"/>
        <w:ind w:firstLine="720"/>
        <w:jc w:val="both"/>
        <w:rPr>
          <w:rFonts w:ascii="Times New Roman" w:hAnsi="Times New Roman" w:cs="Times New Roman"/>
          <w:sz w:val="24"/>
          <w:szCs w:val="24"/>
        </w:rPr>
      </w:pPr>
    </w:p>
    <w:p w:rsidR="0006733B" w:rsidRDefault="002E5A54" w:rsidP="004279C3">
      <w:pPr>
        <w:spacing w:after="0" w:line="360" w:lineRule="auto"/>
        <w:ind w:firstLine="720"/>
        <w:jc w:val="both"/>
        <w:rPr>
          <w:rFonts w:ascii="Times New Roman" w:hAnsi="Times New Roman" w:cs="Times New Roman"/>
          <w:sz w:val="24"/>
          <w:szCs w:val="24"/>
        </w:rPr>
      </w:pPr>
      <w:r w:rsidRPr="002A5B68">
        <w:rPr>
          <w:rFonts w:ascii="Times New Roman" w:hAnsi="Times New Roman" w:cs="Times New Roman"/>
          <w:sz w:val="24"/>
          <w:szCs w:val="24"/>
        </w:rPr>
        <w:tab/>
      </w:r>
    </w:p>
    <w:p w:rsidR="00EA269D" w:rsidRPr="002A5B68" w:rsidRDefault="00EA269D" w:rsidP="002A5B68">
      <w:pPr>
        <w:autoSpaceDE w:val="0"/>
        <w:autoSpaceDN w:val="0"/>
        <w:adjustRightInd w:val="0"/>
        <w:spacing w:after="0" w:line="360" w:lineRule="auto"/>
        <w:jc w:val="both"/>
        <w:rPr>
          <w:rFonts w:ascii="Times New Roman" w:hAnsi="Times New Roman" w:cs="Times New Roman"/>
          <w:b/>
          <w:sz w:val="24"/>
          <w:szCs w:val="24"/>
        </w:rPr>
      </w:pPr>
    </w:p>
    <w:sectPr w:rsidR="00EA269D" w:rsidRPr="002A5B68" w:rsidSect="00D66C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139" w:rsidRDefault="00E91139" w:rsidP="000F262F">
      <w:pPr>
        <w:spacing w:after="0" w:line="240" w:lineRule="auto"/>
      </w:pPr>
      <w:r>
        <w:separator/>
      </w:r>
    </w:p>
  </w:endnote>
  <w:endnote w:type="continuationSeparator" w:id="0">
    <w:p w:rsidR="00E91139" w:rsidRDefault="00E91139" w:rsidP="000F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139" w:rsidRDefault="00E91139" w:rsidP="000F262F">
      <w:pPr>
        <w:spacing w:after="0" w:line="240" w:lineRule="auto"/>
      </w:pPr>
      <w:r>
        <w:separator/>
      </w:r>
    </w:p>
  </w:footnote>
  <w:footnote w:type="continuationSeparator" w:id="0">
    <w:p w:rsidR="00E91139" w:rsidRDefault="00E91139" w:rsidP="000F2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793105"/>
      <w:docPartObj>
        <w:docPartGallery w:val="Page Numbers (Top of Page)"/>
        <w:docPartUnique/>
      </w:docPartObj>
    </w:sdtPr>
    <w:sdtEndPr>
      <w:rPr>
        <w:noProof/>
      </w:rPr>
    </w:sdtEndPr>
    <w:sdtContent>
      <w:p w:rsidR="002A5B68" w:rsidRDefault="00D66C6A" w:rsidP="002A5B68">
        <w:pPr>
          <w:pStyle w:val="Header"/>
          <w:jc w:val="right"/>
          <w:rPr>
            <w:noProof/>
          </w:rPr>
        </w:pPr>
        <w:r>
          <w:fldChar w:fldCharType="begin"/>
        </w:r>
        <w:r w:rsidR="000F262F">
          <w:instrText xml:space="preserve"> PAGE   \* MERGEFORMAT </w:instrText>
        </w:r>
        <w:r>
          <w:fldChar w:fldCharType="separate"/>
        </w:r>
        <w:r w:rsidR="000F46E9">
          <w:rPr>
            <w:noProof/>
          </w:rPr>
          <w:t>1</w:t>
        </w:r>
        <w:r>
          <w:rPr>
            <w:noProof/>
          </w:rPr>
          <w:fldChar w:fldCharType="end"/>
        </w:r>
      </w:p>
      <w:p w:rsidR="002A5B68" w:rsidRDefault="002A5B68" w:rsidP="002A5B68">
        <w:pPr>
          <w:pStyle w:val="Header"/>
          <w:jc w:val="right"/>
          <w:rPr>
            <w:noProof/>
          </w:rPr>
        </w:pPr>
        <w:r>
          <w:rPr>
            <w:noProof/>
          </w:rPr>
          <w:t>HH</w:t>
        </w:r>
        <w:r w:rsidR="00466EB3">
          <w:rPr>
            <w:noProof/>
          </w:rPr>
          <w:t xml:space="preserve">  548-23</w:t>
        </w:r>
      </w:p>
    </w:sdtContent>
  </w:sdt>
  <w:p w:rsidR="000F262F" w:rsidRDefault="002A5B68" w:rsidP="002A5B68">
    <w:pPr>
      <w:pStyle w:val="Header"/>
      <w:jc w:val="right"/>
    </w:pPr>
    <w:r w:rsidRPr="002A5B68">
      <w:rPr>
        <w:rFonts w:ascii="Times New Roman" w:hAnsi="Times New Roman" w:cs="Times New Roman"/>
        <w:sz w:val="24"/>
        <w:szCs w:val="24"/>
      </w:rPr>
      <w:t xml:space="preserve"> </w:t>
    </w:r>
    <w:r w:rsidR="00246FA7">
      <w:rPr>
        <w:rFonts w:ascii="Times New Roman" w:hAnsi="Times New Roman" w:cs="Times New Roman"/>
        <w:sz w:val="24"/>
        <w:szCs w:val="24"/>
      </w:rPr>
      <w:t>HC 6153/23</w:t>
    </w:r>
  </w:p>
  <w:p w:rsidR="000F262F" w:rsidRDefault="000F26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A4D15"/>
    <w:multiLevelType w:val="hybridMultilevel"/>
    <w:tmpl w:val="24A4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10"/>
    <w:rsid w:val="000002FA"/>
    <w:rsid w:val="000468E7"/>
    <w:rsid w:val="0006733B"/>
    <w:rsid w:val="00095A9D"/>
    <w:rsid w:val="000B4DB8"/>
    <w:rsid w:val="000F24C6"/>
    <w:rsid w:val="000F262F"/>
    <w:rsid w:val="000F46E9"/>
    <w:rsid w:val="001030B2"/>
    <w:rsid w:val="00146F51"/>
    <w:rsid w:val="00193E98"/>
    <w:rsid w:val="0019696D"/>
    <w:rsid w:val="001A16BA"/>
    <w:rsid w:val="001C0F4E"/>
    <w:rsid w:val="001D68F5"/>
    <w:rsid w:val="001D7096"/>
    <w:rsid w:val="00211E10"/>
    <w:rsid w:val="00225F52"/>
    <w:rsid w:val="00246FA7"/>
    <w:rsid w:val="002765B0"/>
    <w:rsid w:val="002A5B68"/>
    <w:rsid w:val="002B5294"/>
    <w:rsid w:val="002D07E9"/>
    <w:rsid w:val="002D71A6"/>
    <w:rsid w:val="002E5A54"/>
    <w:rsid w:val="00300813"/>
    <w:rsid w:val="00354FB9"/>
    <w:rsid w:val="003775B0"/>
    <w:rsid w:val="00391563"/>
    <w:rsid w:val="003D0D9C"/>
    <w:rsid w:val="00403EED"/>
    <w:rsid w:val="004044CD"/>
    <w:rsid w:val="004279C3"/>
    <w:rsid w:val="00466EB3"/>
    <w:rsid w:val="00474402"/>
    <w:rsid w:val="004E42AF"/>
    <w:rsid w:val="00504397"/>
    <w:rsid w:val="00510217"/>
    <w:rsid w:val="00533157"/>
    <w:rsid w:val="00585371"/>
    <w:rsid w:val="005F0FAB"/>
    <w:rsid w:val="006155F0"/>
    <w:rsid w:val="006239C5"/>
    <w:rsid w:val="00627D06"/>
    <w:rsid w:val="006366A8"/>
    <w:rsid w:val="0067346F"/>
    <w:rsid w:val="006756EC"/>
    <w:rsid w:val="00682C6A"/>
    <w:rsid w:val="006B4115"/>
    <w:rsid w:val="006B667D"/>
    <w:rsid w:val="007B1E06"/>
    <w:rsid w:val="007D5B18"/>
    <w:rsid w:val="00815C7D"/>
    <w:rsid w:val="008818DB"/>
    <w:rsid w:val="008D4B51"/>
    <w:rsid w:val="0097474C"/>
    <w:rsid w:val="0098420E"/>
    <w:rsid w:val="009C502F"/>
    <w:rsid w:val="009F7C80"/>
    <w:rsid w:val="00A0754D"/>
    <w:rsid w:val="00A111B6"/>
    <w:rsid w:val="00A32458"/>
    <w:rsid w:val="00A4752D"/>
    <w:rsid w:val="00B50C6A"/>
    <w:rsid w:val="00C42098"/>
    <w:rsid w:val="00C54FBE"/>
    <w:rsid w:val="00CC0585"/>
    <w:rsid w:val="00CE518A"/>
    <w:rsid w:val="00CF10E8"/>
    <w:rsid w:val="00D249EB"/>
    <w:rsid w:val="00D54125"/>
    <w:rsid w:val="00D620C9"/>
    <w:rsid w:val="00D66C6A"/>
    <w:rsid w:val="00E06201"/>
    <w:rsid w:val="00E16192"/>
    <w:rsid w:val="00E91139"/>
    <w:rsid w:val="00EA269D"/>
    <w:rsid w:val="00EA6C29"/>
    <w:rsid w:val="00EB7E50"/>
    <w:rsid w:val="00EB7F89"/>
    <w:rsid w:val="00F32D80"/>
    <w:rsid w:val="00F52639"/>
    <w:rsid w:val="00F862F1"/>
    <w:rsid w:val="00FB0E8D"/>
    <w:rsid w:val="00FC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2A88F-2743-4069-81C9-C64F7533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0E8"/>
    <w:pPr>
      <w:ind w:left="720"/>
      <w:contextualSpacing/>
    </w:pPr>
  </w:style>
  <w:style w:type="paragraph" w:styleId="Header">
    <w:name w:val="header"/>
    <w:basedOn w:val="Normal"/>
    <w:link w:val="HeaderChar"/>
    <w:uiPriority w:val="99"/>
    <w:unhideWhenUsed/>
    <w:rsid w:val="000F2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62F"/>
  </w:style>
  <w:style w:type="paragraph" w:styleId="Footer">
    <w:name w:val="footer"/>
    <w:basedOn w:val="Normal"/>
    <w:link w:val="FooterChar"/>
    <w:uiPriority w:val="99"/>
    <w:unhideWhenUsed/>
    <w:rsid w:val="000F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62F"/>
  </w:style>
  <w:style w:type="paragraph" w:styleId="BalloonText">
    <w:name w:val="Balloon Text"/>
    <w:basedOn w:val="Normal"/>
    <w:link w:val="BalloonTextChar"/>
    <w:uiPriority w:val="99"/>
    <w:semiHidden/>
    <w:unhideWhenUsed/>
    <w:rsid w:val="009F7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Muchawa</dc:creator>
  <cp:lastModifiedBy>JSC</cp:lastModifiedBy>
  <cp:revision>2</cp:revision>
  <cp:lastPrinted>2021-12-07T09:59:00Z</cp:lastPrinted>
  <dcterms:created xsi:type="dcterms:W3CDTF">2023-10-13T08:36:00Z</dcterms:created>
  <dcterms:modified xsi:type="dcterms:W3CDTF">2023-10-13T08:36:00Z</dcterms:modified>
</cp:coreProperties>
</file>