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EBF" w:rsidRPr="00016EBF" w:rsidRDefault="00016EBF" w:rsidP="00D759B7">
      <w:pPr>
        <w:rPr>
          <w:rFonts w:ascii="Tahoma" w:hAnsi="Tahoma" w:cs="Tahoma"/>
          <w:sz w:val="32"/>
          <w:szCs w:val="32"/>
          <w:u w:val="single"/>
        </w:rPr>
      </w:pPr>
      <w:r w:rsidRPr="00016EBF">
        <w:rPr>
          <w:rFonts w:ascii="Tahoma" w:hAnsi="Tahoma" w:cs="Tahoma"/>
          <w:sz w:val="32"/>
          <w:szCs w:val="32"/>
          <w:u w:val="single"/>
        </w:rPr>
        <w:t>REPORTABLE</w:t>
      </w:r>
    </w:p>
    <w:p w:rsidR="00016EBF" w:rsidRDefault="00016EBF" w:rsidP="00D759B7">
      <w:pPr>
        <w:rPr>
          <w:rFonts w:ascii="Tahoma" w:hAnsi="Tahoma" w:cs="Tahoma"/>
          <w:b/>
          <w:sz w:val="24"/>
          <w:szCs w:val="24"/>
        </w:rPr>
      </w:pPr>
    </w:p>
    <w:p w:rsidR="001E696B" w:rsidRPr="004708FE" w:rsidRDefault="00004873" w:rsidP="00D759B7">
      <w:pPr>
        <w:rPr>
          <w:rFonts w:ascii="Tahoma" w:hAnsi="Tahoma" w:cs="Tahoma"/>
          <w:b/>
          <w:sz w:val="24"/>
          <w:szCs w:val="24"/>
        </w:rPr>
      </w:pPr>
      <w:r w:rsidRPr="004708FE">
        <w:rPr>
          <w:rFonts w:ascii="Tahoma" w:hAnsi="Tahoma" w:cs="Tahoma"/>
          <w:b/>
          <w:sz w:val="24"/>
          <w:szCs w:val="24"/>
        </w:rPr>
        <w:t>IN THE LABOUR COURT OF ZIMBABWE      JUDGMENT NO. LC/H/</w:t>
      </w:r>
      <w:r w:rsidR="003F0C3C">
        <w:rPr>
          <w:rFonts w:ascii="Tahoma" w:hAnsi="Tahoma" w:cs="Tahoma"/>
          <w:b/>
          <w:sz w:val="24"/>
          <w:szCs w:val="24"/>
        </w:rPr>
        <w:t>161</w:t>
      </w:r>
      <w:r w:rsidR="00B2104F">
        <w:rPr>
          <w:rFonts w:ascii="Tahoma" w:hAnsi="Tahoma" w:cs="Tahoma"/>
          <w:b/>
          <w:sz w:val="24"/>
          <w:szCs w:val="24"/>
        </w:rPr>
        <w:t>/2020</w:t>
      </w:r>
    </w:p>
    <w:p w:rsidR="00004873" w:rsidRDefault="00004873" w:rsidP="00004873">
      <w:pPr>
        <w:jc w:val="both"/>
        <w:rPr>
          <w:rFonts w:ascii="Tahoma" w:hAnsi="Tahoma" w:cs="Tahoma"/>
          <w:b/>
          <w:sz w:val="24"/>
          <w:szCs w:val="24"/>
        </w:rPr>
      </w:pPr>
      <w:r w:rsidRPr="004708FE">
        <w:rPr>
          <w:rFonts w:ascii="Tahoma" w:hAnsi="Tahoma" w:cs="Tahoma"/>
          <w:b/>
          <w:sz w:val="24"/>
          <w:szCs w:val="24"/>
        </w:rPr>
        <w:t>HARARE</w:t>
      </w:r>
      <w:r w:rsidR="00B84B81" w:rsidRPr="004708FE">
        <w:rPr>
          <w:rFonts w:ascii="Tahoma" w:hAnsi="Tahoma" w:cs="Tahoma"/>
          <w:b/>
          <w:sz w:val="24"/>
          <w:szCs w:val="24"/>
        </w:rPr>
        <w:t>,</w:t>
      </w:r>
      <w:r w:rsidR="00B84B81">
        <w:rPr>
          <w:rFonts w:ascii="Tahoma" w:hAnsi="Tahoma" w:cs="Tahoma"/>
          <w:b/>
          <w:sz w:val="24"/>
          <w:szCs w:val="24"/>
        </w:rPr>
        <w:t xml:space="preserve"> 13 MARCH 2020</w:t>
      </w:r>
      <w:r w:rsidR="00B84B81">
        <w:rPr>
          <w:rFonts w:ascii="Tahoma" w:hAnsi="Tahoma" w:cs="Tahoma"/>
          <w:b/>
          <w:sz w:val="24"/>
          <w:szCs w:val="24"/>
        </w:rPr>
        <w:tab/>
      </w:r>
      <w:r w:rsidR="00B84B81">
        <w:rPr>
          <w:rFonts w:ascii="Tahoma" w:hAnsi="Tahoma" w:cs="Tahoma"/>
          <w:b/>
          <w:sz w:val="24"/>
          <w:szCs w:val="24"/>
        </w:rPr>
        <w:tab/>
      </w:r>
      <w:r w:rsidR="00B84B81">
        <w:rPr>
          <w:rFonts w:ascii="Tahoma" w:hAnsi="Tahoma" w:cs="Tahoma"/>
          <w:b/>
          <w:sz w:val="24"/>
          <w:szCs w:val="24"/>
        </w:rPr>
        <w:tab/>
        <w:t xml:space="preserve">  </w:t>
      </w:r>
      <w:r w:rsidR="00630D41">
        <w:rPr>
          <w:rFonts w:ascii="Tahoma" w:hAnsi="Tahoma" w:cs="Tahoma"/>
          <w:b/>
          <w:sz w:val="24"/>
          <w:szCs w:val="24"/>
        </w:rPr>
        <w:t xml:space="preserve">    </w:t>
      </w:r>
      <w:r w:rsidRPr="004708FE">
        <w:rPr>
          <w:rFonts w:ascii="Tahoma" w:hAnsi="Tahoma" w:cs="Tahoma"/>
          <w:b/>
          <w:sz w:val="24"/>
          <w:szCs w:val="24"/>
        </w:rPr>
        <w:t>CASE NO. LC/H/</w:t>
      </w:r>
      <w:r w:rsidR="00B84B81">
        <w:rPr>
          <w:rFonts w:ascii="Tahoma" w:hAnsi="Tahoma" w:cs="Tahoma"/>
          <w:b/>
          <w:sz w:val="24"/>
          <w:szCs w:val="24"/>
        </w:rPr>
        <w:t>APP/45/19</w:t>
      </w:r>
    </w:p>
    <w:p w:rsidR="00004873" w:rsidRPr="004708FE" w:rsidRDefault="003F0C3C" w:rsidP="00004873">
      <w:pPr>
        <w:jc w:val="both"/>
        <w:rPr>
          <w:rFonts w:ascii="Tahoma" w:hAnsi="Tahoma" w:cs="Tahoma"/>
          <w:b/>
          <w:sz w:val="24"/>
          <w:szCs w:val="24"/>
        </w:rPr>
      </w:pPr>
      <w:r>
        <w:rPr>
          <w:rFonts w:ascii="Tahoma" w:hAnsi="Tahoma" w:cs="Tahoma"/>
          <w:b/>
          <w:sz w:val="24"/>
          <w:szCs w:val="24"/>
        </w:rPr>
        <w:t>AND 17 JULY 2020</w:t>
      </w:r>
    </w:p>
    <w:p w:rsidR="00004873" w:rsidRPr="004708FE" w:rsidRDefault="00004873" w:rsidP="00004873">
      <w:pPr>
        <w:jc w:val="both"/>
        <w:rPr>
          <w:rFonts w:ascii="Tahoma" w:hAnsi="Tahoma" w:cs="Tahoma"/>
          <w:sz w:val="24"/>
          <w:szCs w:val="24"/>
        </w:rPr>
      </w:pPr>
    </w:p>
    <w:p w:rsidR="00004873" w:rsidRDefault="00B84B81" w:rsidP="00223F7D">
      <w:pPr>
        <w:jc w:val="both"/>
        <w:rPr>
          <w:rFonts w:ascii="Tahoma" w:hAnsi="Tahoma" w:cs="Tahoma"/>
          <w:b/>
          <w:sz w:val="24"/>
          <w:szCs w:val="24"/>
        </w:rPr>
      </w:pPr>
      <w:r>
        <w:rPr>
          <w:rFonts w:ascii="Tahoma" w:hAnsi="Tahoma" w:cs="Tahoma"/>
          <w:b/>
          <w:sz w:val="24"/>
          <w:szCs w:val="24"/>
        </w:rPr>
        <w:t>Rindayi Nyatsanza</w:t>
      </w:r>
      <w:r>
        <w:rPr>
          <w:rFonts w:ascii="Tahoma" w:hAnsi="Tahoma" w:cs="Tahoma"/>
          <w:b/>
          <w:sz w:val="24"/>
          <w:szCs w:val="24"/>
        </w:rPr>
        <w:tab/>
      </w:r>
      <w:r w:rsidR="004D64D8">
        <w:rPr>
          <w:rFonts w:ascii="Tahoma" w:hAnsi="Tahoma" w:cs="Tahoma"/>
          <w:b/>
          <w:sz w:val="24"/>
          <w:szCs w:val="24"/>
        </w:rPr>
        <w:tab/>
      </w:r>
      <w:r w:rsidR="00E55A23">
        <w:rPr>
          <w:rFonts w:ascii="Tahoma" w:hAnsi="Tahoma" w:cs="Tahoma"/>
          <w:b/>
          <w:sz w:val="24"/>
          <w:szCs w:val="24"/>
        </w:rPr>
        <w:tab/>
      </w:r>
      <w:r w:rsidR="00B16E0A">
        <w:rPr>
          <w:rFonts w:ascii="Tahoma" w:hAnsi="Tahoma" w:cs="Tahoma"/>
          <w:b/>
          <w:sz w:val="24"/>
          <w:szCs w:val="24"/>
        </w:rPr>
        <w:tab/>
      </w:r>
      <w:r w:rsidR="00E55A23">
        <w:rPr>
          <w:rFonts w:ascii="Tahoma" w:hAnsi="Tahoma" w:cs="Tahoma"/>
          <w:b/>
          <w:sz w:val="24"/>
          <w:szCs w:val="24"/>
        </w:rPr>
        <w:tab/>
      </w:r>
      <w:r w:rsidR="00E55A23">
        <w:rPr>
          <w:rFonts w:ascii="Tahoma" w:hAnsi="Tahoma" w:cs="Tahoma"/>
          <w:b/>
          <w:sz w:val="24"/>
          <w:szCs w:val="24"/>
        </w:rPr>
        <w:tab/>
      </w:r>
      <w:r w:rsidR="00B16E0A">
        <w:rPr>
          <w:rFonts w:ascii="Tahoma" w:hAnsi="Tahoma" w:cs="Tahoma"/>
          <w:b/>
          <w:sz w:val="24"/>
          <w:szCs w:val="24"/>
        </w:rPr>
        <w:tab/>
      </w:r>
      <w:r w:rsidR="00983646">
        <w:rPr>
          <w:rFonts w:ascii="Tahoma" w:hAnsi="Tahoma" w:cs="Tahoma"/>
          <w:b/>
          <w:sz w:val="24"/>
          <w:szCs w:val="24"/>
        </w:rPr>
        <w:t>Applicant</w:t>
      </w:r>
    </w:p>
    <w:p w:rsidR="00223F7D" w:rsidRPr="00223F7D" w:rsidRDefault="00223F7D" w:rsidP="00223F7D">
      <w:pPr>
        <w:spacing w:line="240" w:lineRule="auto"/>
        <w:jc w:val="both"/>
        <w:rPr>
          <w:rFonts w:ascii="Tahoma" w:hAnsi="Tahoma" w:cs="Tahoma"/>
          <w:b/>
          <w:sz w:val="24"/>
          <w:szCs w:val="24"/>
        </w:rPr>
      </w:pPr>
    </w:p>
    <w:p w:rsidR="00004873" w:rsidRDefault="00B84B81" w:rsidP="00004873">
      <w:pPr>
        <w:jc w:val="both"/>
        <w:rPr>
          <w:rFonts w:ascii="Tahoma" w:hAnsi="Tahoma" w:cs="Tahoma"/>
          <w:b/>
          <w:sz w:val="24"/>
          <w:szCs w:val="24"/>
        </w:rPr>
      </w:pPr>
      <w:r>
        <w:rPr>
          <w:rFonts w:ascii="Tahoma" w:hAnsi="Tahoma" w:cs="Tahoma"/>
          <w:b/>
          <w:sz w:val="24"/>
          <w:szCs w:val="24"/>
        </w:rPr>
        <w:t>Hamilton Insurance</w:t>
      </w:r>
      <w:r w:rsidR="00B16E0A">
        <w:rPr>
          <w:rFonts w:ascii="Tahoma" w:hAnsi="Tahoma" w:cs="Tahoma"/>
          <w:b/>
          <w:sz w:val="24"/>
          <w:szCs w:val="24"/>
        </w:rPr>
        <w:t xml:space="preserve"> (Pvt) Ltd</w:t>
      </w:r>
      <w:r>
        <w:rPr>
          <w:rFonts w:ascii="Tahoma" w:hAnsi="Tahoma" w:cs="Tahoma"/>
          <w:b/>
          <w:sz w:val="24"/>
          <w:szCs w:val="24"/>
        </w:rPr>
        <w:tab/>
      </w:r>
      <w:r w:rsidR="00E55A23">
        <w:rPr>
          <w:rFonts w:ascii="Tahoma" w:hAnsi="Tahoma" w:cs="Tahoma"/>
          <w:b/>
          <w:sz w:val="24"/>
          <w:szCs w:val="24"/>
        </w:rPr>
        <w:tab/>
      </w:r>
      <w:r w:rsidR="00E55A23">
        <w:rPr>
          <w:rFonts w:ascii="Tahoma" w:hAnsi="Tahoma" w:cs="Tahoma"/>
          <w:b/>
          <w:sz w:val="24"/>
          <w:szCs w:val="24"/>
        </w:rPr>
        <w:tab/>
      </w:r>
      <w:r w:rsidR="00E55A23">
        <w:rPr>
          <w:rFonts w:ascii="Tahoma" w:hAnsi="Tahoma" w:cs="Tahoma"/>
          <w:b/>
          <w:sz w:val="24"/>
          <w:szCs w:val="24"/>
        </w:rPr>
        <w:tab/>
      </w:r>
      <w:r w:rsidR="00B16E0A">
        <w:rPr>
          <w:rFonts w:ascii="Tahoma" w:hAnsi="Tahoma" w:cs="Tahoma"/>
          <w:b/>
          <w:sz w:val="24"/>
          <w:szCs w:val="24"/>
        </w:rPr>
        <w:tab/>
      </w:r>
      <w:r w:rsidR="00E55A23">
        <w:rPr>
          <w:rFonts w:ascii="Tahoma" w:hAnsi="Tahoma" w:cs="Tahoma"/>
          <w:b/>
          <w:sz w:val="24"/>
          <w:szCs w:val="24"/>
        </w:rPr>
        <w:tab/>
      </w:r>
      <w:r w:rsidR="00004873" w:rsidRPr="004708FE">
        <w:rPr>
          <w:rFonts w:ascii="Tahoma" w:hAnsi="Tahoma" w:cs="Tahoma"/>
          <w:b/>
          <w:sz w:val="24"/>
          <w:szCs w:val="24"/>
        </w:rPr>
        <w:t>Respondent</w:t>
      </w:r>
    </w:p>
    <w:p w:rsidR="00364210" w:rsidRPr="004708FE" w:rsidRDefault="00364210" w:rsidP="00004873">
      <w:pPr>
        <w:jc w:val="both"/>
        <w:rPr>
          <w:rFonts w:ascii="Tahoma" w:hAnsi="Tahoma" w:cs="Tahoma"/>
          <w:b/>
          <w:sz w:val="24"/>
          <w:szCs w:val="24"/>
        </w:rPr>
      </w:pPr>
    </w:p>
    <w:p w:rsidR="00004873" w:rsidRPr="00364210" w:rsidRDefault="00004873" w:rsidP="00004873">
      <w:pPr>
        <w:jc w:val="both"/>
        <w:rPr>
          <w:rFonts w:ascii="Tahoma" w:hAnsi="Tahoma" w:cs="Tahoma"/>
          <w:b/>
          <w:sz w:val="24"/>
          <w:szCs w:val="24"/>
        </w:rPr>
      </w:pPr>
      <w:r w:rsidRPr="00364210">
        <w:rPr>
          <w:rFonts w:ascii="Tahoma" w:hAnsi="Tahoma" w:cs="Tahoma"/>
          <w:b/>
          <w:sz w:val="24"/>
          <w:szCs w:val="24"/>
        </w:rPr>
        <w:t xml:space="preserve">Before Honourable </w:t>
      </w:r>
      <w:r w:rsidR="00223F7D" w:rsidRPr="00364210">
        <w:rPr>
          <w:rFonts w:ascii="Tahoma" w:hAnsi="Tahoma" w:cs="Tahoma"/>
          <w:b/>
          <w:sz w:val="24"/>
          <w:szCs w:val="24"/>
        </w:rPr>
        <w:t>G. Musariri</w:t>
      </w:r>
      <w:r w:rsidRPr="00364210">
        <w:rPr>
          <w:rFonts w:ascii="Tahoma" w:hAnsi="Tahoma" w:cs="Tahoma"/>
          <w:b/>
          <w:sz w:val="24"/>
          <w:szCs w:val="24"/>
        </w:rPr>
        <w:t xml:space="preserve">, Judge                             </w:t>
      </w:r>
    </w:p>
    <w:p w:rsidR="00004873" w:rsidRPr="004708FE" w:rsidRDefault="00004873" w:rsidP="00004873">
      <w:pPr>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223F7D" w:rsidRDefault="00004873" w:rsidP="00004873">
      <w:pPr>
        <w:pStyle w:val="NoSpacing"/>
        <w:spacing w:line="360" w:lineRule="auto"/>
        <w:rPr>
          <w:rFonts w:ascii="Tahoma" w:hAnsi="Tahoma" w:cs="Tahoma"/>
          <w:b/>
          <w:sz w:val="24"/>
          <w:szCs w:val="24"/>
        </w:rPr>
      </w:pPr>
      <w:r>
        <w:rPr>
          <w:rFonts w:ascii="Tahoma" w:hAnsi="Tahoma" w:cs="Tahoma"/>
          <w:b/>
          <w:sz w:val="24"/>
          <w:szCs w:val="24"/>
        </w:rPr>
        <w:t>For App</w:t>
      </w:r>
      <w:r w:rsidR="00B84B81">
        <w:rPr>
          <w:rFonts w:ascii="Tahoma" w:hAnsi="Tahoma" w:cs="Tahoma"/>
          <w:b/>
          <w:sz w:val="24"/>
          <w:szCs w:val="24"/>
        </w:rPr>
        <w:t>licant</w:t>
      </w:r>
      <w:r w:rsidR="004D64D8">
        <w:rPr>
          <w:rFonts w:ascii="Tahoma" w:hAnsi="Tahoma" w:cs="Tahoma"/>
          <w:b/>
          <w:sz w:val="24"/>
          <w:szCs w:val="24"/>
        </w:rPr>
        <w:tab/>
      </w:r>
      <w:r w:rsidR="004D64D8">
        <w:rPr>
          <w:rFonts w:ascii="Tahoma" w:hAnsi="Tahoma" w:cs="Tahoma"/>
          <w:b/>
          <w:sz w:val="24"/>
          <w:szCs w:val="24"/>
        </w:rPr>
        <w:tab/>
      </w:r>
      <w:r w:rsidR="00B16E0A">
        <w:rPr>
          <w:rFonts w:ascii="Tahoma" w:hAnsi="Tahoma" w:cs="Tahoma"/>
          <w:b/>
          <w:sz w:val="24"/>
          <w:szCs w:val="24"/>
        </w:rPr>
        <w:tab/>
        <w:t>- Ms</w:t>
      </w:r>
      <w:r w:rsidR="00B84B81">
        <w:rPr>
          <w:rFonts w:ascii="Tahoma" w:hAnsi="Tahoma" w:cs="Tahoma"/>
          <w:b/>
          <w:sz w:val="24"/>
          <w:szCs w:val="24"/>
        </w:rPr>
        <w:t xml:space="preserve"> TJ. Magaya</w:t>
      </w:r>
      <w:r w:rsidR="00E55A23">
        <w:rPr>
          <w:rFonts w:ascii="Tahoma" w:hAnsi="Tahoma" w:cs="Tahoma"/>
          <w:b/>
          <w:sz w:val="24"/>
          <w:szCs w:val="24"/>
        </w:rPr>
        <w:t>, Attorney</w:t>
      </w:r>
    </w:p>
    <w:p w:rsidR="00004873" w:rsidRDefault="00004873" w:rsidP="00223F7D">
      <w:pPr>
        <w:pStyle w:val="NoSpacing"/>
        <w:jc w:val="both"/>
        <w:rPr>
          <w:rFonts w:ascii="Tahoma" w:hAnsi="Tahoma" w:cs="Tahoma"/>
          <w:b/>
          <w:sz w:val="24"/>
          <w:szCs w:val="24"/>
        </w:rPr>
      </w:pPr>
      <w:r w:rsidRPr="008C4120">
        <w:rPr>
          <w:rFonts w:ascii="Tahoma" w:hAnsi="Tahoma" w:cs="Tahoma"/>
          <w:b/>
          <w:sz w:val="24"/>
          <w:szCs w:val="24"/>
        </w:rPr>
        <w:tab/>
      </w:r>
      <w:r w:rsidRPr="008C4120">
        <w:rPr>
          <w:rFonts w:ascii="Tahoma" w:hAnsi="Tahoma" w:cs="Tahoma"/>
          <w:b/>
          <w:sz w:val="24"/>
          <w:szCs w:val="24"/>
        </w:rPr>
        <w:tab/>
      </w:r>
    </w:p>
    <w:p w:rsidR="00004873" w:rsidRPr="008C4120" w:rsidRDefault="00004873" w:rsidP="00004873">
      <w:pPr>
        <w:pStyle w:val="NoSpacing"/>
        <w:spacing w:line="360" w:lineRule="auto"/>
        <w:rPr>
          <w:rFonts w:ascii="Tahoma" w:hAnsi="Tahoma" w:cs="Tahoma"/>
          <w:b/>
          <w:sz w:val="24"/>
          <w:szCs w:val="24"/>
        </w:rPr>
      </w:pPr>
      <w:r w:rsidRPr="008C4120">
        <w:rPr>
          <w:rFonts w:ascii="Tahoma" w:hAnsi="Tahoma" w:cs="Tahoma"/>
          <w:b/>
          <w:sz w:val="24"/>
          <w:szCs w:val="24"/>
        </w:rPr>
        <w:t>For Respondent</w:t>
      </w:r>
      <w:r w:rsidR="004D64D8">
        <w:rPr>
          <w:rFonts w:ascii="Tahoma" w:hAnsi="Tahoma" w:cs="Tahoma"/>
          <w:b/>
          <w:sz w:val="24"/>
          <w:szCs w:val="24"/>
        </w:rPr>
        <w:tab/>
      </w:r>
      <w:r w:rsidR="00B84B81">
        <w:rPr>
          <w:rFonts w:ascii="Tahoma" w:hAnsi="Tahoma" w:cs="Tahoma"/>
          <w:b/>
          <w:sz w:val="24"/>
          <w:szCs w:val="24"/>
        </w:rPr>
        <w:tab/>
      </w:r>
      <w:r w:rsidR="00B84B81">
        <w:rPr>
          <w:rFonts w:ascii="Tahoma" w:hAnsi="Tahoma" w:cs="Tahoma"/>
          <w:b/>
          <w:sz w:val="24"/>
          <w:szCs w:val="24"/>
        </w:rPr>
        <w:tab/>
        <w:t>- Mr T Zhuwarara</w:t>
      </w:r>
      <w:bookmarkStart w:id="0" w:name="_GoBack"/>
      <w:bookmarkEnd w:id="0"/>
      <w:r w:rsidR="00B16E0A">
        <w:rPr>
          <w:rFonts w:ascii="Tahoma" w:hAnsi="Tahoma" w:cs="Tahoma"/>
          <w:b/>
          <w:sz w:val="24"/>
          <w:szCs w:val="24"/>
        </w:rPr>
        <w:t>, Attorney</w:t>
      </w:r>
      <w:r w:rsidR="004D64D8">
        <w:rPr>
          <w:rFonts w:ascii="Tahoma" w:hAnsi="Tahoma" w:cs="Tahoma"/>
          <w:b/>
          <w:sz w:val="24"/>
          <w:szCs w:val="24"/>
        </w:rPr>
        <w:tab/>
      </w:r>
      <w:r>
        <w:rPr>
          <w:rFonts w:ascii="Tahoma" w:hAnsi="Tahoma" w:cs="Tahoma"/>
          <w:b/>
          <w:sz w:val="24"/>
          <w:szCs w:val="24"/>
        </w:rPr>
        <w:tab/>
      </w:r>
      <w:r w:rsidRPr="008C4120">
        <w:rPr>
          <w:rFonts w:ascii="Tahoma" w:hAnsi="Tahoma" w:cs="Tahoma"/>
          <w:b/>
          <w:sz w:val="24"/>
          <w:szCs w:val="24"/>
        </w:rPr>
        <w:tab/>
      </w:r>
    </w:p>
    <w:p w:rsidR="00004873" w:rsidRPr="004708FE" w:rsidRDefault="00004873" w:rsidP="00004873">
      <w:pPr>
        <w:jc w:val="both"/>
        <w:rPr>
          <w:rFonts w:ascii="Tahoma" w:hAnsi="Tahoma" w:cs="Tahoma"/>
          <w:b/>
          <w:sz w:val="24"/>
          <w:szCs w:val="24"/>
        </w:rPr>
      </w:pPr>
    </w:p>
    <w:p w:rsidR="00004873" w:rsidRDefault="00364210" w:rsidP="00004873">
      <w:pPr>
        <w:spacing w:line="360" w:lineRule="auto"/>
        <w:jc w:val="both"/>
        <w:rPr>
          <w:rFonts w:ascii="Tahoma" w:hAnsi="Tahoma" w:cs="Tahoma"/>
          <w:b/>
          <w:sz w:val="24"/>
          <w:szCs w:val="24"/>
        </w:rPr>
      </w:pPr>
      <w:r>
        <w:rPr>
          <w:rFonts w:ascii="Tahoma" w:hAnsi="Tahoma" w:cs="Tahoma"/>
          <w:b/>
          <w:sz w:val="24"/>
          <w:szCs w:val="24"/>
        </w:rPr>
        <w:t>MUSARIRI</w:t>
      </w:r>
      <w:r w:rsidR="00004873" w:rsidRPr="004708FE">
        <w:rPr>
          <w:rFonts w:ascii="Tahoma" w:hAnsi="Tahoma" w:cs="Tahoma"/>
          <w:b/>
          <w:sz w:val="24"/>
          <w:szCs w:val="24"/>
        </w:rPr>
        <w:t>, J:</w:t>
      </w:r>
    </w:p>
    <w:p w:rsidR="00B84B81" w:rsidRDefault="00B84B81" w:rsidP="0026375B">
      <w:pPr>
        <w:spacing w:line="360" w:lineRule="auto"/>
        <w:ind w:firstLine="720"/>
        <w:jc w:val="both"/>
        <w:rPr>
          <w:rFonts w:ascii="Tahoma" w:hAnsi="Tahoma" w:cs="Tahoma"/>
          <w:sz w:val="24"/>
          <w:szCs w:val="24"/>
        </w:rPr>
      </w:pPr>
      <w:r w:rsidRPr="00B84B81">
        <w:rPr>
          <w:rFonts w:ascii="Tahoma" w:hAnsi="Tahoma" w:cs="Tahoma"/>
          <w:sz w:val="24"/>
          <w:szCs w:val="24"/>
        </w:rPr>
        <w:t xml:space="preserve">On </w:t>
      </w:r>
      <w:r>
        <w:rPr>
          <w:rFonts w:ascii="Tahoma" w:hAnsi="Tahoma" w:cs="Tahoma"/>
          <w:sz w:val="24"/>
          <w:szCs w:val="24"/>
        </w:rPr>
        <w:t>the 1</w:t>
      </w:r>
      <w:r w:rsidRPr="00B84B81">
        <w:rPr>
          <w:rFonts w:ascii="Tahoma" w:hAnsi="Tahoma" w:cs="Tahoma"/>
          <w:sz w:val="24"/>
          <w:szCs w:val="24"/>
          <w:vertAlign w:val="superscript"/>
        </w:rPr>
        <w:t>st</w:t>
      </w:r>
      <w:r>
        <w:rPr>
          <w:rFonts w:ascii="Tahoma" w:hAnsi="Tahoma" w:cs="Tahoma"/>
          <w:sz w:val="24"/>
          <w:szCs w:val="24"/>
        </w:rPr>
        <w:t xml:space="preserve"> February 2019 Applicant filed an application in this Court for variation of judgment.  Respondent filed </w:t>
      </w:r>
      <w:r w:rsidR="00CA1198">
        <w:rPr>
          <w:rFonts w:ascii="Tahoma" w:hAnsi="Tahoma" w:cs="Tahoma"/>
          <w:sz w:val="24"/>
          <w:szCs w:val="24"/>
        </w:rPr>
        <w:t>opposing papers on the 6</w:t>
      </w:r>
      <w:r w:rsidR="00CA1198" w:rsidRPr="00CA1198">
        <w:rPr>
          <w:rFonts w:ascii="Tahoma" w:hAnsi="Tahoma" w:cs="Tahoma"/>
          <w:sz w:val="24"/>
          <w:szCs w:val="24"/>
          <w:vertAlign w:val="superscript"/>
        </w:rPr>
        <w:t>th</w:t>
      </w:r>
      <w:r w:rsidR="00CA1198">
        <w:rPr>
          <w:rFonts w:ascii="Tahoma" w:hAnsi="Tahoma" w:cs="Tahoma"/>
          <w:sz w:val="24"/>
          <w:szCs w:val="24"/>
        </w:rPr>
        <w:t xml:space="preserve"> February 2019.  In due course the matter was set down for hearing.  The matter emanates from this Court’s judgment </w:t>
      </w:r>
      <w:r w:rsidR="00392F56">
        <w:rPr>
          <w:rFonts w:ascii="Tahoma" w:hAnsi="Tahoma" w:cs="Tahoma"/>
          <w:sz w:val="24"/>
          <w:szCs w:val="24"/>
        </w:rPr>
        <w:t>referenced LC</w:t>
      </w:r>
      <w:r w:rsidR="00CA1198" w:rsidRPr="00CA1198">
        <w:rPr>
          <w:rFonts w:ascii="Tahoma" w:hAnsi="Tahoma" w:cs="Tahoma"/>
          <w:b/>
          <w:sz w:val="24"/>
          <w:szCs w:val="24"/>
        </w:rPr>
        <w:t>/H/504/18</w:t>
      </w:r>
      <w:r w:rsidR="00CA1198">
        <w:rPr>
          <w:rFonts w:ascii="Tahoma" w:hAnsi="Tahoma" w:cs="Tahoma"/>
          <w:sz w:val="24"/>
          <w:szCs w:val="24"/>
        </w:rPr>
        <w:t xml:space="preserve"> dated the 2</w:t>
      </w:r>
      <w:r w:rsidR="00CA1198" w:rsidRPr="00CA1198">
        <w:rPr>
          <w:rFonts w:ascii="Tahoma" w:hAnsi="Tahoma" w:cs="Tahoma"/>
          <w:sz w:val="24"/>
          <w:szCs w:val="24"/>
          <w:vertAlign w:val="superscript"/>
        </w:rPr>
        <w:t>nd</w:t>
      </w:r>
      <w:r w:rsidR="00CA1198">
        <w:rPr>
          <w:rFonts w:ascii="Tahoma" w:hAnsi="Tahoma" w:cs="Tahoma"/>
          <w:sz w:val="24"/>
          <w:szCs w:val="24"/>
        </w:rPr>
        <w:t xml:space="preserve"> November 2018.  That judgment ordered Respondent to pay Applicant an amount of $67,432-57 in respect of </w:t>
      </w:r>
      <w:r w:rsidR="00392F56">
        <w:rPr>
          <w:rFonts w:ascii="Tahoma" w:hAnsi="Tahoma" w:cs="Tahoma"/>
          <w:sz w:val="24"/>
          <w:szCs w:val="24"/>
        </w:rPr>
        <w:t>arrear</w:t>
      </w:r>
      <w:r w:rsidR="00B16E0A">
        <w:rPr>
          <w:rFonts w:ascii="Tahoma" w:hAnsi="Tahoma" w:cs="Tahoma"/>
          <w:sz w:val="24"/>
          <w:szCs w:val="24"/>
        </w:rPr>
        <w:t xml:space="preserve"> salaries and benefits &amp;</w:t>
      </w:r>
      <w:r w:rsidR="00CA1198">
        <w:rPr>
          <w:rFonts w:ascii="Tahoma" w:hAnsi="Tahoma" w:cs="Tahoma"/>
          <w:sz w:val="24"/>
          <w:szCs w:val="24"/>
        </w:rPr>
        <w:t xml:space="preserve"> damages in lieu reinstatement.</w:t>
      </w:r>
    </w:p>
    <w:p w:rsidR="00CA1198" w:rsidRDefault="00CA1198" w:rsidP="00004873">
      <w:pPr>
        <w:spacing w:line="360" w:lineRule="auto"/>
        <w:jc w:val="both"/>
        <w:rPr>
          <w:rFonts w:ascii="Tahoma" w:hAnsi="Tahoma" w:cs="Tahoma"/>
          <w:sz w:val="24"/>
          <w:szCs w:val="24"/>
        </w:rPr>
      </w:pPr>
    </w:p>
    <w:p w:rsidR="00CA1198" w:rsidRDefault="00B16E0A" w:rsidP="0026375B">
      <w:pPr>
        <w:spacing w:line="360" w:lineRule="auto"/>
        <w:jc w:val="both"/>
        <w:rPr>
          <w:rFonts w:ascii="Tahoma" w:hAnsi="Tahoma" w:cs="Tahoma"/>
          <w:sz w:val="24"/>
          <w:szCs w:val="24"/>
        </w:rPr>
      </w:pPr>
      <w:r>
        <w:rPr>
          <w:rFonts w:ascii="Tahoma" w:hAnsi="Tahoma" w:cs="Tahoma"/>
          <w:sz w:val="24"/>
          <w:szCs w:val="24"/>
        </w:rPr>
        <w:t xml:space="preserve">The pertinent portion of </w:t>
      </w:r>
      <w:r w:rsidR="001B28FC">
        <w:rPr>
          <w:rFonts w:ascii="Tahoma" w:hAnsi="Tahoma" w:cs="Tahoma"/>
          <w:sz w:val="24"/>
          <w:szCs w:val="24"/>
        </w:rPr>
        <w:t>the judgment</w:t>
      </w:r>
      <w:r w:rsidR="00CA1198">
        <w:rPr>
          <w:rFonts w:ascii="Tahoma" w:hAnsi="Tahoma" w:cs="Tahoma"/>
          <w:sz w:val="24"/>
          <w:szCs w:val="24"/>
        </w:rPr>
        <w:t xml:space="preserve"> ruled as follows,</w:t>
      </w:r>
    </w:p>
    <w:p w:rsidR="00CA1198" w:rsidRDefault="00CA1198" w:rsidP="0026375B">
      <w:pPr>
        <w:spacing w:line="360" w:lineRule="auto"/>
        <w:ind w:firstLine="720"/>
        <w:jc w:val="both"/>
        <w:rPr>
          <w:rFonts w:ascii="Tahoma" w:hAnsi="Tahoma" w:cs="Tahoma"/>
        </w:rPr>
      </w:pPr>
      <w:r w:rsidRPr="0026375B">
        <w:rPr>
          <w:rFonts w:ascii="Tahoma" w:hAnsi="Tahoma" w:cs="Tahoma"/>
        </w:rPr>
        <w:t>“</w:t>
      </w:r>
      <w:r w:rsidR="00392F56" w:rsidRPr="0026375B">
        <w:rPr>
          <w:rFonts w:ascii="Tahoma" w:hAnsi="Tahoma" w:cs="Tahoma"/>
        </w:rPr>
        <w:t>In conclusion</w:t>
      </w:r>
      <w:r w:rsidRPr="0026375B">
        <w:rPr>
          <w:rFonts w:ascii="Tahoma" w:hAnsi="Tahoma" w:cs="Tahoma"/>
        </w:rPr>
        <w:t xml:space="preserve"> I consider that the employee is entitled to the following,</w:t>
      </w:r>
    </w:p>
    <w:p w:rsidR="001F4678" w:rsidRDefault="001F4678" w:rsidP="0026375B">
      <w:pPr>
        <w:spacing w:line="360" w:lineRule="auto"/>
        <w:ind w:firstLine="720"/>
        <w:jc w:val="both"/>
        <w:rPr>
          <w:rFonts w:ascii="Tahoma" w:hAnsi="Tahoma" w:cs="Tahoma"/>
        </w:rPr>
      </w:pPr>
    </w:p>
    <w:p w:rsidR="001F4678" w:rsidRPr="0026375B" w:rsidRDefault="001F4678" w:rsidP="0026375B">
      <w:pPr>
        <w:spacing w:line="360" w:lineRule="auto"/>
        <w:ind w:firstLine="720"/>
        <w:jc w:val="both"/>
        <w:rPr>
          <w:rFonts w:ascii="Tahoma" w:hAnsi="Tahoma" w:cs="Tahoma"/>
        </w:rPr>
      </w:pPr>
    </w:p>
    <w:p w:rsidR="001B28FC" w:rsidRPr="0026375B" w:rsidRDefault="00CA1198" w:rsidP="009E200B">
      <w:pPr>
        <w:spacing w:line="360" w:lineRule="auto"/>
        <w:ind w:firstLine="720"/>
        <w:jc w:val="both"/>
        <w:rPr>
          <w:rFonts w:ascii="Tahoma" w:hAnsi="Tahoma" w:cs="Tahoma"/>
        </w:rPr>
      </w:pPr>
      <w:r w:rsidRPr="0026375B">
        <w:rPr>
          <w:rFonts w:ascii="Tahoma" w:hAnsi="Tahoma" w:cs="Tahoma"/>
        </w:rPr>
        <w:t>A</w:t>
      </w:r>
      <w:r w:rsidR="00392F56" w:rsidRPr="0026375B">
        <w:rPr>
          <w:rFonts w:ascii="Tahoma" w:hAnsi="Tahoma" w:cs="Tahoma"/>
        </w:rPr>
        <w:t>rrear salaries benefits</w:t>
      </w:r>
      <w:r w:rsidR="00392F56" w:rsidRPr="0026375B">
        <w:rPr>
          <w:rFonts w:ascii="Tahoma" w:hAnsi="Tahoma" w:cs="Tahoma"/>
        </w:rPr>
        <w:tab/>
      </w:r>
      <w:r w:rsidR="00392F56" w:rsidRPr="0026375B">
        <w:rPr>
          <w:rFonts w:ascii="Tahoma" w:hAnsi="Tahoma" w:cs="Tahoma"/>
        </w:rPr>
        <w:tab/>
      </w:r>
      <w:r w:rsidR="00392F56" w:rsidRPr="0026375B">
        <w:rPr>
          <w:rFonts w:ascii="Tahoma" w:hAnsi="Tahoma" w:cs="Tahoma"/>
        </w:rPr>
        <w:tab/>
        <w:t>36, 38</w:t>
      </w:r>
      <w:r w:rsidRPr="0026375B">
        <w:rPr>
          <w:rFonts w:ascii="Tahoma" w:hAnsi="Tahoma" w:cs="Tahoma"/>
        </w:rPr>
        <w:t>2-57</w:t>
      </w:r>
    </w:p>
    <w:p w:rsidR="00292B7E" w:rsidRPr="0026375B" w:rsidRDefault="00CA1198" w:rsidP="0026375B">
      <w:pPr>
        <w:spacing w:line="360" w:lineRule="auto"/>
        <w:ind w:firstLine="720"/>
        <w:jc w:val="both"/>
        <w:rPr>
          <w:rFonts w:ascii="Tahoma" w:hAnsi="Tahoma" w:cs="Tahoma"/>
        </w:rPr>
      </w:pPr>
      <w:r w:rsidRPr="0026375B">
        <w:rPr>
          <w:rFonts w:ascii="Tahoma" w:hAnsi="Tahoma" w:cs="Tahoma"/>
        </w:rPr>
        <w:t xml:space="preserve">Study Allowance </w:t>
      </w:r>
      <w:r w:rsidR="00292B7E" w:rsidRPr="0026375B">
        <w:rPr>
          <w:rFonts w:ascii="Tahoma" w:hAnsi="Tahoma" w:cs="Tahoma"/>
        </w:rPr>
        <w:tab/>
      </w:r>
      <w:r w:rsidR="00292B7E" w:rsidRPr="0026375B">
        <w:rPr>
          <w:rFonts w:ascii="Tahoma" w:hAnsi="Tahoma" w:cs="Tahoma"/>
        </w:rPr>
        <w:tab/>
      </w:r>
      <w:r w:rsidR="00292B7E" w:rsidRPr="0026375B">
        <w:rPr>
          <w:rFonts w:ascii="Tahoma" w:hAnsi="Tahoma" w:cs="Tahoma"/>
        </w:rPr>
        <w:tab/>
      </w:r>
      <w:r w:rsidR="00292B7E" w:rsidRPr="0026375B">
        <w:rPr>
          <w:rFonts w:ascii="Tahoma" w:hAnsi="Tahoma" w:cs="Tahoma"/>
        </w:rPr>
        <w:tab/>
        <w:t xml:space="preserve">  </w:t>
      </w:r>
      <w:r w:rsidR="00392F56" w:rsidRPr="0026375B">
        <w:rPr>
          <w:rFonts w:ascii="Tahoma" w:hAnsi="Tahoma" w:cs="Tahoma"/>
        </w:rPr>
        <w:t>3, 8</w:t>
      </w:r>
      <w:r w:rsidR="00292B7E" w:rsidRPr="0026375B">
        <w:rPr>
          <w:rFonts w:ascii="Tahoma" w:hAnsi="Tahoma" w:cs="Tahoma"/>
        </w:rPr>
        <w:t>50-00</w:t>
      </w:r>
    </w:p>
    <w:p w:rsidR="00292B7E" w:rsidRPr="0026375B" w:rsidRDefault="00292B7E" w:rsidP="0026375B">
      <w:pPr>
        <w:spacing w:line="360" w:lineRule="auto"/>
        <w:ind w:firstLine="720"/>
        <w:jc w:val="both"/>
        <w:rPr>
          <w:rFonts w:ascii="Tahoma" w:hAnsi="Tahoma" w:cs="Tahoma"/>
        </w:rPr>
      </w:pPr>
      <w:r w:rsidRPr="0026375B">
        <w:rPr>
          <w:rFonts w:ascii="Tahoma" w:hAnsi="Tahoma" w:cs="Tahoma"/>
        </w:rPr>
        <w:t>Damages</w:t>
      </w:r>
      <w:r w:rsidRPr="0026375B">
        <w:rPr>
          <w:rFonts w:ascii="Tahoma" w:hAnsi="Tahoma" w:cs="Tahoma"/>
        </w:rPr>
        <w:tab/>
      </w:r>
      <w:r w:rsidRPr="0026375B">
        <w:rPr>
          <w:rFonts w:ascii="Tahoma" w:hAnsi="Tahoma" w:cs="Tahoma"/>
        </w:rPr>
        <w:tab/>
      </w:r>
      <w:r w:rsidRPr="0026375B">
        <w:rPr>
          <w:rFonts w:ascii="Tahoma" w:hAnsi="Tahoma" w:cs="Tahoma"/>
        </w:rPr>
        <w:tab/>
      </w:r>
      <w:r w:rsidRPr="0026375B">
        <w:rPr>
          <w:rFonts w:ascii="Tahoma" w:hAnsi="Tahoma" w:cs="Tahoma"/>
        </w:rPr>
        <w:tab/>
      </w:r>
      <w:r w:rsidRPr="0026375B">
        <w:rPr>
          <w:rFonts w:ascii="Tahoma" w:hAnsi="Tahoma" w:cs="Tahoma"/>
        </w:rPr>
        <w:tab/>
      </w:r>
      <w:r w:rsidR="00392F56" w:rsidRPr="0026375B">
        <w:rPr>
          <w:rFonts w:ascii="Tahoma" w:hAnsi="Tahoma" w:cs="Tahoma"/>
        </w:rPr>
        <w:t>31,8</w:t>
      </w:r>
      <w:r w:rsidRPr="0026375B">
        <w:rPr>
          <w:rFonts w:ascii="Tahoma" w:hAnsi="Tahoma" w:cs="Tahoma"/>
        </w:rPr>
        <w:t>00-00</w:t>
      </w:r>
    </w:p>
    <w:p w:rsidR="00292B7E" w:rsidRPr="0026375B" w:rsidRDefault="00292B7E" w:rsidP="0026375B">
      <w:pPr>
        <w:spacing w:line="360" w:lineRule="auto"/>
        <w:ind w:firstLine="720"/>
        <w:jc w:val="both"/>
        <w:rPr>
          <w:rFonts w:ascii="Tahoma" w:hAnsi="Tahoma" w:cs="Tahoma"/>
        </w:rPr>
      </w:pPr>
      <w:r w:rsidRPr="0026375B">
        <w:rPr>
          <w:rFonts w:ascii="Tahoma" w:hAnsi="Tahoma" w:cs="Tahoma"/>
        </w:rPr>
        <w:t>Subtotal</w:t>
      </w:r>
      <w:r w:rsidRPr="0026375B">
        <w:rPr>
          <w:rFonts w:ascii="Tahoma" w:hAnsi="Tahoma" w:cs="Tahoma"/>
        </w:rPr>
        <w:tab/>
      </w:r>
      <w:r w:rsidRPr="0026375B">
        <w:rPr>
          <w:rFonts w:ascii="Tahoma" w:hAnsi="Tahoma" w:cs="Tahoma"/>
        </w:rPr>
        <w:tab/>
      </w:r>
      <w:r w:rsidRPr="0026375B">
        <w:rPr>
          <w:rFonts w:ascii="Tahoma" w:hAnsi="Tahoma" w:cs="Tahoma"/>
        </w:rPr>
        <w:tab/>
      </w:r>
      <w:r w:rsidRPr="0026375B">
        <w:rPr>
          <w:rFonts w:ascii="Tahoma" w:hAnsi="Tahoma" w:cs="Tahoma"/>
        </w:rPr>
        <w:tab/>
      </w:r>
      <w:r w:rsidRPr="0026375B">
        <w:rPr>
          <w:rFonts w:ascii="Tahoma" w:hAnsi="Tahoma" w:cs="Tahoma"/>
        </w:rPr>
        <w:tab/>
        <w:t>72,032-57</w:t>
      </w:r>
    </w:p>
    <w:p w:rsidR="00292B7E" w:rsidRPr="0026375B" w:rsidRDefault="00292B7E" w:rsidP="0026375B">
      <w:pPr>
        <w:spacing w:line="360" w:lineRule="auto"/>
        <w:ind w:firstLine="720"/>
        <w:jc w:val="both"/>
        <w:rPr>
          <w:rFonts w:ascii="Tahoma" w:hAnsi="Tahoma" w:cs="Tahoma"/>
        </w:rPr>
      </w:pPr>
      <w:r w:rsidRPr="0026375B">
        <w:rPr>
          <w:rFonts w:ascii="Tahoma" w:hAnsi="Tahoma" w:cs="Tahoma"/>
        </w:rPr>
        <w:t>Less Vehicle’s agreed value</w:t>
      </w:r>
      <w:r w:rsidRPr="0026375B">
        <w:rPr>
          <w:rFonts w:ascii="Tahoma" w:hAnsi="Tahoma" w:cs="Tahoma"/>
        </w:rPr>
        <w:tab/>
      </w:r>
      <w:r w:rsidRPr="0026375B">
        <w:rPr>
          <w:rFonts w:ascii="Tahoma" w:hAnsi="Tahoma" w:cs="Tahoma"/>
        </w:rPr>
        <w:tab/>
        <w:t xml:space="preserve"> </w:t>
      </w:r>
      <w:r w:rsidR="0026375B">
        <w:rPr>
          <w:rFonts w:ascii="Tahoma" w:hAnsi="Tahoma" w:cs="Tahoma"/>
        </w:rPr>
        <w:tab/>
      </w:r>
      <w:r w:rsidRPr="0026375B">
        <w:rPr>
          <w:rFonts w:ascii="Tahoma" w:hAnsi="Tahoma" w:cs="Tahoma"/>
        </w:rPr>
        <w:t xml:space="preserve"> 4,600-00</w:t>
      </w:r>
    </w:p>
    <w:p w:rsidR="00CA1198" w:rsidRPr="00B16E0A" w:rsidRDefault="00292B7E" w:rsidP="0026375B">
      <w:pPr>
        <w:spacing w:line="360" w:lineRule="auto"/>
        <w:ind w:firstLine="720"/>
        <w:jc w:val="both"/>
        <w:rPr>
          <w:rFonts w:ascii="Tahoma" w:hAnsi="Tahoma" w:cs="Tahoma"/>
        </w:rPr>
      </w:pPr>
      <w:r w:rsidRPr="0026375B">
        <w:rPr>
          <w:rFonts w:ascii="Tahoma" w:hAnsi="Tahoma" w:cs="Tahoma"/>
        </w:rPr>
        <w:t>Amount due</w:t>
      </w:r>
      <w:r w:rsidRPr="0026375B">
        <w:rPr>
          <w:rFonts w:ascii="Tahoma" w:hAnsi="Tahoma" w:cs="Tahoma"/>
        </w:rPr>
        <w:tab/>
      </w:r>
      <w:r w:rsidRPr="0026375B">
        <w:rPr>
          <w:rFonts w:ascii="Tahoma" w:hAnsi="Tahoma" w:cs="Tahoma"/>
        </w:rPr>
        <w:tab/>
      </w:r>
      <w:r w:rsidRPr="0026375B">
        <w:rPr>
          <w:rFonts w:ascii="Tahoma" w:hAnsi="Tahoma" w:cs="Tahoma"/>
        </w:rPr>
        <w:tab/>
      </w:r>
      <w:r w:rsidRPr="0026375B">
        <w:rPr>
          <w:rFonts w:ascii="Tahoma" w:hAnsi="Tahoma" w:cs="Tahoma"/>
        </w:rPr>
        <w:tab/>
      </w:r>
      <w:r w:rsidRPr="0026375B">
        <w:rPr>
          <w:rFonts w:ascii="Tahoma" w:hAnsi="Tahoma" w:cs="Tahoma"/>
        </w:rPr>
        <w:tab/>
      </w:r>
      <w:r w:rsidRPr="00B16E0A">
        <w:rPr>
          <w:rFonts w:ascii="Tahoma" w:hAnsi="Tahoma" w:cs="Tahoma"/>
          <w:u w:val="single"/>
        </w:rPr>
        <w:t>67,432-</w:t>
      </w:r>
      <w:r w:rsidR="001B28FC" w:rsidRPr="00B16E0A">
        <w:rPr>
          <w:rFonts w:ascii="Tahoma" w:hAnsi="Tahoma" w:cs="Tahoma"/>
          <w:u w:val="single"/>
        </w:rPr>
        <w:t xml:space="preserve">57 </w:t>
      </w:r>
      <w:r w:rsidR="001B28FC">
        <w:rPr>
          <w:rFonts w:ascii="Tahoma" w:hAnsi="Tahoma" w:cs="Tahoma"/>
          <w:u w:val="single"/>
        </w:rPr>
        <w:t>“</w:t>
      </w:r>
    </w:p>
    <w:p w:rsidR="00E55A23" w:rsidRPr="009E200B" w:rsidRDefault="00B16E0A" w:rsidP="00004873">
      <w:pPr>
        <w:spacing w:line="360" w:lineRule="auto"/>
        <w:jc w:val="both"/>
        <w:rPr>
          <w:rFonts w:ascii="Tahoma" w:hAnsi="Tahoma" w:cs="Tahoma"/>
        </w:rPr>
      </w:pPr>
      <w:r w:rsidRPr="009E200B">
        <w:rPr>
          <w:rFonts w:ascii="Tahoma" w:hAnsi="Tahoma" w:cs="Tahoma"/>
        </w:rPr>
        <w:t>The judgment further stated that,</w:t>
      </w:r>
      <w:r w:rsidR="00292B7E" w:rsidRPr="009E200B">
        <w:rPr>
          <w:rFonts w:ascii="Tahoma" w:hAnsi="Tahoma" w:cs="Tahoma"/>
        </w:rPr>
        <w:tab/>
      </w:r>
      <w:r w:rsidR="00292B7E" w:rsidRPr="009E200B">
        <w:rPr>
          <w:rFonts w:ascii="Tahoma" w:hAnsi="Tahoma" w:cs="Tahoma"/>
        </w:rPr>
        <w:tab/>
      </w:r>
      <w:r w:rsidR="00292B7E" w:rsidRPr="009E200B">
        <w:rPr>
          <w:rFonts w:ascii="Tahoma" w:hAnsi="Tahoma" w:cs="Tahoma"/>
        </w:rPr>
        <w:tab/>
      </w:r>
      <w:r w:rsidR="00292B7E" w:rsidRPr="009E200B">
        <w:rPr>
          <w:rFonts w:ascii="Tahoma" w:hAnsi="Tahoma" w:cs="Tahoma"/>
        </w:rPr>
        <w:tab/>
      </w:r>
      <w:r w:rsidR="00292B7E" w:rsidRPr="009E200B">
        <w:rPr>
          <w:rFonts w:ascii="Tahoma" w:hAnsi="Tahoma" w:cs="Tahoma"/>
        </w:rPr>
        <w:tab/>
      </w:r>
      <w:r w:rsidR="0026375B" w:rsidRPr="009E200B">
        <w:rPr>
          <w:rFonts w:ascii="Tahoma" w:hAnsi="Tahoma" w:cs="Tahoma"/>
        </w:rPr>
        <w:tab/>
      </w:r>
    </w:p>
    <w:p w:rsidR="00292B7E" w:rsidRPr="00B16E0A" w:rsidRDefault="00B16E0A" w:rsidP="00B16E0A">
      <w:pPr>
        <w:spacing w:line="360" w:lineRule="auto"/>
        <w:ind w:left="720"/>
        <w:jc w:val="both"/>
        <w:rPr>
          <w:rFonts w:ascii="Tahoma" w:hAnsi="Tahoma" w:cs="Tahoma"/>
          <w:u w:val="single"/>
        </w:rPr>
      </w:pPr>
      <w:r w:rsidRPr="00B16E0A">
        <w:rPr>
          <w:rFonts w:ascii="Tahoma" w:hAnsi="Tahoma" w:cs="Tahoma"/>
        </w:rPr>
        <w:t>“I</w:t>
      </w:r>
      <w:r w:rsidR="00292B7E" w:rsidRPr="00B16E0A">
        <w:rPr>
          <w:rFonts w:ascii="Tahoma" w:hAnsi="Tahoma" w:cs="Tahoma"/>
        </w:rPr>
        <w:t xml:space="preserve"> will adjust the award accordingly on the assumption that the employer has delivered the said vehicle to the employee.  </w:t>
      </w:r>
      <w:r w:rsidR="00292B7E" w:rsidRPr="00B16E0A">
        <w:rPr>
          <w:rFonts w:ascii="Tahoma" w:hAnsi="Tahoma" w:cs="Tahoma"/>
          <w:u w:val="single"/>
        </w:rPr>
        <w:t>If the vehicle r</w:t>
      </w:r>
      <w:r>
        <w:rPr>
          <w:rFonts w:ascii="Tahoma" w:hAnsi="Tahoma" w:cs="Tahoma"/>
          <w:u w:val="single"/>
        </w:rPr>
        <w:t xml:space="preserve">emains undelivered, the </w:t>
      </w:r>
      <w:proofErr w:type="gramStart"/>
      <w:r>
        <w:rPr>
          <w:rFonts w:ascii="Tahoma" w:hAnsi="Tahoma" w:cs="Tahoma"/>
          <w:u w:val="single"/>
        </w:rPr>
        <w:t xml:space="preserve">employee </w:t>
      </w:r>
      <w:r w:rsidR="00292B7E" w:rsidRPr="00B16E0A">
        <w:rPr>
          <w:rFonts w:ascii="Tahoma" w:hAnsi="Tahoma" w:cs="Tahoma"/>
          <w:u w:val="single"/>
        </w:rPr>
        <w:t xml:space="preserve"> may</w:t>
      </w:r>
      <w:proofErr w:type="gramEnd"/>
      <w:r w:rsidR="00292B7E" w:rsidRPr="00B16E0A">
        <w:rPr>
          <w:rFonts w:ascii="Tahoma" w:hAnsi="Tahoma" w:cs="Tahoma"/>
          <w:u w:val="single"/>
        </w:rPr>
        <w:t xml:space="preserve"> apply to this Court for varication of the order to include the value of the vehicle.”</w:t>
      </w:r>
    </w:p>
    <w:p w:rsidR="008B23E7" w:rsidRDefault="00B16E0A" w:rsidP="0026375B">
      <w:pPr>
        <w:spacing w:line="360" w:lineRule="auto"/>
        <w:ind w:firstLine="720"/>
        <w:jc w:val="both"/>
        <w:rPr>
          <w:rFonts w:ascii="Tahoma" w:hAnsi="Tahoma" w:cs="Tahoma"/>
          <w:sz w:val="24"/>
          <w:szCs w:val="24"/>
        </w:rPr>
      </w:pPr>
      <w:r>
        <w:rPr>
          <w:rFonts w:ascii="Tahoma" w:hAnsi="Tahoma" w:cs="Tahoma"/>
          <w:sz w:val="24"/>
          <w:szCs w:val="24"/>
        </w:rPr>
        <w:t xml:space="preserve">It </w:t>
      </w:r>
      <w:r w:rsidR="009E200B">
        <w:rPr>
          <w:rFonts w:ascii="Tahoma" w:hAnsi="Tahoma" w:cs="Tahoma"/>
          <w:sz w:val="24"/>
          <w:szCs w:val="24"/>
        </w:rPr>
        <w:t>is common</w:t>
      </w:r>
      <w:r w:rsidR="008B23E7">
        <w:rPr>
          <w:rFonts w:ascii="Tahoma" w:hAnsi="Tahoma" w:cs="Tahoma"/>
          <w:sz w:val="24"/>
          <w:szCs w:val="24"/>
        </w:rPr>
        <w:t xml:space="preserve"> cause that the vehicle was never delivered to Applicant.  The value of the vehicle has become the live issue between the parties.  Hence the present application for variation of judgment.</w:t>
      </w:r>
    </w:p>
    <w:p w:rsidR="008B23E7" w:rsidRDefault="008B23E7" w:rsidP="00004873">
      <w:pPr>
        <w:spacing w:line="360" w:lineRule="auto"/>
        <w:jc w:val="both"/>
        <w:rPr>
          <w:rFonts w:ascii="Tahoma" w:hAnsi="Tahoma" w:cs="Tahoma"/>
          <w:sz w:val="24"/>
          <w:szCs w:val="24"/>
        </w:rPr>
      </w:pPr>
    </w:p>
    <w:p w:rsidR="00086605" w:rsidRDefault="008B23E7" w:rsidP="009E200B">
      <w:pPr>
        <w:spacing w:line="360" w:lineRule="auto"/>
        <w:ind w:firstLine="720"/>
        <w:jc w:val="both"/>
        <w:rPr>
          <w:rFonts w:ascii="Tahoma" w:hAnsi="Tahoma" w:cs="Tahoma"/>
          <w:sz w:val="24"/>
          <w:szCs w:val="24"/>
        </w:rPr>
      </w:pPr>
      <w:r>
        <w:rPr>
          <w:rFonts w:ascii="Tahoma" w:hAnsi="Tahoma" w:cs="Tahoma"/>
          <w:sz w:val="24"/>
          <w:szCs w:val="24"/>
        </w:rPr>
        <w:t xml:space="preserve">Applicant stated that in March 2018 the parties agreed that the value of the vehicle translated to USD$4,600-00 Respondent decided not to deliver the vehicle.  Instead it offered to pay $4,600-00.  At that time USD$1-00 ranked at par with ZWL$1-00.  That was the result of various changes to exchange </w:t>
      </w:r>
      <w:r w:rsidR="008A7B6A">
        <w:rPr>
          <w:rFonts w:ascii="Tahoma" w:hAnsi="Tahoma" w:cs="Tahoma"/>
          <w:sz w:val="24"/>
          <w:szCs w:val="24"/>
        </w:rPr>
        <w:t xml:space="preserve">rates which were introduced by the financial authorities.  Applicant would not accept $4,600 as market value for the vehicle.  He obtained 3 quotations for a similar car.  The quotations averaged out at </w:t>
      </w:r>
      <w:r w:rsidR="008A7B6A" w:rsidRPr="00B16E0A">
        <w:rPr>
          <w:rFonts w:ascii="Tahoma" w:hAnsi="Tahoma" w:cs="Tahoma"/>
          <w:sz w:val="24"/>
          <w:szCs w:val="24"/>
          <w:u w:val="single"/>
        </w:rPr>
        <w:t>$143,233-00</w:t>
      </w:r>
      <w:r w:rsidR="008A7B6A">
        <w:rPr>
          <w:rFonts w:ascii="Tahoma" w:hAnsi="Tahoma" w:cs="Tahoma"/>
          <w:sz w:val="24"/>
          <w:szCs w:val="24"/>
        </w:rPr>
        <w:t xml:space="preserve">.  It is common cause that Applicant was entitled to delivery of the vehicle less 20% of its </w:t>
      </w:r>
      <w:r w:rsidR="001F4678">
        <w:rPr>
          <w:rFonts w:ascii="Tahoma" w:hAnsi="Tahoma" w:cs="Tahoma"/>
          <w:sz w:val="24"/>
          <w:szCs w:val="24"/>
        </w:rPr>
        <w:t xml:space="preserve">market value.  </w:t>
      </w:r>
      <w:proofErr w:type="gramStart"/>
      <w:r w:rsidR="001F4678">
        <w:rPr>
          <w:rFonts w:ascii="Tahoma" w:hAnsi="Tahoma" w:cs="Tahoma"/>
          <w:sz w:val="24"/>
          <w:szCs w:val="24"/>
        </w:rPr>
        <w:t>The 20% amounts to</w:t>
      </w:r>
      <w:r w:rsidR="00B16E0A">
        <w:rPr>
          <w:rFonts w:ascii="Tahoma" w:hAnsi="Tahoma" w:cs="Tahoma"/>
          <w:sz w:val="24"/>
          <w:szCs w:val="24"/>
        </w:rPr>
        <w:t xml:space="preserve">    $24,4</w:t>
      </w:r>
      <w:r w:rsidR="008A7B6A">
        <w:rPr>
          <w:rFonts w:ascii="Tahoma" w:hAnsi="Tahoma" w:cs="Tahoma"/>
          <w:sz w:val="24"/>
          <w:szCs w:val="24"/>
        </w:rPr>
        <w:t>00</w:t>
      </w:r>
      <w:r w:rsidR="00B16E0A">
        <w:rPr>
          <w:rFonts w:ascii="Tahoma" w:hAnsi="Tahoma" w:cs="Tahoma"/>
          <w:sz w:val="24"/>
          <w:szCs w:val="24"/>
        </w:rPr>
        <w:t xml:space="preserve"> -00</w:t>
      </w:r>
      <w:r w:rsidR="008A7B6A">
        <w:rPr>
          <w:rFonts w:ascii="Tahoma" w:hAnsi="Tahoma" w:cs="Tahoma"/>
          <w:sz w:val="24"/>
          <w:szCs w:val="24"/>
        </w:rPr>
        <w:t>.</w:t>
      </w:r>
      <w:proofErr w:type="gramEnd"/>
      <w:r w:rsidR="008A7B6A">
        <w:rPr>
          <w:rFonts w:ascii="Tahoma" w:hAnsi="Tahoma" w:cs="Tahoma"/>
          <w:sz w:val="24"/>
          <w:szCs w:val="24"/>
        </w:rPr>
        <w:t xml:space="preserve">  The vehicle’s net value remains at </w:t>
      </w:r>
      <w:r w:rsidR="008A7B6A" w:rsidRPr="00B16E0A">
        <w:rPr>
          <w:rFonts w:ascii="Tahoma" w:hAnsi="Tahoma" w:cs="Tahoma"/>
          <w:sz w:val="24"/>
          <w:szCs w:val="24"/>
          <w:u w:val="single"/>
        </w:rPr>
        <w:t>$114,586-00</w:t>
      </w:r>
      <w:r w:rsidR="008A7B6A">
        <w:rPr>
          <w:rFonts w:ascii="Tahoma" w:hAnsi="Tahoma" w:cs="Tahoma"/>
          <w:sz w:val="24"/>
          <w:szCs w:val="24"/>
        </w:rPr>
        <w:t xml:space="preserve">.  Hence the claim for variation of judgment to reflect that latter figure.  Applicant then applied to amend the claim to </w:t>
      </w:r>
      <w:r w:rsidR="008A7B6A" w:rsidRPr="00B16E0A">
        <w:rPr>
          <w:rFonts w:ascii="Tahoma" w:hAnsi="Tahoma" w:cs="Tahoma"/>
          <w:sz w:val="24"/>
          <w:szCs w:val="24"/>
          <w:u w:val="single"/>
        </w:rPr>
        <w:t>$790 000</w:t>
      </w:r>
      <w:r w:rsidR="008A7B6A">
        <w:rPr>
          <w:rFonts w:ascii="Tahoma" w:hAnsi="Tahoma" w:cs="Tahoma"/>
          <w:sz w:val="24"/>
          <w:szCs w:val="24"/>
        </w:rPr>
        <w:t xml:space="preserve"> in light of recent changes in value</w:t>
      </w:r>
      <w:r w:rsidR="00086605">
        <w:rPr>
          <w:rFonts w:ascii="Tahoma" w:hAnsi="Tahoma" w:cs="Tahoma"/>
          <w:sz w:val="24"/>
          <w:szCs w:val="24"/>
        </w:rPr>
        <w:t>.</w:t>
      </w:r>
    </w:p>
    <w:p w:rsidR="001F4678" w:rsidRDefault="001F4678" w:rsidP="009E200B">
      <w:pPr>
        <w:spacing w:line="360" w:lineRule="auto"/>
        <w:ind w:firstLine="720"/>
        <w:jc w:val="both"/>
        <w:rPr>
          <w:rFonts w:ascii="Tahoma" w:hAnsi="Tahoma" w:cs="Tahoma"/>
          <w:sz w:val="24"/>
          <w:szCs w:val="24"/>
        </w:rPr>
      </w:pPr>
    </w:p>
    <w:p w:rsidR="00086605" w:rsidRDefault="00086605" w:rsidP="0026375B">
      <w:pPr>
        <w:spacing w:line="360" w:lineRule="auto"/>
        <w:ind w:firstLine="720"/>
        <w:jc w:val="both"/>
        <w:rPr>
          <w:rFonts w:ascii="Tahoma" w:hAnsi="Tahoma" w:cs="Tahoma"/>
          <w:sz w:val="24"/>
          <w:szCs w:val="24"/>
        </w:rPr>
      </w:pPr>
      <w:r>
        <w:rPr>
          <w:rFonts w:ascii="Tahoma" w:hAnsi="Tahoma" w:cs="Tahoma"/>
          <w:sz w:val="24"/>
          <w:szCs w:val="24"/>
        </w:rPr>
        <w:t xml:space="preserve">Respondent’s position is captured in the affidavit of </w:t>
      </w:r>
      <w:r w:rsidR="00B16E0A">
        <w:rPr>
          <w:rFonts w:ascii="Tahoma" w:hAnsi="Tahoma" w:cs="Tahoma"/>
          <w:sz w:val="24"/>
          <w:szCs w:val="24"/>
        </w:rPr>
        <w:t>its General Manager Ms Joyce Nou</w:t>
      </w:r>
      <w:r>
        <w:rPr>
          <w:rFonts w:ascii="Tahoma" w:hAnsi="Tahoma" w:cs="Tahoma"/>
          <w:sz w:val="24"/>
          <w:szCs w:val="24"/>
        </w:rPr>
        <w:t>senga. She protested that,</w:t>
      </w:r>
    </w:p>
    <w:p w:rsidR="00C9219B" w:rsidRPr="0026375B" w:rsidRDefault="00B16E0A" w:rsidP="0026375B">
      <w:pPr>
        <w:spacing w:line="360" w:lineRule="auto"/>
        <w:ind w:left="720"/>
        <w:jc w:val="both"/>
        <w:rPr>
          <w:rFonts w:ascii="Tahoma" w:hAnsi="Tahoma" w:cs="Tahoma"/>
        </w:rPr>
      </w:pPr>
      <w:r>
        <w:rPr>
          <w:rFonts w:ascii="Tahoma" w:hAnsi="Tahoma" w:cs="Tahoma"/>
        </w:rPr>
        <w:t xml:space="preserve">“15. There is no legal basis </w:t>
      </w:r>
      <w:r w:rsidR="00086605" w:rsidRPr="0026375B">
        <w:rPr>
          <w:rFonts w:ascii="Tahoma" w:hAnsi="Tahoma" w:cs="Tahoma"/>
        </w:rPr>
        <w:t>for the revaluation of the motor vehicle or the claim by the Applicant for 80% of the current market value of the motor vehicle.  Further</w:t>
      </w:r>
      <w:r>
        <w:rPr>
          <w:rFonts w:ascii="Tahoma" w:hAnsi="Tahoma" w:cs="Tahoma"/>
        </w:rPr>
        <w:t>more since Respondent paid the US$</w:t>
      </w:r>
      <w:r w:rsidR="00086605" w:rsidRPr="0026375B">
        <w:rPr>
          <w:rFonts w:ascii="Tahoma" w:hAnsi="Tahoma" w:cs="Tahoma"/>
        </w:rPr>
        <w:t xml:space="preserve">4,600-00 there is no liability </w:t>
      </w:r>
      <w:r w:rsidR="00C9219B" w:rsidRPr="0026375B">
        <w:rPr>
          <w:rFonts w:ascii="Tahoma" w:hAnsi="Tahoma" w:cs="Tahoma"/>
        </w:rPr>
        <w:t>outstanding and consequently no basis for the application</w:t>
      </w:r>
      <w:r>
        <w:rPr>
          <w:rFonts w:ascii="Tahoma" w:hAnsi="Tahoma" w:cs="Tahoma"/>
        </w:rPr>
        <w:t>.</w:t>
      </w:r>
      <w:r w:rsidR="00C9219B" w:rsidRPr="0026375B">
        <w:rPr>
          <w:rFonts w:ascii="Tahoma" w:hAnsi="Tahoma" w:cs="Tahoma"/>
        </w:rPr>
        <w:t xml:space="preserve"> </w:t>
      </w:r>
    </w:p>
    <w:p w:rsidR="00086605" w:rsidRPr="0026375B" w:rsidRDefault="00C9219B" w:rsidP="0026375B">
      <w:pPr>
        <w:spacing w:line="360" w:lineRule="auto"/>
        <w:ind w:left="720"/>
        <w:jc w:val="both"/>
        <w:rPr>
          <w:rFonts w:ascii="Tahoma" w:hAnsi="Tahoma" w:cs="Tahoma"/>
        </w:rPr>
      </w:pPr>
      <w:r w:rsidRPr="0026375B">
        <w:rPr>
          <w:rFonts w:ascii="Tahoma" w:hAnsi="Tahoma" w:cs="Tahoma"/>
        </w:rPr>
        <w:t>16.  The factual findings in relation to the value of the car have already been made by this Honourab</w:t>
      </w:r>
      <w:r w:rsidR="001F4678">
        <w:rPr>
          <w:rFonts w:ascii="Tahoma" w:hAnsi="Tahoma" w:cs="Tahoma"/>
        </w:rPr>
        <w:t>le Court (See page 2 of the exta</w:t>
      </w:r>
      <w:r w:rsidRPr="0026375B">
        <w:rPr>
          <w:rFonts w:ascii="Tahoma" w:hAnsi="Tahoma" w:cs="Tahoma"/>
        </w:rPr>
        <w:t xml:space="preserve">nt Judgment </w:t>
      </w:r>
      <w:r w:rsidR="00392F56" w:rsidRPr="0026375B">
        <w:rPr>
          <w:rFonts w:ascii="Tahoma" w:hAnsi="Tahoma" w:cs="Tahoma"/>
        </w:rPr>
        <w:t xml:space="preserve">Number </w:t>
      </w:r>
      <w:r w:rsidR="00392F56" w:rsidRPr="0026375B">
        <w:rPr>
          <w:rFonts w:ascii="Tahoma" w:hAnsi="Tahoma" w:cs="Tahoma"/>
          <w:b/>
        </w:rPr>
        <w:t>LC</w:t>
      </w:r>
      <w:r w:rsidRPr="0026375B">
        <w:rPr>
          <w:rFonts w:ascii="Tahoma" w:hAnsi="Tahoma" w:cs="Tahoma"/>
          <w:b/>
        </w:rPr>
        <w:t>/H/504/2008</w:t>
      </w:r>
      <w:r w:rsidRPr="0026375B">
        <w:rPr>
          <w:rFonts w:ascii="Tahoma" w:hAnsi="Tahoma" w:cs="Tahoma"/>
        </w:rPr>
        <w:t>).  There is therefore no basis for this Honourable Court to revisit its findings.</w:t>
      </w:r>
    </w:p>
    <w:p w:rsidR="00C9219B" w:rsidRPr="0026375B" w:rsidRDefault="00C9219B" w:rsidP="0026375B">
      <w:pPr>
        <w:spacing w:line="360" w:lineRule="auto"/>
        <w:ind w:left="720"/>
        <w:jc w:val="both"/>
        <w:rPr>
          <w:rFonts w:ascii="Tahoma" w:hAnsi="Tahoma" w:cs="Tahoma"/>
        </w:rPr>
      </w:pPr>
      <w:r w:rsidRPr="0026375B">
        <w:rPr>
          <w:rFonts w:ascii="Tahoma" w:hAnsi="Tahoma" w:cs="Tahoma"/>
        </w:rPr>
        <w:t>17………….Furthermore, the revaluations are irrelevant on the basis that, as enunciated above, the parties agreed to the value of the motor vehicle being US$4,600-00 and findings of fact were made in this regard by this Honourable Court.</w:t>
      </w:r>
      <w:r w:rsidR="00B16E0A">
        <w:rPr>
          <w:rFonts w:ascii="Tahoma" w:hAnsi="Tahoma" w:cs="Tahoma"/>
        </w:rPr>
        <w:t>”</w:t>
      </w:r>
    </w:p>
    <w:p w:rsidR="00C9219B" w:rsidRPr="0026375B" w:rsidRDefault="00C9219B" w:rsidP="00004873">
      <w:pPr>
        <w:spacing w:line="360" w:lineRule="auto"/>
        <w:jc w:val="both"/>
        <w:rPr>
          <w:rFonts w:ascii="Tahoma" w:hAnsi="Tahoma" w:cs="Tahoma"/>
        </w:rPr>
      </w:pPr>
    </w:p>
    <w:p w:rsidR="00C9219B" w:rsidRPr="0026375B" w:rsidRDefault="00C9219B" w:rsidP="0026375B">
      <w:pPr>
        <w:spacing w:line="360" w:lineRule="auto"/>
        <w:ind w:firstLine="720"/>
        <w:jc w:val="both"/>
        <w:rPr>
          <w:rFonts w:ascii="Tahoma" w:hAnsi="Tahoma" w:cs="Tahoma"/>
          <w:sz w:val="24"/>
          <w:szCs w:val="24"/>
        </w:rPr>
      </w:pPr>
      <w:r w:rsidRPr="0026375B">
        <w:rPr>
          <w:rFonts w:ascii="Tahoma" w:hAnsi="Tahoma" w:cs="Tahoma"/>
          <w:sz w:val="24"/>
          <w:szCs w:val="24"/>
        </w:rPr>
        <w:t>In addition</w:t>
      </w:r>
      <w:r w:rsidR="001B28FC">
        <w:rPr>
          <w:rFonts w:ascii="Tahoma" w:hAnsi="Tahoma" w:cs="Tahoma"/>
          <w:sz w:val="24"/>
          <w:szCs w:val="24"/>
        </w:rPr>
        <w:t>,</w:t>
      </w:r>
      <w:r w:rsidRPr="0026375B">
        <w:rPr>
          <w:rFonts w:ascii="Tahoma" w:hAnsi="Tahoma" w:cs="Tahoma"/>
          <w:sz w:val="24"/>
          <w:szCs w:val="24"/>
        </w:rPr>
        <w:t xml:space="preserve"> Respondent’s counsel drew the Cour</w:t>
      </w:r>
      <w:r w:rsidR="00392F56" w:rsidRPr="0026375B">
        <w:rPr>
          <w:rFonts w:ascii="Tahoma" w:hAnsi="Tahoma" w:cs="Tahoma"/>
          <w:sz w:val="24"/>
          <w:szCs w:val="24"/>
        </w:rPr>
        <w:t>t</w:t>
      </w:r>
      <w:r w:rsidRPr="0026375B">
        <w:rPr>
          <w:rFonts w:ascii="Tahoma" w:hAnsi="Tahoma" w:cs="Tahoma"/>
          <w:sz w:val="24"/>
          <w:szCs w:val="24"/>
        </w:rPr>
        <w:t xml:space="preserve">’s attention to the case of </w:t>
      </w:r>
      <w:r w:rsidRPr="0026375B">
        <w:rPr>
          <w:rFonts w:ascii="Tahoma" w:hAnsi="Tahoma" w:cs="Tahoma"/>
          <w:b/>
          <w:sz w:val="24"/>
          <w:szCs w:val="24"/>
        </w:rPr>
        <w:t>Mbundire v Tyrone Sim</w:t>
      </w:r>
      <w:r w:rsidRPr="0026375B">
        <w:rPr>
          <w:rFonts w:ascii="Tahoma" w:hAnsi="Tahoma" w:cs="Tahoma"/>
          <w:sz w:val="24"/>
          <w:szCs w:val="24"/>
        </w:rPr>
        <w:t xml:space="preserve"> SC 13/</w:t>
      </w:r>
      <w:r w:rsidR="00392F56" w:rsidRPr="0026375B">
        <w:rPr>
          <w:rFonts w:ascii="Tahoma" w:hAnsi="Tahoma" w:cs="Tahoma"/>
          <w:sz w:val="24"/>
          <w:szCs w:val="24"/>
        </w:rPr>
        <w:t>11 where</w:t>
      </w:r>
      <w:r w:rsidR="00DB62C9" w:rsidRPr="0026375B">
        <w:rPr>
          <w:rFonts w:ascii="Tahoma" w:hAnsi="Tahoma" w:cs="Tahoma"/>
          <w:sz w:val="24"/>
          <w:szCs w:val="24"/>
        </w:rPr>
        <w:t xml:space="preserve"> at page </w:t>
      </w:r>
      <w:r w:rsidR="00392F56" w:rsidRPr="0026375B">
        <w:rPr>
          <w:rFonts w:ascii="Tahoma" w:hAnsi="Tahoma" w:cs="Tahoma"/>
          <w:sz w:val="24"/>
          <w:szCs w:val="24"/>
        </w:rPr>
        <w:t>15 Garwe</w:t>
      </w:r>
      <w:r w:rsidR="00DB62C9" w:rsidRPr="0026375B">
        <w:rPr>
          <w:rFonts w:ascii="Tahoma" w:hAnsi="Tahoma" w:cs="Tahoma"/>
          <w:sz w:val="24"/>
          <w:szCs w:val="24"/>
        </w:rPr>
        <w:t xml:space="preserve"> JA ruled that, </w:t>
      </w:r>
    </w:p>
    <w:p w:rsidR="00DB62C9" w:rsidRPr="0026375B" w:rsidRDefault="00DB62C9" w:rsidP="0026375B">
      <w:pPr>
        <w:spacing w:line="360" w:lineRule="auto"/>
        <w:ind w:left="720"/>
        <w:jc w:val="both"/>
        <w:rPr>
          <w:rFonts w:ascii="Tahoma" w:hAnsi="Tahoma" w:cs="Tahoma"/>
        </w:rPr>
      </w:pPr>
      <w:r w:rsidRPr="0026375B">
        <w:rPr>
          <w:rFonts w:ascii="Tahoma" w:hAnsi="Tahoma" w:cs="Tahoma"/>
        </w:rPr>
        <w:t xml:space="preserve">“It is now established, certainly in South Africa, that a monetary debt has to be paid according to its </w:t>
      </w:r>
      <w:r w:rsidRPr="0026375B">
        <w:rPr>
          <w:rFonts w:ascii="Tahoma" w:hAnsi="Tahoma" w:cs="Tahoma"/>
          <w:u w:val="single"/>
        </w:rPr>
        <w:t>nominal</w:t>
      </w:r>
      <w:r w:rsidRPr="0026375B">
        <w:rPr>
          <w:rFonts w:ascii="Tahoma" w:hAnsi="Tahoma" w:cs="Tahoma"/>
        </w:rPr>
        <w:t xml:space="preserve"> value and, to take into account </w:t>
      </w:r>
      <w:r w:rsidR="00392F56" w:rsidRPr="0026375B">
        <w:rPr>
          <w:rFonts w:ascii="Tahoma" w:hAnsi="Tahoma" w:cs="Tahoma"/>
        </w:rPr>
        <w:t>inflation,</w:t>
      </w:r>
      <w:r w:rsidRPr="0026375B">
        <w:rPr>
          <w:rFonts w:ascii="Tahoma" w:hAnsi="Tahoma" w:cs="Tahoma"/>
        </w:rPr>
        <w:t xml:space="preserve"> int</w:t>
      </w:r>
      <w:r w:rsidR="001B28FC">
        <w:rPr>
          <w:rFonts w:ascii="Tahoma" w:hAnsi="Tahoma" w:cs="Tahoma"/>
        </w:rPr>
        <w:t>erest</w:t>
      </w:r>
      <w:r w:rsidRPr="0026375B">
        <w:rPr>
          <w:rFonts w:ascii="Tahoma" w:hAnsi="Tahoma" w:cs="Tahoma"/>
        </w:rPr>
        <w:t xml:space="preserve"> is then added on that debt until payment is made in full.”</w:t>
      </w:r>
    </w:p>
    <w:p w:rsidR="00DB62C9" w:rsidRDefault="00DB62C9" w:rsidP="00004873">
      <w:pPr>
        <w:spacing w:line="360" w:lineRule="auto"/>
        <w:jc w:val="both"/>
        <w:rPr>
          <w:rFonts w:ascii="Tahoma" w:hAnsi="Tahoma" w:cs="Tahoma"/>
          <w:sz w:val="24"/>
          <w:szCs w:val="24"/>
        </w:rPr>
      </w:pPr>
    </w:p>
    <w:p w:rsidR="00DB62C9" w:rsidRDefault="00DB62C9" w:rsidP="009E200B">
      <w:pPr>
        <w:spacing w:line="360" w:lineRule="auto"/>
        <w:ind w:firstLine="720"/>
        <w:jc w:val="both"/>
        <w:rPr>
          <w:rFonts w:ascii="Tahoma" w:hAnsi="Tahoma" w:cs="Tahoma"/>
          <w:sz w:val="24"/>
          <w:szCs w:val="24"/>
        </w:rPr>
      </w:pPr>
      <w:r>
        <w:rPr>
          <w:rFonts w:ascii="Tahoma" w:hAnsi="Tahoma" w:cs="Tahoma"/>
          <w:sz w:val="24"/>
          <w:szCs w:val="24"/>
        </w:rPr>
        <w:t xml:space="preserve">It was argued that the case buttressed the principle of </w:t>
      </w:r>
      <w:r w:rsidRPr="001B28FC">
        <w:rPr>
          <w:rFonts w:ascii="Tahoma" w:hAnsi="Tahoma" w:cs="Tahoma"/>
          <w:sz w:val="24"/>
          <w:szCs w:val="24"/>
          <w:u w:val="single"/>
        </w:rPr>
        <w:t>nominalism</w:t>
      </w:r>
      <w:r>
        <w:rPr>
          <w:rFonts w:ascii="Tahoma" w:hAnsi="Tahoma" w:cs="Tahoma"/>
          <w:sz w:val="24"/>
          <w:szCs w:val="24"/>
        </w:rPr>
        <w:t xml:space="preserve">.  A debt remains payable in </w:t>
      </w:r>
      <w:r w:rsidR="00392F56">
        <w:rPr>
          <w:rFonts w:ascii="Tahoma" w:hAnsi="Tahoma" w:cs="Tahoma"/>
          <w:sz w:val="24"/>
          <w:szCs w:val="24"/>
        </w:rPr>
        <w:t>its nominated</w:t>
      </w:r>
      <w:r>
        <w:rPr>
          <w:rFonts w:ascii="Tahoma" w:hAnsi="Tahoma" w:cs="Tahoma"/>
          <w:sz w:val="24"/>
          <w:szCs w:val="24"/>
        </w:rPr>
        <w:t xml:space="preserve"> currency.  There is no room for </w:t>
      </w:r>
      <w:r w:rsidRPr="001B28FC">
        <w:rPr>
          <w:rFonts w:ascii="Tahoma" w:hAnsi="Tahoma" w:cs="Tahoma"/>
          <w:sz w:val="24"/>
          <w:szCs w:val="24"/>
          <w:u w:val="single"/>
        </w:rPr>
        <w:t>r</w:t>
      </w:r>
      <w:r w:rsidR="001B28FC" w:rsidRPr="001B28FC">
        <w:rPr>
          <w:rFonts w:ascii="Tahoma" w:hAnsi="Tahoma" w:cs="Tahoma"/>
          <w:sz w:val="24"/>
          <w:szCs w:val="24"/>
          <w:u w:val="single"/>
        </w:rPr>
        <w:t>evalorisation</w:t>
      </w:r>
      <w:r w:rsidR="001B28FC" w:rsidRPr="001B28FC">
        <w:rPr>
          <w:rFonts w:ascii="Tahoma" w:hAnsi="Tahoma" w:cs="Tahoma"/>
          <w:sz w:val="24"/>
          <w:szCs w:val="24"/>
        </w:rPr>
        <w:t xml:space="preserve"> </w:t>
      </w:r>
      <w:r w:rsidRPr="00DB62C9">
        <w:rPr>
          <w:rFonts w:ascii="Tahoma" w:hAnsi="Tahoma" w:cs="Tahoma"/>
          <w:sz w:val="24"/>
          <w:szCs w:val="24"/>
        </w:rPr>
        <w:t xml:space="preserve">to take </w:t>
      </w:r>
      <w:r w:rsidR="001B28FC" w:rsidRPr="00DB62C9">
        <w:rPr>
          <w:rFonts w:ascii="Tahoma" w:hAnsi="Tahoma" w:cs="Tahoma"/>
          <w:sz w:val="24"/>
          <w:szCs w:val="24"/>
        </w:rPr>
        <w:t>into account</w:t>
      </w:r>
      <w:r w:rsidRPr="00DB62C9">
        <w:rPr>
          <w:rFonts w:ascii="Tahoma" w:hAnsi="Tahoma" w:cs="Tahoma"/>
          <w:sz w:val="24"/>
          <w:szCs w:val="24"/>
        </w:rPr>
        <w:t xml:space="preserve"> inflation</w:t>
      </w:r>
      <w:r>
        <w:rPr>
          <w:rFonts w:ascii="Tahoma" w:hAnsi="Tahoma" w:cs="Tahoma"/>
          <w:sz w:val="24"/>
          <w:szCs w:val="24"/>
        </w:rPr>
        <w:t xml:space="preserve"> or change</w:t>
      </w:r>
      <w:r w:rsidR="001B28FC">
        <w:rPr>
          <w:rFonts w:ascii="Tahoma" w:hAnsi="Tahoma" w:cs="Tahoma"/>
          <w:sz w:val="24"/>
          <w:szCs w:val="24"/>
        </w:rPr>
        <w:t>s in currencies.  That was the g</w:t>
      </w:r>
      <w:r>
        <w:rPr>
          <w:rFonts w:ascii="Tahoma" w:hAnsi="Tahoma" w:cs="Tahoma"/>
          <w:sz w:val="24"/>
          <w:szCs w:val="24"/>
        </w:rPr>
        <w:t>ist or pith of Respondent’s position.</w:t>
      </w:r>
    </w:p>
    <w:p w:rsidR="001F4678" w:rsidRDefault="00DB62C9" w:rsidP="009E200B">
      <w:pPr>
        <w:spacing w:line="360" w:lineRule="auto"/>
        <w:ind w:firstLine="720"/>
        <w:jc w:val="both"/>
        <w:rPr>
          <w:rFonts w:ascii="Tahoma" w:hAnsi="Tahoma" w:cs="Tahoma"/>
          <w:sz w:val="24"/>
          <w:szCs w:val="24"/>
        </w:rPr>
      </w:pPr>
      <w:r>
        <w:rPr>
          <w:rFonts w:ascii="Tahoma" w:hAnsi="Tahoma" w:cs="Tahoma"/>
          <w:sz w:val="24"/>
          <w:szCs w:val="24"/>
        </w:rPr>
        <w:t xml:space="preserve">I have </w:t>
      </w:r>
      <w:r w:rsidR="00D26B0B">
        <w:rPr>
          <w:rFonts w:ascii="Tahoma" w:hAnsi="Tahoma" w:cs="Tahoma"/>
          <w:sz w:val="24"/>
          <w:szCs w:val="24"/>
        </w:rPr>
        <w:t xml:space="preserve">considered the respective positions of the parties.  I am persuaded by Respondent’s stance.  The value of the vehicle was agreed by the parties as </w:t>
      </w:r>
    </w:p>
    <w:p w:rsidR="001F4678" w:rsidRDefault="001F4678" w:rsidP="009E200B">
      <w:pPr>
        <w:spacing w:line="360" w:lineRule="auto"/>
        <w:ind w:firstLine="720"/>
        <w:jc w:val="both"/>
        <w:rPr>
          <w:rFonts w:ascii="Tahoma" w:hAnsi="Tahoma" w:cs="Tahoma"/>
          <w:sz w:val="24"/>
          <w:szCs w:val="24"/>
        </w:rPr>
      </w:pPr>
    </w:p>
    <w:p w:rsidR="001B28FC" w:rsidRDefault="00D26B0B" w:rsidP="001F4678">
      <w:pPr>
        <w:spacing w:line="360" w:lineRule="auto"/>
        <w:jc w:val="both"/>
        <w:rPr>
          <w:rFonts w:ascii="Tahoma" w:hAnsi="Tahoma" w:cs="Tahoma"/>
          <w:b/>
          <w:sz w:val="24"/>
          <w:szCs w:val="24"/>
        </w:rPr>
      </w:pPr>
      <w:proofErr w:type="gramStart"/>
      <w:r>
        <w:rPr>
          <w:rFonts w:ascii="Tahoma" w:hAnsi="Tahoma" w:cs="Tahoma"/>
          <w:sz w:val="24"/>
          <w:szCs w:val="24"/>
        </w:rPr>
        <w:t>US$4,600-00.</w:t>
      </w:r>
      <w:proofErr w:type="gramEnd"/>
      <w:r>
        <w:rPr>
          <w:rFonts w:ascii="Tahoma" w:hAnsi="Tahoma" w:cs="Tahoma"/>
          <w:sz w:val="24"/>
          <w:szCs w:val="24"/>
        </w:rPr>
        <w:t xml:space="preserve">  That figure was endorsed by this Court in the judgment referenced </w:t>
      </w:r>
      <w:r w:rsidRPr="00392F56">
        <w:rPr>
          <w:rFonts w:ascii="Tahoma" w:hAnsi="Tahoma" w:cs="Tahoma"/>
          <w:b/>
          <w:sz w:val="24"/>
          <w:szCs w:val="24"/>
        </w:rPr>
        <w:t>LC/H/504/18</w:t>
      </w:r>
      <w:r>
        <w:rPr>
          <w:rFonts w:ascii="Tahoma" w:hAnsi="Tahoma" w:cs="Tahoma"/>
          <w:sz w:val="24"/>
          <w:szCs w:val="24"/>
        </w:rPr>
        <w:t>.  The judgment was wri</w:t>
      </w:r>
      <w:r w:rsidR="001B28FC">
        <w:rPr>
          <w:rFonts w:ascii="Tahoma" w:hAnsi="Tahoma" w:cs="Tahoma"/>
          <w:sz w:val="24"/>
          <w:szCs w:val="24"/>
        </w:rPr>
        <w:t>tten whilst the Court belaboured</w:t>
      </w:r>
      <w:r>
        <w:rPr>
          <w:rFonts w:ascii="Tahoma" w:hAnsi="Tahoma" w:cs="Tahoma"/>
          <w:sz w:val="24"/>
          <w:szCs w:val="24"/>
        </w:rPr>
        <w:t xml:space="preserve"> under the assumption that the vehicle had been delivered by Respondent to Applicant.  The correct </w:t>
      </w:r>
      <w:r w:rsidR="00B009D4">
        <w:rPr>
          <w:rFonts w:ascii="Tahoma" w:hAnsi="Tahoma" w:cs="Tahoma"/>
          <w:sz w:val="24"/>
          <w:szCs w:val="24"/>
        </w:rPr>
        <w:t>position is</w:t>
      </w:r>
      <w:r>
        <w:rPr>
          <w:rFonts w:ascii="Tahoma" w:hAnsi="Tahoma" w:cs="Tahoma"/>
          <w:sz w:val="24"/>
          <w:szCs w:val="24"/>
        </w:rPr>
        <w:t xml:space="preserve"> that the vehicle had not been delivered.  To take care of </w:t>
      </w:r>
      <w:r w:rsidR="00B009D4">
        <w:rPr>
          <w:rFonts w:ascii="Tahoma" w:hAnsi="Tahoma" w:cs="Tahoma"/>
          <w:sz w:val="24"/>
          <w:szCs w:val="24"/>
        </w:rPr>
        <w:t xml:space="preserve">such an eventuality </w:t>
      </w:r>
      <w:r w:rsidR="0026375B">
        <w:rPr>
          <w:rFonts w:ascii="Tahoma" w:hAnsi="Tahoma" w:cs="Tahoma"/>
          <w:sz w:val="24"/>
          <w:szCs w:val="24"/>
        </w:rPr>
        <w:t>the judgment stated that Applicant may apply for variation of judgment if the vehic</w:t>
      </w:r>
      <w:r w:rsidR="00B92C42">
        <w:rPr>
          <w:rFonts w:ascii="Tahoma" w:hAnsi="Tahoma" w:cs="Tahoma"/>
          <w:sz w:val="24"/>
          <w:szCs w:val="24"/>
        </w:rPr>
        <w:t>le was not delivered.  Section 92C (1</w:t>
      </w:r>
      <w:r w:rsidR="00551E68">
        <w:rPr>
          <w:rFonts w:ascii="Tahoma" w:hAnsi="Tahoma" w:cs="Tahoma"/>
          <w:sz w:val="24"/>
          <w:szCs w:val="24"/>
        </w:rPr>
        <w:t>) b</w:t>
      </w:r>
      <w:r w:rsidR="00B92C42">
        <w:rPr>
          <w:rFonts w:ascii="Tahoma" w:hAnsi="Tahoma" w:cs="Tahoma"/>
          <w:sz w:val="24"/>
          <w:szCs w:val="24"/>
        </w:rPr>
        <w:t xml:space="preserve"> of the </w:t>
      </w:r>
      <w:r w:rsidR="00B92C42" w:rsidRPr="00B92C42">
        <w:rPr>
          <w:rFonts w:ascii="Tahoma" w:hAnsi="Tahoma" w:cs="Tahoma"/>
          <w:sz w:val="24"/>
          <w:szCs w:val="24"/>
          <w:u w:val="single"/>
        </w:rPr>
        <w:t>Labour Act</w:t>
      </w:r>
      <w:r w:rsidR="00B92C42">
        <w:rPr>
          <w:rFonts w:ascii="Tahoma" w:hAnsi="Tahoma" w:cs="Tahoma"/>
          <w:sz w:val="24"/>
          <w:szCs w:val="24"/>
        </w:rPr>
        <w:t xml:space="preserve"> Chapter28:01 allows this Court to vary any order which was obtained by mistake.  Hence this application for variation.  However there is no room for changes to the value of the vehicle.  The only variation permissible herein is as a result of a concession</w:t>
      </w:r>
      <w:r w:rsidR="001F4678">
        <w:rPr>
          <w:rFonts w:ascii="Tahoma" w:hAnsi="Tahoma" w:cs="Tahoma"/>
          <w:sz w:val="24"/>
          <w:szCs w:val="24"/>
        </w:rPr>
        <w:t xml:space="preserve"> made</w:t>
      </w:r>
      <w:r w:rsidR="00B92C42">
        <w:rPr>
          <w:rFonts w:ascii="Tahoma" w:hAnsi="Tahoma" w:cs="Tahoma"/>
          <w:sz w:val="24"/>
          <w:szCs w:val="24"/>
        </w:rPr>
        <w:t xml:space="preserve"> by Respondent’s counsel.  At the close of his oral submissions in this Court counsel amended Respondent’s prayer so that j</w:t>
      </w:r>
      <w:r w:rsidR="00551E68">
        <w:rPr>
          <w:rFonts w:ascii="Tahoma" w:hAnsi="Tahoma" w:cs="Tahoma"/>
          <w:sz w:val="24"/>
          <w:szCs w:val="24"/>
        </w:rPr>
        <w:t xml:space="preserve">udgment </w:t>
      </w:r>
      <w:proofErr w:type="gramStart"/>
      <w:r w:rsidR="00551E68">
        <w:rPr>
          <w:rFonts w:ascii="Tahoma" w:hAnsi="Tahoma" w:cs="Tahoma"/>
          <w:sz w:val="24"/>
          <w:szCs w:val="24"/>
        </w:rPr>
        <w:t>be</w:t>
      </w:r>
      <w:proofErr w:type="gramEnd"/>
      <w:r w:rsidR="00551E68">
        <w:rPr>
          <w:rFonts w:ascii="Tahoma" w:hAnsi="Tahoma" w:cs="Tahoma"/>
          <w:sz w:val="24"/>
          <w:szCs w:val="24"/>
        </w:rPr>
        <w:t xml:space="preserve"> entered</w:t>
      </w:r>
      <w:r w:rsidR="001F4678">
        <w:rPr>
          <w:rFonts w:ascii="Tahoma" w:hAnsi="Tahoma" w:cs="Tahoma"/>
          <w:sz w:val="24"/>
          <w:szCs w:val="24"/>
        </w:rPr>
        <w:t xml:space="preserve"> for Applicant only</w:t>
      </w:r>
      <w:r w:rsidR="00551E68">
        <w:rPr>
          <w:rFonts w:ascii="Tahoma" w:hAnsi="Tahoma" w:cs="Tahoma"/>
          <w:sz w:val="24"/>
          <w:szCs w:val="24"/>
        </w:rPr>
        <w:t xml:space="preserve"> in the sum </w:t>
      </w:r>
      <w:r w:rsidR="001F4678">
        <w:rPr>
          <w:rFonts w:ascii="Tahoma" w:hAnsi="Tahoma" w:cs="Tahoma"/>
          <w:sz w:val="24"/>
          <w:szCs w:val="24"/>
        </w:rPr>
        <w:t>of $</w:t>
      </w:r>
      <w:r w:rsidR="00551E68">
        <w:rPr>
          <w:rFonts w:ascii="Tahoma" w:hAnsi="Tahoma" w:cs="Tahoma"/>
          <w:b/>
          <w:sz w:val="24"/>
          <w:szCs w:val="24"/>
        </w:rPr>
        <w:t>23,000-</w:t>
      </w:r>
      <w:r w:rsidR="009E200B">
        <w:rPr>
          <w:rFonts w:ascii="Tahoma" w:hAnsi="Tahoma" w:cs="Tahoma"/>
          <w:b/>
          <w:sz w:val="24"/>
          <w:szCs w:val="24"/>
        </w:rPr>
        <w:t>00.</w:t>
      </w:r>
    </w:p>
    <w:p w:rsidR="001F4678" w:rsidRDefault="001F4678" w:rsidP="001F4678">
      <w:pPr>
        <w:spacing w:line="360" w:lineRule="auto"/>
        <w:jc w:val="both"/>
        <w:rPr>
          <w:rFonts w:ascii="Tahoma" w:hAnsi="Tahoma" w:cs="Tahoma"/>
          <w:b/>
          <w:sz w:val="24"/>
          <w:szCs w:val="24"/>
        </w:rPr>
      </w:pPr>
    </w:p>
    <w:p w:rsidR="001F4678" w:rsidRDefault="001F4678" w:rsidP="009E200B">
      <w:pPr>
        <w:spacing w:line="360" w:lineRule="auto"/>
        <w:jc w:val="both"/>
        <w:rPr>
          <w:rFonts w:ascii="Tahoma" w:hAnsi="Tahoma" w:cs="Tahoma"/>
          <w:sz w:val="24"/>
          <w:szCs w:val="24"/>
        </w:rPr>
      </w:pPr>
    </w:p>
    <w:p w:rsidR="001F4678" w:rsidRPr="009E200B" w:rsidRDefault="00B92C42" w:rsidP="00B92C42">
      <w:pPr>
        <w:spacing w:line="360" w:lineRule="auto"/>
        <w:jc w:val="both"/>
        <w:rPr>
          <w:rFonts w:ascii="Tahoma" w:hAnsi="Tahoma" w:cs="Tahoma"/>
          <w:b/>
          <w:sz w:val="36"/>
          <w:szCs w:val="36"/>
        </w:rPr>
      </w:pPr>
      <w:r w:rsidRPr="00551E68">
        <w:rPr>
          <w:rFonts w:ascii="Tahoma" w:hAnsi="Tahoma" w:cs="Tahoma"/>
          <w:b/>
          <w:sz w:val="36"/>
          <w:szCs w:val="36"/>
        </w:rPr>
        <w:t>Wherefore it is ordered that:</w:t>
      </w:r>
    </w:p>
    <w:p w:rsidR="00B92C42" w:rsidRPr="001B28FC" w:rsidRDefault="00B92C42" w:rsidP="00B92C42">
      <w:pPr>
        <w:pStyle w:val="ListParagraph"/>
        <w:numPr>
          <w:ilvl w:val="0"/>
          <w:numId w:val="4"/>
        </w:numPr>
        <w:spacing w:line="360" w:lineRule="auto"/>
        <w:jc w:val="both"/>
        <w:rPr>
          <w:rFonts w:ascii="Tahoma" w:hAnsi="Tahoma" w:cs="Tahoma"/>
          <w:b/>
          <w:sz w:val="24"/>
          <w:szCs w:val="24"/>
        </w:rPr>
      </w:pPr>
      <w:r w:rsidRPr="001B28FC">
        <w:rPr>
          <w:rFonts w:ascii="Tahoma" w:hAnsi="Tahoma" w:cs="Tahoma"/>
          <w:b/>
          <w:sz w:val="24"/>
          <w:szCs w:val="24"/>
        </w:rPr>
        <w:t xml:space="preserve">The application for variation be and is hereby </w:t>
      </w:r>
      <w:r w:rsidR="001B28FC">
        <w:rPr>
          <w:rFonts w:ascii="Tahoma" w:hAnsi="Tahoma" w:cs="Tahoma"/>
          <w:b/>
          <w:sz w:val="24"/>
          <w:szCs w:val="24"/>
        </w:rPr>
        <w:t>granted in terms of this order;</w:t>
      </w:r>
    </w:p>
    <w:p w:rsidR="00551E68" w:rsidRPr="001B28FC" w:rsidRDefault="00551E68" w:rsidP="00B92C42">
      <w:pPr>
        <w:pStyle w:val="ListParagraph"/>
        <w:numPr>
          <w:ilvl w:val="0"/>
          <w:numId w:val="4"/>
        </w:numPr>
        <w:spacing w:line="360" w:lineRule="auto"/>
        <w:jc w:val="both"/>
        <w:rPr>
          <w:rFonts w:ascii="Tahoma" w:hAnsi="Tahoma" w:cs="Tahoma"/>
          <w:b/>
          <w:sz w:val="24"/>
          <w:szCs w:val="24"/>
        </w:rPr>
      </w:pPr>
      <w:r w:rsidRPr="001B28FC">
        <w:rPr>
          <w:rFonts w:ascii="Tahoma" w:hAnsi="Tahoma" w:cs="Tahoma"/>
          <w:b/>
          <w:sz w:val="24"/>
          <w:szCs w:val="24"/>
        </w:rPr>
        <w:t>This court</w:t>
      </w:r>
      <w:r w:rsidR="001B28FC">
        <w:rPr>
          <w:rFonts w:ascii="Tahoma" w:hAnsi="Tahoma" w:cs="Tahoma"/>
          <w:b/>
          <w:sz w:val="24"/>
          <w:szCs w:val="24"/>
        </w:rPr>
        <w:t>’s</w:t>
      </w:r>
      <w:r w:rsidRPr="001B28FC">
        <w:rPr>
          <w:rFonts w:ascii="Tahoma" w:hAnsi="Tahoma" w:cs="Tahoma"/>
          <w:b/>
          <w:sz w:val="24"/>
          <w:szCs w:val="24"/>
        </w:rPr>
        <w:t xml:space="preserve"> order in judgment LC/H/504/18 is amended by the addition of the following paragraph,</w:t>
      </w:r>
    </w:p>
    <w:p w:rsidR="00551E68" w:rsidRPr="001B28FC" w:rsidRDefault="00551E68" w:rsidP="00551E68">
      <w:pPr>
        <w:pStyle w:val="ListParagraph"/>
        <w:spacing w:line="360" w:lineRule="auto"/>
        <w:ind w:left="1440"/>
        <w:jc w:val="both"/>
        <w:rPr>
          <w:rFonts w:ascii="Tahoma" w:hAnsi="Tahoma" w:cs="Tahoma"/>
          <w:b/>
        </w:rPr>
      </w:pPr>
      <w:r w:rsidRPr="001B28FC">
        <w:rPr>
          <w:rFonts w:ascii="Tahoma" w:hAnsi="Tahoma" w:cs="Tahoma"/>
          <w:b/>
        </w:rPr>
        <w:t>“3. 1</w:t>
      </w:r>
      <w:r w:rsidRPr="001B28FC">
        <w:rPr>
          <w:rFonts w:ascii="Tahoma" w:hAnsi="Tahoma" w:cs="Tahoma"/>
          <w:b/>
          <w:vertAlign w:val="superscript"/>
        </w:rPr>
        <w:t>st</w:t>
      </w:r>
      <w:r w:rsidRPr="001B28FC">
        <w:rPr>
          <w:rFonts w:ascii="Tahoma" w:hAnsi="Tahoma" w:cs="Tahoma"/>
          <w:b/>
        </w:rPr>
        <w:t xml:space="preserve"> Respondent shall pay 2</w:t>
      </w:r>
      <w:r w:rsidRPr="001B28FC">
        <w:rPr>
          <w:rFonts w:ascii="Tahoma" w:hAnsi="Tahoma" w:cs="Tahoma"/>
          <w:b/>
          <w:vertAlign w:val="superscript"/>
        </w:rPr>
        <w:t>nd</w:t>
      </w:r>
      <w:r w:rsidRPr="001B28FC">
        <w:rPr>
          <w:rFonts w:ascii="Tahoma" w:hAnsi="Tahoma" w:cs="Tahoma"/>
          <w:b/>
        </w:rPr>
        <w:t xml:space="preserve"> Respondent an amount of </w:t>
      </w:r>
      <w:r w:rsidR="001B28FC">
        <w:rPr>
          <w:rFonts w:ascii="Tahoma" w:hAnsi="Tahoma" w:cs="Tahoma"/>
          <w:b/>
        </w:rPr>
        <w:t xml:space="preserve">   </w:t>
      </w:r>
      <w:r w:rsidRPr="001B28FC">
        <w:rPr>
          <w:rFonts w:ascii="Tahoma" w:hAnsi="Tahoma" w:cs="Tahoma"/>
          <w:b/>
        </w:rPr>
        <w:t>$23,000-00</w:t>
      </w:r>
      <w:r w:rsidR="001B28FC">
        <w:rPr>
          <w:rFonts w:ascii="Tahoma" w:hAnsi="Tahoma" w:cs="Tahoma"/>
          <w:b/>
        </w:rPr>
        <w:t xml:space="preserve"> in</w:t>
      </w:r>
      <w:r w:rsidRPr="001B28FC">
        <w:rPr>
          <w:rFonts w:ascii="Tahoma" w:hAnsi="Tahoma" w:cs="Tahoma"/>
          <w:b/>
        </w:rPr>
        <w:t xml:space="preserve"> respect of the vehicle.”</w:t>
      </w:r>
      <w:r w:rsidR="001B28FC">
        <w:rPr>
          <w:rFonts w:ascii="Tahoma" w:hAnsi="Tahoma" w:cs="Tahoma"/>
          <w:b/>
        </w:rPr>
        <w:t xml:space="preserve">  and</w:t>
      </w:r>
    </w:p>
    <w:p w:rsidR="009E200B" w:rsidRPr="001F4678" w:rsidRDefault="00551E68" w:rsidP="009E200B">
      <w:pPr>
        <w:pStyle w:val="ListParagraph"/>
        <w:numPr>
          <w:ilvl w:val="0"/>
          <w:numId w:val="4"/>
        </w:numPr>
        <w:spacing w:line="360" w:lineRule="auto"/>
        <w:jc w:val="both"/>
        <w:rPr>
          <w:rFonts w:ascii="Tahoma" w:hAnsi="Tahoma" w:cs="Tahoma"/>
          <w:b/>
          <w:sz w:val="24"/>
          <w:szCs w:val="24"/>
        </w:rPr>
      </w:pPr>
      <w:r w:rsidRPr="001B28FC">
        <w:rPr>
          <w:rFonts w:ascii="Tahoma" w:hAnsi="Tahoma" w:cs="Tahoma"/>
          <w:b/>
          <w:sz w:val="24"/>
          <w:szCs w:val="24"/>
        </w:rPr>
        <w:t>Each party shall bear its own costs.</w:t>
      </w:r>
    </w:p>
    <w:p w:rsidR="001F4678" w:rsidRDefault="001F4678" w:rsidP="009E200B">
      <w:pPr>
        <w:spacing w:line="360" w:lineRule="auto"/>
        <w:jc w:val="both"/>
        <w:rPr>
          <w:rFonts w:ascii="Tahoma" w:hAnsi="Tahoma" w:cs="Tahoma"/>
          <w:b/>
          <w:sz w:val="24"/>
          <w:szCs w:val="24"/>
        </w:rPr>
      </w:pPr>
    </w:p>
    <w:p w:rsidR="001F4678" w:rsidRPr="009E200B" w:rsidRDefault="001F4678" w:rsidP="009E200B">
      <w:pPr>
        <w:spacing w:line="360" w:lineRule="auto"/>
        <w:jc w:val="both"/>
        <w:rPr>
          <w:rFonts w:ascii="Tahoma" w:hAnsi="Tahoma" w:cs="Tahoma"/>
          <w:b/>
          <w:sz w:val="24"/>
          <w:szCs w:val="24"/>
        </w:rPr>
      </w:pPr>
    </w:p>
    <w:p w:rsidR="009E200B" w:rsidRPr="0049388D" w:rsidRDefault="0049388D" w:rsidP="001F4678">
      <w:pPr>
        <w:spacing w:line="360" w:lineRule="auto"/>
        <w:ind w:left="2880" w:firstLine="720"/>
        <w:jc w:val="both"/>
        <w:rPr>
          <w:rFonts w:ascii="Tahoma" w:hAnsi="Tahoma" w:cs="Tahoma"/>
          <w:b/>
          <w:sz w:val="24"/>
          <w:szCs w:val="24"/>
        </w:rPr>
      </w:pPr>
      <w:r w:rsidRPr="0049388D">
        <w:rPr>
          <w:rFonts w:ascii="Tahoma" w:hAnsi="Tahoma" w:cs="Tahoma"/>
          <w:b/>
          <w:sz w:val="24"/>
          <w:szCs w:val="24"/>
        </w:rPr>
        <w:t>G MUSARIRI</w:t>
      </w:r>
    </w:p>
    <w:p w:rsidR="009E200B" w:rsidRPr="00A01323" w:rsidRDefault="001B28FC" w:rsidP="009E200B">
      <w:pPr>
        <w:spacing w:line="360" w:lineRule="auto"/>
        <w:ind w:left="2880" w:firstLine="720"/>
        <w:jc w:val="both"/>
        <w:rPr>
          <w:rFonts w:ascii="Tahoma" w:hAnsi="Tahoma" w:cs="Tahoma"/>
          <w:b/>
          <w:sz w:val="24"/>
          <w:szCs w:val="24"/>
        </w:rPr>
      </w:pPr>
      <w:r>
        <w:rPr>
          <w:rFonts w:ascii="Tahoma" w:hAnsi="Tahoma" w:cs="Tahoma"/>
          <w:b/>
          <w:sz w:val="24"/>
          <w:szCs w:val="24"/>
        </w:rPr>
        <w:t xml:space="preserve">  </w:t>
      </w:r>
      <w:r w:rsidR="009E200B">
        <w:rPr>
          <w:rFonts w:ascii="Tahoma" w:hAnsi="Tahoma" w:cs="Tahoma"/>
          <w:b/>
          <w:sz w:val="24"/>
          <w:szCs w:val="24"/>
        </w:rPr>
        <w:t>J-U-D-G-E</w:t>
      </w:r>
    </w:p>
    <w:sectPr w:rsidR="009E200B" w:rsidRPr="00A01323" w:rsidSect="001F4683">
      <w:head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0E5" w:rsidRDefault="002250E5" w:rsidP="001F4683">
      <w:pPr>
        <w:spacing w:after="0" w:line="240" w:lineRule="auto"/>
      </w:pPr>
      <w:r>
        <w:separator/>
      </w:r>
    </w:p>
  </w:endnote>
  <w:endnote w:type="continuationSeparator" w:id="0">
    <w:p w:rsidR="002250E5" w:rsidRDefault="002250E5" w:rsidP="001F4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0E5" w:rsidRDefault="002250E5" w:rsidP="001F4683">
      <w:pPr>
        <w:spacing w:after="0" w:line="240" w:lineRule="auto"/>
      </w:pPr>
      <w:r>
        <w:separator/>
      </w:r>
    </w:p>
  </w:footnote>
  <w:footnote w:type="continuationSeparator" w:id="0">
    <w:p w:rsidR="002250E5" w:rsidRDefault="002250E5" w:rsidP="001F46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902608"/>
      <w:docPartObj>
        <w:docPartGallery w:val="Page Numbers (Top of Page)"/>
        <w:docPartUnique/>
      </w:docPartObj>
    </w:sdtPr>
    <w:sdtEndPr>
      <w:rPr>
        <w:noProof/>
      </w:rPr>
    </w:sdtEndPr>
    <w:sdtContent>
      <w:p w:rsidR="001F4683" w:rsidRDefault="001F4683">
        <w:pPr>
          <w:pStyle w:val="Header"/>
          <w:jc w:val="right"/>
          <w:rPr>
            <w:noProof/>
          </w:rPr>
        </w:pPr>
        <w:r>
          <w:fldChar w:fldCharType="begin"/>
        </w:r>
        <w:r>
          <w:instrText xml:space="preserve"> PAGE   \* MERGEFORMAT </w:instrText>
        </w:r>
        <w:r>
          <w:fldChar w:fldCharType="separate"/>
        </w:r>
        <w:r w:rsidR="003F0C3C">
          <w:rPr>
            <w:noProof/>
          </w:rPr>
          <w:t>4</w:t>
        </w:r>
        <w:r>
          <w:rPr>
            <w:noProof/>
          </w:rPr>
          <w:fldChar w:fldCharType="end"/>
        </w:r>
      </w:p>
      <w:p w:rsidR="001F4683" w:rsidRDefault="003F0C3C">
        <w:pPr>
          <w:pStyle w:val="Header"/>
          <w:jc w:val="right"/>
          <w:rPr>
            <w:noProof/>
          </w:rPr>
        </w:pPr>
        <w:r>
          <w:rPr>
            <w:noProof/>
          </w:rPr>
          <w:t>JUDGMENT NO LC/H/161</w:t>
        </w:r>
        <w:r w:rsidR="001F4683">
          <w:rPr>
            <w:noProof/>
          </w:rPr>
          <w:t>/2020</w:t>
        </w:r>
      </w:p>
      <w:p w:rsidR="001F4683" w:rsidRDefault="001F4683" w:rsidP="001F4683">
        <w:pPr>
          <w:pStyle w:val="Header"/>
          <w:jc w:val="center"/>
        </w:pPr>
        <w:r>
          <w:rPr>
            <w:noProof/>
          </w:rPr>
          <w:t xml:space="preserve">                                                                                                </w:t>
        </w:r>
        <w:r w:rsidR="00A01323">
          <w:rPr>
            <w:noProof/>
          </w:rPr>
          <w:t xml:space="preserve">                    </w:t>
        </w:r>
        <w:r>
          <w:rPr>
            <w:noProof/>
          </w:rPr>
          <w:t xml:space="preserve"> </w:t>
        </w:r>
        <w:r w:rsidR="00A01323">
          <w:rPr>
            <w:noProof/>
          </w:rPr>
          <w:t>CASE NO.</w:t>
        </w:r>
        <w:r w:rsidR="00016EBF">
          <w:rPr>
            <w:noProof/>
          </w:rPr>
          <w:t xml:space="preserve">  LC/H/APP/45/19</w:t>
        </w:r>
      </w:p>
    </w:sdtContent>
  </w:sdt>
  <w:p w:rsidR="001F4683" w:rsidRDefault="001F46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A215A"/>
    <w:multiLevelType w:val="hybridMultilevel"/>
    <w:tmpl w:val="11928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010284"/>
    <w:multiLevelType w:val="hybridMultilevel"/>
    <w:tmpl w:val="7152C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737656"/>
    <w:multiLevelType w:val="hybridMultilevel"/>
    <w:tmpl w:val="532889C0"/>
    <w:lvl w:ilvl="0" w:tplc="853CD0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9F116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873"/>
    <w:rsid w:val="00004873"/>
    <w:rsid w:val="00016EBF"/>
    <w:rsid w:val="00064FEE"/>
    <w:rsid w:val="00086605"/>
    <w:rsid w:val="001B28FC"/>
    <w:rsid w:val="001E696B"/>
    <w:rsid w:val="001F4678"/>
    <w:rsid w:val="001F4683"/>
    <w:rsid w:val="00223F7D"/>
    <w:rsid w:val="002250E5"/>
    <w:rsid w:val="0026375B"/>
    <w:rsid w:val="0027678F"/>
    <w:rsid w:val="00286BD6"/>
    <w:rsid w:val="00292B7E"/>
    <w:rsid w:val="00345A68"/>
    <w:rsid w:val="00364210"/>
    <w:rsid w:val="00392F56"/>
    <w:rsid w:val="003C48B1"/>
    <w:rsid w:val="003E270D"/>
    <w:rsid w:val="003F0C3C"/>
    <w:rsid w:val="00464AE6"/>
    <w:rsid w:val="0049388D"/>
    <w:rsid w:val="004D64D8"/>
    <w:rsid w:val="004E02E1"/>
    <w:rsid w:val="004E3EE0"/>
    <w:rsid w:val="00510972"/>
    <w:rsid w:val="00551E68"/>
    <w:rsid w:val="0055452C"/>
    <w:rsid w:val="00630D41"/>
    <w:rsid w:val="006654DF"/>
    <w:rsid w:val="006D26B1"/>
    <w:rsid w:val="0070411C"/>
    <w:rsid w:val="00866894"/>
    <w:rsid w:val="008A17C2"/>
    <w:rsid w:val="008A7B6A"/>
    <w:rsid w:val="008B23E7"/>
    <w:rsid w:val="00983646"/>
    <w:rsid w:val="009C5CC6"/>
    <w:rsid w:val="009E200B"/>
    <w:rsid w:val="009E4659"/>
    <w:rsid w:val="00A01323"/>
    <w:rsid w:val="00A1079A"/>
    <w:rsid w:val="00A1317D"/>
    <w:rsid w:val="00B009D4"/>
    <w:rsid w:val="00B16E0A"/>
    <w:rsid w:val="00B2104F"/>
    <w:rsid w:val="00B24AE3"/>
    <w:rsid w:val="00B25B45"/>
    <w:rsid w:val="00B84B81"/>
    <w:rsid w:val="00B92C42"/>
    <w:rsid w:val="00BA47F1"/>
    <w:rsid w:val="00BC1DCA"/>
    <w:rsid w:val="00BD42AD"/>
    <w:rsid w:val="00C24B4F"/>
    <w:rsid w:val="00C834DE"/>
    <w:rsid w:val="00C83DC6"/>
    <w:rsid w:val="00C9219B"/>
    <w:rsid w:val="00CA1198"/>
    <w:rsid w:val="00D26B0B"/>
    <w:rsid w:val="00D6650B"/>
    <w:rsid w:val="00D759B7"/>
    <w:rsid w:val="00DB62C9"/>
    <w:rsid w:val="00DC501C"/>
    <w:rsid w:val="00E55A23"/>
    <w:rsid w:val="00E56687"/>
    <w:rsid w:val="00EB0600"/>
    <w:rsid w:val="00F051C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4873"/>
    <w:pPr>
      <w:spacing w:after="0" w:line="240" w:lineRule="auto"/>
    </w:pPr>
  </w:style>
  <w:style w:type="paragraph" w:styleId="ListParagraph">
    <w:name w:val="List Paragraph"/>
    <w:basedOn w:val="Normal"/>
    <w:uiPriority w:val="34"/>
    <w:qFormat/>
    <w:rsid w:val="0049388D"/>
    <w:pPr>
      <w:ind w:left="720"/>
      <w:contextualSpacing/>
    </w:pPr>
  </w:style>
  <w:style w:type="paragraph" w:styleId="Header">
    <w:name w:val="header"/>
    <w:basedOn w:val="Normal"/>
    <w:link w:val="HeaderChar"/>
    <w:uiPriority w:val="99"/>
    <w:unhideWhenUsed/>
    <w:rsid w:val="001F4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683"/>
  </w:style>
  <w:style w:type="paragraph" w:styleId="Footer">
    <w:name w:val="footer"/>
    <w:basedOn w:val="Normal"/>
    <w:link w:val="FooterChar"/>
    <w:uiPriority w:val="99"/>
    <w:unhideWhenUsed/>
    <w:rsid w:val="001F4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683"/>
  </w:style>
  <w:style w:type="paragraph" w:styleId="BalloonText">
    <w:name w:val="Balloon Text"/>
    <w:basedOn w:val="Normal"/>
    <w:link w:val="BalloonTextChar"/>
    <w:uiPriority w:val="99"/>
    <w:semiHidden/>
    <w:unhideWhenUsed/>
    <w:rsid w:val="00A13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1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4873"/>
    <w:pPr>
      <w:spacing w:after="0" w:line="240" w:lineRule="auto"/>
    </w:pPr>
  </w:style>
  <w:style w:type="paragraph" w:styleId="ListParagraph">
    <w:name w:val="List Paragraph"/>
    <w:basedOn w:val="Normal"/>
    <w:uiPriority w:val="34"/>
    <w:qFormat/>
    <w:rsid w:val="0049388D"/>
    <w:pPr>
      <w:ind w:left="720"/>
      <w:contextualSpacing/>
    </w:pPr>
  </w:style>
  <w:style w:type="paragraph" w:styleId="Header">
    <w:name w:val="header"/>
    <w:basedOn w:val="Normal"/>
    <w:link w:val="HeaderChar"/>
    <w:uiPriority w:val="99"/>
    <w:unhideWhenUsed/>
    <w:rsid w:val="001F4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683"/>
  </w:style>
  <w:style w:type="paragraph" w:styleId="Footer">
    <w:name w:val="footer"/>
    <w:basedOn w:val="Normal"/>
    <w:link w:val="FooterChar"/>
    <w:uiPriority w:val="99"/>
    <w:unhideWhenUsed/>
    <w:rsid w:val="001F4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683"/>
  </w:style>
  <w:style w:type="paragraph" w:styleId="BalloonText">
    <w:name w:val="Balloon Text"/>
    <w:basedOn w:val="Normal"/>
    <w:link w:val="BalloonTextChar"/>
    <w:uiPriority w:val="99"/>
    <w:semiHidden/>
    <w:unhideWhenUsed/>
    <w:rsid w:val="00A13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02AC2-2A7B-43DE-908A-5BC6E8378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Labour Court</cp:lastModifiedBy>
  <cp:revision>10</cp:revision>
  <cp:lastPrinted>2020-07-09T10:53:00Z</cp:lastPrinted>
  <dcterms:created xsi:type="dcterms:W3CDTF">2020-07-01T07:20:00Z</dcterms:created>
  <dcterms:modified xsi:type="dcterms:W3CDTF">2020-07-09T11:01:00Z</dcterms:modified>
</cp:coreProperties>
</file>