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6B5" w:rsidRDefault="004F6E5C" w:rsidP="00C456B5">
      <w:pPr>
        <w:pStyle w:val="NoSpacing"/>
        <w:jc w:val="both"/>
        <w:rPr>
          <w:b/>
          <w:szCs w:val="24"/>
        </w:rPr>
      </w:pPr>
      <w:r>
        <w:rPr>
          <w:b/>
          <w:szCs w:val="24"/>
        </w:rPr>
        <w:t>RIDO MPOFU</w:t>
      </w:r>
    </w:p>
    <w:p w:rsidR="004F6E5C" w:rsidRDefault="004F6E5C" w:rsidP="00C456B5">
      <w:pPr>
        <w:pStyle w:val="NoSpacing"/>
        <w:jc w:val="both"/>
        <w:rPr>
          <w:b/>
          <w:szCs w:val="24"/>
        </w:rPr>
      </w:pPr>
    </w:p>
    <w:p w:rsidR="00C456B5" w:rsidRDefault="00C456B5" w:rsidP="00C456B5">
      <w:pPr>
        <w:pStyle w:val="NoSpacing"/>
        <w:jc w:val="both"/>
        <w:rPr>
          <w:b/>
          <w:szCs w:val="24"/>
        </w:rPr>
      </w:pPr>
      <w:r>
        <w:rPr>
          <w:b/>
          <w:szCs w:val="24"/>
        </w:rPr>
        <w:t>Versus</w:t>
      </w:r>
    </w:p>
    <w:p w:rsidR="00C456B5" w:rsidRDefault="00C456B5" w:rsidP="00C456B5">
      <w:pPr>
        <w:pStyle w:val="NoSpacing"/>
        <w:jc w:val="both"/>
        <w:rPr>
          <w:b/>
          <w:szCs w:val="24"/>
        </w:rPr>
      </w:pPr>
    </w:p>
    <w:p w:rsidR="00C456B5" w:rsidRDefault="00C456B5" w:rsidP="00C456B5">
      <w:pPr>
        <w:pStyle w:val="NoSpacing"/>
        <w:jc w:val="both"/>
        <w:rPr>
          <w:szCs w:val="24"/>
        </w:rPr>
      </w:pPr>
      <w:r>
        <w:rPr>
          <w:b/>
          <w:szCs w:val="24"/>
        </w:rPr>
        <w:t>THE STATE</w:t>
      </w:r>
    </w:p>
    <w:p w:rsidR="00C456B5" w:rsidRDefault="00C456B5" w:rsidP="00C456B5">
      <w:pPr>
        <w:pStyle w:val="NoSpacing"/>
        <w:jc w:val="both"/>
        <w:rPr>
          <w:szCs w:val="24"/>
        </w:rPr>
      </w:pPr>
    </w:p>
    <w:p w:rsidR="00C456B5" w:rsidRDefault="00C456B5" w:rsidP="00C456B5">
      <w:pPr>
        <w:pStyle w:val="NoSpacing"/>
        <w:jc w:val="both"/>
        <w:rPr>
          <w:szCs w:val="24"/>
        </w:rPr>
      </w:pPr>
    </w:p>
    <w:p w:rsidR="00C456B5" w:rsidRDefault="00C456B5" w:rsidP="00C456B5">
      <w:pPr>
        <w:pStyle w:val="NoSpacing"/>
        <w:jc w:val="both"/>
        <w:rPr>
          <w:szCs w:val="24"/>
        </w:rPr>
      </w:pPr>
    </w:p>
    <w:p w:rsidR="00C456B5" w:rsidRDefault="00C456B5" w:rsidP="00C456B5">
      <w:pPr>
        <w:pStyle w:val="NoSpacing"/>
        <w:jc w:val="both"/>
        <w:rPr>
          <w:szCs w:val="24"/>
        </w:rPr>
      </w:pPr>
      <w:r>
        <w:rPr>
          <w:szCs w:val="24"/>
        </w:rPr>
        <w:t>IN THE HIGH COURT OF ZIMBABWE</w:t>
      </w:r>
    </w:p>
    <w:p w:rsidR="00C456B5" w:rsidRDefault="004F6E5C" w:rsidP="00C456B5">
      <w:pPr>
        <w:pStyle w:val="NoSpacing"/>
        <w:jc w:val="both"/>
        <w:rPr>
          <w:szCs w:val="24"/>
        </w:rPr>
      </w:pPr>
      <w:r>
        <w:rPr>
          <w:szCs w:val="24"/>
        </w:rPr>
        <w:t>TAKUVA J</w:t>
      </w:r>
    </w:p>
    <w:p w:rsidR="00C456B5" w:rsidRDefault="00C37E32" w:rsidP="00C456B5">
      <w:pPr>
        <w:pStyle w:val="NoSpacing"/>
        <w:jc w:val="both"/>
        <w:rPr>
          <w:szCs w:val="24"/>
        </w:rPr>
      </w:pPr>
      <w:r>
        <w:rPr>
          <w:szCs w:val="24"/>
        </w:rPr>
        <w:t>BULAWAYO 10 APRIL AND 29</w:t>
      </w:r>
      <w:r w:rsidR="004F6E5C">
        <w:rPr>
          <w:szCs w:val="24"/>
        </w:rPr>
        <w:t xml:space="preserve"> JUNE 2023</w:t>
      </w:r>
    </w:p>
    <w:p w:rsidR="00C456B5" w:rsidRDefault="00C456B5" w:rsidP="00C456B5">
      <w:pPr>
        <w:pStyle w:val="NoSpacing"/>
        <w:jc w:val="both"/>
        <w:rPr>
          <w:szCs w:val="24"/>
        </w:rPr>
      </w:pPr>
    </w:p>
    <w:p w:rsidR="00C456B5" w:rsidRDefault="00C456B5" w:rsidP="00C456B5">
      <w:pPr>
        <w:pStyle w:val="NoSpacing"/>
        <w:jc w:val="both"/>
        <w:rPr>
          <w:b/>
          <w:szCs w:val="24"/>
        </w:rPr>
      </w:pPr>
    </w:p>
    <w:p w:rsidR="00C456B5" w:rsidRDefault="00C456B5" w:rsidP="00C456B5">
      <w:pPr>
        <w:pStyle w:val="NoSpacing"/>
        <w:jc w:val="both"/>
        <w:rPr>
          <w:b/>
          <w:szCs w:val="24"/>
        </w:rPr>
      </w:pPr>
    </w:p>
    <w:p w:rsidR="00C456B5" w:rsidRDefault="004F6E5C" w:rsidP="00C456B5">
      <w:pPr>
        <w:pStyle w:val="NoSpacing"/>
        <w:jc w:val="both"/>
        <w:rPr>
          <w:szCs w:val="24"/>
        </w:rPr>
      </w:pPr>
      <w:r>
        <w:rPr>
          <w:b/>
          <w:szCs w:val="24"/>
        </w:rPr>
        <w:t>Bail Application</w:t>
      </w:r>
    </w:p>
    <w:p w:rsidR="00C456B5" w:rsidRDefault="00C456B5" w:rsidP="00C456B5">
      <w:pPr>
        <w:pStyle w:val="NoSpacing"/>
        <w:jc w:val="both"/>
        <w:rPr>
          <w:i/>
          <w:szCs w:val="24"/>
        </w:rPr>
      </w:pPr>
    </w:p>
    <w:p w:rsidR="00C456B5" w:rsidRDefault="00C456B5" w:rsidP="00C456B5">
      <w:pPr>
        <w:pStyle w:val="NoSpacing"/>
        <w:jc w:val="both"/>
        <w:rPr>
          <w:i/>
          <w:szCs w:val="24"/>
        </w:rPr>
      </w:pPr>
    </w:p>
    <w:p w:rsidR="00C456B5" w:rsidRDefault="004F6E5C" w:rsidP="00C456B5">
      <w:pPr>
        <w:pStyle w:val="NoSpacing"/>
        <w:jc w:val="both"/>
        <w:rPr>
          <w:szCs w:val="24"/>
        </w:rPr>
      </w:pPr>
      <w:proofErr w:type="spellStart"/>
      <w:r>
        <w:rPr>
          <w:i/>
          <w:szCs w:val="24"/>
        </w:rPr>
        <w:t>Sithole</w:t>
      </w:r>
      <w:proofErr w:type="spellEnd"/>
      <w:r w:rsidR="00C456B5">
        <w:rPr>
          <w:i/>
          <w:szCs w:val="24"/>
        </w:rPr>
        <w:t xml:space="preserve">, </w:t>
      </w:r>
      <w:r>
        <w:rPr>
          <w:szCs w:val="24"/>
        </w:rPr>
        <w:t>for the applicant</w:t>
      </w:r>
    </w:p>
    <w:p w:rsidR="00C456B5" w:rsidRDefault="004F6E5C" w:rsidP="00C456B5">
      <w:pPr>
        <w:pStyle w:val="NoSpacing"/>
        <w:jc w:val="both"/>
        <w:rPr>
          <w:szCs w:val="24"/>
        </w:rPr>
      </w:pPr>
      <w:r>
        <w:rPr>
          <w:i/>
          <w:szCs w:val="24"/>
        </w:rPr>
        <w:t xml:space="preserve">R. M </w:t>
      </w:r>
      <w:proofErr w:type="spellStart"/>
      <w:r>
        <w:rPr>
          <w:i/>
          <w:szCs w:val="24"/>
        </w:rPr>
        <w:t>Guveya</w:t>
      </w:r>
      <w:proofErr w:type="spellEnd"/>
      <w:r w:rsidR="00C456B5">
        <w:rPr>
          <w:i/>
          <w:szCs w:val="24"/>
        </w:rPr>
        <w:t>,</w:t>
      </w:r>
      <w:r w:rsidR="00C456B5">
        <w:rPr>
          <w:szCs w:val="24"/>
        </w:rPr>
        <w:t xml:space="preserve"> for the respondent</w:t>
      </w:r>
    </w:p>
    <w:p w:rsidR="00C456B5" w:rsidRDefault="00C456B5" w:rsidP="00C456B5">
      <w:pPr>
        <w:jc w:val="both"/>
        <w:rPr>
          <w:rFonts w:ascii="Times New Roman" w:hAnsi="Times New Roman" w:cs="Times New Roman"/>
          <w:b/>
          <w:sz w:val="24"/>
          <w:szCs w:val="24"/>
        </w:rPr>
      </w:pPr>
    </w:p>
    <w:p w:rsidR="00C456B5" w:rsidRDefault="00BF690F" w:rsidP="00C456B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w:t>
      </w:r>
      <w:r w:rsidR="00C456B5">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This is an application for bail pending appeal in terms</w:t>
      </w:r>
      <w:r w:rsidR="00060E09">
        <w:rPr>
          <w:rFonts w:ascii="Times New Roman" w:hAnsi="Times New Roman" w:cs="Times New Roman"/>
          <w:sz w:val="24"/>
          <w:szCs w:val="24"/>
        </w:rPr>
        <w:t xml:space="preserve"> of Rule 90 (4) (</w:t>
      </w:r>
      <w:r w:rsidR="00406F94">
        <w:rPr>
          <w:rFonts w:ascii="Times New Roman" w:hAnsi="Times New Roman" w:cs="Times New Roman"/>
          <w:sz w:val="24"/>
          <w:szCs w:val="24"/>
        </w:rPr>
        <w:t>e)</w:t>
      </w:r>
      <w:r>
        <w:rPr>
          <w:rFonts w:ascii="Times New Roman" w:hAnsi="Times New Roman" w:cs="Times New Roman"/>
          <w:sz w:val="24"/>
          <w:szCs w:val="24"/>
        </w:rPr>
        <w:t xml:space="preserve"> of the High Court of Zimbabwe (Bail) Rules, 2021.</w:t>
      </w:r>
    </w:p>
    <w:p w:rsidR="00F2421E" w:rsidRDefault="00BF690F"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arraigned before a Regional Magistrate’s Court sit</w:t>
      </w:r>
      <w:r w:rsidR="00C37E32">
        <w:rPr>
          <w:rFonts w:ascii="Times New Roman" w:hAnsi="Times New Roman" w:cs="Times New Roman"/>
          <w:sz w:val="24"/>
          <w:szCs w:val="24"/>
        </w:rPr>
        <w:t xml:space="preserve">ting at Bulawayo </w:t>
      </w:r>
      <w:r>
        <w:rPr>
          <w:rFonts w:ascii="Times New Roman" w:hAnsi="Times New Roman" w:cs="Times New Roman"/>
          <w:sz w:val="24"/>
          <w:szCs w:val="24"/>
        </w:rPr>
        <w:t xml:space="preserve">facing a charge of contravening section </w:t>
      </w:r>
      <w:r w:rsidR="0077454B">
        <w:rPr>
          <w:rFonts w:ascii="Times New Roman" w:hAnsi="Times New Roman" w:cs="Times New Roman"/>
          <w:sz w:val="24"/>
          <w:szCs w:val="24"/>
        </w:rPr>
        <w:t xml:space="preserve">65 of the Criminal Law Codification and Reform Act Chapter 9:23.  He was convicted </w:t>
      </w:r>
      <w:r w:rsidR="001572C8">
        <w:rPr>
          <w:rFonts w:ascii="Times New Roman" w:hAnsi="Times New Roman" w:cs="Times New Roman"/>
          <w:sz w:val="24"/>
          <w:szCs w:val="24"/>
        </w:rPr>
        <w:t xml:space="preserve">and sentenced to 15 years </w:t>
      </w:r>
      <w:r w:rsidR="00C37E32">
        <w:rPr>
          <w:rFonts w:ascii="Times New Roman" w:hAnsi="Times New Roman" w:cs="Times New Roman"/>
          <w:sz w:val="24"/>
          <w:szCs w:val="24"/>
        </w:rPr>
        <w:t>imprisonment of which 3 years were</w:t>
      </w:r>
      <w:r w:rsidR="001572C8">
        <w:rPr>
          <w:rFonts w:ascii="Times New Roman" w:hAnsi="Times New Roman" w:cs="Times New Roman"/>
          <w:sz w:val="24"/>
          <w:szCs w:val="24"/>
        </w:rPr>
        <w:t xml:space="preserve"> wholly suspended for 5 years on condition accused does not within that period commit any offence of a sexual nature.</w:t>
      </w:r>
    </w:p>
    <w:p w:rsidR="00F2421E" w:rsidRDefault="00C37E32"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F2421E">
        <w:rPr>
          <w:rFonts w:ascii="Times New Roman" w:hAnsi="Times New Roman" w:cs="Times New Roman"/>
          <w:sz w:val="24"/>
          <w:szCs w:val="24"/>
        </w:rPr>
        <w:t xml:space="preserve">tate alleged that on a date unknown to the prosecutor but during the period extending from 2019 to 2020, and at house number 729 Jacaranda, </w:t>
      </w:r>
      <w:proofErr w:type="spellStart"/>
      <w:r w:rsidR="00F2421E">
        <w:rPr>
          <w:rFonts w:ascii="Times New Roman" w:hAnsi="Times New Roman" w:cs="Times New Roman"/>
          <w:sz w:val="24"/>
          <w:szCs w:val="24"/>
        </w:rPr>
        <w:t>Gwanda</w:t>
      </w:r>
      <w:proofErr w:type="spellEnd"/>
      <w:r w:rsidR="00F2421E">
        <w:rPr>
          <w:rFonts w:ascii="Times New Roman" w:hAnsi="Times New Roman" w:cs="Times New Roman"/>
          <w:sz w:val="24"/>
          <w:szCs w:val="24"/>
        </w:rPr>
        <w:t xml:space="preserve">, the accused person had sexual intercourse with Precious </w:t>
      </w:r>
      <w:proofErr w:type="spellStart"/>
      <w:r w:rsidR="00F2421E">
        <w:rPr>
          <w:rFonts w:ascii="Times New Roman" w:hAnsi="Times New Roman" w:cs="Times New Roman"/>
          <w:sz w:val="24"/>
          <w:szCs w:val="24"/>
        </w:rPr>
        <w:t>Mpunzi</w:t>
      </w:r>
      <w:proofErr w:type="spellEnd"/>
      <w:r w:rsidR="00F2421E">
        <w:rPr>
          <w:rFonts w:ascii="Times New Roman" w:hAnsi="Times New Roman" w:cs="Times New Roman"/>
          <w:sz w:val="24"/>
          <w:szCs w:val="24"/>
        </w:rPr>
        <w:t>, a female juvenile, without her consent.</w:t>
      </w:r>
    </w:p>
    <w:p w:rsidR="00F2421E" w:rsidRDefault="00F2421E"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his conviction and sentence, the applicant noted an appeal with this court under case No. HCA 32/22.  The grounds of appeal are that:-</w:t>
      </w:r>
    </w:p>
    <w:p w:rsidR="00F2421E" w:rsidRDefault="00F2421E" w:rsidP="00F24F6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court </w:t>
      </w:r>
      <w:r w:rsidRPr="0079738C">
        <w:rPr>
          <w:rFonts w:ascii="Times New Roman" w:hAnsi="Times New Roman" w:cs="Times New Roman"/>
          <w:i/>
          <w:sz w:val="24"/>
          <w:szCs w:val="24"/>
        </w:rPr>
        <w:t>a quo</w:t>
      </w:r>
      <w:r>
        <w:rPr>
          <w:rFonts w:ascii="Times New Roman" w:hAnsi="Times New Roman" w:cs="Times New Roman"/>
          <w:sz w:val="24"/>
          <w:szCs w:val="24"/>
        </w:rPr>
        <w:t xml:space="preserve"> erred in arriving at a conclusion that the state had proved its case beyond reasonable doubt when in fact the state case had not been proven beyond a reaso</w:t>
      </w:r>
      <w:r w:rsidR="0079738C">
        <w:rPr>
          <w:rFonts w:ascii="Times New Roman" w:hAnsi="Times New Roman" w:cs="Times New Roman"/>
          <w:sz w:val="24"/>
          <w:szCs w:val="24"/>
        </w:rPr>
        <w:t>nable doubt, more particularly in</w:t>
      </w:r>
      <w:r>
        <w:rPr>
          <w:rFonts w:ascii="Times New Roman" w:hAnsi="Times New Roman" w:cs="Times New Roman"/>
          <w:sz w:val="24"/>
          <w:szCs w:val="24"/>
        </w:rPr>
        <w:t xml:space="preserve"> that:</w:t>
      </w:r>
    </w:p>
    <w:p w:rsidR="00F2421E" w:rsidRDefault="00F2421E" w:rsidP="00F24F6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The complainant’s report of her alleged sexual assault by the appellant came after the lapse of an unr</w:t>
      </w:r>
      <w:r w:rsidR="005304E9">
        <w:rPr>
          <w:rFonts w:ascii="Times New Roman" w:hAnsi="Times New Roman" w:cs="Times New Roman"/>
          <w:sz w:val="24"/>
          <w:szCs w:val="24"/>
        </w:rPr>
        <w:t>easonably long period of time (</w:t>
      </w:r>
      <w:r>
        <w:rPr>
          <w:rFonts w:ascii="Times New Roman" w:hAnsi="Times New Roman" w:cs="Times New Roman"/>
          <w:sz w:val="24"/>
          <w:szCs w:val="24"/>
        </w:rPr>
        <w:t xml:space="preserve">3 years) and the complainant had no reasonable and consistent explanation for her failure to report the alleged sexual attacks to about twelve (12) persons she resided with over the relevant period or to school authorities or </w:t>
      </w:r>
      <w:r w:rsidR="004B0B3D">
        <w:rPr>
          <w:rFonts w:ascii="Times New Roman" w:hAnsi="Times New Roman" w:cs="Times New Roman"/>
          <w:sz w:val="24"/>
          <w:szCs w:val="24"/>
        </w:rPr>
        <w:t>to her own grandmother or to the police timeously.</w:t>
      </w:r>
    </w:p>
    <w:p w:rsidR="004B0B3D" w:rsidRDefault="004B0B3D" w:rsidP="00F24F6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court </w:t>
      </w:r>
      <w:r w:rsidRPr="00461FE3">
        <w:rPr>
          <w:rFonts w:ascii="Times New Roman" w:hAnsi="Times New Roman" w:cs="Times New Roman"/>
          <w:i/>
          <w:sz w:val="24"/>
          <w:szCs w:val="24"/>
        </w:rPr>
        <w:t>a quo</w:t>
      </w:r>
      <w:r>
        <w:rPr>
          <w:rFonts w:ascii="Times New Roman" w:hAnsi="Times New Roman" w:cs="Times New Roman"/>
          <w:sz w:val="24"/>
          <w:szCs w:val="24"/>
        </w:rPr>
        <w:t xml:space="preserve"> erred in arriving at a finding that the complainant’s evidence was credible and satisfactory when:-</w:t>
      </w:r>
    </w:p>
    <w:p w:rsidR="004B0B3D" w:rsidRDefault="004B0B3D" w:rsidP="00F24F60">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complainant had reported having been raped thrice (3 times) by the appellant, when, as it turned out at trial that complainant changed positions to state that she was raped once.</w:t>
      </w:r>
    </w:p>
    <w:p w:rsidR="004B0B3D" w:rsidRDefault="004B0B3D" w:rsidP="00F24F60">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w:t>
      </w:r>
      <w:r w:rsidR="00535F48">
        <w:rPr>
          <w:rFonts w:ascii="Times New Roman" w:hAnsi="Times New Roman" w:cs="Times New Roman"/>
          <w:sz w:val="24"/>
          <w:szCs w:val="24"/>
        </w:rPr>
        <w:t xml:space="preserve">complainant had two (2) statements in relation to her alleged sexual attacks by the appellant recorded from her, the first one recorded at </w:t>
      </w:r>
      <w:proofErr w:type="spellStart"/>
      <w:r w:rsidR="00535F48">
        <w:rPr>
          <w:rFonts w:ascii="Times New Roman" w:hAnsi="Times New Roman" w:cs="Times New Roman"/>
          <w:sz w:val="24"/>
          <w:szCs w:val="24"/>
        </w:rPr>
        <w:t>Esigodini</w:t>
      </w:r>
      <w:proofErr w:type="spellEnd"/>
      <w:r w:rsidR="00535F48">
        <w:rPr>
          <w:rFonts w:ascii="Times New Roman" w:hAnsi="Times New Roman" w:cs="Times New Roman"/>
          <w:sz w:val="24"/>
          <w:szCs w:val="24"/>
        </w:rPr>
        <w:t>, and a subsequent statement recorded</w:t>
      </w:r>
      <w:r w:rsidR="00461FE3">
        <w:rPr>
          <w:rFonts w:ascii="Times New Roman" w:hAnsi="Times New Roman" w:cs="Times New Roman"/>
          <w:sz w:val="24"/>
          <w:szCs w:val="24"/>
        </w:rPr>
        <w:t xml:space="preserve"> at </w:t>
      </w:r>
      <w:proofErr w:type="spellStart"/>
      <w:r w:rsidR="00461FE3">
        <w:rPr>
          <w:rFonts w:ascii="Times New Roman" w:hAnsi="Times New Roman" w:cs="Times New Roman"/>
          <w:sz w:val="24"/>
          <w:szCs w:val="24"/>
        </w:rPr>
        <w:t>Mbalabala</w:t>
      </w:r>
      <w:proofErr w:type="spellEnd"/>
      <w:r w:rsidR="00461FE3">
        <w:rPr>
          <w:rFonts w:ascii="Times New Roman" w:hAnsi="Times New Roman" w:cs="Times New Roman"/>
          <w:sz w:val="24"/>
          <w:szCs w:val="24"/>
        </w:rPr>
        <w:t xml:space="preserve"> in which, in the first </w:t>
      </w:r>
      <w:r w:rsidR="00535F48">
        <w:rPr>
          <w:rFonts w:ascii="Times New Roman" w:hAnsi="Times New Roman" w:cs="Times New Roman"/>
          <w:sz w:val="24"/>
          <w:szCs w:val="24"/>
        </w:rPr>
        <w:t>of such statements, the complainant made no mention of her having been raped by the appellant, but only in a subsequent statement did the complainant allege that the appellant had raped her.</w:t>
      </w:r>
    </w:p>
    <w:p w:rsidR="00535F48" w:rsidRDefault="00535F48" w:rsidP="00F24F60">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complainant in the second of such of her statements had mentioned that the appellant had raped her three (3) times, such that the appellant was duly charged with three (3) counts of rape, but at trial, the complainant insisted that she had only been raped by the appellant once, the rest of the attack having been assaults of an indecent nature only.</w:t>
      </w:r>
    </w:p>
    <w:p w:rsidR="00535F48" w:rsidRDefault="00535F48" w:rsidP="00F24F60">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complainant lacked consistency in her evidence in that same introduced new evidence hitherto not mentioned in any of her two (2) statements given to the police.</w:t>
      </w:r>
    </w:p>
    <w:p w:rsidR="00535F48" w:rsidRDefault="00535F48" w:rsidP="00F24F60">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complainant’s reports were solicited from her, and prompted by her grandmother.</w:t>
      </w:r>
    </w:p>
    <w:p w:rsidR="00535F48" w:rsidRDefault="00535F48" w:rsidP="00F24F6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62EAA">
        <w:rPr>
          <w:rFonts w:ascii="Times New Roman" w:hAnsi="Times New Roman" w:cs="Times New Roman"/>
          <w:sz w:val="24"/>
          <w:szCs w:val="24"/>
        </w:rPr>
        <w:t xml:space="preserve">The court </w:t>
      </w:r>
      <w:r w:rsidR="00462EAA" w:rsidRPr="008C128B">
        <w:rPr>
          <w:rFonts w:ascii="Times New Roman" w:hAnsi="Times New Roman" w:cs="Times New Roman"/>
          <w:i/>
          <w:sz w:val="24"/>
          <w:szCs w:val="24"/>
        </w:rPr>
        <w:t>a quo</w:t>
      </w:r>
      <w:r w:rsidR="00462EAA">
        <w:rPr>
          <w:rFonts w:ascii="Times New Roman" w:hAnsi="Times New Roman" w:cs="Times New Roman"/>
          <w:sz w:val="24"/>
          <w:szCs w:val="24"/>
        </w:rPr>
        <w:t xml:space="preserve"> erred in failing to detect and address the complainant and her grandmother’s motive to falsely incriminate the appellant given the grandmother’s self-confessed </w:t>
      </w:r>
      <w:r w:rsidR="00462EAA" w:rsidRPr="00462EAA">
        <w:rPr>
          <w:rFonts w:ascii="Times New Roman" w:hAnsi="Times New Roman" w:cs="Times New Roman"/>
          <w:sz w:val="24"/>
          <w:szCs w:val="24"/>
          <w:u w:val="single"/>
        </w:rPr>
        <w:t>bitterness</w:t>
      </w:r>
      <w:r w:rsidR="00462EAA">
        <w:rPr>
          <w:rFonts w:ascii="Times New Roman" w:hAnsi="Times New Roman" w:cs="Times New Roman"/>
          <w:sz w:val="24"/>
          <w:szCs w:val="24"/>
        </w:rPr>
        <w:t xml:space="preserve"> occasioned by the fact that appellant and his wife were denying her access or reasonable access to or custody of her grandchildren inclusive of the complainant.</w:t>
      </w:r>
    </w:p>
    <w:p w:rsidR="00462EAA" w:rsidRDefault="00462EAA" w:rsidP="00F24F6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E2393">
        <w:rPr>
          <w:rFonts w:ascii="Times New Roman" w:hAnsi="Times New Roman" w:cs="Times New Roman"/>
          <w:sz w:val="24"/>
          <w:szCs w:val="24"/>
        </w:rPr>
        <w:t xml:space="preserve">The court </w:t>
      </w:r>
      <w:r w:rsidR="000E2393" w:rsidRPr="00F24F60">
        <w:rPr>
          <w:rFonts w:ascii="Times New Roman" w:hAnsi="Times New Roman" w:cs="Times New Roman"/>
          <w:i/>
          <w:sz w:val="24"/>
          <w:szCs w:val="24"/>
        </w:rPr>
        <w:t>a quo</w:t>
      </w:r>
      <w:r w:rsidR="000E2393">
        <w:rPr>
          <w:rFonts w:ascii="Times New Roman" w:hAnsi="Times New Roman" w:cs="Times New Roman"/>
          <w:sz w:val="24"/>
          <w:szCs w:val="24"/>
        </w:rPr>
        <w:t xml:space="preserve"> misdirected itself by arriving at a conclusion that the appellant</w:t>
      </w:r>
      <w:r w:rsidR="00286DDC">
        <w:rPr>
          <w:rFonts w:ascii="Times New Roman" w:hAnsi="Times New Roman" w:cs="Times New Roman"/>
          <w:sz w:val="24"/>
          <w:szCs w:val="24"/>
        </w:rPr>
        <w:t xml:space="preserve"> was guilty of the offence charged in circumstances where the appellant’s </w:t>
      </w:r>
      <w:proofErr w:type="spellStart"/>
      <w:r w:rsidR="00286DDC">
        <w:rPr>
          <w:rFonts w:ascii="Times New Roman" w:hAnsi="Times New Roman" w:cs="Times New Roman"/>
          <w:sz w:val="24"/>
          <w:szCs w:val="24"/>
        </w:rPr>
        <w:t>defence</w:t>
      </w:r>
      <w:proofErr w:type="spellEnd"/>
      <w:r w:rsidR="00286DDC">
        <w:rPr>
          <w:rFonts w:ascii="Times New Roman" w:hAnsi="Times New Roman" w:cs="Times New Roman"/>
          <w:sz w:val="24"/>
          <w:szCs w:val="24"/>
        </w:rPr>
        <w:t xml:space="preserve"> to the charges was reasonable and probably true and therefore in circumstances where the appellant should have been acquitted of the charges.”</w:t>
      </w:r>
    </w:p>
    <w:p w:rsidR="004B471B" w:rsidRDefault="004B471B"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also appealed against sentence in that the court </w:t>
      </w:r>
      <w:r w:rsidRPr="00900FC8">
        <w:rPr>
          <w:rFonts w:ascii="Times New Roman" w:hAnsi="Times New Roman" w:cs="Times New Roman"/>
          <w:i/>
          <w:sz w:val="24"/>
          <w:szCs w:val="24"/>
        </w:rPr>
        <w:t>a quo</w:t>
      </w:r>
      <w:r>
        <w:rPr>
          <w:rFonts w:ascii="Times New Roman" w:hAnsi="Times New Roman" w:cs="Times New Roman"/>
          <w:sz w:val="24"/>
          <w:szCs w:val="24"/>
        </w:rPr>
        <w:t xml:space="preserve"> ignored th</w:t>
      </w:r>
      <w:r w:rsidR="00FC546F">
        <w:rPr>
          <w:rFonts w:ascii="Times New Roman" w:hAnsi="Times New Roman" w:cs="Times New Roman"/>
          <w:sz w:val="24"/>
          <w:szCs w:val="24"/>
        </w:rPr>
        <w:t xml:space="preserve">e appellant’s advanced age of </w:t>
      </w:r>
      <w:r>
        <w:rPr>
          <w:rFonts w:ascii="Times New Roman" w:hAnsi="Times New Roman" w:cs="Times New Roman"/>
          <w:sz w:val="24"/>
          <w:szCs w:val="24"/>
        </w:rPr>
        <w:t xml:space="preserve">71 years and meted out a sentence so severe as to induce a sense of shock.  </w:t>
      </w:r>
      <w:r>
        <w:rPr>
          <w:rFonts w:ascii="Times New Roman" w:hAnsi="Times New Roman" w:cs="Times New Roman"/>
          <w:sz w:val="24"/>
          <w:szCs w:val="24"/>
        </w:rPr>
        <w:lastRenderedPageBreak/>
        <w:t>Such a sentence has the effect of breaking him with a remote chance of the appellant serving out his sentence and coming out of jail alive.</w:t>
      </w:r>
    </w:p>
    <w:p w:rsidR="004B471B" w:rsidRDefault="004B471B"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respondent on the following grounds;</w:t>
      </w:r>
    </w:p>
    <w:p w:rsidR="004B471B" w:rsidRDefault="00900FC8" w:rsidP="00900FC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B471B">
        <w:rPr>
          <w:rFonts w:ascii="Times New Roman" w:hAnsi="Times New Roman" w:cs="Times New Roman"/>
          <w:sz w:val="24"/>
          <w:szCs w:val="24"/>
        </w:rPr>
        <w:t>(</w:t>
      </w:r>
      <w:proofErr w:type="gramStart"/>
      <w:r w:rsidR="004B471B">
        <w:rPr>
          <w:rFonts w:ascii="Times New Roman" w:hAnsi="Times New Roman" w:cs="Times New Roman"/>
          <w:sz w:val="24"/>
          <w:szCs w:val="24"/>
        </w:rPr>
        <w:t>a</w:t>
      </w:r>
      <w:proofErr w:type="gramEnd"/>
      <w:r w:rsidR="004B471B">
        <w:rPr>
          <w:rFonts w:ascii="Times New Roman" w:hAnsi="Times New Roman" w:cs="Times New Roman"/>
          <w:sz w:val="24"/>
          <w:szCs w:val="24"/>
        </w:rPr>
        <w:t>)</w:t>
      </w:r>
      <w:r w:rsidR="004B471B">
        <w:rPr>
          <w:rFonts w:ascii="Times New Roman" w:hAnsi="Times New Roman" w:cs="Times New Roman"/>
          <w:sz w:val="24"/>
          <w:szCs w:val="24"/>
        </w:rPr>
        <w:tab/>
        <w:t>the applicant has failed to show that he has prospects of success on appeal.</w:t>
      </w:r>
    </w:p>
    <w:p w:rsidR="004B471B" w:rsidRDefault="004B471B" w:rsidP="00900FC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presumption of innocence no longer applies and bail is no longer a right.</w:t>
      </w:r>
    </w:p>
    <w:p w:rsidR="004B471B" w:rsidRDefault="004B471B" w:rsidP="00900FC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has not proved any misdirected on the part of the court </w:t>
      </w:r>
      <w:r w:rsidRPr="00900FC8">
        <w:rPr>
          <w:rFonts w:ascii="Times New Roman" w:hAnsi="Times New Roman" w:cs="Times New Roman"/>
          <w:i/>
          <w:sz w:val="24"/>
          <w:szCs w:val="24"/>
        </w:rPr>
        <w:t>a quo’s</w:t>
      </w:r>
      <w:r>
        <w:rPr>
          <w:rFonts w:ascii="Times New Roman" w:hAnsi="Times New Roman" w:cs="Times New Roman"/>
          <w:sz w:val="24"/>
          <w:szCs w:val="24"/>
        </w:rPr>
        <w:t xml:space="preserve"> reasoning in arriving at the judgment and sentence passed.”</w:t>
      </w:r>
    </w:p>
    <w:p w:rsidR="004B471B" w:rsidRPr="00900FC8" w:rsidRDefault="004B471B" w:rsidP="004B471B">
      <w:pPr>
        <w:spacing w:line="360" w:lineRule="auto"/>
        <w:ind w:left="1440" w:hanging="720"/>
        <w:jc w:val="both"/>
        <w:rPr>
          <w:rFonts w:ascii="Times New Roman" w:hAnsi="Times New Roman" w:cs="Times New Roman"/>
          <w:b/>
          <w:sz w:val="24"/>
          <w:szCs w:val="24"/>
        </w:rPr>
      </w:pPr>
      <w:r w:rsidRPr="00900FC8">
        <w:rPr>
          <w:rFonts w:ascii="Times New Roman" w:hAnsi="Times New Roman" w:cs="Times New Roman"/>
          <w:b/>
          <w:sz w:val="24"/>
          <w:szCs w:val="24"/>
        </w:rPr>
        <w:t>THE LAW</w:t>
      </w:r>
    </w:p>
    <w:p w:rsidR="004B471B" w:rsidRDefault="004B471B"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123 (1) (b) (ii) of the Criminal Procedure and Evidence Act (Chapter 9:07) (the Act) empowers the court to admit a convicted person to bail pending the determination of his appeal by the High Court.  Further, section 115</w:t>
      </w:r>
      <w:r w:rsidR="00FC546F">
        <w:rPr>
          <w:rFonts w:ascii="Times New Roman" w:hAnsi="Times New Roman" w:cs="Times New Roman"/>
          <w:sz w:val="24"/>
          <w:szCs w:val="24"/>
        </w:rPr>
        <w:t xml:space="preserve"> (C</w:t>
      </w:r>
      <w:r w:rsidR="00553F85">
        <w:rPr>
          <w:rFonts w:ascii="Times New Roman" w:hAnsi="Times New Roman" w:cs="Times New Roman"/>
          <w:sz w:val="24"/>
          <w:szCs w:val="24"/>
        </w:rPr>
        <w:t xml:space="preserve">) (2) (b) provides that where </w:t>
      </w:r>
      <w:r w:rsidR="004C43BB">
        <w:rPr>
          <w:rFonts w:ascii="Times New Roman" w:hAnsi="Times New Roman" w:cs="Times New Roman"/>
          <w:sz w:val="24"/>
          <w:szCs w:val="24"/>
        </w:rPr>
        <w:t>an accused person who is in custody in respect of an offence applies to be admitted to bail after having been convicted of the offence, he shall bear the burden of showing on a balance of probabilities that it is in the interests of justice for him to be released on bail.</w:t>
      </w:r>
    </w:p>
    <w:p w:rsidR="004C43BB" w:rsidRDefault="004C43BB"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B0D81">
        <w:rPr>
          <w:rFonts w:ascii="Times New Roman" w:hAnsi="Times New Roman" w:cs="Times New Roman"/>
          <w:sz w:val="24"/>
          <w:szCs w:val="24"/>
        </w:rPr>
        <w:t>S</w:t>
      </w:r>
      <w:r>
        <w:rPr>
          <w:rFonts w:ascii="Times New Roman" w:hAnsi="Times New Roman" w:cs="Times New Roman"/>
          <w:sz w:val="24"/>
          <w:szCs w:val="24"/>
        </w:rPr>
        <w:t xml:space="preserve"> v </w:t>
      </w:r>
      <w:r w:rsidRPr="00FB0D81">
        <w:rPr>
          <w:rFonts w:ascii="Times New Roman" w:hAnsi="Times New Roman" w:cs="Times New Roman"/>
          <w:i/>
          <w:sz w:val="24"/>
          <w:szCs w:val="24"/>
        </w:rPr>
        <w:t xml:space="preserve">Hudson </w:t>
      </w:r>
      <w:r>
        <w:rPr>
          <w:rFonts w:ascii="Times New Roman" w:hAnsi="Times New Roman" w:cs="Times New Roman"/>
          <w:sz w:val="24"/>
          <w:szCs w:val="24"/>
        </w:rPr>
        <w:t>1996 (1) SACR 43 C (W) the court stated that the question is no</w:t>
      </w:r>
      <w:r w:rsidR="00D54ACC">
        <w:rPr>
          <w:rFonts w:ascii="Times New Roman" w:hAnsi="Times New Roman" w:cs="Times New Roman"/>
          <w:sz w:val="24"/>
          <w:szCs w:val="24"/>
        </w:rPr>
        <w:t xml:space="preserve">t whether the appeal will </w:t>
      </w:r>
      <w:r>
        <w:rPr>
          <w:rFonts w:ascii="Times New Roman" w:hAnsi="Times New Roman" w:cs="Times New Roman"/>
          <w:sz w:val="24"/>
          <w:szCs w:val="24"/>
        </w:rPr>
        <w:t>succeed.  The standard is much lower.  It is whether the appeal is free from predictable failure.  If that conclusion is reached, the applicant should be entitled to relief.</w:t>
      </w:r>
    </w:p>
    <w:p w:rsidR="003725FA" w:rsidRDefault="003725FA"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guiding principles in an application of this nature were clearly outlined in </w:t>
      </w:r>
      <w:r w:rsidRPr="008E7D84">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8E7D84">
        <w:rPr>
          <w:rFonts w:ascii="Times New Roman" w:hAnsi="Times New Roman" w:cs="Times New Roman"/>
          <w:i/>
          <w:sz w:val="24"/>
          <w:szCs w:val="24"/>
        </w:rPr>
        <w:t>Dzawo</w:t>
      </w:r>
      <w:proofErr w:type="spellEnd"/>
      <w:r>
        <w:rPr>
          <w:rFonts w:ascii="Times New Roman" w:hAnsi="Times New Roman" w:cs="Times New Roman"/>
          <w:sz w:val="24"/>
          <w:szCs w:val="24"/>
        </w:rPr>
        <w:t xml:space="preserve"> 1998 (1) ZLR 536 at 539 as follows:-</w:t>
      </w:r>
    </w:p>
    <w:p w:rsidR="00DA50E1" w:rsidRDefault="00DA50E1" w:rsidP="004B4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Whether there are prospects of success on appeal.</w:t>
      </w:r>
    </w:p>
    <w:p w:rsidR="0082152A" w:rsidRDefault="00DA50E1" w:rsidP="00E11F8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right of an individual to liberty taking into account the delay that may be encountered in finalizing appeals.  These were the main </w:t>
      </w:r>
      <w:r w:rsidR="00C645AA">
        <w:rPr>
          <w:rFonts w:ascii="Times New Roman" w:hAnsi="Times New Roman" w:cs="Times New Roman"/>
          <w:sz w:val="24"/>
          <w:szCs w:val="24"/>
        </w:rPr>
        <w:t>factors enunciated in the earlier cases of</w:t>
      </w:r>
      <w:r w:rsidR="00E11F87">
        <w:rPr>
          <w:rFonts w:ascii="Times New Roman" w:hAnsi="Times New Roman" w:cs="Times New Roman"/>
          <w:sz w:val="24"/>
          <w:szCs w:val="24"/>
        </w:rPr>
        <w:t>:</w:t>
      </w:r>
      <w:r w:rsidR="00C645AA">
        <w:rPr>
          <w:rFonts w:ascii="Times New Roman" w:hAnsi="Times New Roman" w:cs="Times New Roman"/>
          <w:sz w:val="24"/>
          <w:szCs w:val="24"/>
        </w:rPr>
        <w:t xml:space="preserve">  </w:t>
      </w:r>
    </w:p>
    <w:p w:rsidR="0082152A" w:rsidRDefault="00C645AA" w:rsidP="004B471B">
      <w:pPr>
        <w:spacing w:line="360" w:lineRule="auto"/>
        <w:ind w:firstLine="720"/>
        <w:jc w:val="both"/>
        <w:rPr>
          <w:rFonts w:ascii="Times New Roman" w:hAnsi="Times New Roman" w:cs="Times New Roman"/>
          <w:sz w:val="24"/>
          <w:szCs w:val="24"/>
        </w:rPr>
      </w:pPr>
      <w:r w:rsidRPr="00E11F87">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E11F87">
        <w:rPr>
          <w:rFonts w:ascii="Times New Roman" w:hAnsi="Times New Roman" w:cs="Times New Roman"/>
          <w:i/>
          <w:sz w:val="24"/>
          <w:szCs w:val="24"/>
        </w:rPr>
        <w:t>Kilpin</w:t>
      </w:r>
      <w:proofErr w:type="spellEnd"/>
      <w:r w:rsidRPr="00E11F87">
        <w:rPr>
          <w:rFonts w:ascii="Times New Roman" w:hAnsi="Times New Roman" w:cs="Times New Roman"/>
          <w:i/>
          <w:sz w:val="24"/>
          <w:szCs w:val="24"/>
        </w:rPr>
        <w:t>,</w:t>
      </w:r>
      <w:r>
        <w:rPr>
          <w:rFonts w:ascii="Times New Roman" w:hAnsi="Times New Roman" w:cs="Times New Roman"/>
          <w:sz w:val="24"/>
          <w:szCs w:val="24"/>
        </w:rPr>
        <w:t xml:space="preserve"> 1978 RLR 282 (AD) </w:t>
      </w:r>
    </w:p>
    <w:p w:rsidR="00DA50E1" w:rsidRDefault="0082152A" w:rsidP="004B471B">
      <w:pPr>
        <w:spacing w:line="360" w:lineRule="auto"/>
        <w:ind w:firstLine="720"/>
        <w:jc w:val="both"/>
        <w:rPr>
          <w:rFonts w:ascii="Times New Roman" w:hAnsi="Times New Roman" w:cs="Times New Roman"/>
          <w:sz w:val="24"/>
          <w:szCs w:val="24"/>
        </w:rPr>
      </w:pPr>
      <w:r w:rsidRPr="00E11F87">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E11F87">
        <w:rPr>
          <w:rFonts w:ascii="Times New Roman" w:hAnsi="Times New Roman" w:cs="Times New Roman"/>
          <w:i/>
          <w:sz w:val="24"/>
          <w:szCs w:val="24"/>
        </w:rPr>
        <w:t xml:space="preserve">Williams </w:t>
      </w:r>
      <w:r>
        <w:rPr>
          <w:rFonts w:ascii="Times New Roman" w:hAnsi="Times New Roman" w:cs="Times New Roman"/>
          <w:sz w:val="24"/>
          <w:szCs w:val="24"/>
        </w:rPr>
        <w:t>1980 ZLR 466</w:t>
      </w:r>
    </w:p>
    <w:p w:rsidR="0082152A" w:rsidRDefault="0082152A" w:rsidP="004B471B">
      <w:pPr>
        <w:spacing w:line="360" w:lineRule="auto"/>
        <w:ind w:firstLine="720"/>
        <w:jc w:val="both"/>
        <w:rPr>
          <w:rFonts w:ascii="Times New Roman" w:hAnsi="Times New Roman" w:cs="Times New Roman"/>
          <w:sz w:val="24"/>
          <w:szCs w:val="24"/>
        </w:rPr>
      </w:pPr>
      <w:r w:rsidRPr="00E11F87">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E11F87">
        <w:rPr>
          <w:rFonts w:ascii="Times New Roman" w:hAnsi="Times New Roman" w:cs="Times New Roman"/>
          <w:i/>
          <w:sz w:val="24"/>
          <w:szCs w:val="24"/>
        </w:rPr>
        <w:t>Benatar</w:t>
      </w:r>
      <w:proofErr w:type="spellEnd"/>
      <w:r>
        <w:rPr>
          <w:rFonts w:ascii="Times New Roman" w:hAnsi="Times New Roman" w:cs="Times New Roman"/>
          <w:sz w:val="24"/>
          <w:szCs w:val="24"/>
        </w:rPr>
        <w:t xml:space="preserve"> (2) ZLR 205 (HC)</w:t>
      </w:r>
    </w:p>
    <w:p w:rsidR="00BF690F" w:rsidRDefault="0077454B"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64EF">
        <w:rPr>
          <w:rFonts w:ascii="Times New Roman" w:hAnsi="Times New Roman" w:cs="Times New Roman"/>
          <w:sz w:val="24"/>
          <w:szCs w:val="24"/>
        </w:rPr>
        <w:t xml:space="preserve">In such matters, the applicant must satisfy the court that he has prospects of success on appeal and that the granting of bail will not </w:t>
      </w:r>
      <w:proofErr w:type="spellStart"/>
      <w:r w:rsidR="002D64EF">
        <w:rPr>
          <w:rFonts w:ascii="Times New Roman" w:hAnsi="Times New Roman" w:cs="Times New Roman"/>
          <w:sz w:val="24"/>
          <w:szCs w:val="24"/>
        </w:rPr>
        <w:t>jeopardise</w:t>
      </w:r>
      <w:proofErr w:type="spellEnd"/>
      <w:r w:rsidR="002D64EF">
        <w:rPr>
          <w:rFonts w:ascii="Times New Roman" w:hAnsi="Times New Roman" w:cs="Times New Roman"/>
          <w:sz w:val="24"/>
          <w:szCs w:val="24"/>
        </w:rPr>
        <w:t xml:space="preserve"> the </w:t>
      </w:r>
      <w:r w:rsidR="0003568B">
        <w:rPr>
          <w:rFonts w:ascii="Times New Roman" w:hAnsi="Times New Roman" w:cs="Times New Roman"/>
          <w:sz w:val="24"/>
          <w:szCs w:val="24"/>
        </w:rPr>
        <w:t xml:space="preserve">interests of the administration </w:t>
      </w:r>
      <w:r w:rsidR="00B71295">
        <w:rPr>
          <w:rFonts w:ascii="Times New Roman" w:hAnsi="Times New Roman" w:cs="Times New Roman"/>
          <w:sz w:val="24"/>
          <w:szCs w:val="24"/>
        </w:rPr>
        <w:t>of justice.  The prospects of success on appeal must be balanced against the interests of the administration of justice.</w:t>
      </w:r>
    </w:p>
    <w:p w:rsidR="00B71295" w:rsidRDefault="00B71295"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that courts generally take into account are the following;</w:t>
      </w:r>
    </w:p>
    <w:p w:rsidR="00B71295" w:rsidRDefault="00B71295" w:rsidP="00C456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the appellant’s prospects of success</w:t>
      </w:r>
    </w:p>
    <w:p w:rsidR="00B71295" w:rsidRDefault="00B71295" w:rsidP="00C456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 xml:space="preserve">the likelihood of appellant absconding </w:t>
      </w:r>
    </w:p>
    <w:p w:rsidR="00B71295" w:rsidRDefault="00B71295" w:rsidP="00C456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the length of the sentence currently being served</w:t>
      </w:r>
    </w:p>
    <w:p w:rsidR="00B71295" w:rsidRDefault="00B71295" w:rsidP="00C456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Pr>
          <w:rFonts w:ascii="Times New Roman" w:hAnsi="Times New Roman" w:cs="Times New Roman"/>
          <w:sz w:val="24"/>
          <w:szCs w:val="24"/>
        </w:rPr>
        <w:tab/>
        <w:t>the delay before the appeal could be heard; and</w:t>
      </w:r>
    </w:p>
    <w:p w:rsidR="00B71295" w:rsidRDefault="00B71295" w:rsidP="00C456B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r>
        <w:rPr>
          <w:rFonts w:ascii="Times New Roman" w:hAnsi="Times New Roman" w:cs="Times New Roman"/>
          <w:sz w:val="24"/>
          <w:szCs w:val="24"/>
        </w:rPr>
        <w:tab/>
        <w:t>the liberty of the individual</w:t>
      </w:r>
    </w:p>
    <w:p w:rsidR="00B71295" w:rsidRDefault="00B71295"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6026DA">
        <w:rPr>
          <w:rFonts w:ascii="Times New Roman" w:hAnsi="Times New Roman" w:cs="Times New Roman"/>
          <w:i/>
          <w:sz w:val="24"/>
          <w:szCs w:val="24"/>
        </w:rPr>
        <w:t>Chikumba</w:t>
      </w:r>
      <w:proofErr w:type="spellEnd"/>
      <w:r>
        <w:rPr>
          <w:rFonts w:ascii="Times New Roman" w:hAnsi="Times New Roman" w:cs="Times New Roman"/>
          <w:sz w:val="24"/>
          <w:szCs w:val="24"/>
        </w:rPr>
        <w:t xml:space="preserve"> v </w:t>
      </w:r>
      <w:r w:rsidRPr="006026DA">
        <w:rPr>
          <w:rFonts w:ascii="Times New Roman" w:hAnsi="Times New Roman" w:cs="Times New Roman"/>
          <w:i/>
          <w:sz w:val="24"/>
          <w:szCs w:val="24"/>
        </w:rPr>
        <w:t>The State</w:t>
      </w:r>
      <w:r>
        <w:rPr>
          <w:rFonts w:ascii="Times New Roman" w:hAnsi="Times New Roman" w:cs="Times New Roman"/>
          <w:sz w:val="24"/>
          <w:szCs w:val="24"/>
        </w:rPr>
        <w:t xml:space="preserve"> HH 724-15, the court stated that if the applicant has some fighting chance on appeal, then all the other relevant factors being neutral, the applicant must be entitled to relief.</w:t>
      </w:r>
    </w:p>
    <w:p w:rsidR="000E1D39" w:rsidRDefault="00B71295"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test for bail pending </w:t>
      </w:r>
      <w:r w:rsidR="003E3406">
        <w:rPr>
          <w:rFonts w:ascii="Times New Roman" w:hAnsi="Times New Roman" w:cs="Times New Roman"/>
          <w:sz w:val="24"/>
          <w:szCs w:val="24"/>
        </w:rPr>
        <w:t xml:space="preserve">appeal requires no more than an arguable case on appeal, one which was not </w:t>
      </w:r>
      <w:r w:rsidR="000E1D39">
        <w:rPr>
          <w:rFonts w:ascii="Times New Roman" w:hAnsi="Times New Roman" w:cs="Times New Roman"/>
          <w:sz w:val="24"/>
          <w:szCs w:val="24"/>
        </w:rPr>
        <w:t>manifestly doomed to failure.  Such a threshold is not difficult to cross.</w:t>
      </w:r>
    </w:p>
    <w:p w:rsidR="000E1D39" w:rsidRDefault="000E1D39"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026DA">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026DA">
        <w:rPr>
          <w:rFonts w:ascii="Times New Roman" w:hAnsi="Times New Roman" w:cs="Times New Roman"/>
          <w:i/>
          <w:sz w:val="24"/>
          <w:szCs w:val="24"/>
        </w:rPr>
        <w:t>Bruintjies</w:t>
      </w:r>
      <w:proofErr w:type="spellEnd"/>
      <w:r w:rsidRPr="006026DA">
        <w:rPr>
          <w:rFonts w:ascii="Times New Roman" w:hAnsi="Times New Roman" w:cs="Times New Roman"/>
          <w:i/>
          <w:sz w:val="24"/>
          <w:szCs w:val="24"/>
        </w:rPr>
        <w:t xml:space="preserve"> </w:t>
      </w:r>
      <w:r>
        <w:rPr>
          <w:rFonts w:ascii="Times New Roman" w:hAnsi="Times New Roman" w:cs="Times New Roman"/>
          <w:sz w:val="24"/>
          <w:szCs w:val="24"/>
        </w:rPr>
        <w:t>2003 (2) SACR 575 (SCA), the court held that:-</w:t>
      </w:r>
    </w:p>
    <w:p w:rsidR="005420B0" w:rsidRDefault="006026DA" w:rsidP="00303D78">
      <w:pPr>
        <w:spacing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0034610F">
        <w:rPr>
          <w:rFonts w:ascii="Times New Roman" w:hAnsi="Times New Roman" w:cs="Times New Roman"/>
          <w:sz w:val="24"/>
          <w:szCs w:val="24"/>
        </w:rPr>
        <w:t xml:space="preserve">The prospect of success may be </w:t>
      </w:r>
      <w:r w:rsidR="00F60665">
        <w:rPr>
          <w:rFonts w:ascii="Times New Roman" w:hAnsi="Times New Roman" w:cs="Times New Roman"/>
          <w:sz w:val="24"/>
          <w:szCs w:val="24"/>
        </w:rPr>
        <w:t>such (an exceptional) circumstances, particularly if the conviction is demonstrably suspect</w:t>
      </w:r>
      <w:r w:rsidR="00FD0F0D">
        <w:rPr>
          <w:rFonts w:ascii="Times New Roman" w:hAnsi="Times New Roman" w:cs="Times New Roman"/>
          <w:sz w:val="24"/>
          <w:szCs w:val="24"/>
        </w:rPr>
        <w:t xml:space="preserve">.  It may, however, be insufficient to surmount the threshold if, for example, </w:t>
      </w:r>
      <w:r w:rsidR="00FD0F0D" w:rsidRPr="004831F0">
        <w:rPr>
          <w:rFonts w:ascii="Times New Roman" w:hAnsi="Times New Roman" w:cs="Times New Roman"/>
          <w:sz w:val="24"/>
          <w:szCs w:val="24"/>
          <w:u w:val="single"/>
        </w:rPr>
        <w:t>there are other facts which persuade the court that society will probably be endangered by the appellant’s release or there is clear evidence of an intention to avoid the</w:t>
      </w:r>
      <w:r w:rsidR="00FD0F0D">
        <w:rPr>
          <w:rFonts w:ascii="Times New Roman" w:hAnsi="Times New Roman" w:cs="Times New Roman"/>
          <w:sz w:val="24"/>
          <w:szCs w:val="24"/>
        </w:rPr>
        <w:t xml:space="preserve"> </w:t>
      </w:r>
      <w:r w:rsidR="00FD0F0D" w:rsidRPr="004831F0">
        <w:rPr>
          <w:rFonts w:ascii="Times New Roman" w:hAnsi="Times New Roman" w:cs="Times New Roman"/>
          <w:sz w:val="24"/>
          <w:szCs w:val="24"/>
          <w:u w:val="single"/>
        </w:rPr>
        <w:t>grasp of the law</w:t>
      </w:r>
      <w:r w:rsidR="00FD0F0D">
        <w:rPr>
          <w:rFonts w:ascii="Times New Roman" w:hAnsi="Times New Roman" w:cs="Times New Roman"/>
          <w:sz w:val="24"/>
          <w:szCs w:val="24"/>
        </w:rPr>
        <w:t xml:space="preserve">.  The court will also take into account </w:t>
      </w:r>
      <w:r w:rsidR="00FD0F0D" w:rsidRPr="004831F0">
        <w:rPr>
          <w:rFonts w:ascii="Times New Roman" w:hAnsi="Times New Roman" w:cs="Times New Roman"/>
          <w:sz w:val="24"/>
          <w:szCs w:val="24"/>
          <w:u w:val="single"/>
        </w:rPr>
        <w:t xml:space="preserve">the increased risk of </w:t>
      </w:r>
      <w:proofErr w:type="spellStart"/>
      <w:r w:rsidR="00FD0F0D" w:rsidRPr="004831F0">
        <w:rPr>
          <w:rFonts w:ascii="Times New Roman" w:hAnsi="Times New Roman" w:cs="Times New Roman"/>
          <w:sz w:val="24"/>
          <w:szCs w:val="24"/>
          <w:u w:val="single"/>
        </w:rPr>
        <w:t>abscondment</w:t>
      </w:r>
      <w:proofErr w:type="spellEnd"/>
      <w:r w:rsidR="00FD0F0D">
        <w:rPr>
          <w:rFonts w:ascii="Times New Roman" w:hAnsi="Times New Roman" w:cs="Times New Roman"/>
          <w:sz w:val="24"/>
          <w:szCs w:val="24"/>
        </w:rPr>
        <w:t xml:space="preserve"> which may attach to a convicted person who faces the known prospect </w:t>
      </w:r>
      <w:r w:rsidR="00D5450D">
        <w:rPr>
          <w:rFonts w:ascii="Times New Roman" w:hAnsi="Times New Roman" w:cs="Times New Roman"/>
          <w:sz w:val="24"/>
          <w:szCs w:val="24"/>
        </w:rPr>
        <w:t>of a long sentence.  Such matters, t</w:t>
      </w:r>
      <w:r w:rsidR="003D0355">
        <w:rPr>
          <w:rFonts w:ascii="Times New Roman" w:hAnsi="Times New Roman" w:cs="Times New Roman"/>
          <w:sz w:val="24"/>
          <w:szCs w:val="24"/>
        </w:rPr>
        <w:t xml:space="preserve">ogether with </w:t>
      </w:r>
      <w:r w:rsidR="003D0355" w:rsidRPr="001C507A">
        <w:rPr>
          <w:rFonts w:ascii="Times New Roman" w:hAnsi="Times New Roman" w:cs="Times New Roman"/>
          <w:sz w:val="24"/>
          <w:szCs w:val="24"/>
          <w:u w:val="single"/>
        </w:rPr>
        <w:t>all other negative</w:t>
      </w:r>
      <w:r w:rsidR="004831F0" w:rsidRPr="001C507A">
        <w:rPr>
          <w:rFonts w:ascii="Times New Roman" w:hAnsi="Times New Roman" w:cs="Times New Roman"/>
          <w:sz w:val="24"/>
          <w:szCs w:val="24"/>
          <w:u w:val="single"/>
        </w:rPr>
        <w:t xml:space="preserve"> factors, will be cast into the scale with factors </w:t>
      </w:r>
      <w:proofErr w:type="spellStart"/>
      <w:r w:rsidR="004831F0" w:rsidRPr="001C507A">
        <w:rPr>
          <w:rFonts w:ascii="Times New Roman" w:hAnsi="Times New Roman" w:cs="Times New Roman"/>
          <w:sz w:val="24"/>
          <w:szCs w:val="24"/>
          <w:u w:val="single"/>
        </w:rPr>
        <w:t>favourable</w:t>
      </w:r>
      <w:proofErr w:type="spellEnd"/>
      <w:r w:rsidR="004831F0" w:rsidRPr="001C507A">
        <w:rPr>
          <w:rFonts w:ascii="Times New Roman" w:hAnsi="Times New Roman" w:cs="Times New Roman"/>
          <w:sz w:val="24"/>
          <w:szCs w:val="24"/>
          <w:u w:val="single"/>
        </w:rPr>
        <w:t xml:space="preserve"> to the accused, such as stable home and work circumstances, strict adherence to bail</w:t>
      </w:r>
      <w:r w:rsidR="004831F0">
        <w:rPr>
          <w:rFonts w:ascii="Times New Roman" w:hAnsi="Times New Roman" w:cs="Times New Roman"/>
          <w:sz w:val="24"/>
          <w:szCs w:val="24"/>
        </w:rPr>
        <w:t xml:space="preserve"> </w:t>
      </w:r>
      <w:r w:rsidR="004831F0" w:rsidRPr="00B018DE">
        <w:rPr>
          <w:rFonts w:ascii="Times New Roman" w:hAnsi="Times New Roman" w:cs="Times New Roman"/>
          <w:sz w:val="24"/>
          <w:szCs w:val="24"/>
          <w:u w:val="single"/>
        </w:rPr>
        <w:t>conditions over a long period</w:t>
      </w:r>
      <w:r w:rsidR="004831F0">
        <w:rPr>
          <w:rFonts w:ascii="Times New Roman" w:hAnsi="Times New Roman" w:cs="Times New Roman"/>
          <w:sz w:val="24"/>
          <w:szCs w:val="24"/>
        </w:rPr>
        <w:t xml:space="preserve">, a </w:t>
      </w:r>
      <w:r w:rsidR="004831F0" w:rsidRPr="00E5384D">
        <w:rPr>
          <w:rFonts w:ascii="Times New Roman" w:hAnsi="Times New Roman" w:cs="Times New Roman"/>
          <w:sz w:val="24"/>
          <w:szCs w:val="24"/>
          <w:u w:val="single"/>
        </w:rPr>
        <w:t>previously clear record</w:t>
      </w:r>
      <w:r w:rsidR="004831F0">
        <w:rPr>
          <w:rFonts w:ascii="Times New Roman" w:hAnsi="Times New Roman" w:cs="Times New Roman"/>
          <w:sz w:val="24"/>
          <w:szCs w:val="24"/>
        </w:rPr>
        <w:t xml:space="preserve"> and so on.  If upon an overall assessment, the court is satisfied that circumstances sufficiently out of the ordinary to be</w:t>
      </w:r>
      <w:r w:rsidR="005420B0">
        <w:rPr>
          <w:rFonts w:ascii="Times New Roman" w:hAnsi="Times New Roman" w:cs="Times New Roman"/>
          <w:sz w:val="24"/>
          <w:szCs w:val="24"/>
        </w:rPr>
        <w:t xml:space="preserve"> deemed exceptional have been established by the appellant and which, consistent with the interests of justice, warrant his release, the appellant must be granted bail.” (</w:t>
      </w:r>
      <w:proofErr w:type="gramStart"/>
      <w:r w:rsidR="005420B0">
        <w:rPr>
          <w:rFonts w:ascii="Times New Roman" w:hAnsi="Times New Roman" w:cs="Times New Roman"/>
          <w:sz w:val="24"/>
          <w:szCs w:val="24"/>
        </w:rPr>
        <w:t>my</w:t>
      </w:r>
      <w:proofErr w:type="gramEnd"/>
      <w:r w:rsidR="005420B0">
        <w:rPr>
          <w:rFonts w:ascii="Times New Roman" w:hAnsi="Times New Roman" w:cs="Times New Roman"/>
          <w:sz w:val="24"/>
          <w:szCs w:val="24"/>
        </w:rPr>
        <w:t xml:space="preserve"> emphasis)</w:t>
      </w:r>
    </w:p>
    <w:p w:rsidR="005420B0" w:rsidRPr="00DE7C32" w:rsidRDefault="005420B0" w:rsidP="00C456B5">
      <w:pPr>
        <w:spacing w:line="360" w:lineRule="auto"/>
        <w:ind w:firstLine="720"/>
        <w:jc w:val="both"/>
        <w:rPr>
          <w:rFonts w:ascii="Times New Roman" w:hAnsi="Times New Roman" w:cs="Times New Roman"/>
          <w:b/>
          <w:sz w:val="24"/>
          <w:szCs w:val="24"/>
        </w:rPr>
      </w:pPr>
      <w:r w:rsidRPr="00DE7C32">
        <w:rPr>
          <w:rFonts w:ascii="Times New Roman" w:hAnsi="Times New Roman" w:cs="Times New Roman"/>
          <w:b/>
          <w:sz w:val="24"/>
          <w:szCs w:val="24"/>
        </w:rPr>
        <w:lastRenderedPageBreak/>
        <w:t>APPLICATION OF THE LAW TO THE FACTS</w:t>
      </w:r>
    </w:p>
    <w:p w:rsidR="005420B0" w:rsidRDefault="005420B0"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E7C32">
        <w:rPr>
          <w:rFonts w:ascii="Times New Roman" w:hAnsi="Times New Roman" w:cs="Times New Roman"/>
          <w:b/>
          <w:sz w:val="24"/>
          <w:szCs w:val="24"/>
        </w:rPr>
        <w:t>PROSPECTS OF SUCCESS ON APPEAL</w:t>
      </w:r>
    </w:p>
    <w:p w:rsidR="005420B0" w:rsidRDefault="005420B0"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To the extent that there was a substantial delay in reporting this matter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from 2017 to 2020 – a period of 3 years) coupled with </w:t>
      </w:r>
      <w:r w:rsidR="00FC546F">
        <w:rPr>
          <w:rFonts w:ascii="Times New Roman" w:hAnsi="Times New Roman" w:cs="Times New Roman"/>
          <w:sz w:val="24"/>
          <w:szCs w:val="24"/>
        </w:rPr>
        <w:t xml:space="preserve">material inconsistencies in complainant’s </w:t>
      </w:r>
      <w:r>
        <w:rPr>
          <w:rFonts w:ascii="Times New Roman" w:hAnsi="Times New Roman" w:cs="Times New Roman"/>
          <w:sz w:val="24"/>
          <w:szCs w:val="24"/>
        </w:rPr>
        <w:t>statements to the polic</w:t>
      </w:r>
      <w:r w:rsidR="00FC546F">
        <w:rPr>
          <w:rFonts w:ascii="Times New Roman" w:hAnsi="Times New Roman" w:cs="Times New Roman"/>
          <w:sz w:val="24"/>
          <w:szCs w:val="24"/>
        </w:rPr>
        <w:t>e which ultimately contradicted</w:t>
      </w:r>
      <w:r>
        <w:rPr>
          <w:rFonts w:ascii="Times New Roman" w:hAnsi="Times New Roman" w:cs="Times New Roman"/>
          <w:sz w:val="24"/>
          <w:szCs w:val="24"/>
        </w:rPr>
        <w:t xml:space="preserve"> her </w:t>
      </w:r>
      <w:r w:rsidRPr="00DE7C32">
        <w:rPr>
          <w:rFonts w:ascii="Times New Roman" w:hAnsi="Times New Roman" w:cs="Times New Roman"/>
          <w:i/>
          <w:sz w:val="24"/>
          <w:szCs w:val="24"/>
        </w:rPr>
        <w:t>viva voce</w:t>
      </w:r>
      <w:r>
        <w:rPr>
          <w:rFonts w:ascii="Times New Roman" w:hAnsi="Times New Roman" w:cs="Times New Roman"/>
          <w:sz w:val="24"/>
          <w:szCs w:val="24"/>
        </w:rPr>
        <w:t xml:space="preserve"> evidence in court, I am of the view that the appellant has an arguable case on appeal.  Further, I am fortified in this view that the court </w:t>
      </w:r>
      <w:r w:rsidRPr="00DE7C32">
        <w:rPr>
          <w:rFonts w:ascii="Times New Roman" w:hAnsi="Times New Roman" w:cs="Times New Roman"/>
          <w:i/>
          <w:sz w:val="24"/>
          <w:szCs w:val="24"/>
        </w:rPr>
        <w:t>a quo</w:t>
      </w:r>
      <w:r>
        <w:rPr>
          <w:rFonts w:ascii="Times New Roman" w:hAnsi="Times New Roman" w:cs="Times New Roman"/>
          <w:sz w:val="24"/>
          <w:szCs w:val="24"/>
        </w:rPr>
        <w:t xml:space="preserve"> failed to detect and adequately deal with the possibility of collusion between </w:t>
      </w:r>
      <w:r w:rsidR="00C53A04">
        <w:rPr>
          <w:rFonts w:ascii="Times New Roman" w:hAnsi="Times New Roman" w:cs="Times New Roman"/>
          <w:sz w:val="24"/>
          <w:szCs w:val="24"/>
        </w:rPr>
        <w:t xml:space="preserve">complainant and her grandmother who had a motive to </w:t>
      </w:r>
      <w:r w:rsidR="00DE7C32">
        <w:rPr>
          <w:rFonts w:ascii="Times New Roman" w:hAnsi="Times New Roman" w:cs="Times New Roman"/>
          <w:sz w:val="24"/>
          <w:szCs w:val="24"/>
        </w:rPr>
        <w:t>false</w:t>
      </w:r>
      <w:r w:rsidR="00C53A04">
        <w:rPr>
          <w:rFonts w:ascii="Times New Roman" w:hAnsi="Times New Roman" w:cs="Times New Roman"/>
          <w:sz w:val="24"/>
          <w:szCs w:val="24"/>
        </w:rPr>
        <w:t xml:space="preserve">ly incriminate the appellant given the grandmother’s self-confessed bitterness.  This bitterness was driven by the accusation that appellant and his wife were </w:t>
      </w:r>
      <w:r w:rsidR="00687C77">
        <w:rPr>
          <w:rFonts w:ascii="Times New Roman" w:hAnsi="Times New Roman" w:cs="Times New Roman"/>
          <w:sz w:val="24"/>
          <w:szCs w:val="24"/>
        </w:rPr>
        <w:t>denying her access to or custody of her grandchildren inclusive of the complainant.  On the evidence, there is bad blood between Josephine and the appellant.</w:t>
      </w:r>
    </w:p>
    <w:p w:rsidR="00687C77" w:rsidRDefault="00687C77"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also apparent from the evidence is that complainant had no reasonable, consistent and credible explanation for her failure to report the alleged sexual attacks to school authorities, or to her own grandmother or to police timeously.  A three (3) year delay in these circumstances is unreasonably too long a period in my view.  There remains also a cloud of uncertainty on the shift from being raped once and three (3) times.  It certainly cannot be explained on the complainant’s inability to distinguish between indecent assault and rape.</w:t>
      </w:r>
    </w:p>
    <w:p w:rsidR="00687C77" w:rsidRDefault="00687C77"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appellant’s appeal against conviction is not manifestly doomed to failure.  Therefore, appellant has good prospects of success on appeal against conviction.</w:t>
      </w:r>
    </w:p>
    <w:p w:rsidR="00A001E7" w:rsidRDefault="00A001E7"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appeal against sentence, I take the view that appellant has good prospects arising from the court </w:t>
      </w:r>
      <w:r w:rsidRPr="00DE53AB">
        <w:rPr>
          <w:rFonts w:ascii="Times New Roman" w:hAnsi="Times New Roman" w:cs="Times New Roman"/>
          <w:i/>
          <w:sz w:val="24"/>
          <w:szCs w:val="24"/>
        </w:rPr>
        <w:t>a quo’s</w:t>
      </w:r>
      <w:r>
        <w:rPr>
          <w:rFonts w:ascii="Times New Roman" w:hAnsi="Times New Roman" w:cs="Times New Roman"/>
          <w:sz w:val="24"/>
          <w:szCs w:val="24"/>
        </w:rPr>
        <w:t xml:space="preserve"> failure to accord due weight to appellant’s advanced age.  At the time of sentence, appellant was </w:t>
      </w:r>
      <w:r w:rsidR="000B223A">
        <w:rPr>
          <w:rFonts w:ascii="Times New Roman" w:hAnsi="Times New Roman" w:cs="Times New Roman"/>
          <w:sz w:val="24"/>
          <w:szCs w:val="24"/>
        </w:rPr>
        <w:t xml:space="preserve">seventy one (71) years old.  It is trite that advanced age, just like </w:t>
      </w:r>
      <w:r w:rsidR="00C350C8">
        <w:rPr>
          <w:rFonts w:ascii="Times New Roman" w:hAnsi="Times New Roman" w:cs="Times New Roman"/>
          <w:sz w:val="24"/>
          <w:szCs w:val="24"/>
        </w:rPr>
        <w:t xml:space="preserve">youthfulness is a weighty mitigating factor.  Unfortunately in this regard, the court </w:t>
      </w:r>
      <w:r w:rsidR="00C350C8" w:rsidRPr="00840DD6">
        <w:rPr>
          <w:rFonts w:ascii="Times New Roman" w:hAnsi="Times New Roman" w:cs="Times New Roman"/>
          <w:i/>
          <w:sz w:val="24"/>
          <w:szCs w:val="24"/>
        </w:rPr>
        <w:t>a quo</w:t>
      </w:r>
      <w:r w:rsidR="00C350C8">
        <w:rPr>
          <w:rFonts w:ascii="Times New Roman" w:hAnsi="Times New Roman" w:cs="Times New Roman"/>
          <w:sz w:val="24"/>
          <w:szCs w:val="24"/>
        </w:rPr>
        <w:t xml:space="preserve"> said;</w:t>
      </w:r>
    </w:p>
    <w:p w:rsidR="00C350C8" w:rsidRDefault="00C350C8" w:rsidP="00C350C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“So despite the advanced age of the accused and his ill health he needs not to be treated differently from the High Court precedents on rape charges.”</w:t>
      </w:r>
    </w:p>
    <w:p w:rsidR="00DE53AB" w:rsidRDefault="00DE53AB" w:rsidP="00C350C8">
      <w:pPr>
        <w:spacing w:line="360" w:lineRule="auto"/>
        <w:ind w:left="720"/>
        <w:jc w:val="both"/>
        <w:rPr>
          <w:rFonts w:ascii="Times New Roman" w:hAnsi="Times New Roman" w:cs="Times New Roman"/>
          <w:b/>
          <w:sz w:val="24"/>
          <w:szCs w:val="24"/>
        </w:rPr>
      </w:pPr>
    </w:p>
    <w:p w:rsidR="00321650" w:rsidRPr="00B544B6" w:rsidRDefault="00321650" w:rsidP="00C350C8">
      <w:pPr>
        <w:spacing w:line="360" w:lineRule="auto"/>
        <w:ind w:left="720"/>
        <w:jc w:val="both"/>
        <w:rPr>
          <w:rFonts w:ascii="Times New Roman" w:hAnsi="Times New Roman" w:cs="Times New Roman"/>
          <w:b/>
          <w:sz w:val="24"/>
          <w:szCs w:val="24"/>
        </w:rPr>
      </w:pPr>
      <w:r w:rsidRPr="00B544B6">
        <w:rPr>
          <w:rFonts w:ascii="Times New Roman" w:hAnsi="Times New Roman" w:cs="Times New Roman"/>
          <w:b/>
          <w:sz w:val="24"/>
          <w:szCs w:val="24"/>
        </w:rPr>
        <w:t>THE LIKELIHOOD OF APPELLANT ABSCONDING</w:t>
      </w:r>
    </w:p>
    <w:p w:rsidR="00321650" w:rsidRDefault="00321650" w:rsidP="003216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point, respondent submitted that since the appellant has been convicted and sentenced, he is not as of right entitled to his liberty.  It was also submitted that it is not enough for a convicted appellant to only offer reporting conditions as a guard measure against the risk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Firstly, it was submitted that the appellant </w:t>
      </w:r>
      <w:r w:rsidR="00E90BB3">
        <w:rPr>
          <w:rFonts w:ascii="Times New Roman" w:hAnsi="Times New Roman" w:cs="Times New Roman"/>
          <w:sz w:val="24"/>
          <w:szCs w:val="24"/>
        </w:rPr>
        <w:t>must prove that the interests of justice and the integrity of the justice delivery system will not be prejudiced if he is released on bail pending appeal.</w:t>
      </w:r>
    </w:p>
    <w:p w:rsidR="0003778B" w:rsidRDefault="0003778B" w:rsidP="003216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aged 71 years residing at 729 Jacaranda,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He </w:t>
      </w:r>
      <w:r w:rsidR="0013581B">
        <w:rPr>
          <w:rFonts w:ascii="Times New Roman" w:hAnsi="Times New Roman" w:cs="Times New Roman"/>
          <w:sz w:val="24"/>
          <w:szCs w:val="24"/>
        </w:rPr>
        <w:t xml:space="preserve">is a farmer and miner in </w:t>
      </w:r>
      <w:proofErr w:type="spellStart"/>
      <w:r w:rsidR="0013581B">
        <w:rPr>
          <w:rFonts w:ascii="Times New Roman" w:hAnsi="Times New Roman" w:cs="Times New Roman"/>
          <w:sz w:val="24"/>
          <w:szCs w:val="24"/>
        </w:rPr>
        <w:t>Gwanda</w:t>
      </w:r>
      <w:proofErr w:type="spellEnd"/>
      <w:r w:rsidR="0013581B">
        <w:rPr>
          <w:rFonts w:ascii="Times New Roman" w:hAnsi="Times New Roman" w:cs="Times New Roman"/>
          <w:sz w:val="24"/>
          <w:szCs w:val="24"/>
        </w:rPr>
        <w:t xml:space="preserve">.  Appellant is married and is in poor health.  The court </w:t>
      </w:r>
      <w:r w:rsidR="0013581B" w:rsidRPr="00466770">
        <w:rPr>
          <w:rFonts w:ascii="Times New Roman" w:hAnsi="Times New Roman" w:cs="Times New Roman"/>
          <w:i/>
          <w:sz w:val="24"/>
          <w:szCs w:val="24"/>
        </w:rPr>
        <w:t>a quo</w:t>
      </w:r>
      <w:r w:rsidR="0013581B">
        <w:rPr>
          <w:rFonts w:ascii="Times New Roman" w:hAnsi="Times New Roman" w:cs="Times New Roman"/>
          <w:sz w:val="24"/>
          <w:szCs w:val="24"/>
        </w:rPr>
        <w:t xml:space="preserve"> found that as former Mayor of </w:t>
      </w:r>
      <w:proofErr w:type="spellStart"/>
      <w:r w:rsidR="0013581B">
        <w:rPr>
          <w:rFonts w:ascii="Times New Roman" w:hAnsi="Times New Roman" w:cs="Times New Roman"/>
          <w:sz w:val="24"/>
          <w:szCs w:val="24"/>
        </w:rPr>
        <w:t>Gwanda</w:t>
      </w:r>
      <w:proofErr w:type="spellEnd"/>
      <w:r w:rsidR="0013581B">
        <w:rPr>
          <w:rFonts w:ascii="Times New Roman" w:hAnsi="Times New Roman" w:cs="Times New Roman"/>
          <w:sz w:val="24"/>
          <w:szCs w:val="24"/>
        </w:rPr>
        <w:t xml:space="preserve">, the appellant is “a community leader” who should lead by example and also </w:t>
      </w:r>
      <w:r w:rsidR="00FC546F">
        <w:rPr>
          <w:rFonts w:ascii="Times New Roman" w:hAnsi="Times New Roman" w:cs="Times New Roman"/>
          <w:sz w:val="24"/>
          <w:szCs w:val="24"/>
        </w:rPr>
        <w:t>“</w:t>
      </w:r>
      <w:r w:rsidR="0013581B" w:rsidRPr="0013581B">
        <w:rPr>
          <w:rFonts w:ascii="Times New Roman" w:hAnsi="Times New Roman" w:cs="Times New Roman"/>
          <w:sz w:val="24"/>
          <w:szCs w:val="24"/>
          <w:u w:val="single"/>
        </w:rPr>
        <w:t>looking</w:t>
      </w:r>
      <w:r w:rsidR="0013581B" w:rsidRPr="00FC546F">
        <w:rPr>
          <w:rFonts w:ascii="Times New Roman" w:hAnsi="Times New Roman" w:cs="Times New Roman"/>
          <w:sz w:val="24"/>
          <w:szCs w:val="24"/>
          <w:u w:val="single"/>
        </w:rPr>
        <w:t xml:space="preserve"> after less privileged </w:t>
      </w:r>
      <w:r w:rsidR="0013581B" w:rsidRPr="0013581B">
        <w:rPr>
          <w:rFonts w:ascii="Times New Roman" w:hAnsi="Times New Roman" w:cs="Times New Roman"/>
          <w:sz w:val="24"/>
          <w:szCs w:val="24"/>
          <w:u w:val="single"/>
        </w:rPr>
        <w:t>in his town</w:t>
      </w:r>
      <w:r w:rsidR="00B65FA6">
        <w:rPr>
          <w:rFonts w:ascii="Times New Roman" w:hAnsi="Times New Roman" w:cs="Times New Roman"/>
          <w:sz w:val="24"/>
          <w:szCs w:val="24"/>
        </w:rPr>
        <w:t>.” (</w:t>
      </w:r>
      <w:proofErr w:type="gramStart"/>
      <w:r w:rsidR="00B65FA6">
        <w:rPr>
          <w:rFonts w:ascii="Times New Roman" w:hAnsi="Times New Roman" w:cs="Times New Roman"/>
          <w:sz w:val="24"/>
          <w:szCs w:val="24"/>
        </w:rPr>
        <w:t>my</w:t>
      </w:r>
      <w:proofErr w:type="gramEnd"/>
      <w:r w:rsidR="00B65FA6">
        <w:rPr>
          <w:rFonts w:ascii="Times New Roman" w:hAnsi="Times New Roman" w:cs="Times New Roman"/>
          <w:sz w:val="24"/>
          <w:szCs w:val="24"/>
        </w:rPr>
        <w:t xml:space="preserve"> </w:t>
      </w:r>
      <w:r w:rsidR="0013581B">
        <w:rPr>
          <w:rFonts w:ascii="Times New Roman" w:hAnsi="Times New Roman" w:cs="Times New Roman"/>
          <w:sz w:val="24"/>
          <w:szCs w:val="24"/>
        </w:rPr>
        <w:t>emphasis)  Before his conviction, appellant was on bail pending t</w:t>
      </w:r>
      <w:r w:rsidR="00FC546F">
        <w:rPr>
          <w:rFonts w:ascii="Times New Roman" w:hAnsi="Times New Roman" w:cs="Times New Roman"/>
          <w:sz w:val="24"/>
          <w:szCs w:val="24"/>
        </w:rPr>
        <w:t>rial and he did not breach</w:t>
      </w:r>
      <w:r w:rsidR="0013581B">
        <w:rPr>
          <w:rFonts w:ascii="Times New Roman" w:hAnsi="Times New Roman" w:cs="Times New Roman"/>
          <w:sz w:val="24"/>
          <w:szCs w:val="24"/>
        </w:rPr>
        <w:t xml:space="preserve"> his bail conditions. Accordingly there is no likelihood of appellant absconding if granted bail pending appeal.</w:t>
      </w:r>
    </w:p>
    <w:p w:rsidR="0013581B" w:rsidRDefault="0013581B" w:rsidP="003216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Appeals take quite a considerable time to be set do</w:t>
      </w:r>
      <w:r w:rsidR="00FC546F">
        <w:rPr>
          <w:rFonts w:ascii="Times New Roman" w:hAnsi="Times New Roman" w:cs="Times New Roman"/>
          <w:sz w:val="24"/>
          <w:szCs w:val="24"/>
        </w:rPr>
        <w:t>wn and determined due to the hu</w:t>
      </w:r>
      <w:r>
        <w:rPr>
          <w:rFonts w:ascii="Times New Roman" w:hAnsi="Times New Roman" w:cs="Times New Roman"/>
          <w:sz w:val="24"/>
          <w:szCs w:val="24"/>
        </w:rPr>
        <w:t>ge volume and other factors.</w:t>
      </w:r>
    </w:p>
    <w:p w:rsidR="0013581B" w:rsidRDefault="0013581B" w:rsidP="003216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totality of the evidence led against the appellant at trial, I am of the view that applicant is entitled to be released on bail pending appeal.</w:t>
      </w:r>
    </w:p>
    <w:p w:rsidR="009B3837" w:rsidRDefault="0013581B" w:rsidP="003216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is </w:t>
      </w:r>
      <w:r w:rsidR="009B3837">
        <w:rPr>
          <w:rFonts w:ascii="Times New Roman" w:hAnsi="Times New Roman" w:cs="Times New Roman"/>
          <w:sz w:val="24"/>
          <w:szCs w:val="24"/>
        </w:rPr>
        <w:t>ordered that;</w:t>
      </w:r>
    </w:p>
    <w:p w:rsidR="0013581B" w:rsidRDefault="009B3837" w:rsidP="009B38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be and is hereby admitted to bail pending the determination of his appeal filed under case No. HCA 32/22.</w:t>
      </w:r>
      <w:r w:rsidR="0013581B" w:rsidRPr="009B3837">
        <w:rPr>
          <w:rFonts w:ascii="Times New Roman" w:hAnsi="Times New Roman" w:cs="Times New Roman"/>
          <w:sz w:val="24"/>
          <w:szCs w:val="24"/>
        </w:rPr>
        <w:t xml:space="preserve"> </w:t>
      </w:r>
    </w:p>
    <w:p w:rsidR="009B3837" w:rsidRDefault="009B3837" w:rsidP="009B38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Applicant be and is hereby ordered to deposit a sum of RTGS $500 000-00 with the Assistant Registrar of the High Court in Bulawayo.</w:t>
      </w:r>
    </w:p>
    <w:p w:rsidR="009B3837" w:rsidRDefault="009B3837" w:rsidP="009B38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Applicant be and is hereby ordered to report twice a week every Monday and Friday between 0600 hours and 1800 hours at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Police Station </w:t>
      </w:r>
      <w:proofErr w:type="spellStart"/>
      <w:r>
        <w:rPr>
          <w:rFonts w:ascii="Times New Roman" w:hAnsi="Times New Roman" w:cs="Times New Roman"/>
          <w:sz w:val="24"/>
          <w:szCs w:val="24"/>
        </w:rPr>
        <w:t>Gwanda</w:t>
      </w:r>
      <w:proofErr w:type="spellEnd"/>
      <w:r>
        <w:rPr>
          <w:rFonts w:ascii="Times New Roman" w:hAnsi="Times New Roman" w:cs="Times New Roman"/>
          <w:sz w:val="24"/>
          <w:szCs w:val="24"/>
        </w:rPr>
        <w:t xml:space="preserve"> until the matter is </w:t>
      </w:r>
      <w:proofErr w:type="spellStart"/>
      <w:r>
        <w:rPr>
          <w:rFonts w:ascii="Times New Roman" w:hAnsi="Times New Roman" w:cs="Times New Roman"/>
          <w:sz w:val="24"/>
          <w:szCs w:val="24"/>
        </w:rPr>
        <w:t>finalised</w:t>
      </w:r>
      <w:proofErr w:type="spellEnd"/>
      <w:r>
        <w:rPr>
          <w:rFonts w:ascii="Times New Roman" w:hAnsi="Times New Roman" w:cs="Times New Roman"/>
          <w:sz w:val="24"/>
          <w:szCs w:val="24"/>
        </w:rPr>
        <w:t>.</w:t>
      </w:r>
    </w:p>
    <w:p w:rsidR="00466770" w:rsidRDefault="00466770" w:rsidP="009B3837">
      <w:pPr>
        <w:spacing w:line="360" w:lineRule="auto"/>
        <w:ind w:left="1440" w:hanging="720"/>
        <w:jc w:val="both"/>
        <w:rPr>
          <w:rFonts w:ascii="Times New Roman" w:hAnsi="Times New Roman" w:cs="Times New Roman"/>
          <w:sz w:val="24"/>
          <w:szCs w:val="24"/>
        </w:rPr>
      </w:pPr>
    </w:p>
    <w:p w:rsidR="009B3837" w:rsidRDefault="009B3837" w:rsidP="009B383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Applicant be and is hereby ordered to </w:t>
      </w:r>
      <w:r w:rsidR="004148C8">
        <w:rPr>
          <w:rFonts w:ascii="Times New Roman" w:hAnsi="Times New Roman" w:cs="Times New Roman"/>
          <w:sz w:val="24"/>
          <w:szCs w:val="24"/>
        </w:rPr>
        <w:t xml:space="preserve">reside at 729 Jacaranda, </w:t>
      </w:r>
      <w:proofErr w:type="spellStart"/>
      <w:r w:rsidR="004148C8">
        <w:rPr>
          <w:rFonts w:ascii="Times New Roman" w:hAnsi="Times New Roman" w:cs="Times New Roman"/>
          <w:sz w:val="24"/>
          <w:szCs w:val="24"/>
        </w:rPr>
        <w:t>Gwanda</w:t>
      </w:r>
      <w:proofErr w:type="spellEnd"/>
      <w:r w:rsidR="004148C8">
        <w:rPr>
          <w:rFonts w:ascii="Times New Roman" w:hAnsi="Times New Roman" w:cs="Times New Roman"/>
          <w:sz w:val="24"/>
          <w:szCs w:val="24"/>
        </w:rPr>
        <w:t xml:space="preserve"> until the matter is </w:t>
      </w:r>
      <w:proofErr w:type="spellStart"/>
      <w:r w:rsidR="004148C8">
        <w:rPr>
          <w:rFonts w:ascii="Times New Roman" w:hAnsi="Times New Roman" w:cs="Times New Roman"/>
          <w:sz w:val="24"/>
          <w:szCs w:val="24"/>
        </w:rPr>
        <w:t>finalised</w:t>
      </w:r>
      <w:proofErr w:type="spellEnd"/>
      <w:r w:rsidR="004148C8">
        <w:rPr>
          <w:rFonts w:ascii="Times New Roman" w:hAnsi="Times New Roman" w:cs="Times New Roman"/>
          <w:sz w:val="24"/>
          <w:szCs w:val="24"/>
        </w:rPr>
        <w:t>.</w:t>
      </w:r>
    </w:p>
    <w:p w:rsidR="009B3837" w:rsidRDefault="009B3837" w:rsidP="009B3837">
      <w:pPr>
        <w:spacing w:line="360" w:lineRule="auto"/>
        <w:jc w:val="both"/>
        <w:rPr>
          <w:rFonts w:ascii="Times New Roman" w:hAnsi="Times New Roman" w:cs="Times New Roman"/>
          <w:sz w:val="24"/>
          <w:szCs w:val="24"/>
        </w:rPr>
      </w:pPr>
    </w:p>
    <w:p w:rsidR="0059502F" w:rsidRDefault="0059502F" w:rsidP="009B3837">
      <w:pPr>
        <w:spacing w:line="360" w:lineRule="auto"/>
        <w:jc w:val="both"/>
        <w:rPr>
          <w:rFonts w:ascii="Times New Roman" w:hAnsi="Times New Roman" w:cs="Times New Roman"/>
          <w:sz w:val="24"/>
          <w:szCs w:val="24"/>
        </w:rPr>
      </w:pPr>
    </w:p>
    <w:p w:rsidR="009B3837" w:rsidRDefault="009B3837" w:rsidP="009B3837">
      <w:pPr>
        <w:spacing w:line="360" w:lineRule="auto"/>
        <w:jc w:val="both"/>
        <w:rPr>
          <w:rFonts w:ascii="Times New Roman" w:hAnsi="Times New Roman" w:cs="Times New Roman"/>
          <w:sz w:val="24"/>
          <w:szCs w:val="24"/>
        </w:rPr>
      </w:pPr>
    </w:p>
    <w:p w:rsidR="009B3837" w:rsidRDefault="009B3837" w:rsidP="009B3837">
      <w:pPr>
        <w:pStyle w:val="NoSpacing"/>
      </w:pPr>
    </w:p>
    <w:p w:rsidR="009B3837" w:rsidRDefault="009B3837" w:rsidP="009B3837">
      <w:pPr>
        <w:pStyle w:val="NoSpacing"/>
      </w:pPr>
    </w:p>
    <w:p w:rsidR="009B3837" w:rsidRDefault="009B3837" w:rsidP="009B3837">
      <w:pPr>
        <w:pStyle w:val="NoSpacing"/>
      </w:pPr>
      <w:proofErr w:type="spellStart"/>
      <w:r w:rsidRPr="009B3837">
        <w:rPr>
          <w:i/>
        </w:rPr>
        <w:t>Ncube</w:t>
      </w:r>
      <w:proofErr w:type="spellEnd"/>
      <w:r w:rsidRPr="009B3837">
        <w:rPr>
          <w:i/>
        </w:rPr>
        <w:t xml:space="preserve"> Attorneys</w:t>
      </w:r>
      <w:r>
        <w:t>, appellant’s legal practitioners</w:t>
      </w:r>
    </w:p>
    <w:p w:rsidR="009B3837" w:rsidRPr="009B3837" w:rsidRDefault="009B3837" w:rsidP="009B3837">
      <w:pPr>
        <w:pStyle w:val="NoSpacing"/>
      </w:pPr>
      <w:r w:rsidRPr="009B3837">
        <w:rPr>
          <w:i/>
        </w:rPr>
        <w:t>National Prosecuting Authority</w:t>
      </w:r>
      <w:r>
        <w:t>, respondent’s legal practitioners</w:t>
      </w:r>
    </w:p>
    <w:p w:rsidR="0013581B" w:rsidRDefault="0013581B" w:rsidP="00321650">
      <w:pPr>
        <w:spacing w:line="360" w:lineRule="auto"/>
        <w:ind w:firstLine="720"/>
        <w:jc w:val="both"/>
        <w:rPr>
          <w:rFonts w:ascii="Times New Roman" w:hAnsi="Times New Roman" w:cs="Times New Roman"/>
          <w:sz w:val="24"/>
          <w:szCs w:val="24"/>
        </w:rPr>
      </w:pPr>
    </w:p>
    <w:p w:rsidR="0013581B" w:rsidRDefault="0013581B" w:rsidP="00321650">
      <w:pPr>
        <w:spacing w:line="360" w:lineRule="auto"/>
        <w:ind w:firstLine="720"/>
        <w:jc w:val="both"/>
        <w:rPr>
          <w:rFonts w:ascii="Times New Roman" w:hAnsi="Times New Roman" w:cs="Times New Roman"/>
          <w:sz w:val="24"/>
          <w:szCs w:val="24"/>
        </w:rPr>
      </w:pPr>
    </w:p>
    <w:p w:rsidR="00B71295" w:rsidRDefault="004831F0" w:rsidP="00C456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D0355">
        <w:rPr>
          <w:rFonts w:ascii="Times New Roman" w:hAnsi="Times New Roman" w:cs="Times New Roman"/>
          <w:sz w:val="24"/>
          <w:szCs w:val="24"/>
        </w:rPr>
        <w:t xml:space="preserve"> </w:t>
      </w: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0D9" w:rsidRDefault="009E10D9" w:rsidP="009B3837">
      <w:pPr>
        <w:spacing w:after="0" w:line="240" w:lineRule="auto"/>
      </w:pPr>
      <w:r>
        <w:separator/>
      </w:r>
    </w:p>
  </w:endnote>
  <w:endnote w:type="continuationSeparator" w:id="0">
    <w:p w:rsidR="009E10D9" w:rsidRDefault="009E10D9" w:rsidP="009B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68" w:rsidRDefault="00EB2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68" w:rsidRDefault="00EB2F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68" w:rsidRDefault="00EB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0D9" w:rsidRDefault="009E10D9" w:rsidP="009B3837">
      <w:pPr>
        <w:spacing w:after="0" w:line="240" w:lineRule="auto"/>
      </w:pPr>
      <w:r>
        <w:separator/>
      </w:r>
    </w:p>
  </w:footnote>
  <w:footnote w:type="continuationSeparator" w:id="0">
    <w:p w:rsidR="009E10D9" w:rsidRDefault="009E10D9" w:rsidP="009B3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68" w:rsidRDefault="00EB2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532396"/>
      <w:docPartObj>
        <w:docPartGallery w:val="Page Numbers (Top of Page)"/>
        <w:docPartUnique/>
      </w:docPartObj>
    </w:sdtPr>
    <w:sdtEndPr>
      <w:rPr>
        <w:rFonts w:ascii="Times New Roman" w:hAnsi="Times New Roman" w:cs="Times New Roman"/>
        <w:noProof/>
        <w:sz w:val="24"/>
        <w:szCs w:val="24"/>
      </w:rPr>
    </w:sdtEndPr>
    <w:sdtContent>
      <w:p w:rsidR="009B3837" w:rsidRPr="009B3837" w:rsidRDefault="009B3837">
        <w:pPr>
          <w:pStyle w:val="Header"/>
          <w:jc w:val="right"/>
          <w:rPr>
            <w:rFonts w:ascii="Times New Roman" w:hAnsi="Times New Roman" w:cs="Times New Roman"/>
            <w:noProof/>
            <w:sz w:val="24"/>
            <w:szCs w:val="24"/>
          </w:rPr>
        </w:pPr>
        <w:r w:rsidRPr="009B3837">
          <w:rPr>
            <w:rFonts w:ascii="Times New Roman" w:hAnsi="Times New Roman" w:cs="Times New Roman"/>
            <w:sz w:val="24"/>
            <w:szCs w:val="24"/>
          </w:rPr>
          <w:fldChar w:fldCharType="begin"/>
        </w:r>
        <w:r w:rsidRPr="009B3837">
          <w:rPr>
            <w:rFonts w:ascii="Times New Roman" w:hAnsi="Times New Roman" w:cs="Times New Roman"/>
            <w:sz w:val="24"/>
            <w:szCs w:val="24"/>
          </w:rPr>
          <w:instrText xml:space="preserve"> PAGE   \* MERGEFORMAT </w:instrText>
        </w:r>
        <w:r w:rsidRPr="009B3837">
          <w:rPr>
            <w:rFonts w:ascii="Times New Roman" w:hAnsi="Times New Roman" w:cs="Times New Roman"/>
            <w:sz w:val="24"/>
            <w:szCs w:val="24"/>
          </w:rPr>
          <w:fldChar w:fldCharType="separate"/>
        </w:r>
        <w:r w:rsidR="00EB2F68">
          <w:rPr>
            <w:rFonts w:ascii="Times New Roman" w:hAnsi="Times New Roman" w:cs="Times New Roman"/>
            <w:noProof/>
            <w:sz w:val="24"/>
            <w:szCs w:val="24"/>
          </w:rPr>
          <w:t>1</w:t>
        </w:r>
        <w:r w:rsidRPr="009B3837">
          <w:rPr>
            <w:rFonts w:ascii="Times New Roman" w:hAnsi="Times New Roman" w:cs="Times New Roman"/>
            <w:noProof/>
            <w:sz w:val="24"/>
            <w:szCs w:val="24"/>
          </w:rPr>
          <w:fldChar w:fldCharType="end"/>
        </w:r>
      </w:p>
      <w:p w:rsidR="009B3837" w:rsidRPr="009B3837" w:rsidRDefault="009B3837">
        <w:pPr>
          <w:pStyle w:val="Header"/>
          <w:jc w:val="right"/>
          <w:rPr>
            <w:rFonts w:ascii="Times New Roman" w:hAnsi="Times New Roman" w:cs="Times New Roman"/>
            <w:noProof/>
            <w:sz w:val="24"/>
            <w:szCs w:val="24"/>
          </w:rPr>
        </w:pPr>
        <w:r w:rsidRPr="009B3837">
          <w:rPr>
            <w:rFonts w:ascii="Times New Roman" w:hAnsi="Times New Roman" w:cs="Times New Roman"/>
            <w:noProof/>
            <w:sz w:val="24"/>
            <w:szCs w:val="24"/>
          </w:rPr>
          <w:t>HB</w:t>
        </w:r>
        <w:r w:rsidR="00EB2F68">
          <w:rPr>
            <w:rFonts w:ascii="Times New Roman" w:hAnsi="Times New Roman" w:cs="Times New Roman"/>
            <w:noProof/>
            <w:sz w:val="24"/>
            <w:szCs w:val="24"/>
          </w:rPr>
          <w:t xml:space="preserve"> </w:t>
        </w:r>
        <w:r w:rsidR="00EB2F68">
          <w:rPr>
            <w:rFonts w:ascii="Times New Roman" w:hAnsi="Times New Roman" w:cs="Times New Roman"/>
            <w:noProof/>
            <w:sz w:val="24"/>
            <w:szCs w:val="24"/>
          </w:rPr>
          <w:t>132</w:t>
        </w:r>
        <w:bookmarkStart w:id="0" w:name="_GoBack"/>
        <w:bookmarkEnd w:id="0"/>
        <w:r w:rsidR="00433A7D">
          <w:rPr>
            <w:rFonts w:ascii="Times New Roman" w:hAnsi="Times New Roman" w:cs="Times New Roman"/>
            <w:noProof/>
            <w:sz w:val="24"/>
            <w:szCs w:val="24"/>
          </w:rPr>
          <w:t>/23</w:t>
        </w:r>
      </w:p>
      <w:p w:rsidR="009B3837" w:rsidRPr="009B3837" w:rsidRDefault="009B3837">
        <w:pPr>
          <w:pStyle w:val="Header"/>
          <w:jc w:val="right"/>
          <w:rPr>
            <w:rFonts w:ascii="Times New Roman" w:hAnsi="Times New Roman" w:cs="Times New Roman"/>
            <w:noProof/>
            <w:sz w:val="24"/>
            <w:szCs w:val="24"/>
          </w:rPr>
        </w:pPr>
        <w:r w:rsidRPr="009B3837">
          <w:rPr>
            <w:rFonts w:ascii="Times New Roman" w:hAnsi="Times New Roman" w:cs="Times New Roman"/>
            <w:noProof/>
            <w:sz w:val="24"/>
            <w:szCs w:val="24"/>
          </w:rPr>
          <w:t>HCB 153/22</w:t>
        </w:r>
      </w:p>
      <w:p w:rsidR="009B3837" w:rsidRPr="009B3837" w:rsidRDefault="009B3837">
        <w:pPr>
          <w:pStyle w:val="Header"/>
          <w:jc w:val="right"/>
          <w:rPr>
            <w:rFonts w:ascii="Times New Roman" w:hAnsi="Times New Roman" w:cs="Times New Roman"/>
            <w:noProof/>
            <w:sz w:val="24"/>
            <w:szCs w:val="24"/>
          </w:rPr>
        </w:pPr>
        <w:r w:rsidRPr="009B3837">
          <w:rPr>
            <w:rFonts w:ascii="Times New Roman" w:hAnsi="Times New Roman" w:cs="Times New Roman"/>
            <w:noProof/>
            <w:sz w:val="24"/>
            <w:szCs w:val="24"/>
          </w:rPr>
          <w:t>XREF HCA 32/22</w:t>
        </w:r>
      </w:p>
      <w:p w:rsidR="009B3837" w:rsidRPr="009B3837" w:rsidRDefault="009B3837">
        <w:pPr>
          <w:pStyle w:val="Header"/>
          <w:jc w:val="right"/>
          <w:rPr>
            <w:rFonts w:ascii="Times New Roman" w:hAnsi="Times New Roman" w:cs="Times New Roman"/>
            <w:sz w:val="24"/>
            <w:szCs w:val="24"/>
          </w:rPr>
        </w:pPr>
        <w:r w:rsidRPr="009B3837">
          <w:rPr>
            <w:rFonts w:ascii="Times New Roman" w:hAnsi="Times New Roman" w:cs="Times New Roman"/>
            <w:noProof/>
            <w:sz w:val="24"/>
            <w:szCs w:val="24"/>
          </w:rPr>
          <w:t>XREF BYO 126/21</w:t>
        </w:r>
      </w:p>
    </w:sdtContent>
  </w:sdt>
  <w:p w:rsidR="009B3837" w:rsidRDefault="009B38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68" w:rsidRDefault="00EB2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A52D1"/>
    <w:multiLevelType w:val="hybridMultilevel"/>
    <w:tmpl w:val="10642FF6"/>
    <w:lvl w:ilvl="0" w:tplc="822C3F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B5"/>
    <w:rsid w:val="00020140"/>
    <w:rsid w:val="0003568B"/>
    <w:rsid w:val="0003778B"/>
    <w:rsid w:val="000377BB"/>
    <w:rsid w:val="00060E09"/>
    <w:rsid w:val="00090DE6"/>
    <w:rsid w:val="000B223A"/>
    <w:rsid w:val="000E1D39"/>
    <w:rsid w:val="000E2393"/>
    <w:rsid w:val="000F560A"/>
    <w:rsid w:val="0013581B"/>
    <w:rsid w:val="001572C8"/>
    <w:rsid w:val="001C507A"/>
    <w:rsid w:val="001F1966"/>
    <w:rsid w:val="00223694"/>
    <w:rsid w:val="00286DDC"/>
    <w:rsid w:val="002D64EF"/>
    <w:rsid w:val="00303D78"/>
    <w:rsid w:val="00321650"/>
    <w:rsid w:val="00325FAF"/>
    <w:rsid w:val="0034610F"/>
    <w:rsid w:val="003725FA"/>
    <w:rsid w:val="003C0DB3"/>
    <w:rsid w:val="003D0355"/>
    <w:rsid w:val="003E3406"/>
    <w:rsid w:val="00406F94"/>
    <w:rsid w:val="004148C8"/>
    <w:rsid w:val="00433A7D"/>
    <w:rsid w:val="00461FE3"/>
    <w:rsid w:val="00462EAA"/>
    <w:rsid w:val="00466770"/>
    <w:rsid w:val="004831F0"/>
    <w:rsid w:val="004B0B3D"/>
    <w:rsid w:val="004B471B"/>
    <w:rsid w:val="004C43BB"/>
    <w:rsid w:val="004F6E5C"/>
    <w:rsid w:val="005304E9"/>
    <w:rsid w:val="00535F48"/>
    <w:rsid w:val="005420B0"/>
    <w:rsid w:val="00553F85"/>
    <w:rsid w:val="0059502F"/>
    <w:rsid w:val="006026DA"/>
    <w:rsid w:val="00687C77"/>
    <w:rsid w:val="006B4DD1"/>
    <w:rsid w:val="00741A6F"/>
    <w:rsid w:val="00752099"/>
    <w:rsid w:val="0077454B"/>
    <w:rsid w:val="0079738C"/>
    <w:rsid w:val="007E5C71"/>
    <w:rsid w:val="0082152A"/>
    <w:rsid w:val="00840DD6"/>
    <w:rsid w:val="008C128B"/>
    <w:rsid w:val="008E7D84"/>
    <w:rsid w:val="008F36E3"/>
    <w:rsid w:val="00900FC8"/>
    <w:rsid w:val="00924BCB"/>
    <w:rsid w:val="009A497F"/>
    <w:rsid w:val="009B3837"/>
    <w:rsid w:val="009E10D9"/>
    <w:rsid w:val="00A001E7"/>
    <w:rsid w:val="00A64BA8"/>
    <w:rsid w:val="00AF2EA9"/>
    <w:rsid w:val="00B018DE"/>
    <w:rsid w:val="00B14BE4"/>
    <w:rsid w:val="00B544B6"/>
    <w:rsid w:val="00B65FA6"/>
    <w:rsid w:val="00B71295"/>
    <w:rsid w:val="00B85CE3"/>
    <w:rsid w:val="00B944B2"/>
    <w:rsid w:val="00B95A0A"/>
    <w:rsid w:val="00BF690F"/>
    <w:rsid w:val="00BF7C4F"/>
    <w:rsid w:val="00C350C8"/>
    <w:rsid w:val="00C37E32"/>
    <w:rsid w:val="00C456B5"/>
    <w:rsid w:val="00C53A04"/>
    <w:rsid w:val="00C560D6"/>
    <w:rsid w:val="00C645AA"/>
    <w:rsid w:val="00CB31CB"/>
    <w:rsid w:val="00CB6982"/>
    <w:rsid w:val="00D5450D"/>
    <w:rsid w:val="00D54ACC"/>
    <w:rsid w:val="00DA50E1"/>
    <w:rsid w:val="00DC2BF8"/>
    <w:rsid w:val="00DE53AB"/>
    <w:rsid w:val="00DE7C32"/>
    <w:rsid w:val="00DE7C83"/>
    <w:rsid w:val="00E02C0A"/>
    <w:rsid w:val="00E11F87"/>
    <w:rsid w:val="00E5384D"/>
    <w:rsid w:val="00E90BB3"/>
    <w:rsid w:val="00EB2F68"/>
    <w:rsid w:val="00EC52B4"/>
    <w:rsid w:val="00EF6408"/>
    <w:rsid w:val="00F2421E"/>
    <w:rsid w:val="00F24F60"/>
    <w:rsid w:val="00F60665"/>
    <w:rsid w:val="00FB0D81"/>
    <w:rsid w:val="00FC51B1"/>
    <w:rsid w:val="00FC546F"/>
    <w:rsid w:val="00FD0F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24379-8DEA-4D20-A063-B9D27918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6B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6B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B471B"/>
    <w:pPr>
      <w:ind w:left="720"/>
      <w:contextualSpacing/>
    </w:pPr>
  </w:style>
  <w:style w:type="paragraph" w:styleId="Header">
    <w:name w:val="header"/>
    <w:basedOn w:val="Normal"/>
    <w:link w:val="HeaderChar"/>
    <w:uiPriority w:val="99"/>
    <w:unhideWhenUsed/>
    <w:rsid w:val="009B3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37"/>
    <w:rPr>
      <w:rFonts w:eastAsiaTheme="minorEastAsia"/>
      <w:lang w:val="en-US"/>
    </w:rPr>
  </w:style>
  <w:style w:type="paragraph" w:styleId="Footer">
    <w:name w:val="footer"/>
    <w:basedOn w:val="Normal"/>
    <w:link w:val="FooterChar"/>
    <w:uiPriority w:val="99"/>
    <w:unhideWhenUsed/>
    <w:rsid w:val="009B3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37"/>
    <w:rPr>
      <w:rFonts w:eastAsiaTheme="minorEastAsia"/>
      <w:lang w:val="en-US"/>
    </w:rPr>
  </w:style>
  <w:style w:type="paragraph" w:styleId="BalloonText">
    <w:name w:val="Balloon Text"/>
    <w:basedOn w:val="Normal"/>
    <w:link w:val="BalloonTextChar"/>
    <w:uiPriority w:val="99"/>
    <w:semiHidden/>
    <w:unhideWhenUsed/>
    <w:rsid w:val="0059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02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7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7</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111</cp:revision>
  <cp:lastPrinted>2023-06-28T09:12:00Z</cp:lastPrinted>
  <dcterms:created xsi:type="dcterms:W3CDTF">2023-06-27T06:29:00Z</dcterms:created>
  <dcterms:modified xsi:type="dcterms:W3CDTF">2023-06-30T07:09:00Z</dcterms:modified>
</cp:coreProperties>
</file>