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5DBCE4" w14:textId="110254FC" w:rsidR="00444862" w:rsidRPr="00444862" w:rsidRDefault="00444862" w:rsidP="00444862">
      <w:pPr>
        <w:spacing w:after="0" w:line="240" w:lineRule="auto"/>
        <w:rPr>
          <w:rFonts w:ascii="Times New Roman" w:hAnsi="Times New Roman" w:cs="Times New Roman"/>
          <w:lang w:val="en-US"/>
        </w:rPr>
      </w:pPr>
      <w:bookmarkStart w:id="0" w:name="_GoBack"/>
      <w:bookmarkEnd w:id="0"/>
      <w:r w:rsidRPr="00444862">
        <w:rPr>
          <w:rFonts w:ascii="Times New Roman" w:hAnsi="Times New Roman" w:cs="Times New Roman"/>
          <w:lang w:val="en-US"/>
        </w:rPr>
        <w:t>RICHARD MUDHANDA</w:t>
      </w:r>
    </w:p>
    <w:p w14:paraId="115DE755" w14:textId="2BD6CB93" w:rsidR="00444862" w:rsidRPr="00444862" w:rsidRDefault="00444862" w:rsidP="00444862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444862">
        <w:rPr>
          <w:rFonts w:ascii="Times New Roman" w:hAnsi="Times New Roman" w:cs="Times New Roman"/>
          <w:lang w:val="en-US"/>
        </w:rPr>
        <w:t>versus</w:t>
      </w:r>
    </w:p>
    <w:p w14:paraId="349B6E84" w14:textId="249A32FC" w:rsidR="00444862" w:rsidRPr="00444862" w:rsidRDefault="00444862" w:rsidP="00444862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444862">
        <w:rPr>
          <w:rFonts w:ascii="Times New Roman" w:hAnsi="Times New Roman" w:cs="Times New Roman"/>
          <w:lang w:val="en-US"/>
        </w:rPr>
        <w:t>BENDIGO INVESTMENTS (PVT) LTD</w:t>
      </w:r>
    </w:p>
    <w:p w14:paraId="5357E889" w14:textId="2F24F4F0" w:rsidR="00444862" w:rsidRPr="00444862" w:rsidRDefault="00444862" w:rsidP="00444862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444862">
        <w:rPr>
          <w:rFonts w:ascii="Times New Roman" w:hAnsi="Times New Roman" w:cs="Times New Roman"/>
          <w:lang w:val="en-US"/>
        </w:rPr>
        <w:t>and</w:t>
      </w:r>
    </w:p>
    <w:p w14:paraId="28333D5C" w14:textId="40443D9B" w:rsidR="00444862" w:rsidRDefault="00444862" w:rsidP="00444862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444862">
        <w:rPr>
          <w:rFonts w:ascii="Times New Roman" w:hAnsi="Times New Roman" w:cs="Times New Roman"/>
          <w:lang w:val="en-US"/>
        </w:rPr>
        <w:t xml:space="preserve">ADRIENNE STALEY   PEARCE </w:t>
      </w:r>
    </w:p>
    <w:p w14:paraId="0E6E1377" w14:textId="77777777" w:rsidR="00444862" w:rsidRDefault="00444862" w:rsidP="00444862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14:paraId="451C6AD2" w14:textId="77777777" w:rsidR="00444862" w:rsidRDefault="00444862" w:rsidP="00444862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14:paraId="604ADA48" w14:textId="596A8413" w:rsidR="00444862" w:rsidRDefault="00DD4089" w:rsidP="00444862">
      <w:pPr>
        <w:spacing w:after="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HIGH COURT OF ZIMBABWE</w:t>
      </w:r>
    </w:p>
    <w:p w14:paraId="1C412BF3" w14:textId="0312C845" w:rsidR="00DD4089" w:rsidRPr="00746082" w:rsidRDefault="00DD4089" w:rsidP="00444862">
      <w:pPr>
        <w:spacing w:after="0" w:line="240" w:lineRule="auto"/>
        <w:rPr>
          <w:rFonts w:ascii="Times New Roman" w:hAnsi="Times New Roman" w:cs="Times New Roman"/>
          <w:b/>
          <w:bCs/>
          <w:lang w:val="en-US"/>
        </w:rPr>
      </w:pPr>
      <w:r w:rsidRPr="00746082">
        <w:rPr>
          <w:rFonts w:ascii="Times New Roman" w:hAnsi="Times New Roman" w:cs="Times New Roman"/>
          <w:b/>
          <w:bCs/>
          <w:lang w:val="en-US"/>
        </w:rPr>
        <w:t>WAMAMBO J</w:t>
      </w:r>
    </w:p>
    <w:p w14:paraId="5C215EA7" w14:textId="5D455C6F" w:rsidR="00DD4089" w:rsidRDefault="00DD4089" w:rsidP="00444862">
      <w:pPr>
        <w:spacing w:after="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HARARE; 20 March &amp; 2024 &amp; 2</w:t>
      </w:r>
      <w:r w:rsidR="00576867">
        <w:rPr>
          <w:rFonts w:ascii="Times New Roman" w:hAnsi="Times New Roman" w:cs="Times New Roman"/>
          <w:lang w:val="en-US"/>
        </w:rPr>
        <w:t>6</w:t>
      </w:r>
      <w:r>
        <w:rPr>
          <w:rFonts w:ascii="Times New Roman" w:hAnsi="Times New Roman" w:cs="Times New Roman"/>
          <w:lang w:val="en-US"/>
        </w:rPr>
        <w:t xml:space="preserve"> February 2025</w:t>
      </w:r>
    </w:p>
    <w:p w14:paraId="3F76E5A5" w14:textId="77777777" w:rsidR="00DD4089" w:rsidRDefault="00DD4089" w:rsidP="00444862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14:paraId="02DA1526" w14:textId="77777777" w:rsidR="00DD4089" w:rsidRDefault="00DD4089" w:rsidP="00444862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14:paraId="179391E8" w14:textId="5E91A097" w:rsidR="00DD4089" w:rsidRPr="00DD4089" w:rsidRDefault="00DD4089" w:rsidP="00444862">
      <w:pPr>
        <w:spacing w:after="0" w:line="240" w:lineRule="auto"/>
        <w:rPr>
          <w:rFonts w:ascii="Times New Roman" w:hAnsi="Times New Roman" w:cs="Times New Roman"/>
          <w:b/>
          <w:bCs/>
          <w:lang w:val="en-US"/>
        </w:rPr>
      </w:pPr>
      <w:r w:rsidRPr="00DD4089">
        <w:rPr>
          <w:rFonts w:ascii="Times New Roman" w:hAnsi="Times New Roman" w:cs="Times New Roman"/>
          <w:b/>
          <w:bCs/>
          <w:lang w:val="en-US"/>
        </w:rPr>
        <w:t xml:space="preserve">Opposed Application </w:t>
      </w:r>
    </w:p>
    <w:p w14:paraId="6269049F" w14:textId="77777777" w:rsidR="00DD4089" w:rsidRDefault="00DD4089" w:rsidP="00444862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14:paraId="3575359D" w14:textId="77777777" w:rsidR="00DD4089" w:rsidRDefault="00DD4089" w:rsidP="00444862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14:paraId="678DF9E9" w14:textId="6880E073" w:rsidR="00DD4089" w:rsidRDefault="00DD4089" w:rsidP="00444862">
      <w:pPr>
        <w:spacing w:after="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Applicant in person </w:t>
      </w:r>
    </w:p>
    <w:p w14:paraId="432F6CFD" w14:textId="365B0D3C" w:rsidR="00DD4089" w:rsidRDefault="00DD4089" w:rsidP="00444862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DD4089">
        <w:rPr>
          <w:rFonts w:ascii="Times New Roman" w:hAnsi="Times New Roman" w:cs="Times New Roman"/>
          <w:i/>
          <w:iCs/>
          <w:lang w:val="en-US"/>
        </w:rPr>
        <w:t>D Tivadar</w:t>
      </w:r>
      <w:r>
        <w:rPr>
          <w:rFonts w:ascii="Times New Roman" w:hAnsi="Times New Roman" w:cs="Times New Roman"/>
          <w:lang w:val="en-US"/>
        </w:rPr>
        <w:t>, for the 1</w:t>
      </w:r>
      <w:r w:rsidRPr="00DD4089">
        <w:rPr>
          <w:rFonts w:ascii="Times New Roman" w:hAnsi="Times New Roman" w:cs="Times New Roman"/>
          <w:vertAlign w:val="superscript"/>
          <w:lang w:val="en-US"/>
        </w:rPr>
        <w:t>st</w:t>
      </w:r>
      <w:r>
        <w:rPr>
          <w:rFonts w:ascii="Times New Roman" w:hAnsi="Times New Roman" w:cs="Times New Roman"/>
          <w:lang w:val="en-US"/>
        </w:rPr>
        <w:t xml:space="preserve"> respondent </w:t>
      </w:r>
    </w:p>
    <w:p w14:paraId="3A9C2DB4" w14:textId="3AA3600C" w:rsidR="00DD4089" w:rsidRDefault="00DD4089" w:rsidP="00444862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DD4089">
        <w:rPr>
          <w:rFonts w:ascii="Times New Roman" w:hAnsi="Times New Roman" w:cs="Times New Roman"/>
          <w:i/>
          <w:iCs/>
          <w:lang w:val="en-US"/>
        </w:rPr>
        <w:t>D O Chieng,</w:t>
      </w:r>
      <w:r>
        <w:rPr>
          <w:rFonts w:ascii="Times New Roman" w:hAnsi="Times New Roman" w:cs="Times New Roman"/>
          <w:lang w:val="en-US"/>
        </w:rPr>
        <w:t xml:space="preserve"> for the 2</w:t>
      </w:r>
      <w:r w:rsidR="00746082" w:rsidRPr="00DD4089">
        <w:rPr>
          <w:rFonts w:ascii="Times New Roman" w:hAnsi="Times New Roman" w:cs="Times New Roman"/>
          <w:vertAlign w:val="superscript"/>
          <w:lang w:val="en-US"/>
        </w:rPr>
        <w:t>nd</w:t>
      </w:r>
      <w:r w:rsidR="00746082">
        <w:rPr>
          <w:rFonts w:ascii="Times New Roman" w:hAnsi="Times New Roman" w:cs="Times New Roman"/>
          <w:lang w:val="en-US"/>
        </w:rPr>
        <w:t xml:space="preserve"> respondent</w:t>
      </w:r>
    </w:p>
    <w:p w14:paraId="7EB98D52" w14:textId="77777777" w:rsidR="00746082" w:rsidRDefault="00746082" w:rsidP="00444862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14:paraId="44C7EE8C" w14:textId="77777777" w:rsidR="00DD4089" w:rsidRDefault="00DD4089" w:rsidP="00444862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14:paraId="29AAC5ED" w14:textId="37BC4298" w:rsidR="00DD4089" w:rsidRDefault="00746082" w:rsidP="008F0DDF">
      <w:pPr>
        <w:spacing w:after="0" w:line="360" w:lineRule="auto"/>
        <w:ind w:firstLine="720"/>
        <w:jc w:val="both"/>
        <w:rPr>
          <w:rFonts w:ascii="Times New Roman" w:hAnsi="Times New Roman" w:cs="Times New Roman"/>
          <w:lang w:val="en-US"/>
        </w:rPr>
      </w:pPr>
      <w:r w:rsidRPr="00746082">
        <w:rPr>
          <w:rFonts w:ascii="Times New Roman" w:hAnsi="Times New Roman" w:cs="Times New Roman"/>
          <w:lang w:val="en-US"/>
        </w:rPr>
        <w:t>WAMAMBO J</w:t>
      </w:r>
      <w:r>
        <w:rPr>
          <w:rFonts w:ascii="Times New Roman" w:hAnsi="Times New Roman" w:cs="Times New Roman"/>
          <w:lang w:val="en-US"/>
        </w:rPr>
        <w:t>:</w:t>
      </w:r>
      <w:r>
        <w:rPr>
          <w:rFonts w:ascii="Times New Roman" w:hAnsi="Times New Roman" w:cs="Times New Roman"/>
          <w:lang w:val="en-US"/>
        </w:rPr>
        <w:tab/>
        <w:t>This matter is a court application</w:t>
      </w:r>
      <w:r w:rsidR="002409B8">
        <w:rPr>
          <w:rFonts w:ascii="Times New Roman" w:hAnsi="Times New Roman" w:cs="Times New Roman"/>
          <w:lang w:val="en-US"/>
        </w:rPr>
        <w:t xml:space="preserve"> wherein applicant seeks</w:t>
      </w:r>
      <w:r>
        <w:rPr>
          <w:rFonts w:ascii="Times New Roman" w:hAnsi="Times New Roman" w:cs="Times New Roman"/>
          <w:lang w:val="en-US"/>
        </w:rPr>
        <w:t xml:space="preserve"> the cancellation of title deed</w:t>
      </w:r>
      <w:r w:rsidR="002409B8">
        <w:rPr>
          <w:rFonts w:ascii="Times New Roman" w:hAnsi="Times New Roman" w:cs="Times New Roman"/>
          <w:lang w:val="en-US"/>
        </w:rPr>
        <w:t>s</w:t>
      </w:r>
      <w:r>
        <w:rPr>
          <w:rFonts w:ascii="Times New Roman" w:hAnsi="Times New Roman" w:cs="Times New Roman"/>
          <w:lang w:val="en-US"/>
        </w:rPr>
        <w:t>.  The relief sought by the applicant is couched in the following terms:</w:t>
      </w:r>
    </w:p>
    <w:p w14:paraId="62D833B7" w14:textId="68A38F19" w:rsidR="00746082" w:rsidRPr="002409B8" w:rsidRDefault="002409B8" w:rsidP="002409B8">
      <w:pPr>
        <w:spacing w:after="0" w:line="240" w:lineRule="auto"/>
        <w:ind w:left="720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2409B8">
        <w:rPr>
          <w:rFonts w:ascii="Times New Roman" w:hAnsi="Times New Roman" w:cs="Times New Roman"/>
          <w:sz w:val="22"/>
          <w:szCs w:val="22"/>
          <w:lang w:val="en-US"/>
        </w:rPr>
        <w:t>“1</w:t>
      </w:r>
      <w:r w:rsidR="00746082" w:rsidRPr="002409B8">
        <w:rPr>
          <w:rFonts w:ascii="Times New Roman" w:hAnsi="Times New Roman" w:cs="Times New Roman"/>
          <w:sz w:val="22"/>
          <w:szCs w:val="22"/>
          <w:lang w:val="en-US"/>
        </w:rPr>
        <w:t xml:space="preserve"> . T</w:t>
      </w:r>
      <w:r w:rsidR="003A34EA" w:rsidRPr="002409B8">
        <w:rPr>
          <w:rFonts w:ascii="Times New Roman" w:hAnsi="Times New Roman" w:cs="Times New Roman"/>
          <w:sz w:val="22"/>
          <w:szCs w:val="22"/>
          <w:lang w:val="en-US"/>
        </w:rPr>
        <w:t xml:space="preserve">he applicant for the </w:t>
      </w:r>
      <w:r w:rsidRPr="002409B8">
        <w:rPr>
          <w:rFonts w:ascii="Times New Roman" w:hAnsi="Times New Roman" w:cs="Times New Roman"/>
          <w:sz w:val="22"/>
          <w:szCs w:val="22"/>
          <w:lang w:val="en-US"/>
        </w:rPr>
        <w:t>cancellation of</w:t>
      </w:r>
      <w:r w:rsidR="003A34EA" w:rsidRPr="002409B8">
        <w:rPr>
          <w:rFonts w:ascii="Times New Roman" w:hAnsi="Times New Roman" w:cs="Times New Roman"/>
          <w:sz w:val="22"/>
          <w:szCs w:val="22"/>
          <w:lang w:val="en-US"/>
        </w:rPr>
        <w:t xml:space="preserve"> Deed of Transfer No </w:t>
      </w:r>
      <w:r w:rsidRPr="002409B8">
        <w:rPr>
          <w:rFonts w:ascii="Times New Roman" w:hAnsi="Times New Roman" w:cs="Times New Roman"/>
          <w:sz w:val="22"/>
          <w:szCs w:val="22"/>
          <w:lang w:val="en-US"/>
        </w:rPr>
        <w:t>and Deed</w:t>
      </w:r>
      <w:r w:rsidR="00D4199F" w:rsidRPr="002409B8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2409B8">
        <w:rPr>
          <w:rFonts w:ascii="Times New Roman" w:hAnsi="Times New Roman" w:cs="Times New Roman"/>
          <w:sz w:val="22"/>
          <w:szCs w:val="22"/>
          <w:lang w:val="en-US"/>
        </w:rPr>
        <w:t>of Transfer</w:t>
      </w:r>
      <w:r w:rsidR="00D4199F" w:rsidRPr="002409B8">
        <w:rPr>
          <w:rFonts w:ascii="Times New Roman" w:hAnsi="Times New Roman" w:cs="Times New Roman"/>
          <w:sz w:val="22"/>
          <w:szCs w:val="22"/>
          <w:lang w:val="en-US"/>
        </w:rPr>
        <w:t xml:space="preserve"> No. in terms </w:t>
      </w:r>
      <w:r w:rsidRPr="002409B8">
        <w:rPr>
          <w:rFonts w:ascii="Times New Roman" w:hAnsi="Times New Roman" w:cs="Times New Roman"/>
          <w:sz w:val="22"/>
          <w:szCs w:val="22"/>
          <w:lang w:val="en-US"/>
        </w:rPr>
        <w:t>of s</w:t>
      </w:r>
      <w:r w:rsidR="00D4199F" w:rsidRPr="002409B8">
        <w:rPr>
          <w:rFonts w:ascii="Times New Roman" w:hAnsi="Times New Roman" w:cs="Times New Roman"/>
          <w:sz w:val="22"/>
          <w:szCs w:val="22"/>
          <w:lang w:val="en-US"/>
        </w:rPr>
        <w:t xml:space="preserve"> 8 of the Deeds </w:t>
      </w:r>
      <w:r w:rsidRPr="002409B8">
        <w:rPr>
          <w:rFonts w:ascii="Times New Roman" w:hAnsi="Times New Roman" w:cs="Times New Roman"/>
          <w:sz w:val="22"/>
          <w:szCs w:val="22"/>
          <w:lang w:val="en-US"/>
        </w:rPr>
        <w:t>Registries Act</w:t>
      </w:r>
      <w:r w:rsidR="00D4199F" w:rsidRPr="002409B8">
        <w:rPr>
          <w:rFonts w:ascii="Times New Roman" w:hAnsi="Times New Roman" w:cs="Times New Roman"/>
          <w:sz w:val="22"/>
          <w:szCs w:val="22"/>
          <w:lang w:val="en-US"/>
        </w:rPr>
        <w:t xml:space="preserve"> [</w:t>
      </w:r>
      <w:r w:rsidRPr="002409B8">
        <w:rPr>
          <w:rFonts w:ascii="Times New Roman" w:hAnsi="Times New Roman" w:cs="Times New Roman"/>
          <w:i/>
          <w:iCs/>
          <w:sz w:val="22"/>
          <w:szCs w:val="22"/>
          <w:lang w:val="en-US"/>
        </w:rPr>
        <w:t>Chapter 20:05</w:t>
      </w:r>
      <w:r w:rsidR="00D4199F" w:rsidRPr="002409B8">
        <w:rPr>
          <w:rFonts w:ascii="Times New Roman" w:hAnsi="Times New Roman" w:cs="Times New Roman"/>
          <w:i/>
          <w:iCs/>
          <w:sz w:val="22"/>
          <w:szCs w:val="22"/>
          <w:lang w:val="en-US"/>
        </w:rPr>
        <w:t xml:space="preserve">] </w:t>
      </w:r>
      <w:r w:rsidR="00D4199F" w:rsidRPr="002409B8">
        <w:rPr>
          <w:rFonts w:ascii="Times New Roman" w:hAnsi="Times New Roman" w:cs="Times New Roman"/>
          <w:sz w:val="22"/>
          <w:szCs w:val="22"/>
          <w:lang w:val="en-US"/>
        </w:rPr>
        <w:t xml:space="preserve">be </w:t>
      </w:r>
      <w:r w:rsidRPr="002409B8">
        <w:rPr>
          <w:rFonts w:ascii="Times New Roman" w:hAnsi="Times New Roman" w:cs="Times New Roman"/>
          <w:sz w:val="22"/>
          <w:szCs w:val="22"/>
          <w:lang w:val="en-US"/>
        </w:rPr>
        <w:t>and is hereby</w:t>
      </w:r>
      <w:r w:rsidR="00D4199F" w:rsidRPr="002409B8">
        <w:rPr>
          <w:rFonts w:ascii="Times New Roman" w:hAnsi="Times New Roman" w:cs="Times New Roman"/>
          <w:sz w:val="22"/>
          <w:szCs w:val="22"/>
          <w:lang w:val="en-US"/>
        </w:rPr>
        <w:t xml:space="preserve"> granted.</w:t>
      </w:r>
    </w:p>
    <w:p w14:paraId="599F54EC" w14:textId="765D202B" w:rsidR="00E85755" w:rsidRPr="002409B8" w:rsidRDefault="00E85755" w:rsidP="002409B8">
      <w:pPr>
        <w:spacing w:after="0" w:line="240" w:lineRule="auto"/>
        <w:ind w:left="720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2409B8">
        <w:rPr>
          <w:rFonts w:ascii="Times New Roman" w:hAnsi="Times New Roman" w:cs="Times New Roman"/>
          <w:sz w:val="22"/>
          <w:szCs w:val="22"/>
          <w:lang w:val="en-US"/>
        </w:rPr>
        <w:t>2. The Deed of Transfer No 2983/23 registered of the 13</w:t>
      </w:r>
      <w:r w:rsidRPr="002409B8">
        <w:rPr>
          <w:rFonts w:ascii="Times New Roman" w:hAnsi="Times New Roman" w:cs="Times New Roman"/>
          <w:sz w:val="22"/>
          <w:szCs w:val="22"/>
          <w:vertAlign w:val="superscript"/>
          <w:lang w:val="en-US"/>
        </w:rPr>
        <w:t>th</w:t>
      </w:r>
      <w:r w:rsidRPr="002409B8">
        <w:rPr>
          <w:rFonts w:ascii="Times New Roman" w:hAnsi="Times New Roman" w:cs="Times New Roman"/>
          <w:sz w:val="22"/>
          <w:szCs w:val="22"/>
          <w:lang w:val="en-US"/>
        </w:rPr>
        <w:t xml:space="preserve"> of April 2023 in favour of the first </w:t>
      </w:r>
      <w:r w:rsidR="002409B8" w:rsidRPr="002409B8">
        <w:rPr>
          <w:rFonts w:ascii="Times New Roman" w:hAnsi="Times New Roman" w:cs="Times New Roman"/>
          <w:sz w:val="22"/>
          <w:szCs w:val="22"/>
          <w:lang w:val="en-US"/>
        </w:rPr>
        <w:t>respondent of</w:t>
      </w:r>
      <w:r w:rsidRPr="002409B8">
        <w:rPr>
          <w:rFonts w:ascii="Times New Roman" w:hAnsi="Times New Roman" w:cs="Times New Roman"/>
          <w:sz w:val="22"/>
          <w:szCs w:val="22"/>
          <w:lang w:val="en-US"/>
        </w:rPr>
        <w:t xml:space="preserve"> a certain piece of land </w:t>
      </w:r>
      <w:r w:rsidR="002409B8" w:rsidRPr="002409B8">
        <w:rPr>
          <w:rFonts w:ascii="Times New Roman" w:hAnsi="Times New Roman" w:cs="Times New Roman"/>
          <w:sz w:val="22"/>
          <w:szCs w:val="22"/>
          <w:lang w:val="en-US"/>
        </w:rPr>
        <w:t>situate in</w:t>
      </w:r>
      <w:r w:rsidRPr="002409B8">
        <w:rPr>
          <w:rFonts w:ascii="Times New Roman" w:hAnsi="Times New Roman" w:cs="Times New Roman"/>
          <w:sz w:val="22"/>
          <w:szCs w:val="22"/>
          <w:lang w:val="en-US"/>
        </w:rPr>
        <w:t xml:space="preserve"> the district of </w:t>
      </w:r>
      <w:r w:rsidR="002409B8" w:rsidRPr="002409B8">
        <w:rPr>
          <w:rFonts w:ascii="Times New Roman" w:hAnsi="Times New Roman" w:cs="Times New Roman"/>
          <w:sz w:val="22"/>
          <w:szCs w:val="22"/>
          <w:lang w:val="en-US"/>
        </w:rPr>
        <w:t>Salisbury called</w:t>
      </w:r>
      <w:r w:rsidRPr="002409B8">
        <w:rPr>
          <w:rFonts w:ascii="Times New Roman" w:hAnsi="Times New Roman" w:cs="Times New Roman"/>
          <w:sz w:val="22"/>
          <w:szCs w:val="22"/>
          <w:lang w:val="en-US"/>
        </w:rPr>
        <w:t xml:space="preserve"> stand 296 Colne </w:t>
      </w:r>
      <w:r w:rsidR="002409B8" w:rsidRPr="002409B8">
        <w:rPr>
          <w:rFonts w:ascii="Times New Roman" w:hAnsi="Times New Roman" w:cs="Times New Roman"/>
          <w:sz w:val="22"/>
          <w:szCs w:val="22"/>
          <w:lang w:val="en-US"/>
        </w:rPr>
        <w:t>Valley Township</w:t>
      </w:r>
      <w:r w:rsidRPr="002409B8">
        <w:rPr>
          <w:rFonts w:ascii="Times New Roman" w:hAnsi="Times New Roman" w:cs="Times New Roman"/>
          <w:sz w:val="22"/>
          <w:szCs w:val="22"/>
          <w:lang w:val="en-US"/>
        </w:rPr>
        <w:t xml:space="preserve"> 16 of subdivision H of Colne valley of </w:t>
      </w:r>
      <w:r w:rsidR="002409B8" w:rsidRPr="002409B8">
        <w:rPr>
          <w:rFonts w:ascii="Times New Roman" w:hAnsi="Times New Roman" w:cs="Times New Roman"/>
          <w:sz w:val="22"/>
          <w:szCs w:val="22"/>
          <w:lang w:val="en-US"/>
        </w:rPr>
        <w:t>Reitfontein measuring</w:t>
      </w:r>
      <w:r w:rsidRPr="002409B8">
        <w:rPr>
          <w:rFonts w:ascii="Times New Roman" w:hAnsi="Times New Roman" w:cs="Times New Roman"/>
          <w:sz w:val="22"/>
          <w:szCs w:val="22"/>
          <w:lang w:val="en-US"/>
        </w:rPr>
        <w:t xml:space="preserve">, 4047 </w:t>
      </w:r>
      <w:r w:rsidR="002409B8" w:rsidRPr="002409B8">
        <w:rPr>
          <w:rFonts w:ascii="Times New Roman" w:hAnsi="Times New Roman" w:cs="Times New Roman"/>
          <w:sz w:val="22"/>
          <w:szCs w:val="22"/>
          <w:lang w:val="en-US"/>
        </w:rPr>
        <w:t>square meters</w:t>
      </w:r>
      <w:r w:rsidRPr="002409B8">
        <w:rPr>
          <w:rFonts w:ascii="Times New Roman" w:hAnsi="Times New Roman" w:cs="Times New Roman"/>
          <w:sz w:val="22"/>
          <w:szCs w:val="22"/>
          <w:lang w:val="en-US"/>
        </w:rPr>
        <w:t xml:space="preserve"> be and is hereby </w:t>
      </w:r>
      <w:r w:rsidR="002409B8" w:rsidRPr="002409B8">
        <w:rPr>
          <w:rFonts w:ascii="Times New Roman" w:hAnsi="Times New Roman" w:cs="Times New Roman"/>
          <w:sz w:val="22"/>
          <w:szCs w:val="22"/>
          <w:lang w:val="en-US"/>
        </w:rPr>
        <w:t>cancelled.</w:t>
      </w:r>
    </w:p>
    <w:p w14:paraId="350559E5" w14:textId="022605F6" w:rsidR="00514756" w:rsidRPr="002409B8" w:rsidRDefault="00514756" w:rsidP="002409B8">
      <w:pPr>
        <w:spacing w:after="0" w:line="240" w:lineRule="auto"/>
        <w:ind w:left="720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2409B8">
        <w:rPr>
          <w:rFonts w:ascii="Times New Roman" w:hAnsi="Times New Roman" w:cs="Times New Roman"/>
          <w:sz w:val="22"/>
          <w:szCs w:val="22"/>
          <w:lang w:val="en-US"/>
        </w:rPr>
        <w:t>3. The Deed of Transfer No . 2984/</w:t>
      </w:r>
      <w:r w:rsidR="002409B8" w:rsidRPr="002409B8">
        <w:rPr>
          <w:rFonts w:ascii="Times New Roman" w:hAnsi="Times New Roman" w:cs="Times New Roman"/>
          <w:sz w:val="22"/>
          <w:szCs w:val="22"/>
          <w:lang w:val="en-US"/>
        </w:rPr>
        <w:t>23 registered</w:t>
      </w:r>
      <w:r w:rsidRPr="002409B8">
        <w:rPr>
          <w:rFonts w:ascii="Times New Roman" w:hAnsi="Times New Roman" w:cs="Times New Roman"/>
          <w:sz w:val="22"/>
          <w:szCs w:val="22"/>
          <w:lang w:val="en-US"/>
        </w:rPr>
        <w:t xml:space="preserve"> on the 13</w:t>
      </w:r>
      <w:r w:rsidRPr="002409B8">
        <w:rPr>
          <w:rFonts w:ascii="Times New Roman" w:hAnsi="Times New Roman" w:cs="Times New Roman"/>
          <w:sz w:val="22"/>
          <w:szCs w:val="22"/>
          <w:vertAlign w:val="superscript"/>
          <w:lang w:val="en-US"/>
        </w:rPr>
        <w:t>th</w:t>
      </w:r>
      <w:r w:rsidRPr="002409B8">
        <w:rPr>
          <w:rFonts w:ascii="Times New Roman" w:hAnsi="Times New Roman" w:cs="Times New Roman"/>
          <w:sz w:val="22"/>
          <w:szCs w:val="22"/>
          <w:lang w:val="en-US"/>
        </w:rPr>
        <w:t xml:space="preserve"> of </w:t>
      </w:r>
      <w:r w:rsidR="002409B8" w:rsidRPr="002409B8">
        <w:rPr>
          <w:rFonts w:ascii="Times New Roman" w:hAnsi="Times New Roman" w:cs="Times New Roman"/>
          <w:sz w:val="22"/>
          <w:szCs w:val="22"/>
          <w:lang w:val="en-US"/>
        </w:rPr>
        <w:t>April 2023</w:t>
      </w:r>
      <w:r w:rsidRPr="002409B8">
        <w:rPr>
          <w:rFonts w:ascii="Times New Roman" w:hAnsi="Times New Roman" w:cs="Times New Roman"/>
          <w:sz w:val="22"/>
          <w:szCs w:val="22"/>
          <w:lang w:val="en-US"/>
        </w:rPr>
        <w:t xml:space="preserve"> in favour of the first </w:t>
      </w:r>
      <w:r w:rsidR="002409B8" w:rsidRPr="002409B8">
        <w:rPr>
          <w:rFonts w:ascii="Times New Roman" w:hAnsi="Times New Roman" w:cs="Times New Roman"/>
          <w:sz w:val="22"/>
          <w:szCs w:val="22"/>
          <w:lang w:val="en-US"/>
        </w:rPr>
        <w:t>respondent of</w:t>
      </w:r>
      <w:r w:rsidRPr="002409B8">
        <w:rPr>
          <w:rFonts w:ascii="Times New Roman" w:hAnsi="Times New Roman" w:cs="Times New Roman"/>
          <w:sz w:val="22"/>
          <w:szCs w:val="22"/>
          <w:lang w:val="en-US"/>
        </w:rPr>
        <w:t xml:space="preserve"> a certain piece </w:t>
      </w:r>
      <w:r w:rsidR="00306A8C" w:rsidRPr="002409B8">
        <w:rPr>
          <w:rFonts w:ascii="Times New Roman" w:hAnsi="Times New Roman" w:cs="Times New Roman"/>
          <w:sz w:val="22"/>
          <w:szCs w:val="22"/>
          <w:lang w:val="en-US"/>
        </w:rPr>
        <w:t>of land</w:t>
      </w:r>
      <w:r w:rsidRPr="002409B8">
        <w:rPr>
          <w:rFonts w:ascii="Times New Roman" w:hAnsi="Times New Roman" w:cs="Times New Roman"/>
          <w:sz w:val="22"/>
          <w:szCs w:val="22"/>
          <w:lang w:val="en-US"/>
        </w:rPr>
        <w:t xml:space="preserve"> situated in the district </w:t>
      </w:r>
      <w:r w:rsidR="00306A8C" w:rsidRPr="002409B8">
        <w:rPr>
          <w:rFonts w:ascii="Times New Roman" w:hAnsi="Times New Roman" w:cs="Times New Roman"/>
          <w:sz w:val="22"/>
          <w:szCs w:val="22"/>
          <w:lang w:val="en-US"/>
        </w:rPr>
        <w:t>of Salisbury</w:t>
      </w:r>
      <w:r w:rsidRPr="002409B8">
        <w:rPr>
          <w:rFonts w:ascii="Times New Roman" w:hAnsi="Times New Roman" w:cs="Times New Roman"/>
          <w:sz w:val="22"/>
          <w:szCs w:val="22"/>
          <w:lang w:val="en-US"/>
        </w:rPr>
        <w:t xml:space="preserve"> called stand 297 </w:t>
      </w:r>
      <w:r w:rsidR="00306A8C" w:rsidRPr="002409B8">
        <w:rPr>
          <w:rFonts w:ascii="Times New Roman" w:hAnsi="Times New Roman" w:cs="Times New Roman"/>
          <w:sz w:val="22"/>
          <w:szCs w:val="22"/>
          <w:lang w:val="en-US"/>
        </w:rPr>
        <w:t>Colne Valley</w:t>
      </w:r>
      <w:r w:rsidRPr="002409B8">
        <w:rPr>
          <w:rFonts w:ascii="Times New Roman" w:hAnsi="Times New Roman" w:cs="Times New Roman"/>
          <w:sz w:val="22"/>
          <w:szCs w:val="22"/>
          <w:lang w:val="en-US"/>
        </w:rPr>
        <w:t xml:space="preserve"> Township 16 of subdivision H of Colne Valley </w:t>
      </w:r>
      <w:r w:rsidR="00306A8C" w:rsidRPr="002409B8">
        <w:rPr>
          <w:rFonts w:ascii="Times New Roman" w:hAnsi="Times New Roman" w:cs="Times New Roman"/>
          <w:sz w:val="22"/>
          <w:szCs w:val="22"/>
          <w:lang w:val="en-US"/>
        </w:rPr>
        <w:t>of Reitfontein</w:t>
      </w:r>
      <w:r w:rsidRPr="002409B8">
        <w:rPr>
          <w:rFonts w:ascii="Times New Roman" w:hAnsi="Times New Roman" w:cs="Times New Roman"/>
          <w:sz w:val="22"/>
          <w:szCs w:val="22"/>
          <w:lang w:val="en-US"/>
        </w:rPr>
        <w:t xml:space="preserve"> measuring 4293 square meters, be and is hereby cancelled. </w:t>
      </w:r>
    </w:p>
    <w:p w14:paraId="7CE98CFD" w14:textId="5E7B4090" w:rsidR="008E4EC6" w:rsidRPr="002409B8" w:rsidRDefault="00514756" w:rsidP="002409B8">
      <w:pPr>
        <w:spacing w:after="0" w:line="240" w:lineRule="auto"/>
        <w:ind w:left="720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2409B8">
        <w:rPr>
          <w:rFonts w:ascii="Times New Roman" w:hAnsi="Times New Roman" w:cs="Times New Roman"/>
          <w:sz w:val="22"/>
          <w:szCs w:val="22"/>
          <w:lang w:val="en-US"/>
        </w:rPr>
        <w:t xml:space="preserve">4. Respondents jointly and severally the one paying the other </w:t>
      </w:r>
      <w:r w:rsidR="0052427F" w:rsidRPr="002409B8">
        <w:rPr>
          <w:rFonts w:ascii="Times New Roman" w:hAnsi="Times New Roman" w:cs="Times New Roman"/>
          <w:sz w:val="22"/>
          <w:szCs w:val="22"/>
          <w:lang w:val="en-US"/>
        </w:rPr>
        <w:t>to be</w:t>
      </w:r>
      <w:r w:rsidRPr="002409B8">
        <w:rPr>
          <w:rFonts w:ascii="Times New Roman" w:hAnsi="Times New Roman" w:cs="Times New Roman"/>
          <w:sz w:val="22"/>
          <w:szCs w:val="22"/>
          <w:lang w:val="en-US"/>
        </w:rPr>
        <w:t xml:space="preserve"> absolved be and</w:t>
      </w:r>
      <w:r w:rsidR="008E4EC6" w:rsidRPr="002409B8">
        <w:rPr>
          <w:rFonts w:ascii="Times New Roman" w:hAnsi="Times New Roman" w:cs="Times New Roman"/>
          <w:sz w:val="22"/>
          <w:szCs w:val="22"/>
          <w:lang w:val="en-US"/>
        </w:rPr>
        <w:t xml:space="preserve"> are hereby ordered to pay costs on an attorney- client scale</w:t>
      </w:r>
      <w:r w:rsidR="002409B8">
        <w:rPr>
          <w:rFonts w:ascii="Times New Roman" w:hAnsi="Times New Roman" w:cs="Times New Roman"/>
          <w:sz w:val="22"/>
          <w:szCs w:val="22"/>
          <w:lang w:val="en-US"/>
        </w:rPr>
        <w:t>”</w:t>
      </w:r>
      <w:r w:rsidR="008E4EC6" w:rsidRPr="002409B8">
        <w:rPr>
          <w:rFonts w:ascii="Times New Roman" w:hAnsi="Times New Roman" w:cs="Times New Roman"/>
          <w:sz w:val="22"/>
          <w:szCs w:val="22"/>
          <w:lang w:val="en-US"/>
        </w:rPr>
        <w:t>.</w:t>
      </w:r>
    </w:p>
    <w:p w14:paraId="4CB586F3" w14:textId="19FAFE9D" w:rsidR="008E4EC6" w:rsidRDefault="008E4EC6" w:rsidP="008F0DDF">
      <w:pPr>
        <w:spacing w:after="0" w:line="360" w:lineRule="auto"/>
        <w:ind w:firstLine="72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For starters it is clear that paragraph one of the draft order is incomplete in that it does not mention </w:t>
      </w:r>
      <w:r w:rsidR="0052427F">
        <w:rPr>
          <w:rFonts w:ascii="Times New Roman" w:hAnsi="Times New Roman" w:cs="Times New Roman"/>
          <w:lang w:val="en-US"/>
        </w:rPr>
        <w:t>the deed</w:t>
      </w:r>
      <w:r>
        <w:rPr>
          <w:rFonts w:ascii="Times New Roman" w:hAnsi="Times New Roman" w:cs="Times New Roman"/>
          <w:lang w:val="en-US"/>
        </w:rPr>
        <w:t xml:space="preserve"> of transfer numbers. </w:t>
      </w:r>
    </w:p>
    <w:p w14:paraId="5598A3CC" w14:textId="3A1EDD98" w:rsidR="0052427F" w:rsidRDefault="008E4EC6" w:rsidP="008F0DDF">
      <w:pPr>
        <w:spacing w:after="0" w:line="360" w:lineRule="auto"/>
        <w:ind w:firstLine="72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I should also mention that applicant filed an amended draft order months after the</w:t>
      </w:r>
      <w:r w:rsidR="0052427F">
        <w:rPr>
          <w:rFonts w:ascii="Times New Roman" w:hAnsi="Times New Roman" w:cs="Times New Roman"/>
          <w:lang w:val="en-US"/>
        </w:rPr>
        <w:t xml:space="preserve"> hearing of this matter without leave of   the court. I </w:t>
      </w:r>
      <w:r w:rsidR="00306A8C">
        <w:rPr>
          <w:rFonts w:ascii="Times New Roman" w:hAnsi="Times New Roman" w:cs="Times New Roman"/>
          <w:lang w:val="en-US"/>
        </w:rPr>
        <w:t>will pay</w:t>
      </w:r>
      <w:r w:rsidR="0052427F">
        <w:rPr>
          <w:rFonts w:ascii="Times New Roman" w:hAnsi="Times New Roman" w:cs="Times New Roman"/>
          <w:lang w:val="en-US"/>
        </w:rPr>
        <w:t xml:space="preserve"> </w:t>
      </w:r>
      <w:r w:rsidR="00306A8C">
        <w:rPr>
          <w:rFonts w:ascii="Times New Roman" w:hAnsi="Times New Roman" w:cs="Times New Roman"/>
          <w:lang w:val="en-US"/>
        </w:rPr>
        <w:t>no regard</w:t>
      </w:r>
      <w:r w:rsidR="0052427F">
        <w:rPr>
          <w:rFonts w:ascii="Times New Roman" w:hAnsi="Times New Roman" w:cs="Times New Roman"/>
          <w:lang w:val="en-US"/>
        </w:rPr>
        <w:t xml:space="preserve"> to the </w:t>
      </w:r>
      <w:r w:rsidR="00306A8C">
        <w:rPr>
          <w:rFonts w:ascii="Times New Roman" w:hAnsi="Times New Roman" w:cs="Times New Roman"/>
          <w:lang w:val="en-US"/>
        </w:rPr>
        <w:t>amended draft</w:t>
      </w:r>
      <w:r w:rsidR="0052427F">
        <w:rPr>
          <w:rFonts w:ascii="Times New Roman" w:hAnsi="Times New Roman" w:cs="Times New Roman"/>
          <w:lang w:val="en-US"/>
        </w:rPr>
        <w:t xml:space="preserve"> order which  in any case</w:t>
      </w:r>
      <w:r w:rsidR="002409B8">
        <w:rPr>
          <w:rFonts w:ascii="Times New Roman" w:hAnsi="Times New Roman" w:cs="Times New Roman"/>
          <w:lang w:val="en-US"/>
        </w:rPr>
        <w:t xml:space="preserve"> is </w:t>
      </w:r>
      <w:r w:rsidR="0052427F">
        <w:rPr>
          <w:rFonts w:ascii="Times New Roman" w:hAnsi="Times New Roman" w:cs="Times New Roman"/>
          <w:lang w:val="en-US"/>
        </w:rPr>
        <w:t xml:space="preserve"> improperly filed on  the IECMS system.</w:t>
      </w:r>
    </w:p>
    <w:p w14:paraId="442D2AD2" w14:textId="7401553E" w:rsidR="0006161C" w:rsidRDefault="0052427F" w:rsidP="008F0DDF">
      <w:pPr>
        <w:spacing w:after="0" w:line="360" w:lineRule="auto"/>
        <w:ind w:firstLine="72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This matter has a long history stretching back to the year 2002. Applicant in this matter is a </w:t>
      </w:r>
      <w:r w:rsidR="0006161C">
        <w:rPr>
          <w:rFonts w:ascii="Times New Roman" w:hAnsi="Times New Roman" w:cs="Times New Roman"/>
          <w:lang w:val="en-US"/>
        </w:rPr>
        <w:t>self-actor. At the commencement of the proceedings in this matter he sought a postponement. I was not convinced that the applicant was candid or that the applicant deserved to be granted. The application for postponement was dismissed for reasons given in open court.</w:t>
      </w:r>
    </w:p>
    <w:p w14:paraId="13A40D8D" w14:textId="1AFA86CC" w:rsidR="0006161C" w:rsidRDefault="0006161C" w:rsidP="008F0DDF">
      <w:pPr>
        <w:spacing w:after="0" w:line="360" w:lineRule="auto"/>
        <w:ind w:firstLine="72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lastRenderedPageBreak/>
        <w:t xml:space="preserve">The applicant avers that he entered into an agreement </w:t>
      </w:r>
      <w:r w:rsidR="003823D7">
        <w:rPr>
          <w:rFonts w:ascii="Times New Roman" w:hAnsi="Times New Roman" w:cs="Times New Roman"/>
          <w:lang w:val="en-US"/>
        </w:rPr>
        <w:t>of sale</w:t>
      </w:r>
      <w:r>
        <w:rPr>
          <w:rFonts w:ascii="Times New Roman" w:hAnsi="Times New Roman" w:cs="Times New Roman"/>
          <w:lang w:val="en-US"/>
        </w:rPr>
        <w:t xml:space="preserve"> with second respondent for the two properties </w:t>
      </w:r>
      <w:r w:rsidR="003823D7">
        <w:rPr>
          <w:rFonts w:ascii="Times New Roman" w:hAnsi="Times New Roman" w:cs="Times New Roman"/>
          <w:lang w:val="en-US"/>
        </w:rPr>
        <w:t>enumerated in the</w:t>
      </w:r>
      <w:r>
        <w:rPr>
          <w:rFonts w:ascii="Times New Roman" w:hAnsi="Times New Roman" w:cs="Times New Roman"/>
          <w:lang w:val="en-US"/>
        </w:rPr>
        <w:t xml:space="preserve"> draft order. </w:t>
      </w:r>
      <w:r w:rsidR="003823D7">
        <w:rPr>
          <w:rFonts w:ascii="Times New Roman" w:hAnsi="Times New Roman" w:cs="Times New Roman"/>
          <w:lang w:val="en-US"/>
        </w:rPr>
        <w:t>These properties</w:t>
      </w:r>
      <w:r>
        <w:rPr>
          <w:rFonts w:ascii="Times New Roman" w:hAnsi="Times New Roman" w:cs="Times New Roman"/>
          <w:lang w:val="en-US"/>
        </w:rPr>
        <w:t xml:space="preserve"> are at the </w:t>
      </w:r>
      <w:r w:rsidR="003823D7">
        <w:rPr>
          <w:rFonts w:ascii="Times New Roman" w:hAnsi="Times New Roman" w:cs="Times New Roman"/>
          <w:lang w:val="en-US"/>
        </w:rPr>
        <w:t>very core</w:t>
      </w:r>
      <w:r>
        <w:rPr>
          <w:rFonts w:ascii="Times New Roman" w:hAnsi="Times New Roman" w:cs="Times New Roman"/>
          <w:lang w:val="en-US"/>
        </w:rPr>
        <w:t xml:space="preserve"> of this application. </w:t>
      </w:r>
    </w:p>
    <w:p w14:paraId="31C1314A" w14:textId="5EE693EB" w:rsidR="00CB3F97" w:rsidRDefault="0006161C" w:rsidP="008F0DDF">
      <w:pPr>
        <w:spacing w:after="0" w:line="360" w:lineRule="auto"/>
        <w:ind w:firstLine="72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After 7 or so years applicant </w:t>
      </w:r>
      <w:r w:rsidR="003823D7">
        <w:rPr>
          <w:rFonts w:ascii="Times New Roman" w:hAnsi="Times New Roman" w:cs="Times New Roman"/>
          <w:lang w:val="en-US"/>
        </w:rPr>
        <w:t>sought to</w:t>
      </w:r>
      <w:r>
        <w:rPr>
          <w:rFonts w:ascii="Times New Roman" w:hAnsi="Times New Roman" w:cs="Times New Roman"/>
          <w:lang w:val="en-US"/>
        </w:rPr>
        <w:t xml:space="preserve"> transfer the properties to </w:t>
      </w:r>
      <w:r w:rsidR="003823D7">
        <w:rPr>
          <w:rFonts w:ascii="Times New Roman" w:hAnsi="Times New Roman" w:cs="Times New Roman"/>
          <w:lang w:val="en-US"/>
        </w:rPr>
        <w:t>Prototel Enterprises</w:t>
      </w:r>
      <w:r>
        <w:rPr>
          <w:rFonts w:ascii="Times New Roman" w:hAnsi="Times New Roman" w:cs="Times New Roman"/>
          <w:lang w:val="en-US"/>
        </w:rPr>
        <w:t xml:space="preserve"> (Pvt) Ltd. On 28 </w:t>
      </w:r>
      <w:r w:rsidR="003823D7">
        <w:rPr>
          <w:rFonts w:ascii="Times New Roman" w:hAnsi="Times New Roman" w:cs="Times New Roman"/>
          <w:lang w:val="en-US"/>
        </w:rPr>
        <w:t>October 2024</w:t>
      </w:r>
      <w:r>
        <w:rPr>
          <w:rFonts w:ascii="Times New Roman" w:hAnsi="Times New Roman" w:cs="Times New Roman"/>
          <w:lang w:val="en-US"/>
        </w:rPr>
        <w:t xml:space="preserve"> the High Court cancelled the deeds of transfers of the said </w:t>
      </w:r>
      <w:r w:rsidR="003823D7">
        <w:rPr>
          <w:rFonts w:ascii="Times New Roman" w:hAnsi="Times New Roman" w:cs="Times New Roman"/>
          <w:lang w:val="en-US"/>
        </w:rPr>
        <w:t>properties to</w:t>
      </w:r>
      <w:r>
        <w:rPr>
          <w:rFonts w:ascii="Times New Roman" w:hAnsi="Times New Roman" w:cs="Times New Roman"/>
          <w:lang w:val="en-US"/>
        </w:rPr>
        <w:t xml:space="preserve"> Prototel Enterprises </w:t>
      </w:r>
      <w:r w:rsidR="003823D7">
        <w:rPr>
          <w:rFonts w:ascii="Times New Roman" w:hAnsi="Times New Roman" w:cs="Times New Roman"/>
          <w:lang w:val="en-US"/>
        </w:rPr>
        <w:t>under HC</w:t>
      </w:r>
      <w:r>
        <w:rPr>
          <w:rFonts w:ascii="Times New Roman" w:hAnsi="Times New Roman" w:cs="Times New Roman"/>
          <w:lang w:val="en-US"/>
        </w:rPr>
        <w:t xml:space="preserve"> 6908/2011. The order </w:t>
      </w:r>
      <w:r w:rsidR="003823D7">
        <w:rPr>
          <w:rFonts w:ascii="Times New Roman" w:hAnsi="Times New Roman" w:cs="Times New Roman"/>
          <w:lang w:val="en-US"/>
        </w:rPr>
        <w:t>under HC</w:t>
      </w:r>
      <w:r>
        <w:rPr>
          <w:rFonts w:ascii="Times New Roman" w:hAnsi="Times New Roman" w:cs="Times New Roman"/>
          <w:lang w:val="en-US"/>
        </w:rPr>
        <w:t xml:space="preserve"> 6908/2011 rendered by </w:t>
      </w:r>
      <w:r w:rsidRPr="0006161C">
        <w:rPr>
          <w:rFonts w:ascii="Times New Roman" w:hAnsi="Times New Roman" w:cs="Times New Roman"/>
          <w:smallCaps/>
          <w:lang w:val="en-US"/>
        </w:rPr>
        <w:t>Mafusire</w:t>
      </w:r>
      <w:r>
        <w:rPr>
          <w:rFonts w:ascii="Times New Roman" w:hAnsi="Times New Roman" w:cs="Times New Roman"/>
          <w:lang w:val="en-US"/>
        </w:rPr>
        <w:t xml:space="preserve"> J is composed of eight paragraphs</w:t>
      </w:r>
      <w:r w:rsidR="00CB3F97">
        <w:rPr>
          <w:rFonts w:ascii="Times New Roman" w:hAnsi="Times New Roman" w:cs="Times New Roman"/>
          <w:lang w:val="en-US"/>
        </w:rPr>
        <w:t>. The 8</w:t>
      </w:r>
      <w:r w:rsidR="00CB3F97" w:rsidRPr="00CB3F97">
        <w:rPr>
          <w:rFonts w:ascii="Times New Roman" w:hAnsi="Times New Roman" w:cs="Times New Roman"/>
          <w:vertAlign w:val="superscript"/>
          <w:lang w:val="en-US"/>
        </w:rPr>
        <w:t>th</w:t>
      </w:r>
      <w:r w:rsidR="00CB3F97">
        <w:rPr>
          <w:rFonts w:ascii="Times New Roman" w:hAnsi="Times New Roman" w:cs="Times New Roman"/>
          <w:lang w:val="en-US"/>
        </w:rPr>
        <w:t xml:space="preserve"> paragraph reads as follows:</w:t>
      </w:r>
    </w:p>
    <w:p w14:paraId="1F9D0A61" w14:textId="0A17307B" w:rsidR="0052427F" w:rsidRDefault="00CB3F97" w:rsidP="008F0DDF">
      <w:pPr>
        <w:spacing w:after="0" w:line="360" w:lineRule="auto"/>
        <w:ind w:firstLine="72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“8 This order and the pleadings in this matter shall be transmitted by the Registrar to the Prosecutor </w:t>
      </w:r>
      <w:r w:rsidR="003823D7">
        <w:rPr>
          <w:rFonts w:ascii="Times New Roman" w:hAnsi="Times New Roman" w:cs="Times New Roman"/>
          <w:lang w:val="en-US"/>
        </w:rPr>
        <w:t>General in</w:t>
      </w:r>
      <w:r>
        <w:rPr>
          <w:rFonts w:ascii="Times New Roman" w:hAnsi="Times New Roman" w:cs="Times New Roman"/>
          <w:lang w:val="en-US"/>
        </w:rPr>
        <w:t xml:space="preserve"> order that he may decide whether or not there should </w:t>
      </w:r>
      <w:r w:rsidR="003823D7">
        <w:rPr>
          <w:rFonts w:ascii="Times New Roman" w:hAnsi="Times New Roman" w:cs="Times New Roman"/>
          <w:lang w:val="en-US"/>
        </w:rPr>
        <w:t>be a</w:t>
      </w:r>
      <w:r>
        <w:rPr>
          <w:rFonts w:ascii="Times New Roman" w:hAnsi="Times New Roman" w:cs="Times New Roman"/>
          <w:lang w:val="en-US"/>
        </w:rPr>
        <w:t xml:space="preserve"> criminal investigation</w:t>
      </w:r>
      <w:r w:rsidR="002409B8">
        <w:rPr>
          <w:rFonts w:ascii="Times New Roman" w:hAnsi="Times New Roman" w:cs="Times New Roman"/>
          <w:lang w:val="en-US"/>
        </w:rPr>
        <w:t>”</w:t>
      </w:r>
      <w:r>
        <w:rPr>
          <w:rFonts w:ascii="Times New Roman" w:hAnsi="Times New Roman" w:cs="Times New Roman"/>
          <w:lang w:val="en-US"/>
        </w:rPr>
        <w:t xml:space="preserve">. Thereafter applicant </w:t>
      </w:r>
      <w:r w:rsidR="002B021E">
        <w:rPr>
          <w:rFonts w:ascii="Times New Roman" w:hAnsi="Times New Roman" w:cs="Times New Roman"/>
          <w:lang w:val="en-US"/>
        </w:rPr>
        <w:t>issued summons against 2</w:t>
      </w:r>
      <w:r w:rsidR="002B021E" w:rsidRPr="002B021E">
        <w:rPr>
          <w:rFonts w:ascii="Times New Roman" w:hAnsi="Times New Roman" w:cs="Times New Roman"/>
          <w:vertAlign w:val="superscript"/>
          <w:lang w:val="en-US"/>
        </w:rPr>
        <w:t>nd</w:t>
      </w:r>
      <w:r w:rsidR="002B021E">
        <w:rPr>
          <w:rFonts w:ascii="Times New Roman" w:hAnsi="Times New Roman" w:cs="Times New Roman"/>
          <w:lang w:val="en-US"/>
        </w:rPr>
        <w:t xml:space="preserve"> respondent. </w:t>
      </w:r>
      <w:r w:rsidR="003823D7">
        <w:rPr>
          <w:rFonts w:ascii="Times New Roman" w:hAnsi="Times New Roman" w:cs="Times New Roman"/>
          <w:lang w:val="en-US"/>
        </w:rPr>
        <w:t>The High</w:t>
      </w:r>
      <w:r w:rsidR="002B021E">
        <w:rPr>
          <w:rFonts w:ascii="Times New Roman" w:hAnsi="Times New Roman" w:cs="Times New Roman"/>
          <w:lang w:val="en-US"/>
        </w:rPr>
        <w:t xml:space="preserve"> Court per </w:t>
      </w:r>
      <w:r w:rsidR="002B021E" w:rsidRPr="002B021E">
        <w:rPr>
          <w:rFonts w:ascii="Times New Roman" w:hAnsi="Times New Roman" w:cs="Times New Roman"/>
          <w:smallCaps/>
          <w:lang w:val="en-US"/>
        </w:rPr>
        <w:t>chitapi</w:t>
      </w:r>
      <w:r w:rsidR="002B021E">
        <w:rPr>
          <w:rFonts w:ascii="Times New Roman" w:hAnsi="Times New Roman" w:cs="Times New Roman"/>
          <w:lang w:val="en-US"/>
        </w:rPr>
        <w:t xml:space="preserve"> </w:t>
      </w:r>
      <w:r w:rsidR="003823D7">
        <w:rPr>
          <w:rFonts w:ascii="Times New Roman" w:hAnsi="Times New Roman" w:cs="Times New Roman"/>
          <w:lang w:val="en-US"/>
        </w:rPr>
        <w:t>J rendered</w:t>
      </w:r>
      <w:r w:rsidR="002B021E">
        <w:rPr>
          <w:rFonts w:ascii="Times New Roman" w:hAnsi="Times New Roman" w:cs="Times New Roman"/>
          <w:lang w:val="en-US"/>
        </w:rPr>
        <w:t xml:space="preserve"> an </w:t>
      </w:r>
      <w:r w:rsidR="003823D7">
        <w:rPr>
          <w:rFonts w:ascii="Times New Roman" w:hAnsi="Times New Roman" w:cs="Times New Roman"/>
          <w:lang w:val="en-US"/>
        </w:rPr>
        <w:t>order under</w:t>
      </w:r>
      <w:r w:rsidR="002B021E">
        <w:rPr>
          <w:rFonts w:ascii="Times New Roman" w:hAnsi="Times New Roman" w:cs="Times New Roman"/>
          <w:lang w:val="en-US"/>
        </w:rPr>
        <w:t xml:space="preserve"> HCH 2211/21 </w:t>
      </w:r>
      <w:r w:rsidR="003823D7">
        <w:rPr>
          <w:rFonts w:ascii="Times New Roman" w:hAnsi="Times New Roman" w:cs="Times New Roman"/>
          <w:lang w:val="en-US"/>
        </w:rPr>
        <w:t>requiring applicant</w:t>
      </w:r>
      <w:r w:rsidR="002B021E">
        <w:rPr>
          <w:rFonts w:ascii="Times New Roman" w:hAnsi="Times New Roman" w:cs="Times New Roman"/>
          <w:lang w:val="en-US"/>
        </w:rPr>
        <w:t xml:space="preserve"> to </w:t>
      </w:r>
      <w:r w:rsidR="003823D7">
        <w:rPr>
          <w:rFonts w:ascii="Times New Roman" w:hAnsi="Times New Roman" w:cs="Times New Roman"/>
          <w:lang w:val="en-US"/>
        </w:rPr>
        <w:t>file particularized</w:t>
      </w:r>
      <w:r w:rsidR="002B021E">
        <w:rPr>
          <w:rFonts w:ascii="Times New Roman" w:hAnsi="Times New Roman" w:cs="Times New Roman"/>
          <w:lang w:val="en-US"/>
        </w:rPr>
        <w:t xml:space="preserve"> documents </w:t>
      </w:r>
      <w:r w:rsidR="003823D7">
        <w:rPr>
          <w:rFonts w:ascii="Times New Roman" w:hAnsi="Times New Roman" w:cs="Times New Roman"/>
          <w:lang w:val="en-US"/>
        </w:rPr>
        <w:t>within a</w:t>
      </w:r>
      <w:r w:rsidR="002B021E">
        <w:rPr>
          <w:rFonts w:ascii="Times New Roman" w:hAnsi="Times New Roman" w:cs="Times New Roman"/>
          <w:lang w:val="en-US"/>
        </w:rPr>
        <w:t xml:space="preserve"> </w:t>
      </w:r>
      <w:r w:rsidR="003823D7">
        <w:rPr>
          <w:rFonts w:ascii="Times New Roman" w:hAnsi="Times New Roman" w:cs="Times New Roman"/>
          <w:lang w:val="en-US"/>
        </w:rPr>
        <w:t>period of</w:t>
      </w:r>
      <w:r w:rsidR="002B021E">
        <w:rPr>
          <w:rFonts w:ascii="Times New Roman" w:hAnsi="Times New Roman" w:cs="Times New Roman"/>
          <w:lang w:val="en-US"/>
        </w:rPr>
        <w:t xml:space="preserve"> seven days. The order was </w:t>
      </w:r>
      <w:r w:rsidR="003823D7">
        <w:rPr>
          <w:rFonts w:ascii="Times New Roman" w:hAnsi="Times New Roman" w:cs="Times New Roman"/>
          <w:lang w:val="en-US"/>
        </w:rPr>
        <w:t>granted on</w:t>
      </w:r>
      <w:r w:rsidR="002B021E">
        <w:rPr>
          <w:rFonts w:ascii="Times New Roman" w:hAnsi="Times New Roman" w:cs="Times New Roman"/>
          <w:lang w:val="en-US"/>
        </w:rPr>
        <w:t xml:space="preserve"> 16 June 2021.</w:t>
      </w:r>
    </w:p>
    <w:p w14:paraId="07C2EACE" w14:textId="61FAB961" w:rsidR="009A6488" w:rsidRDefault="002B021E" w:rsidP="008F0DDF">
      <w:pPr>
        <w:spacing w:after="0" w:line="360" w:lineRule="auto"/>
        <w:ind w:firstLine="72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Under HH 610- 22 </w:t>
      </w:r>
      <w:r w:rsidR="002409B8">
        <w:rPr>
          <w:rFonts w:ascii="Times New Roman" w:hAnsi="Times New Roman" w:cs="Times New Roman"/>
          <w:lang w:val="en-US"/>
        </w:rPr>
        <w:t>(HC</w:t>
      </w:r>
      <w:r>
        <w:rPr>
          <w:rFonts w:ascii="Times New Roman" w:hAnsi="Times New Roman" w:cs="Times New Roman"/>
          <w:lang w:val="en-US"/>
        </w:rPr>
        <w:t xml:space="preserve"> 3983</w:t>
      </w:r>
      <w:r w:rsidR="002409B8">
        <w:rPr>
          <w:rFonts w:ascii="Times New Roman" w:hAnsi="Times New Roman" w:cs="Times New Roman"/>
          <w:lang w:val="en-US"/>
        </w:rPr>
        <w:t>(</w:t>
      </w:r>
      <w:r>
        <w:rPr>
          <w:rFonts w:ascii="Times New Roman" w:hAnsi="Times New Roman" w:cs="Times New Roman"/>
          <w:lang w:val="en-US"/>
        </w:rPr>
        <w:t>21</w:t>
      </w:r>
      <w:r w:rsidR="003823D7">
        <w:rPr>
          <w:rFonts w:ascii="Times New Roman" w:hAnsi="Times New Roman" w:cs="Times New Roman"/>
          <w:lang w:val="en-US"/>
        </w:rPr>
        <w:t>) MUSITHU</w:t>
      </w:r>
      <w:r>
        <w:rPr>
          <w:rFonts w:ascii="Times New Roman" w:hAnsi="Times New Roman" w:cs="Times New Roman"/>
          <w:lang w:val="en-US"/>
        </w:rPr>
        <w:t xml:space="preserve"> J</w:t>
      </w:r>
      <w:r w:rsidR="002409B8">
        <w:rPr>
          <w:rFonts w:ascii="Times New Roman" w:hAnsi="Times New Roman" w:cs="Times New Roman"/>
          <w:lang w:val="en-US"/>
        </w:rPr>
        <w:t xml:space="preserve">. </w:t>
      </w:r>
      <w:r w:rsidR="009A6488">
        <w:rPr>
          <w:rFonts w:ascii="Times New Roman" w:hAnsi="Times New Roman" w:cs="Times New Roman"/>
          <w:lang w:val="en-US"/>
        </w:rPr>
        <w:t xml:space="preserve">The order rendered </w:t>
      </w:r>
      <w:r w:rsidR="002409B8">
        <w:rPr>
          <w:rFonts w:ascii="Times New Roman" w:hAnsi="Times New Roman" w:cs="Times New Roman"/>
          <w:lang w:val="en-US"/>
        </w:rPr>
        <w:t>by MUSITHU</w:t>
      </w:r>
      <w:r w:rsidR="009A6488">
        <w:rPr>
          <w:rFonts w:ascii="Times New Roman" w:hAnsi="Times New Roman" w:cs="Times New Roman"/>
          <w:lang w:val="en-US"/>
        </w:rPr>
        <w:t xml:space="preserve"> J Is couched as follows:</w:t>
      </w:r>
    </w:p>
    <w:p w14:paraId="1D77C4C3" w14:textId="6EBAEF6E" w:rsidR="009A6488" w:rsidRDefault="009A6488" w:rsidP="008F0DDF">
      <w:pPr>
        <w:spacing w:after="0" w:line="36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“1 The respondent’s claims as plaintiff in case numbers HC 10410/14 </w:t>
      </w:r>
      <w:r w:rsidR="002409B8">
        <w:rPr>
          <w:rFonts w:ascii="Times New Roman" w:hAnsi="Times New Roman" w:cs="Times New Roman"/>
          <w:lang w:val="en-US"/>
        </w:rPr>
        <w:t>and HC</w:t>
      </w:r>
      <w:r>
        <w:rPr>
          <w:rFonts w:ascii="Times New Roman" w:hAnsi="Times New Roman" w:cs="Times New Roman"/>
          <w:lang w:val="en-US"/>
        </w:rPr>
        <w:t xml:space="preserve"> 10411/14 be and are hereby dismissed for want of compliance with the order issued by </w:t>
      </w:r>
      <w:r w:rsidRPr="009A6488">
        <w:rPr>
          <w:rFonts w:ascii="Times New Roman" w:hAnsi="Times New Roman" w:cs="Times New Roman"/>
          <w:smallCaps/>
          <w:lang w:val="en-US"/>
        </w:rPr>
        <w:t>chitapi</w:t>
      </w:r>
      <w:r>
        <w:rPr>
          <w:rFonts w:ascii="Times New Roman" w:hAnsi="Times New Roman" w:cs="Times New Roman"/>
          <w:lang w:val="en-US"/>
        </w:rPr>
        <w:t xml:space="preserve"> J on 16 June 2021 in case number HC  221</w:t>
      </w:r>
      <w:r w:rsidR="002409B8">
        <w:rPr>
          <w:rFonts w:ascii="Times New Roman" w:hAnsi="Times New Roman" w:cs="Times New Roman"/>
          <w:lang w:val="en-US"/>
        </w:rPr>
        <w:t>1</w:t>
      </w:r>
      <w:r>
        <w:rPr>
          <w:rFonts w:ascii="Times New Roman" w:hAnsi="Times New Roman" w:cs="Times New Roman"/>
          <w:lang w:val="en-US"/>
        </w:rPr>
        <w:t xml:space="preserve">/21. </w:t>
      </w:r>
    </w:p>
    <w:p w14:paraId="685C8F2C" w14:textId="5F62E2F8" w:rsidR="009A6488" w:rsidRDefault="009A6488" w:rsidP="008F0DDF">
      <w:pPr>
        <w:spacing w:after="0" w:line="36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2. The respondent </w:t>
      </w:r>
      <w:r w:rsidR="002409B8">
        <w:rPr>
          <w:rFonts w:ascii="Times New Roman" w:hAnsi="Times New Roman" w:cs="Times New Roman"/>
          <w:lang w:val="en-US"/>
        </w:rPr>
        <w:t>shall pay</w:t>
      </w:r>
      <w:r>
        <w:rPr>
          <w:rFonts w:ascii="Times New Roman" w:hAnsi="Times New Roman" w:cs="Times New Roman"/>
          <w:lang w:val="en-US"/>
        </w:rPr>
        <w:t xml:space="preserve"> applicants cost of suit. In 2023 the properties were transferred from 2</w:t>
      </w:r>
      <w:r w:rsidRPr="009A6488">
        <w:rPr>
          <w:rFonts w:ascii="Times New Roman" w:hAnsi="Times New Roman" w:cs="Times New Roman"/>
          <w:vertAlign w:val="superscript"/>
          <w:lang w:val="en-US"/>
        </w:rPr>
        <w:t>nd</w:t>
      </w:r>
      <w:r>
        <w:rPr>
          <w:rFonts w:ascii="Times New Roman" w:hAnsi="Times New Roman" w:cs="Times New Roman"/>
          <w:lang w:val="en-US"/>
        </w:rPr>
        <w:t xml:space="preserve"> respondent to </w:t>
      </w:r>
      <w:r w:rsidR="002409B8">
        <w:rPr>
          <w:rFonts w:ascii="Times New Roman" w:hAnsi="Times New Roman" w:cs="Times New Roman"/>
          <w:lang w:val="en-US"/>
        </w:rPr>
        <w:t>first respondent</w:t>
      </w:r>
      <w:r>
        <w:rPr>
          <w:rFonts w:ascii="Times New Roman" w:hAnsi="Times New Roman" w:cs="Times New Roman"/>
          <w:lang w:val="en-US"/>
        </w:rPr>
        <w:t xml:space="preserve">. </w:t>
      </w:r>
    </w:p>
    <w:p w14:paraId="3C10B071" w14:textId="6F947038" w:rsidR="00991F99" w:rsidRDefault="009A6488" w:rsidP="008F0DDF">
      <w:pPr>
        <w:spacing w:after="0" w:line="36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  <w:t xml:space="preserve"> Applicant seeks the cancellation of the deeds of transfer </w:t>
      </w:r>
      <w:r w:rsidR="002409B8">
        <w:rPr>
          <w:rFonts w:ascii="Times New Roman" w:hAnsi="Times New Roman" w:cs="Times New Roman"/>
          <w:lang w:val="en-US"/>
        </w:rPr>
        <w:t>on the</w:t>
      </w:r>
      <w:r>
        <w:rPr>
          <w:rFonts w:ascii="Times New Roman" w:hAnsi="Times New Roman" w:cs="Times New Roman"/>
          <w:lang w:val="en-US"/>
        </w:rPr>
        <w:t xml:space="preserve"> </w:t>
      </w:r>
      <w:r w:rsidR="002409B8">
        <w:rPr>
          <w:rFonts w:ascii="Times New Roman" w:hAnsi="Times New Roman" w:cs="Times New Roman"/>
          <w:lang w:val="en-US"/>
        </w:rPr>
        <w:t>properties</w:t>
      </w:r>
      <w:r>
        <w:rPr>
          <w:rFonts w:ascii="Times New Roman" w:hAnsi="Times New Roman" w:cs="Times New Roman"/>
          <w:lang w:val="en-US"/>
        </w:rPr>
        <w:t xml:space="preserve"> that are </w:t>
      </w:r>
      <w:r w:rsidR="002409B8">
        <w:rPr>
          <w:rFonts w:ascii="Times New Roman" w:hAnsi="Times New Roman" w:cs="Times New Roman"/>
          <w:lang w:val="en-US"/>
        </w:rPr>
        <w:t>now reflecting</w:t>
      </w:r>
      <w:r>
        <w:rPr>
          <w:rFonts w:ascii="Times New Roman" w:hAnsi="Times New Roman" w:cs="Times New Roman"/>
          <w:lang w:val="en-US"/>
        </w:rPr>
        <w:t xml:space="preserve"> first </w:t>
      </w:r>
      <w:r w:rsidR="002409B8">
        <w:rPr>
          <w:rFonts w:ascii="Times New Roman" w:hAnsi="Times New Roman" w:cs="Times New Roman"/>
          <w:lang w:val="en-US"/>
        </w:rPr>
        <w:t>respondent’s name</w:t>
      </w:r>
      <w:r>
        <w:rPr>
          <w:rFonts w:ascii="Times New Roman" w:hAnsi="Times New Roman" w:cs="Times New Roman"/>
          <w:lang w:val="en-US"/>
        </w:rPr>
        <w:t xml:space="preserve">. </w:t>
      </w:r>
      <w:r w:rsidR="00AE61C2">
        <w:rPr>
          <w:rFonts w:ascii="Times New Roman" w:hAnsi="Times New Roman" w:cs="Times New Roman"/>
          <w:lang w:val="en-US"/>
        </w:rPr>
        <w:t xml:space="preserve"> A number of factors, militate against applicant’s application. Firstly the agreement of sale he avers was signed between himself and second </w:t>
      </w:r>
      <w:r w:rsidR="002409B8">
        <w:rPr>
          <w:rFonts w:ascii="Times New Roman" w:hAnsi="Times New Roman" w:cs="Times New Roman"/>
          <w:lang w:val="en-US"/>
        </w:rPr>
        <w:t>respondent has</w:t>
      </w:r>
      <w:r w:rsidR="00AE61C2">
        <w:rPr>
          <w:rFonts w:ascii="Times New Roman" w:hAnsi="Times New Roman" w:cs="Times New Roman"/>
          <w:lang w:val="en-US"/>
        </w:rPr>
        <w:t xml:space="preserve"> its own challenges.  It </w:t>
      </w:r>
      <w:r w:rsidR="002409B8">
        <w:rPr>
          <w:rFonts w:ascii="Times New Roman" w:hAnsi="Times New Roman" w:cs="Times New Roman"/>
          <w:lang w:val="en-US"/>
        </w:rPr>
        <w:t>contains a</w:t>
      </w:r>
      <w:r w:rsidR="00AE61C2">
        <w:rPr>
          <w:rFonts w:ascii="Times New Roman" w:hAnsi="Times New Roman" w:cs="Times New Roman"/>
          <w:lang w:val="en-US"/>
        </w:rPr>
        <w:t xml:space="preserve"> clause that </w:t>
      </w:r>
      <w:r w:rsidR="002409B8">
        <w:rPr>
          <w:rFonts w:ascii="Times New Roman" w:hAnsi="Times New Roman" w:cs="Times New Roman"/>
          <w:lang w:val="en-US"/>
        </w:rPr>
        <w:t>the purchaser</w:t>
      </w:r>
      <w:r w:rsidR="00AE61C2">
        <w:rPr>
          <w:rFonts w:ascii="Times New Roman" w:hAnsi="Times New Roman" w:cs="Times New Roman"/>
          <w:lang w:val="en-US"/>
        </w:rPr>
        <w:t xml:space="preserve"> shall pay the </w:t>
      </w:r>
      <w:r w:rsidR="002409B8">
        <w:rPr>
          <w:rFonts w:ascii="Times New Roman" w:hAnsi="Times New Roman" w:cs="Times New Roman"/>
          <w:lang w:val="en-US"/>
        </w:rPr>
        <w:t>sale purchase</w:t>
      </w:r>
      <w:r w:rsidR="00AE61C2">
        <w:rPr>
          <w:rFonts w:ascii="Times New Roman" w:hAnsi="Times New Roman" w:cs="Times New Roman"/>
          <w:lang w:val="en-US"/>
        </w:rPr>
        <w:t xml:space="preserve"> price after transfer. At </w:t>
      </w:r>
      <w:r w:rsidR="002409B8">
        <w:rPr>
          <w:rFonts w:ascii="Times New Roman" w:hAnsi="Times New Roman" w:cs="Times New Roman"/>
          <w:lang w:val="en-US"/>
        </w:rPr>
        <w:t>the same</w:t>
      </w:r>
      <w:r w:rsidR="00AE61C2">
        <w:rPr>
          <w:rFonts w:ascii="Times New Roman" w:hAnsi="Times New Roman" w:cs="Times New Roman"/>
          <w:lang w:val="en-US"/>
        </w:rPr>
        <w:t xml:space="preserve"> time an </w:t>
      </w:r>
      <w:r w:rsidR="002409B8">
        <w:rPr>
          <w:rFonts w:ascii="Times New Roman" w:hAnsi="Times New Roman" w:cs="Times New Roman"/>
          <w:lang w:val="en-US"/>
        </w:rPr>
        <w:t>acknowledgement of</w:t>
      </w:r>
      <w:r w:rsidR="00AE61C2">
        <w:rPr>
          <w:rFonts w:ascii="Times New Roman" w:hAnsi="Times New Roman" w:cs="Times New Roman"/>
          <w:lang w:val="en-US"/>
        </w:rPr>
        <w:t xml:space="preserve"> payment of the </w:t>
      </w:r>
      <w:r w:rsidR="002409B8">
        <w:rPr>
          <w:rFonts w:ascii="Times New Roman" w:hAnsi="Times New Roman" w:cs="Times New Roman"/>
          <w:lang w:val="en-US"/>
        </w:rPr>
        <w:t>purchase price</w:t>
      </w:r>
      <w:r w:rsidR="00AE61C2">
        <w:rPr>
          <w:rFonts w:ascii="Times New Roman" w:hAnsi="Times New Roman" w:cs="Times New Roman"/>
          <w:lang w:val="en-US"/>
        </w:rPr>
        <w:t xml:space="preserve"> on the same </w:t>
      </w:r>
      <w:r w:rsidR="002409B8">
        <w:rPr>
          <w:rFonts w:ascii="Times New Roman" w:hAnsi="Times New Roman" w:cs="Times New Roman"/>
          <w:lang w:val="en-US"/>
        </w:rPr>
        <w:t>date the</w:t>
      </w:r>
      <w:r w:rsidR="00AE61C2">
        <w:rPr>
          <w:rFonts w:ascii="Times New Roman" w:hAnsi="Times New Roman" w:cs="Times New Roman"/>
          <w:lang w:val="en-US"/>
        </w:rPr>
        <w:t xml:space="preserve"> agreement of sale was executed is atta</w:t>
      </w:r>
      <w:r w:rsidR="002409B8">
        <w:rPr>
          <w:rFonts w:ascii="Times New Roman" w:hAnsi="Times New Roman" w:cs="Times New Roman"/>
          <w:lang w:val="en-US"/>
        </w:rPr>
        <w:t>ched</w:t>
      </w:r>
      <w:r w:rsidR="00AE61C2">
        <w:rPr>
          <w:rFonts w:ascii="Times New Roman" w:hAnsi="Times New Roman" w:cs="Times New Roman"/>
          <w:lang w:val="en-US"/>
        </w:rPr>
        <w:t>. The agreement of sale</w:t>
      </w:r>
      <w:r w:rsidR="00991F99">
        <w:rPr>
          <w:rFonts w:ascii="Times New Roman" w:hAnsi="Times New Roman" w:cs="Times New Roman"/>
          <w:lang w:val="en-US"/>
        </w:rPr>
        <w:t xml:space="preserve"> did not progress </w:t>
      </w:r>
      <w:r w:rsidR="002409B8">
        <w:rPr>
          <w:rFonts w:ascii="Times New Roman" w:hAnsi="Times New Roman" w:cs="Times New Roman"/>
          <w:lang w:val="en-US"/>
        </w:rPr>
        <w:t>into transfer</w:t>
      </w:r>
      <w:r w:rsidR="00991F99">
        <w:rPr>
          <w:rFonts w:ascii="Times New Roman" w:hAnsi="Times New Roman" w:cs="Times New Roman"/>
          <w:lang w:val="en-US"/>
        </w:rPr>
        <w:t xml:space="preserve">. There was no title deed that </w:t>
      </w:r>
      <w:r w:rsidR="002409B8">
        <w:rPr>
          <w:rFonts w:ascii="Times New Roman" w:hAnsi="Times New Roman" w:cs="Times New Roman"/>
          <w:lang w:val="en-US"/>
        </w:rPr>
        <w:t>was obtained</w:t>
      </w:r>
      <w:r w:rsidR="00991F99">
        <w:rPr>
          <w:rFonts w:ascii="Times New Roman" w:hAnsi="Times New Roman" w:cs="Times New Roman"/>
          <w:lang w:val="en-US"/>
        </w:rPr>
        <w:t xml:space="preserve"> by applicant in respect of the two properties. Applicant attempted to transfer the properties into a company called Protetel which transfer </w:t>
      </w:r>
      <w:r w:rsidR="002409B8">
        <w:rPr>
          <w:rFonts w:ascii="Times New Roman" w:hAnsi="Times New Roman" w:cs="Times New Roman"/>
          <w:lang w:val="en-US"/>
        </w:rPr>
        <w:t>was cancelled</w:t>
      </w:r>
      <w:r w:rsidR="00991F99">
        <w:rPr>
          <w:rFonts w:ascii="Times New Roman" w:hAnsi="Times New Roman" w:cs="Times New Roman"/>
          <w:lang w:val="en-US"/>
        </w:rPr>
        <w:t xml:space="preserve"> by an Order </w:t>
      </w:r>
      <w:r w:rsidR="002409B8">
        <w:rPr>
          <w:rFonts w:ascii="Times New Roman" w:hAnsi="Times New Roman" w:cs="Times New Roman"/>
          <w:lang w:val="en-US"/>
        </w:rPr>
        <w:t>of Court</w:t>
      </w:r>
      <w:r w:rsidR="00991F99">
        <w:rPr>
          <w:rFonts w:ascii="Times New Roman" w:hAnsi="Times New Roman" w:cs="Times New Roman"/>
          <w:lang w:val="en-US"/>
        </w:rPr>
        <w:t xml:space="preserve"> as referred </w:t>
      </w:r>
      <w:r w:rsidR="002409B8">
        <w:rPr>
          <w:rFonts w:ascii="Times New Roman" w:hAnsi="Times New Roman" w:cs="Times New Roman"/>
          <w:lang w:val="en-US"/>
        </w:rPr>
        <w:t>to earlier</w:t>
      </w:r>
      <w:r w:rsidR="00991F99">
        <w:rPr>
          <w:rFonts w:ascii="Times New Roman" w:hAnsi="Times New Roman" w:cs="Times New Roman"/>
          <w:lang w:val="en-US"/>
        </w:rPr>
        <w:t xml:space="preserve">. </w:t>
      </w:r>
    </w:p>
    <w:p w14:paraId="4D9B7CD8" w14:textId="1BCF0623" w:rsidR="00991F99" w:rsidRDefault="00991F99" w:rsidP="008F0DDF">
      <w:pPr>
        <w:spacing w:after="0" w:line="36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  <w:t xml:space="preserve"> The agreement of sale that applicant’s application </w:t>
      </w:r>
      <w:r w:rsidR="002409B8">
        <w:rPr>
          <w:rFonts w:ascii="Times New Roman" w:hAnsi="Times New Roman" w:cs="Times New Roman"/>
          <w:lang w:val="en-US"/>
        </w:rPr>
        <w:t>is mostly based</w:t>
      </w:r>
      <w:r>
        <w:rPr>
          <w:rFonts w:ascii="Times New Roman" w:hAnsi="Times New Roman" w:cs="Times New Roman"/>
          <w:lang w:val="en-US"/>
        </w:rPr>
        <w:t xml:space="preserve"> on </w:t>
      </w:r>
      <w:r w:rsidR="002409B8">
        <w:rPr>
          <w:rFonts w:ascii="Times New Roman" w:hAnsi="Times New Roman" w:cs="Times New Roman"/>
          <w:lang w:val="en-US"/>
        </w:rPr>
        <w:t>does not transfer</w:t>
      </w:r>
      <w:r>
        <w:rPr>
          <w:rFonts w:ascii="Times New Roman" w:hAnsi="Times New Roman" w:cs="Times New Roman"/>
          <w:lang w:val="en-US"/>
        </w:rPr>
        <w:t xml:space="preserve"> real rights </w:t>
      </w:r>
      <w:r w:rsidR="002409B8">
        <w:rPr>
          <w:rFonts w:ascii="Times New Roman" w:hAnsi="Times New Roman" w:cs="Times New Roman"/>
          <w:lang w:val="en-US"/>
        </w:rPr>
        <w:t>to him</w:t>
      </w:r>
      <w:r>
        <w:rPr>
          <w:rFonts w:ascii="Times New Roman" w:hAnsi="Times New Roman" w:cs="Times New Roman"/>
          <w:lang w:val="en-US"/>
        </w:rPr>
        <w:t>.</w:t>
      </w:r>
    </w:p>
    <w:p w14:paraId="2D377CEF" w14:textId="49BA8915" w:rsidR="00991F99" w:rsidRDefault="00991F99" w:rsidP="008F0DDF">
      <w:pPr>
        <w:spacing w:after="0" w:line="36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lastRenderedPageBreak/>
        <w:tab/>
        <w:t xml:space="preserve"> The second respondent </w:t>
      </w:r>
      <w:r w:rsidR="002409B8">
        <w:rPr>
          <w:rFonts w:ascii="Times New Roman" w:hAnsi="Times New Roman" w:cs="Times New Roman"/>
          <w:lang w:val="en-US"/>
        </w:rPr>
        <w:t>remained the</w:t>
      </w:r>
      <w:r>
        <w:rPr>
          <w:rFonts w:ascii="Times New Roman" w:hAnsi="Times New Roman" w:cs="Times New Roman"/>
          <w:lang w:val="en-US"/>
        </w:rPr>
        <w:t xml:space="preserve"> registered owner of </w:t>
      </w:r>
      <w:r w:rsidR="002409B8">
        <w:rPr>
          <w:rFonts w:ascii="Times New Roman" w:hAnsi="Times New Roman" w:cs="Times New Roman"/>
          <w:lang w:val="en-US"/>
        </w:rPr>
        <w:t>the properties</w:t>
      </w:r>
      <w:r>
        <w:rPr>
          <w:rFonts w:ascii="Times New Roman" w:hAnsi="Times New Roman" w:cs="Times New Roman"/>
          <w:lang w:val="en-US"/>
        </w:rPr>
        <w:t xml:space="preserve"> until he passed transfer to the </w:t>
      </w:r>
      <w:r w:rsidR="002409B8">
        <w:rPr>
          <w:rFonts w:ascii="Times New Roman" w:hAnsi="Times New Roman" w:cs="Times New Roman"/>
          <w:lang w:val="en-US"/>
        </w:rPr>
        <w:t>first respondent</w:t>
      </w:r>
      <w:r>
        <w:rPr>
          <w:rFonts w:ascii="Times New Roman" w:hAnsi="Times New Roman" w:cs="Times New Roman"/>
          <w:lang w:val="en-US"/>
        </w:rPr>
        <w:t>.  The applicant has no real rights empowering him to have the title deeds of the properties cancelled.</w:t>
      </w:r>
    </w:p>
    <w:p w14:paraId="00327030" w14:textId="77777777" w:rsidR="0045468D" w:rsidRDefault="00991F99" w:rsidP="008F0DDF">
      <w:pPr>
        <w:spacing w:after="0" w:line="36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  <w:t xml:space="preserve"> The cancellation of the first respondents </w:t>
      </w:r>
      <w:r w:rsidR="0045468D">
        <w:rPr>
          <w:rFonts w:ascii="Times New Roman" w:hAnsi="Times New Roman" w:cs="Times New Roman"/>
          <w:lang w:val="en-US"/>
        </w:rPr>
        <w:t xml:space="preserve">title deeds would not benefit applicant as title would go back to second respondent as the previous title holder. </w:t>
      </w:r>
    </w:p>
    <w:p w14:paraId="39DF9924" w14:textId="2FFD430C" w:rsidR="00AF210B" w:rsidRDefault="0045468D" w:rsidP="008F0DDF">
      <w:pPr>
        <w:spacing w:after="0" w:line="36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  <w:t xml:space="preserve"> Registration of a property </w:t>
      </w:r>
      <w:r w:rsidR="002409B8">
        <w:rPr>
          <w:rFonts w:ascii="Times New Roman" w:hAnsi="Times New Roman" w:cs="Times New Roman"/>
          <w:lang w:val="en-US"/>
        </w:rPr>
        <w:t>indeed confers</w:t>
      </w:r>
      <w:r>
        <w:rPr>
          <w:rFonts w:ascii="Times New Roman" w:hAnsi="Times New Roman" w:cs="Times New Roman"/>
          <w:lang w:val="en-US"/>
        </w:rPr>
        <w:t xml:space="preserve"> real rights. These are the rights conferred to </w:t>
      </w:r>
      <w:r w:rsidR="002409B8">
        <w:rPr>
          <w:rFonts w:ascii="Times New Roman" w:hAnsi="Times New Roman" w:cs="Times New Roman"/>
          <w:lang w:val="en-US"/>
        </w:rPr>
        <w:t>second respondent</w:t>
      </w:r>
      <w:r>
        <w:rPr>
          <w:rFonts w:ascii="Times New Roman" w:hAnsi="Times New Roman" w:cs="Times New Roman"/>
          <w:lang w:val="en-US"/>
        </w:rPr>
        <w:t xml:space="preserve"> up to the time transfer was </w:t>
      </w:r>
      <w:r w:rsidR="002409B8">
        <w:rPr>
          <w:rFonts w:ascii="Times New Roman" w:hAnsi="Times New Roman" w:cs="Times New Roman"/>
          <w:lang w:val="en-US"/>
        </w:rPr>
        <w:t>affected</w:t>
      </w:r>
      <w:r>
        <w:rPr>
          <w:rFonts w:ascii="Times New Roman" w:hAnsi="Times New Roman" w:cs="Times New Roman"/>
          <w:lang w:val="en-US"/>
        </w:rPr>
        <w:t xml:space="preserve"> </w:t>
      </w:r>
      <w:r w:rsidR="002409B8">
        <w:rPr>
          <w:rFonts w:ascii="Times New Roman" w:hAnsi="Times New Roman" w:cs="Times New Roman"/>
          <w:lang w:val="en-US"/>
        </w:rPr>
        <w:t>to first</w:t>
      </w:r>
      <w:r>
        <w:rPr>
          <w:rFonts w:ascii="Times New Roman" w:hAnsi="Times New Roman" w:cs="Times New Roman"/>
          <w:lang w:val="en-US"/>
        </w:rPr>
        <w:t xml:space="preserve"> respondent. </w:t>
      </w:r>
      <w:r w:rsidR="002409B8">
        <w:rPr>
          <w:rFonts w:ascii="Times New Roman" w:hAnsi="Times New Roman" w:cs="Times New Roman"/>
          <w:lang w:val="en-US"/>
        </w:rPr>
        <w:t>Currently first</w:t>
      </w:r>
      <w:r>
        <w:rPr>
          <w:rFonts w:ascii="Times New Roman" w:hAnsi="Times New Roman" w:cs="Times New Roman"/>
          <w:lang w:val="en-US"/>
        </w:rPr>
        <w:t xml:space="preserve"> respondent is endowed with those real rights. See T</w:t>
      </w:r>
      <w:r w:rsidRPr="00AF210B">
        <w:rPr>
          <w:rFonts w:ascii="Times New Roman" w:hAnsi="Times New Roman" w:cs="Times New Roman"/>
          <w:i/>
          <w:iCs/>
          <w:lang w:val="en-US"/>
        </w:rPr>
        <w:t>akafuma</w:t>
      </w:r>
      <w:r>
        <w:rPr>
          <w:rFonts w:ascii="Times New Roman" w:hAnsi="Times New Roman" w:cs="Times New Roman"/>
          <w:lang w:val="en-US"/>
        </w:rPr>
        <w:t xml:space="preserve"> v </w:t>
      </w:r>
      <w:r w:rsidRPr="00AF210B">
        <w:rPr>
          <w:rFonts w:ascii="Times New Roman" w:hAnsi="Times New Roman" w:cs="Times New Roman"/>
          <w:i/>
          <w:iCs/>
          <w:lang w:val="en-US"/>
        </w:rPr>
        <w:t xml:space="preserve">Takafuma </w:t>
      </w:r>
      <w:r>
        <w:rPr>
          <w:rFonts w:ascii="Times New Roman" w:hAnsi="Times New Roman" w:cs="Times New Roman"/>
          <w:lang w:val="en-US"/>
        </w:rPr>
        <w:t xml:space="preserve">1994(2) ZLR 103.  </w:t>
      </w:r>
    </w:p>
    <w:p w14:paraId="33F30846" w14:textId="3A8F69BF" w:rsidR="00AF210B" w:rsidRDefault="00AF210B" w:rsidP="008F0DDF">
      <w:pPr>
        <w:spacing w:after="0" w:line="36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  <w:t xml:space="preserve"> A lot of other issues are raised in the </w:t>
      </w:r>
      <w:r w:rsidR="002409B8">
        <w:rPr>
          <w:rFonts w:ascii="Times New Roman" w:hAnsi="Times New Roman" w:cs="Times New Roman"/>
          <w:lang w:val="en-US"/>
        </w:rPr>
        <w:t>respondent heads</w:t>
      </w:r>
      <w:r>
        <w:rPr>
          <w:rFonts w:ascii="Times New Roman" w:hAnsi="Times New Roman" w:cs="Times New Roman"/>
          <w:lang w:val="en-US"/>
        </w:rPr>
        <w:t xml:space="preserve"> of argument in resistance of the application. With the </w:t>
      </w:r>
      <w:r w:rsidR="002409B8">
        <w:rPr>
          <w:rFonts w:ascii="Times New Roman" w:hAnsi="Times New Roman" w:cs="Times New Roman"/>
          <w:lang w:val="en-US"/>
        </w:rPr>
        <w:t>narrow-summarised</w:t>
      </w:r>
      <w:r>
        <w:rPr>
          <w:rFonts w:ascii="Times New Roman" w:hAnsi="Times New Roman" w:cs="Times New Roman"/>
          <w:lang w:val="en-US"/>
        </w:rPr>
        <w:t xml:space="preserve"> </w:t>
      </w:r>
      <w:r w:rsidR="002409B8">
        <w:rPr>
          <w:rFonts w:ascii="Times New Roman" w:hAnsi="Times New Roman" w:cs="Times New Roman"/>
          <w:lang w:val="en-US"/>
        </w:rPr>
        <w:t>view I take</w:t>
      </w:r>
      <w:r>
        <w:rPr>
          <w:rFonts w:ascii="Times New Roman" w:hAnsi="Times New Roman" w:cs="Times New Roman"/>
          <w:lang w:val="en-US"/>
        </w:rPr>
        <w:t xml:space="preserve"> of this matter, the application has no merit. </w:t>
      </w:r>
    </w:p>
    <w:p w14:paraId="30E9176B" w14:textId="56444675" w:rsidR="008F0DDF" w:rsidRDefault="00AF210B" w:rsidP="008F0DDF">
      <w:pPr>
        <w:spacing w:after="0" w:line="36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  <w:t xml:space="preserve"> Costs have been proposed on </w:t>
      </w:r>
      <w:r w:rsidR="002409B8">
        <w:rPr>
          <w:rFonts w:ascii="Times New Roman" w:hAnsi="Times New Roman" w:cs="Times New Roman"/>
          <w:lang w:val="en-US"/>
        </w:rPr>
        <w:t>the higher</w:t>
      </w:r>
      <w:r>
        <w:rPr>
          <w:rFonts w:ascii="Times New Roman" w:hAnsi="Times New Roman" w:cs="Times New Roman"/>
          <w:lang w:val="en-US"/>
        </w:rPr>
        <w:t xml:space="preserve"> scale.  </w:t>
      </w:r>
      <w:r w:rsidR="002409B8">
        <w:rPr>
          <w:rFonts w:ascii="Times New Roman" w:hAnsi="Times New Roman" w:cs="Times New Roman"/>
          <w:lang w:val="en-US"/>
        </w:rPr>
        <w:t>In light</w:t>
      </w:r>
      <w:r>
        <w:rPr>
          <w:rFonts w:ascii="Times New Roman" w:hAnsi="Times New Roman" w:cs="Times New Roman"/>
          <w:lang w:val="en-US"/>
        </w:rPr>
        <w:t xml:space="preserve"> of the circumstances of and history of the </w:t>
      </w:r>
      <w:r w:rsidR="002409B8">
        <w:rPr>
          <w:rFonts w:ascii="Times New Roman" w:hAnsi="Times New Roman" w:cs="Times New Roman"/>
          <w:lang w:val="en-US"/>
        </w:rPr>
        <w:t>matter it</w:t>
      </w:r>
      <w:r>
        <w:rPr>
          <w:rFonts w:ascii="Times New Roman" w:hAnsi="Times New Roman" w:cs="Times New Roman"/>
          <w:lang w:val="en-US"/>
        </w:rPr>
        <w:t xml:space="preserve"> would appear that </w:t>
      </w:r>
      <w:r w:rsidR="002409B8">
        <w:rPr>
          <w:rFonts w:ascii="Times New Roman" w:hAnsi="Times New Roman" w:cs="Times New Roman"/>
          <w:lang w:val="en-US"/>
        </w:rPr>
        <w:t>this application</w:t>
      </w:r>
      <w:r>
        <w:rPr>
          <w:rFonts w:ascii="Times New Roman" w:hAnsi="Times New Roman" w:cs="Times New Roman"/>
          <w:lang w:val="en-US"/>
        </w:rPr>
        <w:t xml:space="preserve"> was made </w:t>
      </w:r>
      <w:r w:rsidR="002409B8" w:rsidRPr="00AF210B">
        <w:rPr>
          <w:rFonts w:ascii="Times New Roman" w:hAnsi="Times New Roman" w:cs="Times New Roman"/>
          <w:i/>
          <w:iCs/>
          <w:lang w:val="en-US"/>
        </w:rPr>
        <w:t>mala fide</w:t>
      </w:r>
      <w:r>
        <w:rPr>
          <w:rFonts w:ascii="Times New Roman" w:hAnsi="Times New Roman" w:cs="Times New Roman"/>
          <w:i/>
          <w:iCs/>
          <w:lang w:val="en-US"/>
        </w:rPr>
        <w:t xml:space="preserve">. </w:t>
      </w:r>
      <w:r w:rsidRPr="00AF210B">
        <w:rPr>
          <w:rFonts w:ascii="Times New Roman" w:hAnsi="Times New Roman" w:cs="Times New Roman"/>
          <w:lang w:val="en-US"/>
        </w:rPr>
        <w:t>The</w:t>
      </w:r>
      <w:r>
        <w:rPr>
          <w:rFonts w:ascii="Times New Roman" w:hAnsi="Times New Roman" w:cs="Times New Roman"/>
          <w:lang w:val="en-US"/>
        </w:rPr>
        <w:t xml:space="preserve"> applicant, </w:t>
      </w:r>
      <w:r w:rsidR="002409B8">
        <w:rPr>
          <w:rFonts w:ascii="Times New Roman" w:hAnsi="Times New Roman" w:cs="Times New Roman"/>
          <w:lang w:val="en-US"/>
        </w:rPr>
        <w:t>has gone</w:t>
      </w:r>
      <w:r>
        <w:rPr>
          <w:rFonts w:ascii="Times New Roman" w:hAnsi="Times New Roman" w:cs="Times New Roman"/>
          <w:lang w:val="en-US"/>
        </w:rPr>
        <w:t xml:space="preserve">, through </w:t>
      </w:r>
      <w:r w:rsidR="002409B8">
        <w:rPr>
          <w:rFonts w:ascii="Times New Roman" w:hAnsi="Times New Roman" w:cs="Times New Roman"/>
          <w:lang w:val="en-US"/>
        </w:rPr>
        <w:t>various applications</w:t>
      </w:r>
      <w:r>
        <w:rPr>
          <w:rFonts w:ascii="Times New Roman" w:hAnsi="Times New Roman" w:cs="Times New Roman"/>
          <w:lang w:val="en-US"/>
        </w:rPr>
        <w:t xml:space="preserve"> in </w:t>
      </w:r>
      <w:r w:rsidR="002409B8">
        <w:rPr>
          <w:rFonts w:ascii="Times New Roman" w:hAnsi="Times New Roman" w:cs="Times New Roman"/>
          <w:lang w:val="en-US"/>
        </w:rPr>
        <w:t>circumstances where</w:t>
      </w:r>
      <w:r>
        <w:rPr>
          <w:rFonts w:ascii="Times New Roman" w:hAnsi="Times New Roman" w:cs="Times New Roman"/>
          <w:lang w:val="en-US"/>
        </w:rPr>
        <w:t xml:space="preserve"> he was not </w:t>
      </w:r>
      <w:r w:rsidR="002409B8">
        <w:rPr>
          <w:rFonts w:ascii="Times New Roman" w:hAnsi="Times New Roman" w:cs="Times New Roman"/>
          <w:lang w:val="en-US"/>
        </w:rPr>
        <w:t>the victor</w:t>
      </w:r>
      <w:r>
        <w:rPr>
          <w:rFonts w:ascii="Times New Roman" w:hAnsi="Times New Roman" w:cs="Times New Roman"/>
          <w:lang w:val="en-US"/>
        </w:rPr>
        <w:t xml:space="preserve">. These various </w:t>
      </w:r>
      <w:r w:rsidR="002409B8">
        <w:rPr>
          <w:rFonts w:ascii="Times New Roman" w:hAnsi="Times New Roman" w:cs="Times New Roman"/>
          <w:lang w:val="en-US"/>
        </w:rPr>
        <w:t>applications would</w:t>
      </w:r>
      <w:r>
        <w:rPr>
          <w:rFonts w:ascii="Times New Roman" w:hAnsi="Times New Roman" w:cs="Times New Roman"/>
          <w:lang w:val="en-US"/>
        </w:rPr>
        <w:t xml:space="preserve"> reflect the fact </w:t>
      </w:r>
      <w:r w:rsidR="002409B8">
        <w:rPr>
          <w:rFonts w:ascii="Times New Roman" w:hAnsi="Times New Roman" w:cs="Times New Roman"/>
          <w:lang w:val="en-US"/>
        </w:rPr>
        <w:t>that this</w:t>
      </w:r>
      <w:r>
        <w:rPr>
          <w:rFonts w:ascii="Times New Roman" w:hAnsi="Times New Roman" w:cs="Times New Roman"/>
          <w:lang w:val="en-US"/>
        </w:rPr>
        <w:t xml:space="preserve"> particular application carried no merit. </w:t>
      </w:r>
      <w:r w:rsidR="002409B8">
        <w:rPr>
          <w:rFonts w:ascii="Times New Roman" w:hAnsi="Times New Roman" w:cs="Times New Roman"/>
          <w:lang w:val="en-US"/>
        </w:rPr>
        <w:t>In spite</w:t>
      </w:r>
      <w:r>
        <w:rPr>
          <w:rFonts w:ascii="Times New Roman" w:hAnsi="Times New Roman" w:cs="Times New Roman"/>
          <w:lang w:val="en-US"/>
        </w:rPr>
        <w:t xml:space="preserve"> </w:t>
      </w:r>
      <w:r w:rsidR="002409B8">
        <w:rPr>
          <w:rFonts w:ascii="Times New Roman" w:hAnsi="Times New Roman" w:cs="Times New Roman"/>
          <w:lang w:val="en-US"/>
        </w:rPr>
        <w:t>of that</w:t>
      </w:r>
      <w:r>
        <w:rPr>
          <w:rFonts w:ascii="Times New Roman" w:hAnsi="Times New Roman" w:cs="Times New Roman"/>
          <w:lang w:val="en-US"/>
        </w:rPr>
        <w:t xml:space="preserve"> he insisted on </w:t>
      </w:r>
      <w:r w:rsidR="002409B8">
        <w:rPr>
          <w:rFonts w:ascii="Times New Roman" w:hAnsi="Times New Roman" w:cs="Times New Roman"/>
          <w:lang w:val="en-US"/>
        </w:rPr>
        <w:t>filing this</w:t>
      </w:r>
      <w:r>
        <w:rPr>
          <w:rFonts w:ascii="Times New Roman" w:hAnsi="Times New Roman" w:cs="Times New Roman"/>
          <w:lang w:val="en-US"/>
        </w:rPr>
        <w:t xml:space="preserve"> application. The financial an</w:t>
      </w:r>
      <w:r w:rsidR="002409B8">
        <w:rPr>
          <w:rFonts w:ascii="Times New Roman" w:hAnsi="Times New Roman" w:cs="Times New Roman"/>
          <w:lang w:val="en-US"/>
        </w:rPr>
        <w:t xml:space="preserve">d </w:t>
      </w:r>
      <w:r>
        <w:rPr>
          <w:rFonts w:ascii="Times New Roman" w:hAnsi="Times New Roman" w:cs="Times New Roman"/>
          <w:lang w:val="en-US"/>
        </w:rPr>
        <w:t xml:space="preserve">other </w:t>
      </w:r>
      <w:r w:rsidRPr="00AF210B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 prejudice visited upon the </w:t>
      </w:r>
      <w:r w:rsidR="002409B8">
        <w:rPr>
          <w:rFonts w:ascii="Times New Roman" w:hAnsi="Times New Roman" w:cs="Times New Roman"/>
          <w:lang w:val="en-US"/>
        </w:rPr>
        <w:t>respondents</w:t>
      </w:r>
      <w:r w:rsidR="002409B8" w:rsidRPr="00AF210B">
        <w:rPr>
          <w:rFonts w:ascii="Times New Roman" w:hAnsi="Times New Roman" w:cs="Times New Roman"/>
          <w:lang w:val="en-US"/>
        </w:rPr>
        <w:t xml:space="preserve"> </w:t>
      </w:r>
      <w:r w:rsidR="002409B8">
        <w:rPr>
          <w:rFonts w:ascii="Times New Roman" w:hAnsi="Times New Roman" w:cs="Times New Roman"/>
          <w:lang w:val="en-US"/>
        </w:rPr>
        <w:t>due</w:t>
      </w:r>
      <w:r>
        <w:rPr>
          <w:rFonts w:ascii="Times New Roman" w:hAnsi="Times New Roman" w:cs="Times New Roman"/>
          <w:lang w:val="en-US"/>
        </w:rPr>
        <w:t xml:space="preserve"> to this application </w:t>
      </w:r>
      <w:r w:rsidR="002409B8">
        <w:rPr>
          <w:rFonts w:ascii="Times New Roman" w:hAnsi="Times New Roman" w:cs="Times New Roman"/>
          <w:lang w:val="en-US"/>
        </w:rPr>
        <w:t>are substantial.</w:t>
      </w:r>
      <w:r>
        <w:rPr>
          <w:rFonts w:ascii="Times New Roman" w:hAnsi="Times New Roman" w:cs="Times New Roman"/>
          <w:lang w:val="en-US"/>
        </w:rPr>
        <w:t xml:space="preserve"> </w:t>
      </w:r>
      <w:r w:rsidR="002409B8">
        <w:rPr>
          <w:rFonts w:ascii="Times New Roman" w:hAnsi="Times New Roman" w:cs="Times New Roman"/>
          <w:lang w:val="en-US"/>
        </w:rPr>
        <w:t>In exercising</w:t>
      </w:r>
      <w:r>
        <w:rPr>
          <w:rFonts w:ascii="Times New Roman" w:hAnsi="Times New Roman" w:cs="Times New Roman"/>
          <w:lang w:val="en-US"/>
        </w:rPr>
        <w:t xml:space="preserve"> </w:t>
      </w:r>
      <w:r w:rsidR="002409B8">
        <w:rPr>
          <w:rFonts w:ascii="Times New Roman" w:hAnsi="Times New Roman" w:cs="Times New Roman"/>
          <w:lang w:val="en-US"/>
        </w:rPr>
        <w:t>my discretion</w:t>
      </w:r>
      <w:r w:rsidR="008F0DDF">
        <w:rPr>
          <w:rFonts w:ascii="Times New Roman" w:hAnsi="Times New Roman" w:cs="Times New Roman"/>
          <w:lang w:val="en-US"/>
        </w:rPr>
        <w:t>.</w:t>
      </w:r>
      <w:r>
        <w:rPr>
          <w:rFonts w:ascii="Times New Roman" w:hAnsi="Times New Roman" w:cs="Times New Roman"/>
          <w:lang w:val="en-US"/>
        </w:rPr>
        <w:t xml:space="preserve"> </w:t>
      </w:r>
      <w:r w:rsidR="008F0DDF">
        <w:rPr>
          <w:rFonts w:ascii="Times New Roman" w:hAnsi="Times New Roman" w:cs="Times New Roman"/>
          <w:lang w:val="en-US"/>
        </w:rPr>
        <w:t xml:space="preserve"> I find that costs on a higher scale are justified. </w:t>
      </w:r>
    </w:p>
    <w:p w14:paraId="02B3C283" w14:textId="64360087" w:rsidR="008F0DDF" w:rsidRDefault="008F0DDF" w:rsidP="008F0DDF">
      <w:pPr>
        <w:spacing w:after="0" w:line="36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It is ordered as follows:</w:t>
      </w:r>
    </w:p>
    <w:p w14:paraId="543FC291" w14:textId="06BF328F" w:rsidR="008F0DDF" w:rsidRDefault="008F0DDF" w:rsidP="008F0DDF">
      <w:pPr>
        <w:spacing w:after="0" w:line="36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The application be and is hereby dismissed with costs on a legal practitioner and client scale.</w:t>
      </w:r>
    </w:p>
    <w:p w14:paraId="1CF17A3E" w14:textId="77777777" w:rsidR="008F0DDF" w:rsidRDefault="008F0DDF" w:rsidP="009A6488">
      <w:pPr>
        <w:spacing w:after="0" w:line="360" w:lineRule="auto"/>
        <w:rPr>
          <w:rFonts w:ascii="Times New Roman" w:hAnsi="Times New Roman" w:cs="Times New Roman"/>
          <w:lang w:val="en-US"/>
        </w:rPr>
      </w:pPr>
    </w:p>
    <w:p w14:paraId="47D09906" w14:textId="77777777" w:rsidR="008F0DDF" w:rsidRDefault="008F0DDF" w:rsidP="009A6488">
      <w:pPr>
        <w:spacing w:after="0" w:line="360" w:lineRule="auto"/>
        <w:rPr>
          <w:rFonts w:ascii="Times New Roman" w:hAnsi="Times New Roman" w:cs="Times New Roman"/>
          <w:lang w:val="en-US"/>
        </w:rPr>
      </w:pPr>
    </w:p>
    <w:p w14:paraId="7951ED1D" w14:textId="26E07929" w:rsidR="008F0DDF" w:rsidRDefault="008F0DDF" w:rsidP="008F0DDF">
      <w:pPr>
        <w:spacing w:after="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Applicant, in person </w:t>
      </w:r>
    </w:p>
    <w:p w14:paraId="48D02B0C" w14:textId="08A6F225" w:rsidR="008F0DDF" w:rsidRDefault="008F0DDF" w:rsidP="008F0DDF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8F0DDF">
        <w:rPr>
          <w:rFonts w:ascii="Times New Roman" w:hAnsi="Times New Roman" w:cs="Times New Roman"/>
          <w:i/>
          <w:iCs/>
          <w:lang w:val="en-US"/>
        </w:rPr>
        <w:t>Whatman and Stewart</w:t>
      </w:r>
      <w:r>
        <w:rPr>
          <w:rFonts w:ascii="Times New Roman" w:hAnsi="Times New Roman" w:cs="Times New Roman"/>
          <w:lang w:val="en-US"/>
        </w:rPr>
        <w:t xml:space="preserve"> 1</w:t>
      </w:r>
      <w:r w:rsidRPr="008F0DDF">
        <w:rPr>
          <w:rFonts w:ascii="Times New Roman" w:hAnsi="Times New Roman" w:cs="Times New Roman"/>
          <w:vertAlign w:val="superscript"/>
          <w:lang w:val="en-US"/>
        </w:rPr>
        <w:t>st</w:t>
      </w:r>
      <w:r>
        <w:rPr>
          <w:rFonts w:ascii="Times New Roman" w:hAnsi="Times New Roman" w:cs="Times New Roman"/>
          <w:lang w:val="en-US"/>
        </w:rPr>
        <w:t xml:space="preserve"> respondent’s legal practitioner</w:t>
      </w:r>
    </w:p>
    <w:p w14:paraId="5BF0C275" w14:textId="72568AC0" w:rsidR="0052427F" w:rsidRDefault="008F0DDF" w:rsidP="008F0DDF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8F0DDF">
        <w:rPr>
          <w:rFonts w:ascii="Times New Roman" w:hAnsi="Times New Roman" w:cs="Times New Roman"/>
          <w:i/>
          <w:iCs/>
          <w:lang w:val="en-US"/>
        </w:rPr>
        <w:t>Wintertons</w:t>
      </w:r>
      <w:r>
        <w:rPr>
          <w:rFonts w:ascii="Times New Roman" w:hAnsi="Times New Roman" w:cs="Times New Roman"/>
          <w:lang w:val="en-US"/>
        </w:rPr>
        <w:t>, 2</w:t>
      </w:r>
      <w:r>
        <w:rPr>
          <w:rFonts w:ascii="Times New Roman" w:hAnsi="Times New Roman" w:cs="Times New Roman"/>
          <w:vertAlign w:val="superscript"/>
          <w:lang w:val="en-US"/>
        </w:rPr>
        <w:t xml:space="preserve">nd </w:t>
      </w:r>
      <w:r w:rsidR="003823D7">
        <w:rPr>
          <w:rFonts w:ascii="Times New Roman" w:hAnsi="Times New Roman" w:cs="Times New Roman"/>
          <w:lang w:val="en-US"/>
        </w:rPr>
        <w:t>respondent’s</w:t>
      </w:r>
      <w:r>
        <w:rPr>
          <w:rFonts w:ascii="Times New Roman" w:hAnsi="Times New Roman" w:cs="Times New Roman"/>
          <w:lang w:val="en-US"/>
        </w:rPr>
        <w:t xml:space="preserve"> legal practitioner </w:t>
      </w:r>
    </w:p>
    <w:sectPr w:rsidR="0052427F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9A4981" w14:textId="77777777" w:rsidR="007C3954" w:rsidRDefault="007C3954" w:rsidP="00444862">
      <w:pPr>
        <w:spacing w:after="0" w:line="240" w:lineRule="auto"/>
      </w:pPr>
      <w:r>
        <w:separator/>
      </w:r>
    </w:p>
  </w:endnote>
  <w:endnote w:type="continuationSeparator" w:id="0">
    <w:p w14:paraId="76970E5E" w14:textId="77777777" w:rsidR="007C3954" w:rsidRDefault="007C3954" w:rsidP="004448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11475D" w14:textId="77777777" w:rsidR="007C3954" w:rsidRDefault="007C3954" w:rsidP="00444862">
      <w:pPr>
        <w:spacing w:after="0" w:line="240" w:lineRule="auto"/>
      </w:pPr>
      <w:r>
        <w:separator/>
      </w:r>
    </w:p>
  </w:footnote>
  <w:footnote w:type="continuationSeparator" w:id="0">
    <w:p w14:paraId="1CC0C8B4" w14:textId="77777777" w:rsidR="007C3954" w:rsidRDefault="007C3954" w:rsidP="004448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6861845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E324A2B" w14:textId="4D2274B5" w:rsidR="00444862" w:rsidRDefault="00444862">
        <w:pPr>
          <w:pStyle w:val="Header"/>
          <w:jc w:val="right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175FF">
          <w:rPr>
            <w:noProof/>
          </w:rPr>
          <w:t>1</w:t>
        </w:r>
        <w:r>
          <w:rPr>
            <w:noProof/>
          </w:rPr>
          <w:fldChar w:fldCharType="end"/>
        </w:r>
      </w:p>
      <w:p w14:paraId="6172A957" w14:textId="672451DE" w:rsidR="00444862" w:rsidRDefault="00444862">
        <w:pPr>
          <w:pStyle w:val="Header"/>
          <w:jc w:val="right"/>
          <w:rPr>
            <w:noProof/>
          </w:rPr>
        </w:pPr>
        <w:r>
          <w:rPr>
            <w:noProof/>
          </w:rPr>
          <w:t>HH</w:t>
        </w:r>
        <w:r w:rsidR="00576867">
          <w:rPr>
            <w:noProof/>
          </w:rPr>
          <w:t xml:space="preserve"> 112/25</w:t>
        </w:r>
      </w:p>
      <w:p w14:paraId="49A98E2D" w14:textId="46B15C00" w:rsidR="00444862" w:rsidRDefault="00444862">
        <w:pPr>
          <w:pStyle w:val="Header"/>
          <w:jc w:val="right"/>
        </w:pPr>
        <w:r>
          <w:rPr>
            <w:noProof/>
          </w:rPr>
          <w:t>HCH 7284/23</w:t>
        </w:r>
      </w:p>
    </w:sdtContent>
  </w:sdt>
  <w:p w14:paraId="1708398F" w14:textId="77777777" w:rsidR="00444862" w:rsidRDefault="0044486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862"/>
    <w:rsid w:val="0006161C"/>
    <w:rsid w:val="002409B8"/>
    <w:rsid w:val="00260F17"/>
    <w:rsid w:val="002B021E"/>
    <w:rsid w:val="00306A8C"/>
    <w:rsid w:val="003823D7"/>
    <w:rsid w:val="003A09E0"/>
    <w:rsid w:val="003A34EA"/>
    <w:rsid w:val="003E5E26"/>
    <w:rsid w:val="004175FF"/>
    <w:rsid w:val="00444862"/>
    <w:rsid w:val="0045468D"/>
    <w:rsid w:val="00514756"/>
    <w:rsid w:val="0052427F"/>
    <w:rsid w:val="00576867"/>
    <w:rsid w:val="006F19A3"/>
    <w:rsid w:val="00746082"/>
    <w:rsid w:val="007C3954"/>
    <w:rsid w:val="008E4EC6"/>
    <w:rsid w:val="008F0DDF"/>
    <w:rsid w:val="00952CB9"/>
    <w:rsid w:val="00991F99"/>
    <w:rsid w:val="009A6488"/>
    <w:rsid w:val="00AE61C2"/>
    <w:rsid w:val="00AF210B"/>
    <w:rsid w:val="00BE5D9A"/>
    <w:rsid w:val="00CB3F97"/>
    <w:rsid w:val="00D4199F"/>
    <w:rsid w:val="00DD4089"/>
    <w:rsid w:val="00E82632"/>
    <w:rsid w:val="00E85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8DB28F"/>
  <w15:chartTrackingRefBased/>
  <w15:docId w15:val="{617F3A01-E449-4EE0-9FB5-B29FD5E0C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W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48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48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486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48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486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48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48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48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48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48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48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48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486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486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48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48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48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48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48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48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48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48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48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48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48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486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48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486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4862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448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4862"/>
  </w:style>
  <w:style w:type="paragraph" w:styleId="Footer">
    <w:name w:val="footer"/>
    <w:basedOn w:val="Normal"/>
    <w:link w:val="FooterChar"/>
    <w:uiPriority w:val="99"/>
    <w:unhideWhenUsed/>
    <w:rsid w:val="004448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48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5E55EA-D687-4390-8565-186999A1E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932</Words>
  <Characters>5316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Allan Gumbodete</dc:creator>
  <cp:keywords/>
  <dc:description/>
  <cp:lastModifiedBy>JSC</cp:lastModifiedBy>
  <cp:revision>2</cp:revision>
  <dcterms:created xsi:type="dcterms:W3CDTF">2025-03-07T10:13:00Z</dcterms:created>
  <dcterms:modified xsi:type="dcterms:W3CDTF">2025-03-07T10:13:00Z</dcterms:modified>
</cp:coreProperties>
</file>