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C" w:rsidRPr="00C94263" w:rsidRDefault="00452CFC" w:rsidP="00A22D5F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>IN THE LABOUR COURT OF ZIMBABWE</w:t>
      </w:r>
      <w:r w:rsidRPr="00C94263">
        <w:rPr>
          <w:rFonts w:ascii="Courier New" w:hAnsi="Courier New" w:cs="Courier New"/>
          <w:b/>
          <w:sz w:val="25"/>
          <w:szCs w:val="25"/>
        </w:rPr>
        <w:tab/>
      </w:r>
      <w:r w:rsidR="00254633">
        <w:rPr>
          <w:rFonts w:ascii="Courier New" w:hAnsi="Courier New" w:cs="Courier New"/>
          <w:b/>
          <w:sz w:val="25"/>
          <w:szCs w:val="25"/>
        </w:rPr>
        <w:t xml:space="preserve">JUDGMENT </w:t>
      </w:r>
      <w:r w:rsidRPr="00C94263">
        <w:rPr>
          <w:rFonts w:ascii="Courier New" w:hAnsi="Courier New" w:cs="Courier New"/>
          <w:b/>
          <w:sz w:val="25"/>
          <w:szCs w:val="25"/>
        </w:rPr>
        <w:t>NO.LC/</w:t>
      </w:r>
      <w:r w:rsidR="00966BB5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174028">
        <w:rPr>
          <w:rFonts w:ascii="Courier New" w:hAnsi="Courier New" w:cs="Courier New"/>
          <w:b/>
          <w:sz w:val="25"/>
          <w:szCs w:val="25"/>
        </w:rPr>
        <w:t>305/14</w:t>
      </w: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HELD AT HARARE ON </w:t>
      </w:r>
      <w:r w:rsidR="00174028">
        <w:rPr>
          <w:rFonts w:ascii="Courier New" w:hAnsi="Courier New" w:cs="Courier New"/>
          <w:b/>
          <w:sz w:val="25"/>
          <w:szCs w:val="25"/>
        </w:rPr>
        <w:t>21</w:t>
      </w:r>
      <w:r w:rsidR="00174028" w:rsidRPr="00174028">
        <w:rPr>
          <w:rFonts w:ascii="Courier New" w:hAnsi="Courier New" w:cs="Courier New"/>
          <w:b/>
          <w:sz w:val="25"/>
          <w:szCs w:val="25"/>
          <w:vertAlign w:val="superscript"/>
        </w:rPr>
        <w:t>st</w:t>
      </w:r>
      <w:r w:rsidR="00174028">
        <w:rPr>
          <w:rFonts w:ascii="Courier New" w:hAnsi="Courier New" w:cs="Courier New"/>
          <w:b/>
          <w:sz w:val="25"/>
          <w:szCs w:val="25"/>
        </w:rPr>
        <w:t xml:space="preserve"> MAY</w:t>
      </w:r>
      <w:r w:rsidR="00B31A4F" w:rsidRPr="00C94263">
        <w:rPr>
          <w:rFonts w:ascii="Courier New" w:hAnsi="Courier New" w:cs="Courier New"/>
          <w:b/>
          <w:sz w:val="25"/>
          <w:szCs w:val="25"/>
        </w:rPr>
        <w:t>,</w:t>
      </w:r>
      <w:r w:rsidR="00966BB5">
        <w:rPr>
          <w:rFonts w:ascii="Courier New" w:hAnsi="Courier New" w:cs="Courier New"/>
          <w:b/>
          <w:sz w:val="25"/>
          <w:szCs w:val="25"/>
        </w:rPr>
        <w:t xml:space="preserve"> 2014</w:t>
      </w:r>
      <w:r w:rsidR="00B43F76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CASE NO. LC/</w:t>
      </w:r>
      <w:r w:rsidR="00B43F76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174028">
        <w:rPr>
          <w:rFonts w:ascii="Courier New" w:hAnsi="Courier New" w:cs="Courier New"/>
          <w:b/>
          <w:sz w:val="25"/>
          <w:szCs w:val="25"/>
        </w:rPr>
        <w:t>1044</w:t>
      </w:r>
      <w:r w:rsidR="00A22D5F">
        <w:rPr>
          <w:rFonts w:ascii="Courier New" w:hAnsi="Courier New" w:cs="Courier New"/>
          <w:b/>
          <w:sz w:val="25"/>
          <w:szCs w:val="25"/>
        </w:rPr>
        <w:t>/1</w:t>
      </w:r>
      <w:r w:rsidR="00174028">
        <w:rPr>
          <w:rFonts w:ascii="Courier New" w:hAnsi="Courier New" w:cs="Courier New"/>
          <w:b/>
          <w:sz w:val="25"/>
          <w:szCs w:val="25"/>
        </w:rPr>
        <w:t>3</w:t>
      </w:r>
    </w:p>
    <w:p w:rsidR="00C94263" w:rsidRPr="00C94263" w:rsidRDefault="00C94263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AND </w:t>
      </w:r>
      <w:r w:rsidR="00174028">
        <w:rPr>
          <w:rFonts w:ascii="Courier New" w:hAnsi="Courier New" w:cs="Courier New"/>
          <w:b/>
          <w:sz w:val="25"/>
          <w:szCs w:val="25"/>
        </w:rPr>
        <w:t>6</w:t>
      </w:r>
      <w:r w:rsidR="001D76BA" w:rsidRPr="001D76BA">
        <w:rPr>
          <w:rFonts w:ascii="Courier New" w:hAnsi="Courier New" w:cs="Courier New"/>
          <w:b/>
          <w:sz w:val="25"/>
          <w:szCs w:val="25"/>
          <w:vertAlign w:val="superscript"/>
        </w:rPr>
        <w:t>TH</w:t>
      </w:r>
      <w:r w:rsidR="001D76BA">
        <w:rPr>
          <w:rFonts w:ascii="Courier New" w:hAnsi="Courier New" w:cs="Courier New"/>
          <w:b/>
          <w:sz w:val="25"/>
          <w:szCs w:val="25"/>
        </w:rPr>
        <w:t xml:space="preserve"> </w:t>
      </w:r>
      <w:r w:rsidR="00174028">
        <w:rPr>
          <w:rFonts w:ascii="Courier New" w:hAnsi="Courier New" w:cs="Courier New"/>
          <w:b/>
          <w:sz w:val="25"/>
          <w:szCs w:val="25"/>
        </w:rPr>
        <w:t>JUNE</w:t>
      </w:r>
      <w:r w:rsidR="00A22D5F">
        <w:rPr>
          <w:rFonts w:ascii="Courier New" w:hAnsi="Courier New" w:cs="Courier New"/>
          <w:b/>
          <w:sz w:val="25"/>
          <w:szCs w:val="25"/>
        </w:rPr>
        <w:t>, 2014</w:t>
      </w:r>
    </w:p>
    <w:p w:rsidR="00452CFC" w:rsidRPr="00C94263" w:rsidRDefault="00452CFC" w:rsidP="00C94263">
      <w:pPr>
        <w:spacing w:after="0" w:line="240" w:lineRule="auto"/>
        <w:rPr>
          <w:rFonts w:ascii="Courier New" w:hAnsi="Courier New" w:cs="Courier New"/>
          <w:sz w:val="25"/>
          <w:szCs w:val="25"/>
        </w:rPr>
      </w:pPr>
      <w:r w:rsidRPr="00C94263">
        <w:rPr>
          <w:rFonts w:ascii="Courier New" w:hAnsi="Courier New" w:cs="Courier New"/>
          <w:sz w:val="25"/>
          <w:szCs w:val="25"/>
        </w:rPr>
        <w:t>In the matter between:-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B31A4F" w:rsidRPr="0066159D" w:rsidRDefault="00174028" w:rsidP="00CE6224">
      <w:pPr>
        <w:spacing w:after="0" w:line="36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RICHARD MAVHURERE AND 2 OTHERS</w:t>
      </w:r>
      <w:r w:rsidR="002108D5">
        <w:rPr>
          <w:rFonts w:ascii="Courier New" w:hAnsi="Courier New" w:cs="Courier New"/>
          <w:b/>
          <w:sz w:val="28"/>
          <w:szCs w:val="28"/>
        </w:rPr>
        <w:t xml:space="preserve"> </w:t>
      </w:r>
      <w:r w:rsidR="00B43F76">
        <w:rPr>
          <w:rFonts w:ascii="Courier New" w:hAnsi="Courier New" w:cs="Courier New"/>
          <w:b/>
          <w:sz w:val="28"/>
          <w:szCs w:val="28"/>
        </w:rPr>
        <w:tab/>
      </w:r>
      <w:r w:rsidR="001D76BA">
        <w:rPr>
          <w:rFonts w:ascii="Courier New" w:hAnsi="Courier New" w:cs="Courier New"/>
          <w:b/>
          <w:sz w:val="28"/>
          <w:szCs w:val="28"/>
        </w:rPr>
        <w:tab/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 w:rsidR="00D25ECB">
        <w:rPr>
          <w:rFonts w:ascii="Courier New" w:hAnsi="Courier New" w:cs="Courier New"/>
          <w:b/>
          <w:sz w:val="28"/>
          <w:szCs w:val="28"/>
        </w:rPr>
        <w:t>App</w:t>
      </w:r>
      <w:r w:rsidR="001D76BA">
        <w:rPr>
          <w:rFonts w:ascii="Courier New" w:hAnsi="Courier New" w:cs="Courier New"/>
          <w:b/>
          <w:sz w:val="28"/>
          <w:szCs w:val="28"/>
        </w:rPr>
        <w:t>ell</w:t>
      </w:r>
      <w:r w:rsidR="00D25ECB">
        <w:rPr>
          <w:rFonts w:ascii="Courier New" w:hAnsi="Courier New" w:cs="Courier New"/>
          <w:b/>
          <w:sz w:val="28"/>
          <w:szCs w:val="28"/>
        </w:rPr>
        <w:t>ant</w:t>
      </w:r>
      <w:r>
        <w:rPr>
          <w:rFonts w:ascii="Courier New" w:hAnsi="Courier New" w:cs="Courier New"/>
          <w:b/>
          <w:sz w:val="28"/>
          <w:szCs w:val="28"/>
        </w:rPr>
        <w:t>s</w:t>
      </w:r>
    </w:p>
    <w:p w:rsidR="00CE6224" w:rsidRDefault="00CF57EE" w:rsidP="00CE6224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And</w:t>
      </w:r>
    </w:p>
    <w:p w:rsidR="00452CFC" w:rsidRPr="00CE6224" w:rsidRDefault="00174028" w:rsidP="00CE6224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CRESTA LODGE</w:t>
      </w:r>
      <w:r w:rsidR="001D76BA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452CFC" w:rsidRPr="0066159D">
        <w:rPr>
          <w:rFonts w:ascii="Courier New" w:hAnsi="Courier New" w:cs="Courier New"/>
          <w:b/>
          <w:sz w:val="28"/>
          <w:szCs w:val="28"/>
        </w:rPr>
        <w:t>Respondent</w:t>
      </w:r>
    </w:p>
    <w:p w:rsidR="00C94263" w:rsidRPr="0066159D" w:rsidRDefault="00C94263" w:rsidP="00CE6224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Default="00452CFC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CE6224" w:rsidRPr="0066159D" w:rsidRDefault="00CE6224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 w:rsidRPr="00C94263">
        <w:rPr>
          <w:rFonts w:ascii="Courier New" w:hAnsi="Courier New" w:cs="Courier New"/>
          <w:sz w:val="26"/>
          <w:szCs w:val="26"/>
        </w:rPr>
        <w:t xml:space="preserve">Before the Honourable G. Mhuri, </w:t>
      </w:r>
      <w:r w:rsidR="00CE6224">
        <w:rPr>
          <w:rFonts w:ascii="Courier New" w:hAnsi="Courier New" w:cs="Courier New"/>
          <w:sz w:val="26"/>
          <w:szCs w:val="26"/>
        </w:rPr>
        <w:t>Judge</w:t>
      </w:r>
    </w:p>
    <w:p w:rsidR="00174028" w:rsidRDefault="001D76BA" w:rsidP="00174028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D25ECB">
        <w:rPr>
          <w:rFonts w:ascii="Courier New" w:hAnsi="Courier New" w:cs="Courier New"/>
          <w:b/>
          <w:sz w:val="26"/>
          <w:szCs w:val="26"/>
        </w:rPr>
        <w:t>App</w:t>
      </w:r>
      <w:r>
        <w:rPr>
          <w:rFonts w:ascii="Courier New" w:hAnsi="Courier New" w:cs="Courier New"/>
          <w:b/>
          <w:sz w:val="26"/>
          <w:szCs w:val="26"/>
        </w:rPr>
        <w:t>e</w:t>
      </w:r>
      <w:r w:rsidR="00D25ECB">
        <w:rPr>
          <w:rFonts w:ascii="Courier New" w:hAnsi="Courier New" w:cs="Courier New"/>
          <w:b/>
          <w:sz w:val="26"/>
          <w:szCs w:val="26"/>
        </w:rPr>
        <w:t>l</w:t>
      </w:r>
      <w:r>
        <w:rPr>
          <w:rFonts w:ascii="Courier New" w:hAnsi="Courier New" w:cs="Courier New"/>
          <w:b/>
          <w:sz w:val="26"/>
          <w:szCs w:val="26"/>
        </w:rPr>
        <w:t>l</w:t>
      </w:r>
      <w:r w:rsidR="00D25ECB">
        <w:rPr>
          <w:rFonts w:ascii="Courier New" w:hAnsi="Courier New" w:cs="Courier New"/>
          <w:b/>
          <w:sz w:val="26"/>
          <w:szCs w:val="26"/>
        </w:rPr>
        <w:t>ant</w:t>
      </w:r>
      <w:r w:rsidR="00174028">
        <w:rPr>
          <w:rFonts w:ascii="Courier New" w:hAnsi="Courier New" w:cs="Courier New"/>
          <w:b/>
          <w:sz w:val="26"/>
          <w:szCs w:val="26"/>
        </w:rPr>
        <w:t>s:</w:t>
      </w:r>
      <w:r w:rsidR="00174028">
        <w:rPr>
          <w:rFonts w:ascii="Courier New" w:hAnsi="Courier New" w:cs="Courier New"/>
          <w:b/>
          <w:sz w:val="26"/>
          <w:szCs w:val="26"/>
        </w:rPr>
        <w:tab/>
        <w:t>Ms.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174028">
        <w:rPr>
          <w:rFonts w:ascii="Courier New" w:hAnsi="Courier New" w:cs="Courier New"/>
          <w:b/>
          <w:sz w:val="26"/>
          <w:szCs w:val="26"/>
        </w:rPr>
        <w:t>L</w:t>
      </w:r>
      <w:r>
        <w:rPr>
          <w:rFonts w:ascii="Courier New" w:hAnsi="Courier New" w:cs="Courier New"/>
          <w:b/>
          <w:sz w:val="26"/>
          <w:szCs w:val="26"/>
        </w:rPr>
        <w:t xml:space="preserve">. </w:t>
      </w:r>
      <w:r w:rsidR="00174028">
        <w:rPr>
          <w:rFonts w:ascii="Courier New" w:hAnsi="Courier New" w:cs="Courier New"/>
          <w:b/>
          <w:sz w:val="26"/>
          <w:szCs w:val="26"/>
        </w:rPr>
        <w:t>Makuzva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</w:p>
    <w:p w:rsidR="00452CFC" w:rsidRPr="0066159D" w:rsidRDefault="00174028" w:rsidP="00174028">
      <w:pPr>
        <w:spacing w:after="0" w:line="360" w:lineRule="auto"/>
        <w:ind w:left="1440" w:firstLine="720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</w:t>
      </w:r>
      <w:r w:rsidR="001D76BA">
        <w:rPr>
          <w:rFonts w:ascii="Courier New" w:hAnsi="Courier New" w:cs="Courier New"/>
          <w:b/>
          <w:sz w:val="26"/>
          <w:szCs w:val="26"/>
        </w:rPr>
        <w:t>(</w:t>
      </w:r>
      <w:r>
        <w:rPr>
          <w:rFonts w:ascii="Courier New" w:hAnsi="Courier New" w:cs="Courier New"/>
          <w:b/>
          <w:sz w:val="26"/>
          <w:szCs w:val="26"/>
        </w:rPr>
        <w:t>Organising Secretary ZCHWU</w:t>
      </w:r>
      <w:r w:rsidR="001D76BA">
        <w:rPr>
          <w:rFonts w:ascii="Courier New" w:hAnsi="Courier New" w:cs="Courier New"/>
          <w:b/>
          <w:sz w:val="26"/>
          <w:szCs w:val="26"/>
        </w:rPr>
        <w:t>)</w:t>
      </w:r>
    </w:p>
    <w:p w:rsidR="00174028" w:rsidRDefault="00452CFC" w:rsidP="00C94263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For Respondent</w:t>
      </w:r>
      <w:r w:rsidR="00174028">
        <w:rPr>
          <w:rFonts w:ascii="Courier New" w:hAnsi="Courier New" w:cs="Courier New"/>
          <w:b/>
          <w:sz w:val="26"/>
          <w:szCs w:val="26"/>
        </w:rPr>
        <w:t>:</w:t>
      </w:r>
      <w:r w:rsidR="00174028">
        <w:rPr>
          <w:rFonts w:ascii="Courier New" w:hAnsi="Courier New" w:cs="Courier New"/>
          <w:b/>
          <w:sz w:val="26"/>
          <w:szCs w:val="26"/>
        </w:rPr>
        <w:tab/>
        <w:t>Ms S</w:t>
      </w:r>
      <w:r w:rsidR="001D76BA">
        <w:rPr>
          <w:rFonts w:ascii="Courier New" w:hAnsi="Courier New" w:cs="Courier New"/>
          <w:b/>
          <w:sz w:val="26"/>
          <w:szCs w:val="26"/>
        </w:rPr>
        <w:t xml:space="preserve">. </w:t>
      </w:r>
      <w:r w:rsidR="00174028">
        <w:rPr>
          <w:rFonts w:ascii="Courier New" w:hAnsi="Courier New" w:cs="Courier New"/>
          <w:b/>
          <w:sz w:val="26"/>
          <w:szCs w:val="26"/>
        </w:rPr>
        <w:t>Kadziyanike</w:t>
      </w:r>
      <w:r w:rsidRPr="0066159D">
        <w:rPr>
          <w:rFonts w:ascii="Courier New" w:hAnsi="Courier New" w:cs="Courier New"/>
          <w:b/>
          <w:sz w:val="26"/>
          <w:szCs w:val="26"/>
        </w:rPr>
        <w:t xml:space="preserve"> </w:t>
      </w:r>
    </w:p>
    <w:p w:rsidR="00452CFC" w:rsidRPr="0066159D" w:rsidRDefault="00174028" w:rsidP="00174028">
      <w:pPr>
        <w:spacing w:after="0" w:line="240" w:lineRule="auto"/>
        <w:ind w:left="1440" w:firstLine="720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</w:t>
      </w:r>
      <w:r w:rsidR="00452CFC" w:rsidRPr="0066159D">
        <w:rPr>
          <w:rFonts w:ascii="Courier New" w:hAnsi="Courier New" w:cs="Courier New"/>
          <w:b/>
          <w:sz w:val="26"/>
          <w:szCs w:val="26"/>
        </w:rPr>
        <w:t>(</w:t>
      </w:r>
      <w:r>
        <w:rPr>
          <w:rFonts w:ascii="Courier New" w:hAnsi="Courier New" w:cs="Courier New"/>
          <w:b/>
          <w:sz w:val="26"/>
          <w:szCs w:val="26"/>
        </w:rPr>
        <w:t>Human Resources Administrator</w:t>
      </w:r>
      <w:r w:rsidR="00452CFC"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32"/>
          <w:szCs w:val="32"/>
        </w:rPr>
      </w:pPr>
      <w:r w:rsidRPr="00F61774">
        <w:rPr>
          <w:rFonts w:ascii="Courier New" w:hAnsi="Courier New" w:cs="Courier New"/>
          <w:b/>
          <w:sz w:val="32"/>
          <w:szCs w:val="32"/>
        </w:rPr>
        <w:t xml:space="preserve">MHURI </w:t>
      </w:r>
      <w:r w:rsidR="00C94263">
        <w:rPr>
          <w:rFonts w:ascii="Courier New" w:hAnsi="Courier New" w:cs="Courier New"/>
          <w:b/>
          <w:sz w:val="32"/>
          <w:szCs w:val="32"/>
        </w:rPr>
        <w:t>J</w:t>
      </w:r>
      <w:r w:rsidRPr="00F61774">
        <w:rPr>
          <w:rFonts w:ascii="Courier New" w:hAnsi="Courier New" w:cs="Courier New"/>
          <w:b/>
          <w:sz w:val="32"/>
          <w:szCs w:val="32"/>
        </w:rPr>
        <w:t xml:space="preserve">.: </w:t>
      </w: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27"/>
          <w:szCs w:val="27"/>
        </w:rPr>
      </w:pPr>
    </w:p>
    <w:p w:rsidR="00452CFC" w:rsidRDefault="00452CFC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 w:rsidRPr="00F61774">
        <w:rPr>
          <w:rFonts w:ascii="Courier New" w:hAnsi="Courier New" w:cs="Courier New"/>
          <w:b/>
          <w:sz w:val="27"/>
          <w:szCs w:val="27"/>
        </w:rPr>
        <w:tab/>
      </w:r>
      <w:r w:rsidR="00CE69F8" w:rsidRPr="00CE69F8">
        <w:rPr>
          <w:rFonts w:ascii="Courier New" w:hAnsi="Courier New" w:cs="Courier New"/>
          <w:sz w:val="27"/>
          <w:szCs w:val="27"/>
        </w:rPr>
        <w:t xml:space="preserve">Respondent having failed to show good cause why </w:t>
      </w:r>
      <w:r w:rsidR="00CE69F8">
        <w:rPr>
          <w:rFonts w:ascii="Courier New" w:hAnsi="Courier New" w:cs="Courier New"/>
          <w:sz w:val="27"/>
          <w:szCs w:val="27"/>
        </w:rPr>
        <w:t>it did not comply with Rule 15 (2</w:t>
      </w:r>
      <w:r w:rsidR="005B09ED">
        <w:rPr>
          <w:rFonts w:ascii="Courier New" w:hAnsi="Courier New" w:cs="Courier New"/>
          <w:sz w:val="27"/>
          <w:szCs w:val="27"/>
        </w:rPr>
        <w:t>) (</w:t>
      </w:r>
      <w:r w:rsidR="00CE69F8">
        <w:rPr>
          <w:rFonts w:ascii="Courier New" w:hAnsi="Courier New" w:cs="Courier New"/>
          <w:sz w:val="27"/>
          <w:szCs w:val="27"/>
        </w:rPr>
        <w:t>b) of this Court’s Rules Statutory Instrument 59 of 2006, this matter procee</w:t>
      </w:r>
      <w:r w:rsidR="00B316AF">
        <w:rPr>
          <w:rFonts w:ascii="Courier New" w:hAnsi="Courier New" w:cs="Courier New"/>
          <w:sz w:val="27"/>
          <w:szCs w:val="27"/>
        </w:rPr>
        <w:t>ded in terms of Rule 22(b</w:t>
      </w:r>
      <w:r w:rsidR="005B09ED">
        <w:rPr>
          <w:rFonts w:ascii="Courier New" w:hAnsi="Courier New" w:cs="Courier New"/>
          <w:sz w:val="27"/>
          <w:szCs w:val="27"/>
        </w:rPr>
        <w:t>) (</w:t>
      </w:r>
      <w:r w:rsidR="00B316AF">
        <w:rPr>
          <w:rFonts w:ascii="Courier New" w:hAnsi="Courier New" w:cs="Courier New"/>
          <w:sz w:val="27"/>
          <w:szCs w:val="27"/>
        </w:rPr>
        <w:t>i).</w:t>
      </w:r>
    </w:p>
    <w:p w:rsidR="00CE69F8" w:rsidRDefault="00CE69F8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F65E25" w:rsidRDefault="00CE69F8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</w:r>
      <w:r w:rsidR="003F5BF1">
        <w:rPr>
          <w:rFonts w:ascii="Courier New" w:hAnsi="Courier New" w:cs="Courier New"/>
          <w:sz w:val="27"/>
          <w:szCs w:val="27"/>
        </w:rPr>
        <w:t xml:space="preserve">On the issue of the legal </w:t>
      </w:r>
      <w:r w:rsidR="00F65E25" w:rsidRPr="00F65E25">
        <w:rPr>
          <w:rFonts w:ascii="Courier New" w:hAnsi="Courier New" w:cs="Courier New"/>
          <w:i/>
          <w:sz w:val="27"/>
          <w:szCs w:val="27"/>
        </w:rPr>
        <w:t>persona</w:t>
      </w:r>
      <w:r w:rsidR="003F5BF1">
        <w:rPr>
          <w:rFonts w:ascii="Courier New" w:hAnsi="Courier New" w:cs="Courier New"/>
          <w:sz w:val="27"/>
          <w:szCs w:val="27"/>
        </w:rPr>
        <w:t xml:space="preserve"> of the </w:t>
      </w:r>
      <w:r w:rsidR="00A24683">
        <w:rPr>
          <w:rFonts w:ascii="Courier New" w:hAnsi="Courier New" w:cs="Courier New"/>
          <w:sz w:val="27"/>
          <w:szCs w:val="27"/>
        </w:rPr>
        <w:t>other Appellants as c</w:t>
      </w:r>
      <w:r w:rsidR="00B316AF">
        <w:rPr>
          <w:rFonts w:ascii="Courier New" w:hAnsi="Courier New" w:cs="Courier New"/>
          <w:sz w:val="27"/>
          <w:szCs w:val="27"/>
        </w:rPr>
        <w:t>ited on the notice of appeal</w:t>
      </w:r>
      <w:r w:rsidR="00F65E25">
        <w:rPr>
          <w:rFonts w:ascii="Courier New" w:hAnsi="Courier New" w:cs="Courier New"/>
          <w:sz w:val="27"/>
          <w:szCs w:val="27"/>
        </w:rPr>
        <w:t>, Appellant</w:t>
      </w:r>
      <w:r w:rsidR="00610CDE">
        <w:rPr>
          <w:rFonts w:ascii="Courier New" w:hAnsi="Courier New" w:cs="Courier New"/>
          <w:sz w:val="27"/>
          <w:szCs w:val="27"/>
        </w:rPr>
        <w:t>s’ representative</w:t>
      </w:r>
      <w:r w:rsidR="00F65E25">
        <w:rPr>
          <w:rFonts w:ascii="Courier New" w:hAnsi="Courier New" w:cs="Courier New"/>
          <w:sz w:val="27"/>
          <w:szCs w:val="27"/>
        </w:rPr>
        <w:t xml:space="preserve"> could not make any meaningful submission indicating that the Court should make the decision on it. </w:t>
      </w:r>
    </w:p>
    <w:p w:rsid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3F5BF1" w:rsidRDefault="00F65E25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The notice of appeal cites:</w:t>
      </w:r>
      <w:r w:rsidR="00B316AF">
        <w:rPr>
          <w:rFonts w:ascii="Courier New" w:hAnsi="Courier New" w:cs="Courier New"/>
          <w:sz w:val="27"/>
          <w:szCs w:val="27"/>
        </w:rPr>
        <w:t xml:space="preserve"> </w:t>
      </w:r>
    </w:p>
    <w:p w:rsid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ab/>
        <w:t>“</w:t>
      </w:r>
      <w:r>
        <w:rPr>
          <w:rFonts w:ascii="Courier New" w:hAnsi="Courier New" w:cs="Courier New"/>
          <w:i/>
          <w:sz w:val="27"/>
          <w:szCs w:val="27"/>
        </w:rPr>
        <w:t>I RICHARD MAVHURERE AND TWO OTHERS” (</w:t>
      </w:r>
      <w:r>
        <w:rPr>
          <w:rFonts w:ascii="Courier New" w:hAnsi="Courier New" w:cs="Courier New"/>
          <w:sz w:val="27"/>
          <w:szCs w:val="27"/>
        </w:rPr>
        <w:t>name of Appellant</w:t>
      </w:r>
      <w:r w:rsidR="005B09ED">
        <w:rPr>
          <w:rFonts w:ascii="Courier New" w:hAnsi="Courier New" w:cs="Courier New"/>
          <w:sz w:val="27"/>
          <w:szCs w:val="27"/>
        </w:rPr>
        <w:t>) it</w:t>
      </w:r>
      <w:r>
        <w:rPr>
          <w:rFonts w:ascii="Courier New" w:hAnsi="Courier New" w:cs="Courier New"/>
          <w:sz w:val="27"/>
          <w:szCs w:val="27"/>
        </w:rPr>
        <w:t xml:space="preserve"> does not cite in name the other 2 nor is there a separate document listing the other two appellants.</w:t>
      </w:r>
    </w:p>
    <w:p w:rsid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is trite that there is no legal persona known as two others.  That being the case, the only Appellant before this court is Richard Mavhurere. </w:t>
      </w:r>
    </w:p>
    <w:p w:rsidR="00F65E25" w:rsidRDefault="00F65E25" w:rsidP="00610CDE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See:</w:t>
      </w:r>
      <w:r>
        <w:rPr>
          <w:rFonts w:ascii="Courier New" w:hAnsi="Courier New" w:cs="Courier New"/>
          <w:sz w:val="27"/>
          <w:szCs w:val="27"/>
        </w:rPr>
        <w:tab/>
      </w:r>
      <w:r w:rsidR="009E1DCD"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b/>
          <w:i/>
          <w:sz w:val="27"/>
          <w:szCs w:val="27"/>
        </w:rPr>
        <w:t>ZIMBABWE REVENUE AUTHORITY V.</w:t>
      </w:r>
    </w:p>
    <w:p w:rsidR="00BC2CC5" w:rsidRDefault="00BC2CC5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b/>
          <w:i/>
          <w:sz w:val="27"/>
          <w:szCs w:val="27"/>
        </w:rPr>
        <w:tab/>
      </w:r>
      <w:r>
        <w:rPr>
          <w:rFonts w:ascii="Courier New" w:hAnsi="Courier New" w:cs="Courier New"/>
          <w:b/>
          <w:i/>
          <w:sz w:val="27"/>
          <w:szCs w:val="27"/>
        </w:rPr>
        <w:tab/>
      </w:r>
      <w:r w:rsidR="009E1DCD">
        <w:rPr>
          <w:rFonts w:ascii="Courier New" w:hAnsi="Courier New" w:cs="Courier New"/>
          <w:b/>
          <w:i/>
          <w:sz w:val="27"/>
          <w:szCs w:val="27"/>
        </w:rPr>
        <w:t xml:space="preserve"> </w:t>
      </w:r>
      <w:r>
        <w:rPr>
          <w:rFonts w:ascii="Courier New" w:hAnsi="Courier New" w:cs="Courier New"/>
          <w:b/>
          <w:i/>
          <w:sz w:val="27"/>
          <w:szCs w:val="27"/>
        </w:rPr>
        <w:t>CHENAYI NYAGUSE AND 12 OTHERS LC/</w:t>
      </w:r>
      <w:r w:rsidR="0046601D">
        <w:rPr>
          <w:rFonts w:ascii="Courier New" w:hAnsi="Courier New" w:cs="Courier New"/>
          <w:b/>
          <w:i/>
          <w:sz w:val="27"/>
          <w:szCs w:val="27"/>
        </w:rPr>
        <w:t>H/128/14</w:t>
      </w:r>
    </w:p>
    <w:p w:rsidR="00F65E25" w:rsidRPr="00F65E25" w:rsidRDefault="00F65E25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F65E25" w:rsidRDefault="0046601D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</w:r>
      <w:r w:rsidR="009E1DCD"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b/>
          <w:i/>
          <w:sz w:val="27"/>
          <w:szCs w:val="27"/>
        </w:rPr>
        <w:t xml:space="preserve">THE BATA SHOE COMPANY LIMITED </w:t>
      </w:r>
      <w:r w:rsidR="009E1DCD">
        <w:rPr>
          <w:rFonts w:ascii="Courier New" w:hAnsi="Courier New" w:cs="Courier New"/>
          <w:b/>
          <w:i/>
          <w:sz w:val="27"/>
          <w:szCs w:val="27"/>
        </w:rPr>
        <w:t>V</w:t>
      </w:r>
    </w:p>
    <w:p w:rsidR="009E1DCD" w:rsidRDefault="009E1DCD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b/>
          <w:i/>
          <w:sz w:val="27"/>
          <w:szCs w:val="27"/>
        </w:rPr>
        <w:tab/>
      </w:r>
      <w:r>
        <w:rPr>
          <w:rFonts w:ascii="Courier New" w:hAnsi="Courier New" w:cs="Courier New"/>
          <w:b/>
          <w:i/>
          <w:sz w:val="27"/>
          <w:szCs w:val="27"/>
        </w:rPr>
        <w:tab/>
        <w:t xml:space="preserve"> BATA SHOE COMPANY MIDDLE MANAGEMENT SC 30/20.</w:t>
      </w:r>
    </w:p>
    <w:p w:rsidR="0046601D" w:rsidRPr="0046601D" w:rsidRDefault="0046601D" w:rsidP="00610CDE">
      <w:pPr>
        <w:spacing w:after="0" w:line="24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610CDE" w:rsidRDefault="00610CDE" w:rsidP="00610CDE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was Appellant’s prayer that he be reinstated to his job without loss of salary and benefits and if reinstatement is no longer possible, he be paid damages. </w:t>
      </w:r>
    </w:p>
    <w:p w:rsidR="00610CDE" w:rsidRDefault="00610CDE" w:rsidP="00610CDE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9E1DCD" w:rsidRDefault="009E1DCD" w:rsidP="00610CDE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To that end, this judgment will relate only to Richard Mavhurere.</w:t>
      </w:r>
    </w:p>
    <w:p w:rsidR="009E1DCD" w:rsidRDefault="009E1DCD" w:rsidP="009E1DC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9E1DCD" w:rsidP="009E1DC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Appellant submitted that as from April 2011 he was on a contract without limit of time as Respondent did not make him sign any contracts as from that date.  He relied on Section 12 (3) of the </w:t>
      </w:r>
      <w:r w:rsidR="00610CDE">
        <w:rPr>
          <w:rFonts w:ascii="Courier New" w:hAnsi="Courier New" w:cs="Courier New"/>
          <w:sz w:val="27"/>
          <w:szCs w:val="27"/>
        </w:rPr>
        <w:t xml:space="preserve">Labour </w:t>
      </w:r>
      <w:r>
        <w:rPr>
          <w:rFonts w:ascii="Courier New" w:hAnsi="Courier New" w:cs="Courier New"/>
          <w:sz w:val="27"/>
          <w:szCs w:val="27"/>
        </w:rPr>
        <w:t>Act</w:t>
      </w:r>
      <w:r w:rsidR="00610CDE">
        <w:rPr>
          <w:rFonts w:ascii="Courier New" w:hAnsi="Courier New" w:cs="Courier New"/>
          <w:sz w:val="27"/>
          <w:szCs w:val="27"/>
        </w:rPr>
        <w:t xml:space="preserve"> [</w:t>
      </w:r>
      <w:r w:rsidR="00610CDE">
        <w:rPr>
          <w:rFonts w:ascii="Courier New" w:hAnsi="Courier New" w:cs="Courier New"/>
          <w:i/>
          <w:sz w:val="27"/>
          <w:szCs w:val="27"/>
        </w:rPr>
        <w:t>Chapter 28:01</w:t>
      </w:r>
      <w:r w:rsidR="00610CDE">
        <w:rPr>
          <w:rFonts w:ascii="Courier New" w:hAnsi="Courier New" w:cs="Courier New"/>
          <w:sz w:val="27"/>
          <w:szCs w:val="27"/>
        </w:rPr>
        <w:t>]</w:t>
      </w:r>
      <w:r>
        <w:rPr>
          <w:rFonts w:ascii="Courier New" w:hAnsi="Courier New" w:cs="Courier New"/>
          <w:sz w:val="27"/>
          <w:szCs w:val="27"/>
        </w:rPr>
        <w:t xml:space="preserve">.  It is on that basis that he sought reinstatement to his original position without loss of salary and that if reinstatement is no longer possible he be paid damages.  </w:t>
      </w:r>
    </w:p>
    <w:p w:rsidR="009E1DCD" w:rsidRDefault="009E1DCD" w:rsidP="009E1DC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9E1DCD" w:rsidRDefault="009E1DCD" w:rsidP="009E1DC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Having considered the Appellant’s submissions, a default judgment is made on the following terms:-</w:t>
      </w:r>
    </w:p>
    <w:p w:rsidR="009E1DCD" w:rsidRDefault="009E1DCD" w:rsidP="009E1DC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5B09ED" w:rsidRDefault="009E1DCD" w:rsidP="009E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That the appeal be and is hereby allowed.</w:t>
      </w:r>
    </w:p>
    <w:p w:rsidR="009E1DCD" w:rsidRDefault="009E1DCD" w:rsidP="005B09ED">
      <w:pPr>
        <w:pStyle w:val="ListParagraph"/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517E17" w:rsidRDefault="009E1DCD" w:rsidP="009E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Appellant be and is hereby reinstated to his original position</w:t>
      </w:r>
      <w:r w:rsidR="00517E17">
        <w:rPr>
          <w:rFonts w:ascii="Courier New" w:hAnsi="Courier New" w:cs="Courier New"/>
          <w:sz w:val="27"/>
          <w:szCs w:val="27"/>
        </w:rPr>
        <w:t xml:space="preserve"> without loss of salary and benefits with effect from the 8</w:t>
      </w:r>
      <w:r w:rsidR="00517E17" w:rsidRPr="00517E17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517E17">
        <w:rPr>
          <w:rFonts w:ascii="Courier New" w:hAnsi="Courier New" w:cs="Courier New"/>
          <w:sz w:val="27"/>
          <w:szCs w:val="27"/>
        </w:rPr>
        <w:t xml:space="preserve"> of December, 2011.</w:t>
      </w:r>
    </w:p>
    <w:p w:rsidR="005B09ED" w:rsidRPr="005B09ED" w:rsidRDefault="005B09ED" w:rsidP="005B09ED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517E17" w:rsidP="009E1D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 the event that reinstatement is no longer possible, Respondent is ordered to pay Appellant damages, the quantum of</w:t>
      </w:r>
      <w:r w:rsidR="009E1DCD">
        <w:rPr>
          <w:rFonts w:ascii="Courier New" w:hAnsi="Courier New" w:cs="Courier New"/>
          <w:sz w:val="27"/>
          <w:szCs w:val="27"/>
        </w:rPr>
        <w:t xml:space="preserve"> </w:t>
      </w:r>
      <w:r w:rsidR="005B09ED">
        <w:rPr>
          <w:rFonts w:ascii="Courier New" w:hAnsi="Courier New" w:cs="Courier New"/>
          <w:sz w:val="27"/>
          <w:szCs w:val="27"/>
        </w:rPr>
        <w:t xml:space="preserve">which is to be agreed between the parties upon failure of which either party approaches this Court for quantification. </w:t>
      </w:r>
    </w:p>
    <w:p w:rsidR="005B09ED" w:rsidRPr="005B09ED" w:rsidRDefault="005B09ED" w:rsidP="005B09ED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5B09ED" w:rsidRPr="005B09ED" w:rsidRDefault="005B09ED" w:rsidP="005B09ED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452CFC" w:rsidRPr="00C4409D" w:rsidRDefault="005B09ED" w:rsidP="0035152B">
      <w:pPr>
        <w:spacing w:after="0" w:line="360" w:lineRule="auto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ZCHWU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D25ECB">
        <w:rPr>
          <w:rFonts w:ascii="Courier New" w:hAnsi="Courier New" w:cs="Courier New"/>
          <w:b/>
          <w:i/>
          <w:sz w:val="25"/>
          <w:szCs w:val="25"/>
        </w:rPr>
        <w:t>App</w:t>
      </w:r>
      <w:r w:rsidR="001D76BA">
        <w:rPr>
          <w:rFonts w:ascii="Courier New" w:hAnsi="Courier New" w:cs="Courier New"/>
          <w:b/>
          <w:i/>
          <w:sz w:val="25"/>
          <w:szCs w:val="25"/>
        </w:rPr>
        <w:t>e</w:t>
      </w:r>
      <w:r w:rsidR="00D25ECB">
        <w:rPr>
          <w:rFonts w:ascii="Courier New" w:hAnsi="Courier New" w:cs="Courier New"/>
          <w:b/>
          <w:i/>
          <w:sz w:val="25"/>
          <w:szCs w:val="25"/>
        </w:rPr>
        <w:t>l</w:t>
      </w:r>
      <w:r w:rsidR="001D76BA">
        <w:rPr>
          <w:rFonts w:ascii="Courier New" w:hAnsi="Courier New" w:cs="Courier New"/>
          <w:b/>
          <w:i/>
          <w:sz w:val="25"/>
          <w:szCs w:val="25"/>
        </w:rPr>
        <w:t>l</w:t>
      </w:r>
      <w:r w:rsidR="00D25ECB">
        <w:rPr>
          <w:rFonts w:ascii="Courier New" w:hAnsi="Courier New" w:cs="Courier New"/>
          <w:b/>
          <w:i/>
          <w:sz w:val="25"/>
          <w:szCs w:val="25"/>
        </w:rPr>
        <w:t>ant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’s </w:t>
      </w:r>
      <w:r>
        <w:rPr>
          <w:rFonts w:ascii="Courier New" w:hAnsi="Courier New" w:cs="Courier New"/>
          <w:b/>
          <w:i/>
          <w:sz w:val="25"/>
          <w:szCs w:val="25"/>
        </w:rPr>
        <w:t>Representative</w:t>
      </w: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Pr="00C4409D" w:rsidRDefault="00BD05EB">
      <w:pPr>
        <w:rPr>
          <w:b/>
        </w:rPr>
      </w:pPr>
    </w:p>
    <w:sectPr w:rsidR="00BD05EB" w:rsidRPr="00C4409D" w:rsidSect="009E1D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443" w:rsidRDefault="006B4443" w:rsidP="00294729">
      <w:pPr>
        <w:spacing w:after="0" w:line="240" w:lineRule="auto"/>
      </w:pPr>
      <w:r>
        <w:separator/>
      </w:r>
    </w:p>
  </w:endnote>
  <w:endnote w:type="continuationSeparator" w:id="1">
    <w:p w:rsidR="006B4443" w:rsidRDefault="006B4443" w:rsidP="002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9456"/>
      <w:docPartObj>
        <w:docPartGallery w:val="Page Numbers (Bottom of Page)"/>
        <w:docPartUnique/>
      </w:docPartObj>
    </w:sdtPr>
    <w:sdtContent>
      <w:p w:rsidR="009E1DCD" w:rsidRDefault="00674290">
        <w:pPr>
          <w:pStyle w:val="Footer"/>
          <w:jc w:val="right"/>
        </w:pPr>
        <w:fldSimple w:instr=" PAGE   \* MERGEFORMAT ">
          <w:r w:rsidR="00E929DE">
            <w:rPr>
              <w:noProof/>
            </w:rPr>
            <w:t>2</w:t>
          </w:r>
        </w:fldSimple>
      </w:p>
    </w:sdtContent>
  </w:sdt>
  <w:p w:rsidR="009E1DCD" w:rsidRDefault="009E1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443" w:rsidRDefault="006B4443" w:rsidP="00294729">
      <w:pPr>
        <w:spacing w:after="0" w:line="240" w:lineRule="auto"/>
      </w:pPr>
      <w:r>
        <w:separator/>
      </w:r>
    </w:p>
  </w:footnote>
  <w:footnote w:type="continuationSeparator" w:id="1">
    <w:p w:rsidR="006B4443" w:rsidRDefault="006B4443" w:rsidP="002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CD" w:rsidRPr="0066159D" w:rsidRDefault="009E1DCD" w:rsidP="009E1DCD">
    <w:pPr>
      <w:pStyle w:val="Header"/>
      <w:jc w:val="right"/>
      <w:rPr>
        <w:rFonts w:ascii="Courier New" w:hAnsi="Courier New" w:cs="Courier New"/>
        <w:sz w:val="24"/>
        <w:szCs w:val="24"/>
      </w:rPr>
    </w:pPr>
    <w:r w:rsidRPr="0066159D">
      <w:rPr>
        <w:rFonts w:ascii="Courier New" w:hAnsi="Courier New" w:cs="Courier New"/>
        <w:b/>
        <w:sz w:val="24"/>
        <w:szCs w:val="24"/>
      </w:rPr>
      <w:t>JUDGMENT NO. LC/H/</w:t>
    </w:r>
    <w:r w:rsidR="00A72086">
      <w:rPr>
        <w:rFonts w:ascii="Courier New" w:hAnsi="Courier New" w:cs="Courier New"/>
        <w:b/>
        <w:sz w:val="24"/>
        <w:szCs w:val="24"/>
      </w:rPr>
      <w:t>305</w:t>
    </w:r>
    <w:r>
      <w:rPr>
        <w:rFonts w:ascii="Courier New" w:hAnsi="Courier New" w:cs="Courier New"/>
        <w:b/>
        <w:sz w:val="24"/>
        <w:szCs w:val="24"/>
      </w:rPr>
      <w:t>/14</w:t>
    </w:r>
  </w:p>
  <w:p w:rsidR="009E1DCD" w:rsidRPr="0066159D" w:rsidRDefault="009E1DCD">
    <w:pPr>
      <w:pStyle w:val="Head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00D50"/>
    <w:multiLevelType w:val="hybridMultilevel"/>
    <w:tmpl w:val="EEEA418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B444B4D"/>
    <w:multiLevelType w:val="hybridMultilevel"/>
    <w:tmpl w:val="B5447F92"/>
    <w:lvl w:ilvl="0" w:tplc="58202CB6">
      <w:start w:val="7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FC"/>
    <w:rsid w:val="00036807"/>
    <w:rsid w:val="00070014"/>
    <w:rsid w:val="0009093B"/>
    <w:rsid w:val="000A3ED0"/>
    <w:rsid w:val="000D3B95"/>
    <w:rsid w:val="000E7F28"/>
    <w:rsid w:val="0017061A"/>
    <w:rsid w:val="00174028"/>
    <w:rsid w:val="00192FF2"/>
    <w:rsid w:val="00194370"/>
    <w:rsid w:val="001A13ED"/>
    <w:rsid w:val="001A1BCA"/>
    <w:rsid w:val="001D76BA"/>
    <w:rsid w:val="002108D5"/>
    <w:rsid w:val="00254633"/>
    <w:rsid w:val="002629DF"/>
    <w:rsid w:val="00294729"/>
    <w:rsid w:val="003030C8"/>
    <w:rsid w:val="0035152B"/>
    <w:rsid w:val="00366B0C"/>
    <w:rsid w:val="003B0732"/>
    <w:rsid w:val="003F5BF1"/>
    <w:rsid w:val="00412D65"/>
    <w:rsid w:val="00452CFC"/>
    <w:rsid w:val="0046601D"/>
    <w:rsid w:val="004A34AC"/>
    <w:rsid w:val="00517E17"/>
    <w:rsid w:val="005B09ED"/>
    <w:rsid w:val="005B57FA"/>
    <w:rsid w:val="00601CCB"/>
    <w:rsid w:val="00610CDE"/>
    <w:rsid w:val="006372EC"/>
    <w:rsid w:val="00674290"/>
    <w:rsid w:val="006B4443"/>
    <w:rsid w:val="006C7B92"/>
    <w:rsid w:val="006F058B"/>
    <w:rsid w:val="006F23A3"/>
    <w:rsid w:val="0070345A"/>
    <w:rsid w:val="0071399F"/>
    <w:rsid w:val="00763019"/>
    <w:rsid w:val="00793021"/>
    <w:rsid w:val="007B05B2"/>
    <w:rsid w:val="00815DA2"/>
    <w:rsid w:val="00873098"/>
    <w:rsid w:val="00895F98"/>
    <w:rsid w:val="009546BF"/>
    <w:rsid w:val="00964852"/>
    <w:rsid w:val="00966BB5"/>
    <w:rsid w:val="009E1DCD"/>
    <w:rsid w:val="009E2797"/>
    <w:rsid w:val="00A22AF3"/>
    <w:rsid w:val="00A22D5F"/>
    <w:rsid w:val="00A24683"/>
    <w:rsid w:val="00A57392"/>
    <w:rsid w:val="00A57C43"/>
    <w:rsid w:val="00A72086"/>
    <w:rsid w:val="00AD5CD6"/>
    <w:rsid w:val="00AE1289"/>
    <w:rsid w:val="00AF18E4"/>
    <w:rsid w:val="00B10CDF"/>
    <w:rsid w:val="00B26C19"/>
    <w:rsid w:val="00B316AF"/>
    <w:rsid w:val="00B31A4F"/>
    <w:rsid w:val="00B43F76"/>
    <w:rsid w:val="00BC2CC5"/>
    <w:rsid w:val="00BD05EB"/>
    <w:rsid w:val="00C07AF3"/>
    <w:rsid w:val="00C4409D"/>
    <w:rsid w:val="00C94263"/>
    <w:rsid w:val="00CA77A4"/>
    <w:rsid w:val="00CE6224"/>
    <w:rsid w:val="00CE69F8"/>
    <w:rsid w:val="00CF57EE"/>
    <w:rsid w:val="00D25ECB"/>
    <w:rsid w:val="00D804C9"/>
    <w:rsid w:val="00DC1F2B"/>
    <w:rsid w:val="00DE60E7"/>
    <w:rsid w:val="00E26716"/>
    <w:rsid w:val="00E31296"/>
    <w:rsid w:val="00E929DE"/>
    <w:rsid w:val="00F466A0"/>
    <w:rsid w:val="00F65E25"/>
    <w:rsid w:val="00F74156"/>
    <w:rsid w:val="00F9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C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FC"/>
    <w:rPr>
      <w:lang w:val="en-US"/>
    </w:rPr>
  </w:style>
  <w:style w:type="paragraph" w:styleId="ListParagraph">
    <w:name w:val="List Paragraph"/>
    <w:basedOn w:val="Normal"/>
    <w:uiPriority w:val="34"/>
    <w:qFormat/>
    <w:rsid w:val="0045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2014-05-27T14:37:00Z</cp:lastPrinted>
  <dcterms:created xsi:type="dcterms:W3CDTF">2014-05-23T09:52:00Z</dcterms:created>
  <dcterms:modified xsi:type="dcterms:W3CDTF">2014-05-27T15:27:00Z</dcterms:modified>
</cp:coreProperties>
</file>