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A3F" w:rsidRDefault="00122A3F" w:rsidP="00122A3F">
      <w:pPr>
        <w:spacing w:line="360" w:lineRule="auto"/>
        <w:jc w:val="both"/>
        <w:rPr>
          <w:rFonts w:ascii="Trebuchet MS" w:hAnsi="Trebuchet MS"/>
          <w:b/>
          <w:sz w:val="26"/>
          <w:szCs w:val="26"/>
        </w:rPr>
      </w:pPr>
      <w:bookmarkStart w:id="0" w:name="_GoBack"/>
      <w:bookmarkEnd w:id="0"/>
      <w:r>
        <w:rPr>
          <w:rFonts w:ascii="Trebuchet MS" w:hAnsi="Trebuchet MS"/>
          <w:b/>
          <w:sz w:val="26"/>
          <w:szCs w:val="26"/>
        </w:rPr>
        <w:t>IN THE LABOUR COURT OF ZIMBABWE</w:t>
      </w:r>
      <w:r>
        <w:rPr>
          <w:rFonts w:ascii="Trebuchet MS" w:hAnsi="Trebuchet MS"/>
          <w:b/>
          <w:sz w:val="26"/>
          <w:szCs w:val="26"/>
        </w:rPr>
        <w:tab/>
      </w:r>
      <w:r>
        <w:rPr>
          <w:rFonts w:ascii="Trebuchet MS" w:hAnsi="Trebuchet MS"/>
          <w:b/>
          <w:sz w:val="26"/>
          <w:szCs w:val="26"/>
        </w:rPr>
        <w:tab/>
        <w:t>JUDGMENT LC/MS/15/13</w:t>
      </w:r>
    </w:p>
    <w:p w:rsidR="00122A3F" w:rsidRDefault="00D74779" w:rsidP="00122A3F">
      <w:pPr>
        <w:spacing w:line="360" w:lineRule="auto"/>
        <w:jc w:val="both"/>
        <w:rPr>
          <w:rFonts w:ascii="Trebuchet MS" w:hAnsi="Trebuchet MS"/>
          <w:b/>
          <w:sz w:val="26"/>
          <w:szCs w:val="26"/>
        </w:rPr>
      </w:pPr>
      <w:r>
        <w:rPr>
          <w:rFonts w:ascii="Trebuchet MS" w:hAnsi="Trebuchet MS"/>
          <w:b/>
          <w:sz w:val="26"/>
          <w:szCs w:val="26"/>
        </w:rPr>
        <w:t>MASVINGO</w:t>
      </w:r>
      <w:r w:rsidR="001524B4">
        <w:rPr>
          <w:rFonts w:ascii="Trebuchet MS" w:hAnsi="Trebuchet MS"/>
          <w:b/>
          <w:sz w:val="26"/>
          <w:szCs w:val="26"/>
        </w:rPr>
        <w:t xml:space="preserve">, </w:t>
      </w:r>
      <w:r w:rsidR="00FE5998">
        <w:rPr>
          <w:rFonts w:ascii="Trebuchet MS" w:hAnsi="Trebuchet MS"/>
          <w:b/>
          <w:sz w:val="26"/>
          <w:szCs w:val="26"/>
        </w:rPr>
        <w:t xml:space="preserve">11 JULY </w:t>
      </w:r>
      <w:r w:rsidR="001524B4">
        <w:rPr>
          <w:rFonts w:ascii="Trebuchet MS" w:hAnsi="Trebuchet MS"/>
          <w:b/>
          <w:sz w:val="26"/>
          <w:szCs w:val="26"/>
        </w:rPr>
        <w:t>2013</w:t>
      </w:r>
      <w:r w:rsidR="00FE5998">
        <w:rPr>
          <w:rFonts w:ascii="Trebuchet MS" w:hAnsi="Trebuchet MS"/>
          <w:b/>
          <w:sz w:val="26"/>
          <w:szCs w:val="26"/>
        </w:rPr>
        <w:tab/>
      </w:r>
      <w:r w:rsidR="00FE5998">
        <w:rPr>
          <w:rFonts w:ascii="Trebuchet MS" w:hAnsi="Trebuchet MS"/>
          <w:b/>
          <w:sz w:val="26"/>
          <w:szCs w:val="26"/>
        </w:rPr>
        <w:tab/>
      </w:r>
      <w:r w:rsidR="001D438A">
        <w:rPr>
          <w:rFonts w:ascii="Trebuchet MS" w:hAnsi="Trebuchet MS"/>
          <w:b/>
          <w:sz w:val="26"/>
          <w:szCs w:val="26"/>
        </w:rPr>
        <w:tab/>
      </w:r>
      <w:r w:rsidR="001D438A">
        <w:rPr>
          <w:rFonts w:ascii="Trebuchet MS" w:hAnsi="Trebuchet MS"/>
          <w:b/>
          <w:sz w:val="26"/>
          <w:szCs w:val="26"/>
        </w:rPr>
        <w:tab/>
      </w:r>
      <w:r w:rsidR="00122A3F">
        <w:rPr>
          <w:rFonts w:ascii="Trebuchet MS" w:hAnsi="Trebuchet MS"/>
          <w:b/>
          <w:sz w:val="26"/>
          <w:szCs w:val="26"/>
        </w:rPr>
        <w:t>CASE NO. LC/MS/10/10</w:t>
      </w:r>
    </w:p>
    <w:p w:rsidR="00122A3F" w:rsidRDefault="00122A3F" w:rsidP="00122A3F">
      <w:pPr>
        <w:spacing w:line="360" w:lineRule="auto"/>
        <w:jc w:val="both"/>
        <w:rPr>
          <w:rFonts w:ascii="Trebuchet MS" w:hAnsi="Trebuchet MS"/>
          <w:sz w:val="26"/>
          <w:szCs w:val="26"/>
        </w:rPr>
      </w:pPr>
      <w:r>
        <w:rPr>
          <w:rFonts w:ascii="Trebuchet MS" w:hAnsi="Trebuchet MS"/>
          <w:sz w:val="26"/>
          <w:szCs w:val="26"/>
        </w:rPr>
        <w:t>In the matter between:</w:t>
      </w:r>
    </w:p>
    <w:p w:rsidR="00122A3F" w:rsidRDefault="00122A3F" w:rsidP="00122A3F">
      <w:pPr>
        <w:spacing w:line="360" w:lineRule="auto"/>
        <w:jc w:val="both"/>
        <w:rPr>
          <w:rFonts w:ascii="Trebuchet MS" w:hAnsi="Trebuchet MS"/>
          <w:b/>
          <w:sz w:val="26"/>
          <w:szCs w:val="26"/>
        </w:rPr>
      </w:pPr>
      <w:r>
        <w:rPr>
          <w:rFonts w:ascii="Trebuchet MS" w:hAnsi="Trebuchet MS"/>
          <w:b/>
          <w:sz w:val="26"/>
          <w:szCs w:val="26"/>
        </w:rPr>
        <w:t>REUBEN MWAKASA</w:t>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r>
      <w:r>
        <w:rPr>
          <w:rFonts w:ascii="Trebuchet MS" w:hAnsi="Trebuchet MS"/>
          <w:b/>
          <w:sz w:val="26"/>
          <w:szCs w:val="26"/>
        </w:rPr>
        <w:tab/>
        <w:t>-</w:t>
      </w:r>
      <w:r>
        <w:rPr>
          <w:rFonts w:ascii="Trebuchet MS" w:hAnsi="Trebuchet MS"/>
          <w:b/>
          <w:sz w:val="26"/>
          <w:szCs w:val="26"/>
        </w:rPr>
        <w:tab/>
      </w:r>
      <w:r>
        <w:rPr>
          <w:rFonts w:ascii="Trebuchet MS" w:hAnsi="Trebuchet MS"/>
          <w:b/>
          <w:sz w:val="26"/>
          <w:szCs w:val="26"/>
        </w:rPr>
        <w:tab/>
        <w:t>Appellant</w:t>
      </w:r>
    </w:p>
    <w:p w:rsidR="00122A3F" w:rsidRDefault="00122A3F" w:rsidP="00122A3F">
      <w:pPr>
        <w:spacing w:line="360" w:lineRule="auto"/>
        <w:jc w:val="both"/>
        <w:rPr>
          <w:rFonts w:ascii="Trebuchet MS" w:hAnsi="Trebuchet MS"/>
          <w:sz w:val="26"/>
          <w:szCs w:val="26"/>
        </w:rPr>
      </w:pPr>
      <w:r>
        <w:rPr>
          <w:rFonts w:ascii="Trebuchet MS" w:hAnsi="Trebuchet MS"/>
          <w:sz w:val="26"/>
          <w:szCs w:val="26"/>
        </w:rPr>
        <w:t>And</w:t>
      </w:r>
    </w:p>
    <w:p w:rsidR="00122A3F" w:rsidRDefault="00122A3F" w:rsidP="00122A3F">
      <w:pPr>
        <w:spacing w:line="360" w:lineRule="auto"/>
        <w:jc w:val="both"/>
        <w:rPr>
          <w:rFonts w:ascii="Trebuchet MS" w:hAnsi="Trebuchet MS"/>
          <w:b/>
          <w:sz w:val="26"/>
          <w:szCs w:val="26"/>
        </w:rPr>
      </w:pPr>
      <w:r>
        <w:rPr>
          <w:rFonts w:ascii="Trebuchet MS" w:hAnsi="Trebuchet MS"/>
          <w:b/>
          <w:sz w:val="26"/>
          <w:szCs w:val="26"/>
        </w:rPr>
        <w:t>GREAT ZIMBABWE UNIVERSITY</w:t>
      </w:r>
      <w:r>
        <w:rPr>
          <w:rFonts w:ascii="Trebuchet MS" w:hAnsi="Trebuchet MS"/>
          <w:b/>
          <w:sz w:val="26"/>
          <w:szCs w:val="26"/>
        </w:rPr>
        <w:tab/>
      </w:r>
      <w:r>
        <w:rPr>
          <w:rFonts w:ascii="Trebuchet MS" w:hAnsi="Trebuchet MS"/>
          <w:b/>
          <w:sz w:val="26"/>
          <w:szCs w:val="26"/>
        </w:rPr>
        <w:tab/>
        <w:t>-</w:t>
      </w:r>
      <w:r>
        <w:rPr>
          <w:rFonts w:ascii="Trebuchet MS" w:hAnsi="Trebuchet MS"/>
          <w:b/>
          <w:sz w:val="26"/>
          <w:szCs w:val="26"/>
        </w:rPr>
        <w:tab/>
      </w:r>
      <w:r>
        <w:rPr>
          <w:rFonts w:ascii="Trebuchet MS" w:hAnsi="Trebuchet MS"/>
          <w:b/>
          <w:sz w:val="26"/>
          <w:szCs w:val="26"/>
        </w:rPr>
        <w:tab/>
        <w:t>Respondent</w:t>
      </w:r>
    </w:p>
    <w:p w:rsidR="00122A3F" w:rsidRDefault="00122A3F" w:rsidP="00122A3F">
      <w:pPr>
        <w:spacing w:line="360" w:lineRule="auto"/>
        <w:jc w:val="both"/>
        <w:rPr>
          <w:rFonts w:ascii="Trebuchet MS" w:hAnsi="Trebuchet MS"/>
          <w:b/>
          <w:sz w:val="26"/>
          <w:szCs w:val="26"/>
        </w:rPr>
      </w:pPr>
    </w:p>
    <w:p w:rsidR="00122A3F" w:rsidRDefault="00122A3F" w:rsidP="00122A3F">
      <w:pPr>
        <w:spacing w:line="360" w:lineRule="auto"/>
        <w:jc w:val="both"/>
        <w:rPr>
          <w:rFonts w:ascii="Trebuchet MS" w:hAnsi="Trebuchet MS"/>
          <w:sz w:val="26"/>
          <w:szCs w:val="26"/>
        </w:rPr>
      </w:pPr>
      <w:r>
        <w:rPr>
          <w:rFonts w:ascii="Trebuchet MS" w:hAnsi="Trebuchet MS"/>
          <w:sz w:val="26"/>
          <w:szCs w:val="26"/>
        </w:rPr>
        <w:t xml:space="preserve">Before the Honourable President, E.F. </w:t>
      </w:r>
      <w:proofErr w:type="spellStart"/>
      <w:r>
        <w:rPr>
          <w:rFonts w:ascii="Trebuchet MS" w:hAnsi="Trebuchet MS"/>
          <w:sz w:val="26"/>
          <w:szCs w:val="26"/>
        </w:rPr>
        <w:t>Ndewere</w:t>
      </w:r>
      <w:proofErr w:type="spellEnd"/>
      <w:r>
        <w:rPr>
          <w:rFonts w:ascii="Trebuchet MS" w:hAnsi="Trebuchet MS"/>
          <w:sz w:val="26"/>
          <w:szCs w:val="26"/>
        </w:rPr>
        <w:t xml:space="preserve"> </w:t>
      </w:r>
    </w:p>
    <w:p w:rsidR="00122A3F" w:rsidRDefault="00122A3F" w:rsidP="00122A3F">
      <w:pPr>
        <w:spacing w:line="360" w:lineRule="auto"/>
        <w:jc w:val="both"/>
        <w:rPr>
          <w:rFonts w:ascii="Trebuchet MS" w:hAnsi="Trebuchet MS"/>
          <w:b/>
          <w:sz w:val="26"/>
          <w:szCs w:val="26"/>
        </w:rPr>
      </w:pPr>
      <w:r>
        <w:rPr>
          <w:rFonts w:ascii="Trebuchet MS" w:hAnsi="Trebuchet MS"/>
          <w:b/>
          <w:sz w:val="26"/>
          <w:szCs w:val="26"/>
        </w:rPr>
        <w:t>For Appellant:</w:t>
      </w:r>
      <w:r>
        <w:rPr>
          <w:rFonts w:ascii="Trebuchet MS" w:hAnsi="Trebuchet MS"/>
          <w:b/>
          <w:sz w:val="26"/>
          <w:szCs w:val="26"/>
        </w:rPr>
        <w:tab/>
      </w:r>
      <w:r>
        <w:rPr>
          <w:rFonts w:ascii="Trebuchet MS" w:hAnsi="Trebuchet MS"/>
          <w:b/>
          <w:sz w:val="26"/>
          <w:szCs w:val="26"/>
        </w:rPr>
        <w:tab/>
        <w:t>-</w:t>
      </w:r>
      <w:r>
        <w:rPr>
          <w:rFonts w:ascii="Trebuchet MS" w:hAnsi="Trebuchet MS"/>
          <w:b/>
          <w:sz w:val="26"/>
          <w:szCs w:val="26"/>
        </w:rPr>
        <w:tab/>
      </w:r>
      <w:proofErr w:type="spellStart"/>
      <w:r>
        <w:rPr>
          <w:rFonts w:ascii="Trebuchet MS" w:hAnsi="Trebuchet MS"/>
          <w:b/>
          <w:sz w:val="26"/>
          <w:szCs w:val="26"/>
        </w:rPr>
        <w:t>Mr</w:t>
      </w:r>
      <w:proofErr w:type="spellEnd"/>
      <w:r>
        <w:rPr>
          <w:rFonts w:ascii="Trebuchet MS" w:hAnsi="Trebuchet MS"/>
          <w:b/>
          <w:sz w:val="26"/>
          <w:szCs w:val="26"/>
        </w:rPr>
        <w:t xml:space="preserve"> W. </w:t>
      </w:r>
      <w:proofErr w:type="spellStart"/>
      <w:r>
        <w:rPr>
          <w:rFonts w:ascii="Trebuchet MS" w:hAnsi="Trebuchet MS"/>
          <w:b/>
          <w:sz w:val="26"/>
          <w:szCs w:val="26"/>
        </w:rPr>
        <w:t>Makumire</w:t>
      </w:r>
      <w:proofErr w:type="spellEnd"/>
      <w:r>
        <w:rPr>
          <w:rFonts w:ascii="Trebuchet MS" w:hAnsi="Trebuchet MS"/>
          <w:b/>
          <w:sz w:val="26"/>
          <w:szCs w:val="26"/>
        </w:rPr>
        <w:t xml:space="preserve"> (Para- Legal Officer)</w:t>
      </w:r>
    </w:p>
    <w:p w:rsidR="00122A3F" w:rsidRDefault="00122A3F" w:rsidP="00122A3F">
      <w:pPr>
        <w:spacing w:line="360" w:lineRule="auto"/>
        <w:jc w:val="both"/>
        <w:rPr>
          <w:rFonts w:ascii="Trebuchet MS" w:hAnsi="Trebuchet MS"/>
          <w:b/>
          <w:sz w:val="26"/>
          <w:szCs w:val="26"/>
        </w:rPr>
      </w:pPr>
      <w:r>
        <w:rPr>
          <w:rFonts w:ascii="Trebuchet MS" w:hAnsi="Trebuchet MS"/>
          <w:b/>
          <w:sz w:val="26"/>
          <w:szCs w:val="26"/>
        </w:rPr>
        <w:t>For Respondent:</w:t>
      </w:r>
      <w:r>
        <w:rPr>
          <w:rFonts w:ascii="Trebuchet MS" w:hAnsi="Trebuchet MS"/>
          <w:b/>
          <w:sz w:val="26"/>
          <w:szCs w:val="26"/>
        </w:rPr>
        <w:tab/>
      </w:r>
      <w:r>
        <w:rPr>
          <w:rFonts w:ascii="Trebuchet MS" w:hAnsi="Trebuchet MS"/>
          <w:b/>
          <w:sz w:val="26"/>
          <w:szCs w:val="26"/>
        </w:rPr>
        <w:tab/>
        <w:t>-</w:t>
      </w:r>
      <w:r>
        <w:rPr>
          <w:rFonts w:ascii="Trebuchet MS" w:hAnsi="Trebuchet MS"/>
          <w:b/>
          <w:sz w:val="26"/>
          <w:szCs w:val="26"/>
        </w:rPr>
        <w:tab/>
      </w:r>
      <w:proofErr w:type="spellStart"/>
      <w:r>
        <w:rPr>
          <w:rFonts w:ascii="Trebuchet MS" w:hAnsi="Trebuchet MS"/>
          <w:b/>
          <w:sz w:val="26"/>
          <w:szCs w:val="26"/>
        </w:rPr>
        <w:t>Ms</w:t>
      </w:r>
      <w:proofErr w:type="spellEnd"/>
      <w:r>
        <w:rPr>
          <w:rFonts w:ascii="Trebuchet MS" w:hAnsi="Trebuchet MS"/>
          <w:b/>
          <w:sz w:val="26"/>
          <w:szCs w:val="26"/>
        </w:rPr>
        <w:t xml:space="preserve"> W. </w:t>
      </w:r>
      <w:proofErr w:type="spellStart"/>
      <w:r>
        <w:rPr>
          <w:rFonts w:ascii="Trebuchet MS" w:hAnsi="Trebuchet MS"/>
          <w:b/>
          <w:sz w:val="26"/>
          <w:szCs w:val="26"/>
        </w:rPr>
        <w:t>Chirongoma</w:t>
      </w:r>
      <w:proofErr w:type="spellEnd"/>
      <w:r>
        <w:rPr>
          <w:rFonts w:ascii="Trebuchet MS" w:hAnsi="Trebuchet MS"/>
          <w:b/>
          <w:sz w:val="26"/>
          <w:szCs w:val="26"/>
        </w:rPr>
        <w:t xml:space="preserve"> (Legal Practitioner)</w:t>
      </w:r>
    </w:p>
    <w:p w:rsidR="00122A3F" w:rsidRDefault="00122A3F" w:rsidP="00122A3F">
      <w:pPr>
        <w:spacing w:line="360" w:lineRule="auto"/>
        <w:jc w:val="both"/>
        <w:rPr>
          <w:rFonts w:ascii="Trebuchet MS" w:hAnsi="Trebuchet MS"/>
          <w:b/>
          <w:sz w:val="26"/>
          <w:szCs w:val="26"/>
        </w:rPr>
      </w:pPr>
    </w:p>
    <w:p w:rsidR="00122A3F" w:rsidRPr="004416FE" w:rsidRDefault="00122A3F" w:rsidP="00122A3F">
      <w:pPr>
        <w:spacing w:line="360" w:lineRule="auto"/>
        <w:jc w:val="both"/>
        <w:rPr>
          <w:rFonts w:ascii="Trebuchet MS" w:hAnsi="Trebuchet MS"/>
          <w:b/>
          <w:sz w:val="32"/>
          <w:szCs w:val="32"/>
        </w:rPr>
      </w:pPr>
      <w:r>
        <w:rPr>
          <w:rFonts w:ascii="Trebuchet MS" w:hAnsi="Trebuchet MS"/>
          <w:b/>
          <w:sz w:val="32"/>
          <w:szCs w:val="32"/>
        </w:rPr>
        <w:t>ND</w:t>
      </w:r>
      <w:r w:rsidRPr="00C40A96">
        <w:rPr>
          <w:rFonts w:ascii="Trebuchet MS" w:hAnsi="Trebuchet MS"/>
          <w:b/>
          <w:sz w:val="32"/>
          <w:szCs w:val="32"/>
        </w:rPr>
        <w:t>EWERE E.F</w:t>
      </w:r>
    </w:p>
    <w:p w:rsidR="000B0B88" w:rsidRDefault="000B0B88"/>
    <w:p w:rsidR="000B0B88" w:rsidRDefault="000B0B88" w:rsidP="00F36A1D">
      <w:pPr>
        <w:spacing w:line="360" w:lineRule="auto"/>
        <w:jc w:val="both"/>
        <w:rPr>
          <w:rFonts w:ascii="Trebuchet MS" w:hAnsi="Trebuchet MS"/>
          <w:sz w:val="26"/>
          <w:szCs w:val="26"/>
        </w:rPr>
      </w:pPr>
      <w:r>
        <w:rPr>
          <w:rFonts w:ascii="Trebuchet MS" w:hAnsi="Trebuchet MS"/>
          <w:sz w:val="24"/>
          <w:szCs w:val="24"/>
        </w:rPr>
        <w:tab/>
      </w:r>
      <w:r w:rsidRPr="00F36A1D">
        <w:rPr>
          <w:rFonts w:ascii="Trebuchet MS" w:hAnsi="Trebuchet MS"/>
          <w:sz w:val="26"/>
          <w:szCs w:val="26"/>
        </w:rPr>
        <w:t>The Appellant was employed by the Respondent on a fixed term contract from 28 July, 2009 to end of June, 2010.  The Appellant then absented himself from duty without leave from 21 September, 2009 to 16 October, 2009.  This was during examination time when he should have been part of the invigilating team and when he should have been present when students wrote his examination paper.</w:t>
      </w:r>
    </w:p>
    <w:p w:rsidR="00F36A1D" w:rsidRDefault="00F36A1D" w:rsidP="00F36A1D">
      <w:pPr>
        <w:spacing w:line="360" w:lineRule="auto"/>
        <w:jc w:val="both"/>
        <w:rPr>
          <w:rFonts w:ascii="Trebuchet MS" w:hAnsi="Trebuchet MS"/>
          <w:sz w:val="26"/>
          <w:szCs w:val="26"/>
        </w:rPr>
      </w:pPr>
    </w:p>
    <w:p w:rsidR="00F36A1D" w:rsidRDefault="00F36A1D" w:rsidP="00F36A1D">
      <w:pPr>
        <w:spacing w:line="360" w:lineRule="auto"/>
        <w:jc w:val="both"/>
        <w:rPr>
          <w:rFonts w:ascii="Trebuchet MS" w:hAnsi="Trebuchet MS"/>
          <w:sz w:val="26"/>
          <w:szCs w:val="26"/>
        </w:rPr>
      </w:pPr>
      <w:r>
        <w:rPr>
          <w:rFonts w:ascii="Trebuchet MS" w:hAnsi="Trebuchet MS"/>
          <w:sz w:val="26"/>
          <w:szCs w:val="26"/>
        </w:rPr>
        <w:tab/>
        <w:t xml:space="preserve">On 12 November, 2009, the Appellant appeared before the University’s </w:t>
      </w:r>
      <w:r w:rsidR="0032531B">
        <w:rPr>
          <w:rFonts w:ascii="Trebuchet MS" w:hAnsi="Trebuchet MS"/>
          <w:sz w:val="26"/>
          <w:szCs w:val="26"/>
        </w:rPr>
        <w:t>Disciplinary</w:t>
      </w:r>
      <w:r>
        <w:rPr>
          <w:rFonts w:ascii="Trebuchet MS" w:hAnsi="Trebuchet MS"/>
          <w:sz w:val="26"/>
          <w:szCs w:val="26"/>
        </w:rPr>
        <w:t xml:space="preserve"> Committee to answer </w:t>
      </w:r>
      <w:r w:rsidR="0032531B">
        <w:rPr>
          <w:rFonts w:ascii="Trebuchet MS" w:hAnsi="Trebuchet MS"/>
          <w:sz w:val="26"/>
          <w:szCs w:val="26"/>
        </w:rPr>
        <w:t>charges</w:t>
      </w:r>
      <w:r>
        <w:rPr>
          <w:rFonts w:ascii="Trebuchet MS" w:hAnsi="Trebuchet MS"/>
          <w:sz w:val="26"/>
          <w:szCs w:val="26"/>
        </w:rPr>
        <w:t xml:space="preserve"> of abs</w:t>
      </w:r>
      <w:r w:rsidR="0032531B">
        <w:rPr>
          <w:rFonts w:ascii="Trebuchet MS" w:hAnsi="Trebuchet MS"/>
          <w:sz w:val="26"/>
          <w:szCs w:val="26"/>
        </w:rPr>
        <w:t>enteeism.  He denied being abs</w:t>
      </w:r>
      <w:r>
        <w:rPr>
          <w:rFonts w:ascii="Trebuchet MS" w:hAnsi="Trebuchet MS"/>
          <w:sz w:val="26"/>
          <w:szCs w:val="26"/>
        </w:rPr>
        <w:t xml:space="preserve">ent during the three </w:t>
      </w:r>
      <w:r w:rsidR="005D0DBA">
        <w:rPr>
          <w:rFonts w:ascii="Trebuchet MS" w:hAnsi="Trebuchet MS"/>
          <w:sz w:val="26"/>
          <w:szCs w:val="26"/>
        </w:rPr>
        <w:t xml:space="preserve">and a half </w:t>
      </w:r>
      <w:r>
        <w:rPr>
          <w:rFonts w:ascii="Trebuchet MS" w:hAnsi="Trebuchet MS"/>
          <w:sz w:val="26"/>
          <w:szCs w:val="26"/>
        </w:rPr>
        <w:t xml:space="preserve">week </w:t>
      </w:r>
      <w:r w:rsidR="006E2166">
        <w:rPr>
          <w:rFonts w:ascii="Trebuchet MS" w:hAnsi="Trebuchet MS"/>
          <w:sz w:val="26"/>
          <w:szCs w:val="26"/>
        </w:rPr>
        <w:t xml:space="preserve">period </w:t>
      </w:r>
      <w:r>
        <w:rPr>
          <w:rFonts w:ascii="Trebuchet MS" w:hAnsi="Trebuchet MS"/>
          <w:sz w:val="26"/>
          <w:szCs w:val="26"/>
        </w:rPr>
        <w:t xml:space="preserve">cited above, he said he was absent just </w:t>
      </w:r>
      <w:r w:rsidR="006364C1">
        <w:rPr>
          <w:rFonts w:ascii="Trebuchet MS" w:hAnsi="Trebuchet MS"/>
          <w:sz w:val="26"/>
          <w:szCs w:val="26"/>
        </w:rPr>
        <w:t xml:space="preserve">on </w:t>
      </w:r>
      <w:r>
        <w:rPr>
          <w:rFonts w:ascii="Trebuchet MS" w:hAnsi="Trebuchet MS"/>
          <w:sz w:val="26"/>
          <w:szCs w:val="26"/>
        </w:rPr>
        <w:t xml:space="preserve">one day, </w:t>
      </w:r>
      <w:r w:rsidR="006364C1">
        <w:rPr>
          <w:rFonts w:ascii="Trebuchet MS" w:hAnsi="Trebuchet MS"/>
          <w:sz w:val="26"/>
          <w:szCs w:val="26"/>
        </w:rPr>
        <w:t xml:space="preserve">on </w:t>
      </w:r>
      <w:r>
        <w:rPr>
          <w:rFonts w:ascii="Trebuchet MS" w:hAnsi="Trebuchet MS"/>
          <w:sz w:val="26"/>
          <w:szCs w:val="26"/>
        </w:rPr>
        <w:t xml:space="preserve">22 September, 2009, </w:t>
      </w:r>
      <w:r w:rsidR="005D0DBA">
        <w:rPr>
          <w:rFonts w:ascii="Trebuchet MS" w:hAnsi="Trebuchet MS"/>
          <w:sz w:val="26"/>
          <w:szCs w:val="26"/>
        </w:rPr>
        <w:t xml:space="preserve">when he went </w:t>
      </w:r>
      <w:r>
        <w:rPr>
          <w:rFonts w:ascii="Trebuchet MS" w:hAnsi="Trebuchet MS"/>
          <w:sz w:val="26"/>
          <w:szCs w:val="26"/>
        </w:rPr>
        <w:lastRenderedPageBreak/>
        <w:t xml:space="preserve">to register at National University of </w:t>
      </w:r>
      <w:r w:rsidR="0032531B">
        <w:rPr>
          <w:rFonts w:ascii="Trebuchet MS" w:hAnsi="Trebuchet MS"/>
          <w:sz w:val="26"/>
          <w:szCs w:val="26"/>
        </w:rPr>
        <w:t>Science</w:t>
      </w:r>
      <w:r>
        <w:rPr>
          <w:rFonts w:ascii="Trebuchet MS" w:hAnsi="Trebuchet MS"/>
          <w:sz w:val="26"/>
          <w:szCs w:val="26"/>
        </w:rPr>
        <w:t xml:space="preserve"> and Technology (NUST), returning the same day.  He claimed ignorance of the </w:t>
      </w:r>
      <w:r w:rsidR="0032531B">
        <w:rPr>
          <w:rFonts w:ascii="Trebuchet MS" w:hAnsi="Trebuchet MS"/>
          <w:sz w:val="26"/>
          <w:szCs w:val="26"/>
        </w:rPr>
        <w:t>University’s</w:t>
      </w:r>
      <w:r>
        <w:rPr>
          <w:rFonts w:ascii="Trebuchet MS" w:hAnsi="Trebuchet MS"/>
          <w:sz w:val="26"/>
          <w:szCs w:val="26"/>
        </w:rPr>
        <w:t xml:space="preserve"> Regulations on leave formalities, invigilating and </w:t>
      </w:r>
      <w:r w:rsidR="00571D7B">
        <w:rPr>
          <w:rFonts w:ascii="Trebuchet MS" w:hAnsi="Trebuchet MS"/>
          <w:sz w:val="26"/>
          <w:szCs w:val="26"/>
        </w:rPr>
        <w:t>the need for one’s presence</w:t>
      </w:r>
      <w:r>
        <w:rPr>
          <w:rFonts w:ascii="Trebuchet MS" w:hAnsi="Trebuchet MS"/>
          <w:sz w:val="26"/>
          <w:szCs w:val="26"/>
        </w:rPr>
        <w:t xml:space="preserve"> when one’s examination paper </w:t>
      </w:r>
      <w:r w:rsidR="00571D7B">
        <w:rPr>
          <w:rFonts w:ascii="Trebuchet MS" w:hAnsi="Trebuchet MS"/>
          <w:sz w:val="26"/>
          <w:szCs w:val="26"/>
        </w:rPr>
        <w:t>is</w:t>
      </w:r>
      <w:r>
        <w:rPr>
          <w:rFonts w:ascii="Trebuchet MS" w:hAnsi="Trebuchet MS"/>
          <w:sz w:val="26"/>
          <w:szCs w:val="26"/>
        </w:rPr>
        <w:t xml:space="preserve"> being written.  He alleged he was never inducted in order to familiarize with </w:t>
      </w:r>
      <w:r w:rsidR="00F519A2">
        <w:rPr>
          <w:rFonts w:ascii="Trebuchet MS" w:hAnsi="Trebuchet MS"/>
          <w:sz w:val="26"/>
          <w:szCs w:val="26"/>
        </w:rPr>
        <w:t xml:space="preserve">the University’s practices.  He </w:t>
      </w:r>
      <w:r w:rsidR="00D736D2">
        <w:rPr>
          <w:rFonts w:ascii="Trebuchet MS" w:hAnsi="Trebuchet MS"/>
          <w:sz w:val="26"/>
          <w:szCs w:val="26"/>
        </w:rPr>
        <w:t>na</w:t>
      </w:r>
      <w:r w:rsidR="0032531B">
        <w:rPr>
          <w:rFonts w:ascii="Trebuchet MS" w:hAnsi="Trebuchet MS"/>
          <w:sz w:val="26"/>
          <w:szCs w:val="26"/>
        </w:rPr>
        <w:t>med</w:t>
      </w:r>
      <w:r w:rsidR="00F519A2">
        <w:rPr>
          <w:rFonts w:ascii="Trebuchet MS" w:hAnsi="Trebuchet MS"/>
          <w:sz w:val="26"/>
          <w:szCs w:val="26"/>
        </w:rPr>
        <w:t xml:space="preserve"> </w:t>
      </w:r>
      <w:r w:rsidR="00CC4729">
        <w:rPr>
          <w:rFonts w:ascii="Trebuchet MS" w:hAnsi="Trebuchet MS"/>
          <w:sz w:val="26"/>
          <w:szCs w:val="26"/>
        </w:rPr>
        <w:t>witnesses,</w:t>
      </w:r>
      <w:r w:rsidR="00F519A2">
        <w:rPr>
          <w:rFonts w:ascii="Trebuchet MS" w:hAnsi="Trebuchet MS"/>
          <w:sz w:val="26"/>
          <w:szCs w:val="26"/>
        </w:rPr>
        <w:t xml:space="preserve"> whom he </w:t>
      </w:r>
      <w:r w:rsidR="005300E4">
        <w:rPr>
          <w:rFonts w:ascii="Trebuchet MS" w:hAnsi="Trebuchet MS"/>
          <w:sz w:val="26"/>
          <w:szCs w:val="26"/>
        </w:rPr>
        <w:t>said</w:t>
      </w:r>
      <w:r w:rsidR="00F519A2">
        <w:rPr>
          <w:rFonts w:ascii="Trebuchet MS" w:hAnsi="Trebuchet MS"/>
          <w:sz w:val="26"/>
          <w:szCs w:val="26"/>
        </w:rPr>
        <w:t xml:space="preserve"> could confirm that he was present at </w:t>
      </w:r>
      <w:r w:rsidR="000528F5">
        <w:rPr>
          <w:rFonts w:ascii="Trebuchet MS" w:hAnsi="Trebuchet MS"/>
          <w:sz w:val="26"/>
          <w:szCs w:val="26"/>
        </w:rPr>
        <w:t xml:space="preserve">Great Zimbabwe </w:t>
      </w:r>
      <w:r w:rsidR="00F519A2">
        <w:rPr>
          <w:rFonts w:ascii="Trebuchet MS" w:hAnsi="Trebuchet MS"/>
          <w:sz w:val="26"/>
          <w:szCs w:val="26"/>
        </w:rPr>
        <w:t xml:space="preserve">University at all </w:t>
      </w:r>
      <w:r w:rsidR="0032531B">
        <w:rPr>
          <w:rFonts w:ascii="Trebuchet MS" w:hAnsi="Trebuchet MS"/>
          <w:sz w:val="26"/>
          <w:szCs w:val="26"/>
        </w:rPr>
        <w:t>time</w:t>
      </w:r>
      <w:r w:rsidR="000858EB">
        <w:rPr>
          <w:rFonts w:ascii="Trebuchet MS" w:hAnsi="Trebuchet MS"/>
          <w:sz w:val="26"/>
          <w:szCs w:val="26"/>
        </w:rPr>
        <w:t>s</w:t>
      </w:r>
      <w:r w:rsidR="00F519A2">
        <w:rPr>
          <w:rFonts w:ascii="Trebuchet MS" w:hAnsi="Trebuchet MS"/>
          <w:sz w:val="26"/>
          <w:szCs w:val="26"/>
        </w:rPr>
        <w:t xml:space="preserve">, </w:t>
      </w:r>
      <w:r w:rsidR="0032531B">
        <w:rPr>
          <w:rFonts w:ascii="Trebuchet MS" w:hAnsi="Trebuchet MS"/>
          <w:sz w:val="26"/>
          <w:szCs w:val="26"/>
        </w:rPr>
        <w:t>except</w:t>
      </w:r>
      <w:r w:rsidR="00F519A2">
        <w:rPr>
          <w:rFonts w:ascii="Trebuchet MS" w:hAnsi="Trebuchet MS"/>
          <w:sz w:val="26"/>
          <w:szCs w:val="26"/>
        </w:rPr>
        <w:t xml:space="preserve"> on 22 September, 2009.</w:t>
      </w:r>
    </w:p>
    <w:p w:rsidR="00F519A2" w:rsidRDefault="00F519A2" w:rsidP="00F36A1D">
      <w:pPr>
        <w:spacing w:line="360" w:lineRule="auto"/>
        <w:jc w:val="both"/>
        <w:rPr>
          <w:rFonts w:ascii="Trebuchet MS" w:hAnsi="Trebuchet MS"/>
          <w:sz w:val="26"/>
          <w:szCs w:val="26"/>
        </w:rPr>
      </w:pPr>
    </w:p>
    <w:p w:rsidR="00F519A2" w:rsidRDefault="00F519A2" w:rsidP="00F36A1D">
      <w:pPr>
        <w:spacing w:line="360" w:lineRule="auto"/>
        <w:jc w:val="both"/>
        <w:rPr>
          <w:rFonts w:ascii="Trebuchet MS" w:hAnsi="Trebuchet MS"/>
          <w:sz w:val="26"/>
          <w:szCs w:val="26"/>
        </w:rPr>
      </w:pPr>
      <w:r>
        <w:rPr>
          <w:rFonts w:ascii="Trebuchet MS" w:hAnsi="Trebuchet MS"/>
          <w:sz w:val="26"/>
          <w:szCs w:val="26"/>
        </w:rPr>
        <w:tab/>
        <w:t xml:space="preserve">The </w:t>
      </w:r>
      <w:r w:rsidR="0032531B">
        <w:rPr>
          <w:rFonts w:ascii="Trebuchet MS" w:hAnsi="Trebuchet MS"/>
          <w:sz w:val="26"/>
          <w:szCs w:val="26"/>
        </w:rPr>
        <w:t>Disciplinary</w:t>
      </w:r>
      <w:r>
        <w:rPr>
          <w:rFonts w:ascii="Trebuchet MS" w:hAnsi="Trebuchet MS"/>
          <w:sz w:val="26"/>
          <w:szCs w:val="26"/>
        </w:rPr>
        <w:t xml:space="preserve"> Committee disbelieved the Appellant.  They found him </w:t>
      </w:r>
      <w:r w:rsidR="0032531B">
        <w:rPr>
          <w:rFonts w:ascii="Trebuchet MS" w:hAnsi="Trebuchet MS"/>
          <w:sz w:val="26"/>
          <w:szCs w:val="26"/>
        </w:rPr>
        <w:t>guilty</w:t>
      </w:r>
      <w:r>
        <w:rPr>
          <w:rFonts w:ascii="Trebuchet MS" w:hAnsi="Trebuchet MS"/>
          <w:sz w:val="26"/>
          <w:szCs w:val="26"/>
        </w:rPr>
        <w:t xml:space="preserve"> of absenteeism and made recommendations to the Vice- Chancellor in terms of Section 26 of the </w:t>
      </w:r>
      <w:proofErr w:type="spellStart"/>
      <w:r>
        <w:rPr>
          <w:rFonts w:ascii="Trebuchet MS" w:hAnsi="Trebuchet MS"/>
          <w:sz w:val="26"/>
          <w:szCs w:val="26"/>
        </w:rPr>
        <w:t>Masvingo</w:t>
      </w:r>
      <w:proofErr w:type="spellEnd"/>
      <w:r>
        <w:rPr>
          <w:rFonts w:ascii="Trebuchet MS" w:hAnsi="Trebuchet MS"/>
          <w:sz w:val="26"/>
          <w:szCs w:val="26"/>
        </w:rPr>
        <w:t xml:space="preserve"> State University Act Chapter 25:24.  On 17 December, 2009 the University terminated the contract of employment wi</w:t>
      </w:r>
      <w:r w:rsidR="00F73199">
        <w:rPr>
          <w:rFonts w:ascii="Trebuchet MS" w:hAnsi="Trebuchet MS"/>
          <w:sz w:val="26"/>
          <w:szCs w:val="26"/>
        </w:rPr>
        <w:t>th effect from 31 December, 200</w:t>
      </w:r>
      <w:r>
        <w:rPr>
          <w:rFonts w:ascii="Trebuchet MS" w:hAnsi="Trebuchet MS"/>
          <w:sz w:val="26"/>
          <w:szCs w:val="26"/>
        </w:rPr>
        <w:t>9.</w:t>
      </w:r>
    </w:p>
    <w:p w:rsidR="00F519A2" w:rsidRDefault="00F519A2" w:rsidP="00F36A1D">
      <w:pPr>
        <w:spacing w:line="360" w:lineRule="auto"/>
        <w:jc w:val="both"/>
        <w:rPr>
          <w:rFonts w:ascii="Trebuchet MS" w:hAnsi="Trebuchet MS"/>
          <w:sz w:val="26"/>
          <w:szCs w:val="26"/>
        </w:rPr>
      </w:pPr>
    </w:p>
    <w:p w:rsidR="00F519A2" w:rsidRDefault="00F519A2" w:rsidP="00F36A1D">
      <w:pPr>
        <w:spacing w:line="360" w:lineRule="auto"/>
        <w:jc w:val="both"/>
        <w:rPr>
          <w:rFonts w:ascii="Trebuchet MS" w:hAnsi="Trebuchet MS"/>
          <w:sz w:val="26"/>
          <w:szCs w:val="26"/>
        </w:rPr>
      </w:pPr>
      <w:r>
        <w:rPr>
          <w:rFonts w:ascii="Trebuchet MS" w:hAnsi="Trebuchet MS"/>
          <w:sz w:val="26"/>
          <w:szCs w:val="26"/>
        </w:rPr>
        <w:tab/>
        <w:t>The Appellant appealed against the termination and the case was referred to an Arbitrator by a Labour Officer when conciliation failed.  The Arbitrator upheld the dismissal.  The Appellant has now appealed to the Labour Court against the dismissal.  His grounds of appeal were as follows:</w:t>
      </w:r>
    </w:p>
    <w:p w:rsidR="00F519A2" w:rsidRPr="003B1B4B" w:rsidRDefault="008951D3" w:rsidP="008951D3">
      <w:pPr>
        <w:pStyle w:val="ListParagraph"/>
        <w:numPr>
          <w:ilvl w:val="0"/>
          <w:numId w:val="1"/>
        </w:numPr>
        <w:spacing w:line="360" w:lineRule="auto"/>
        <w:jc w:val="both"/>
        <w:rPr>
          <w:rFonts w:ascii="Bookman Old Style" w:hAnsi="Bookman Old Style"/>
          <w:i/>
          <w:sz w:val="20"/>
          <w:szCs w:val="20"/>
        </w:rPr>
      </w:pPr>
      <w:r w:rsidRPr="003B1B4B">
        <w:rPr>
          <w:rFonts w:ascii="Bookman Old Style" w:hAnsi="Bookman Old Style"/>
          <w:i/>
          <w:sz w:val="20"/>
          <w:szCs w:val="20"/>
        </w:rPr>
        <w:t xml:space="preserve">That the arbitrator grossly misdirected herself when she labored </w:t>
      </w:r>
      <w:r w:rsidR="008D5C33" w:rsidRPr="003B1B4B">
        <w:rPr>
          <w:rFonts w:ascii="Bookman Old Style" w:hAnsi="Bookman Old Style"/>
          <w:i/>
          <w:sz w:val="20"/>
          <w:szCs w:val="20"/>
        </w:rPr>
        <w:t>under t</w:t>
      </w:r>
      <w:r w:rsidRPr="003B1B4B">
        <w:rPr>
          <w:rFonts w:ascii="Bookman Old Style" w:hAnsi="Bookman Old Style"/>
          <w:i/>
          <w:sz w:val="20"/>
          <w:szCs w:val="20"/>
        </w:rPr>
        <w:t xml:space="preserve">he </w:t>
      </w:r>
      <w:r w:rsidR="008D5C33" w:rsidRPr="003B1B4B">
        <w:rPr>
          <w:rFonts w:ascii="Bookman Old Style" w:hAnsi="Bookman Old Style"/>
          <w:i/>
          <w:sz w:val="20"/>
          <w:szCs w:val="20"/>
        </w:rPr>
        <w:t>misapprehension</w:t>
      </w:r>
      <w:r w:rsidRPr="003B1B4B">
        <w:rPr>
          <w:rFonts w:ascii="Bookman Old Style" w:hAnsi="Bookman Old Style"/>
          <w:i/>
          <w:sz w:val="20"/>
          <w:szCs w:val="20"/>
        </w:rPr>
        <w:t xml:space="preserve"> as to what factors constituted a dismissible offence of absenteeism under the national employment code.</w:t>
      </w:r>
    </w:p>
    <w:p w:rsidR="008951D3" w:rsidRPr="003B1B4B" w:rsidRDefault="008951D3" w:rsidP="008D5C33">
      <w:pPr>
        <w:pStyle w:val="ListParagraph"/>
        <w:numPr>
          <w:ilvl w:val="1"/>
          <w:numId w:val="1"/>
        </w:numPr>
        <w:spacing w:line="360" w:lineRule="auto"/>
        <w:jc w:val="both"/>
        <w:rPr>
          <w:rFonts w:ascii="Bookman Old Style" w:hAnsi="Bookman Old Style"/>
          <w:i/>
          <w:sz w:val="20"/>
          <w:szCs w:val="20"/>
        </w:rPr>
      </w:pPr>
      <w:r w:rsidRPr="003B1B4B">
        <w:rPr>
          <w:rFonts w:ascii="Bookman Old Style" w:hAnsi="Bookman Old Style"/>
          <w:i/>
          <w:sz w:val="20"/>
          <w:szCs w:val="20"/>
        </w:rPr>
        <w:t>The arbitrator</w:t>
      </w:r>
      <w:r w:rsidR="008D5C33" w:rsidRPr="003B1B4B">
        <w:rPr>
          <w:rFonts w:ascii="Bookman Old Style" w:hAnsi="Bookman Old Style"/>
          <w:i/>
          <w:sz w:val="20"/>
          <w:szCs w:val="20"/>
        </w:rPr>
        <w:t xml:space="preserve"> blew both hot and cold when she accepts that the absenteeism was backed by a reasonable cause while on the other hand she turns a blind eye to </w:t>
      </w:r>
      <w:r w:rsidR="00802200">
        <w:rPr>
          <w:rFonts w:ascii="Bookman Old Style" w:hAnsi="Bookman Old Style"/>
          <w:i/>
          <w:sz w:val="20"/>
          <w:szCs w:val="20"/>
        </w:rPr>
        <w:t>t</w:t>
      </w:r>
      <w:r w:rsidR="008D5C33" w:rsidRPr="003B1B4B">
        <w:rPr>
          <w:rFonts w:ascii="Bookman Old Style" w:hAnsi="Bookman Old Style"/>
          <w:i/>
          <w:sz w:val="20"/>
          <w:szCs w:val="20"/>
        </w:rPr>
        <w:t>his essential element and continues to find the appellant guilty.</w:t>
      </w:r>
    </w:p>
    <w:p w:rsidR="008D5C33" w:rsidRPr="003B1B4B" w:rsidRDefault="008D0B96" w:rsidP="008D5C33">
      <w:pPr>
        <w:pStyle w:val="ListParagraph"/>
        <w:numPr>
          <w:ilvl w:val="1"/>
          <w:numId w:val="1"/>
        </w:numPr>
        <w:spacing w:line="360" w:lineRule="auto"/>
        <w:jc w:val="both"/>
        <w:rPr>
          <w:rFonts w:ascii="Bookman Old Style" w:hAnsi="Bookman Old Style"/>
          <w:i/>
          <w:sz w:val="20"/>
          <w:szCs w:val="20"/>
        </w:rPr>
      </w:pPr>
      <w:r w:rsidRPr="003B1B4B">
        <w:rPr>
          <w:rFonts w:ascii="Bookman Old Style" w:hAnsi="Bookman Old Style"/>
          <w:i/>
          <w:sz w:val="20"/>
          <w:szCs w:val="20"/>
        </w:rPr>
        <w:t>The arbitrator’s analysis of evidence and conclusion is self-defeating in so far as she agrees that the studies to which the appellant had gone to attend were crucial to him and the students but then goes on to make a finding that the appellant’s absence was without reasonable cause.</w:t>
      </w:r>
    </w:p>
    <w:p w:rsidR="008D5C33" w:rsidRPr="003B1B4B" w:rsidRDefault="008D5C33" w:rsidP="008D5C33">
      <w:pPr>
        <w:pStyle w:val="ListParagraph"/>
        <w:numPr>
          <w:ilvl w:val="1"/>
          <w:numId w:val="1"/>
        </w:numPr>
        <w:spacing w:line="360" w:lineRule="auto"/>
        <w:jc w:val="both"/>
        <w:rPr>
          <w:rFonts w:ascii="Bookman Old Style" w:hAnsi="Bookman Old Style"/>
          <w:i/>
          <w:sz w:val="20"/>
          <w:szCs w:val="20"/>
        </w:rPr>
      </w:pPr>
      <w:r w:rsidRPr="003B1B4B">
        <w:rPr>
          <w:rFonts w:ascii="Bookman Old Style" w:hAnsi="Bookman Old Style"/>
          <w:i/>
          <w:sz w:val="20"/>
          <w:szCs w:val="20"/>
        </w:rPr>
        <w:t>The arbitrator’s finding of guilty on the part of the appellant was largely influenced by extraneous matters.  She failed to focus on the facts and what was supposed to be proved in support of the offence.</w:t>
      </w:r>
    </w:p>
    <w:p w:rsidR="00792F66" w:rsidRPr="003B1B4B" w:rsidRDefault="008D0B96" w:rsidP="00792F66">
      <w:pPr>
        <w:pStyle w:val="ListParagraph"/>
        <w:numPr>
          <w:ilvl w:val="0"/>
          <w:numId w:val="1"/>
        </w:numPr>
        <w:spacing w:line="360" w:lineRule="auto"/>
        <w:jc w:val="both"/>
        <w:rPr>
          <w:rFonts w:ascii="Bookman Old Style" w:hAnsi="Bookman Old Style"/>
          <w:i/>
          <w:sz w:val="20"/>
          <w:szCs w:val="20"/>
        </w:rPr>
      </w:pPr>
      <w:r w:rsidRPr="003B1B4B">
        <w:rPr>
          <w:rFonts w:ascii="Bookman Old Style" w:hAnsi="Bookman Old Style"/>
          <w:i/>
          <w:sz w:val="20"/>
          <w:szCs w:val="20"/>
        </w:rPr>
        <w:lastRenderedPageBreak/>
        <w:t>Additionally and alternatively, even if the arbitrator had ma</w:t>
      </w:r>
      <w:r w:rsidR="00273385">
        <w:rPr>
          <w:rFonts w:ascii="Bookman Old Style" w:hAnsi="Bookman Old Style"/>
          <w:i/>
          <w:sz w:val="20"/>
          <w:szCs w:val="20"/>
        </w:rPr>
        <w:t>de a proper finding of guilty, t</w:t>
      </w:r>
      <w:r w:rsidR="00792F66" w:rsidRPr="003B1B4B">
        <w:rPr>
          <w:rFonts w:ascii="Bookman Old Style" w:hAnsi="Bookman Old Style"/>
          <w:i/>
          <w:sz w:val="20"/>
          <w:szCs w:val="20"/>
        </w:rPr>
        <w:t xml:space="preserve">his is a case where the weight of the offence diminishes in light of the reason </w:t>
      </w:r>
      <w:r w:rsidRPr="003B1B4B">
        <w:rPr>
          <w:rFonts w:ascii="Bookman Old Style" w:hAnsi="Bookman Old Style"/>
          <w:i/>
          <w:sz w:val="20"/>
          <w:szCs w:val="20"/>
        </w:rPr>
        <w:t>that the</w:t>
      </w:r>
      <w:r w:rsidR="00792F66" w:rsidRPr="003B1B4B">
        <w:rPr>
          <w:rFonts w:ascii="Bookman Old Style" w:hAnsi="Bookman Old Style"/>
          <w:i/>
          <w:sz w:val="20"/>
          <w:szCs w:val="20"/>
        </w:rPr>
        <w:t xml:space="preserve"> absenteeism was for a reasonable cause.  Such a fact should have been treated as extenuating circumstances.</w:t>
      </w:r>
    </w:p>
    <w:p w:rsidR="00792F66" w:rsidRPr="003B1B4B" w:rsidRDefault="003A57DC" w:rsidP="00792F66">
      <w:pPr>
        <w:pStyle w:val="ListParagraph"/>
        <w:numPr>
          <w:ilvl w:val="0"/>
          <w:numId w:val="1"/>
        </w:numPr>
        <w:spacing w:line="360" w:lineRule="auto"/>
        <w:jc w:val="both"/>
        <w:rPr>
          <w:rFonts w:ascii="Bookman Old Style" w:hAnsi="Bookman Old Style"/>
          <w:i/>
          <w:sz w:val="20"/>
          <w:szCs w:val="20"/>
        </w:rPr>
      </w:pPr>
      <w:r w:rsidRPr="003B1B4B">
        <w:rPr>
          <w:rFonts w:ascii="Bookman Old Style" w:hAnsi="Bookman Old Style"/>
          <w:i/>
          <w:sz w:val="20"/>
          <w:szCs w:val="20"/>
        </w:rPr>
        <w:t>WHEREFORE</w:t>
      </w:r>
      <w:r w:rsidR="00792F66" w:rsidRPr="003B1B4B">
        <w:rPr>
          <w:rFonts w:ascii="Bookman Old Style" w:hAnsi="Bookman Old Style"/>
          <w:i/>
          <w:sz w:val="20"/>
          <w:szCs w:val="20"/>
        </w:rPr>
        <w:t>, it is respectfully submitted that this appeal be allowed and that the court set</w:t>
      </w:r>
      <w:r w:rsidR="00257FC9">
        <w:rPr>
          <w:rFonts w:ascii="Bookman Old Style" w:hAnsi="Bookman Old Style"/>
          <w:i/>
          <w:sz w:val="20"/>
          <w:szCs w:val="20"/>
        </w:rPr>
        <w:t>s</w:t>
      </w:r>
      <w:r w:rsidR="00792F66" w:rsidRPr="003B1B4B">
        <w:rPr>
          <w:rFonts w:ascii="Bookman Old Style" w:hAnsi="Bookman Old Style"/>
          <w:i/>
          <w:sz w:val="20"/>
          <w:szCs w:val="20"/>
        </w:rPr>
        <w:t xml:space="preserve"> </w:t>
      </w:r>
      <w:r w:rsidR="00DC22C0" w:rsidRPr="003B1B4B">
        <w:rPr>
          <w:rFonts w:ascii="Bookman Old Style" w:hAnsi="Bookman Old Style"/>
          <w:i/>
          <w:sz w:val="20"/>
          <w:szCs w:val="20"/>
        </w:rPr>
        <w:t>aside the</w:t>
      </w:r>
      <w:r w:rsidR="00792F66" w:rsidRPr="003B1B4B">
        <w:rPr>
          <w:rFonts w:ascii="Bookman Old Style" w:hAnsi="Bookman Old Style"/>
          <w:i/>
          <w:sz w:val="20"/>
          <w:szCs w:val="20"/>
        </w:rPr>
        <w:t xml:space="preserve"> award and substitute it with a more competent order.</w:t>
      </w:r>
    </w:p>
    <w:p w:rsidR="00F519A2" w:rsidRDefault="00F519A2" w:rsidP="00F36A1D">
      <w:pPr>
        <w:spacing w:line="360" w:lineRule="auto"/>
        <w:jc w:val="both"/>
        <w:rPr>
          <w:rFonts w:ascii="Trebuchet MS" w:hAnsi="Trebuchet MS"/>
          <w:sz w:val="26"/>
          <w:szCs w:val="26"/>
        </w:rPr>
      </w:pPr>
    </w:p>
    <w:p w:rsidR="00F519A2" w:rsidRDefault="00F519A2" w:rsidP="00F36A1D">
      <w:pPr>
        <w:spacing w:line="360" w:lineRule="auto"/>
        <w:jc w:val="both"/>
        <w:rPr>
          <w:rFonts w:ascii="Trebuchet MS" w:hAnsi="Trebuchet MS"/>
          <w:sz w:val="26"/>
          <w:szCs w:val="26"/>
        </w:rPr>
      </w:pPr>
      <w:r>
        <w:rPr>
          <w:rFonts w:ascii="Trebuchet MS" w:hAnsi="Trebuchet MS"/>
          <w:sz w:val="26"/>
          <w:szCs w:val="26"/>
        </w:rPr>
        <w:tab/>
        <w:t xml:space="preserve">In his heads of Arguments, the Appellant initially challenged the constitution of the Disciplinary Committee, alleging that it was not properly constituted.  He later abandoned his argument and rightly so, in </w:t>
      </w:r>
      <w:proofErr w:type="gramStart"/>
      <w:r>
        <w:rPr>
          <w:rFonts w:ascii="Trebuchet MS" w:hAnsi="Trebuchet MS"/>
          <w:sz w:val="26"/>
          <w:szCs w:val="26"/>
        </w:rPr>
        <w:t>view</w:t>
      </w:r>
      <w:proofErr w:type="gramEnd"/>
      <w:r>
        <w:rPr>
          <w:rFonts w:ascii="Trebuchet MS" w:hAnsi="Trebuchet MS"/>
          <w:sz w:val="26"/>
          <w:szCs w:val="26"/>
        </w:rPr>
        <w:t xml:space="preserve"> of the provisions of </w:t>
      </w:r>
      <w:r w:rsidRPr="00C456F3">
        <w:rPr>
          <w:rFonts w:ascii="Trebuchet MS" w:hAnsi="Trebuchet MS"/>
          <w:b/>
          <w:sz w:val="26"/>
          <w:szCs w:val="26"/>
        </w:rPr>
        <w:t>Section 26 (3)</w:t>
      </w:r>
      <w:r>
        <w:rPr>
          <w:rFonts w:ascii="Trebuchet MS" w:hAnsi="Trebuchet MS"/>
          <w:sz w:val="26"/>
          <w:szCs w:val="26"/>
        </w:rPr>
        <w:t xml:space="preserve"> of the </w:t>
      </w:r>
      <w:proofErr w:type="spellStart"/>
      <w:r w:rsidR="00E6582E" w:rsidRPr="00E6582E">
        <w:rPr>
          <w:rFonts w:ascii="Trebuchet MS" w:hAnsi="Trebuchet MS"/>
          <w:b/>
          <w:sz w:val="26"/>
          <w:szCs w:val="26"/>
        </w:rPr>
        <w:t>Masvingo</w:t>
      </w:r>
      <w:proofErr w:type="spellEnd"/>
      <w:r w:rsidR="006213AB">
        <w:rPr>
          <w:rFonts w:ascii="Trebuchet MS" w:hAnsi="Trebuchet MS"/>
          <w:b/>
          <w:sz w:val="26"/>
          <w:szCs w:val="26"/>
        </w:rPr>
        <w:t xml:space="preserve"> State University Act, C</w:t>
      </w:r>
      <w:r w:rsidR="00792F66" w:rsidRPr="00E6582E">
        <w:rPr>
          <w:rFonts w:ascii="Trebuchet MS" w:hAnsi="Trebuchet MS"/>
          <w:b/>
          <w:sz w:val="26"/>
          <w:szCs w:val="26"/>
        </w:rPr>
        <w:t>hapter 25:24</w:t>
      </w:r>
      <w:r w:rsidR="00E12B22" w:rsidRPr="00E6582E">
        <w:rPr>
          <w:rFonts w:ascii="Trebuchet MS" w:hAnsi="Trebuchet MS"/>
          <w:b/>
          <w:sz w:val="26"/>
          <w:szCs w:val="26"/>
        </w:rPr>
        <w:t xml:space="preserve"> </w:t>
      </w:r>
      <w:r>
        <w:rPr>
          <w:rFonts w:ascii="Trebuchet MS" w:hAnsi="Trebuchet MS"/>
          <w:sz w:val="26"/>
          <w:szCs w:val="26"/>
        </w:rPr>
        <w:t>on quorum.</w:t>
      </w:r>
    </w:p>
    <w:p w:rsidR="00F519A2" w:rsidRDefault="00F519A2" w:rsidP="00F36A1D">
      <w:pPr>
        <w:spacing w:line="360" w:lineRule="auto"/>
        <w:jc w:val="both"/>
        <w:rPr>
          <w:rFonts w:ascii="Trebuchet MS" w:hAnsi="Trebuchet MS"/>
          <w:sz w:val="26"/>
          <w:szCs w:val="26"/>
        </w:rPr>
      </w:pPr>
    </w:p>
    <w:p w:rsidR="00F519A2" w:rsidRDefault="00F519A2" w:rsidP="00F36A1D">
      <w:pPr>
        <w:spacing w:line="360" w:lineRule="auto"/>
        <w:jc w:val="both"/>
        <w:rPr>
          <w:rFonts w:ascii="Trebuchet MS" w:hAnsi="Trebuchet MS"/>
          <w:sz w:val="26"/>
          <w:szCs w:val="26"/>
        </w:rPr>
      </w:pPr>
      <w:r>
        <w:rPr>
          <w:rFonts w:ascii="Trebuchet MS" w:hAnsi="Trebuchet MS"/>
          <w:sz w:val="26"/>
          <w:szCs w:val="26"/>
        </w:rPr>
        <w:tab/>
        <w:t xml:space="preserve">During the appeal hearing, the summary of the Appellant’s argument was that he was absent for a “reasonable </w:t>
      </w:r>
      <w:r w:rsidR="00C456F3">
        <w:rPr>
          <w:rFonts w:ascii="Trebuchet MS" w:hAnsi="Trebuchet MS"/>
          <w:sz w:val="26"/>
          <w:szCs w:val="26"/>
        </w:rPr>
        <w:t>cause” because</w:t>
      </w:r>
      <w:r>
        <w:rPr>
          <w:rFonts w:ascii="Trebuchet MS" w:hAnsi="Trebuchet MS"/>
          <w:sz w:val="26"/>
          <w:szCs w:val="26"/>
        </w:rPr>
        <w:t xml:space="preserve"> he needed to complete his </w:t>
      </w:r>
      <w:proofErr w:type="spellStart"/>
      <w:r>
        <w:rPr>
          <w:rFonts w:ascii="Trebuchet MS" w:hAnsi="Trebuchet MS"/>
          <w:sz w:val="26"/>
          <w:szCs w:val="26"/>
        </w:rPr>
        <w:t>Masters</w:t>
      </w:r>
      <w:proofErr w:type="spellEnd"/>
      <w:r>
        <w:rPr>
          <w:rFonts w:ascii="Trebuchet MS" w:hAnsi="Trebuchet MS"/>
          <w:sz w:val="26"/>
          <w:szCs w:val="26"/>
        </w:rPr>
        <w:t xml:space="preserve"> degree for the betterment of his work as a lecturer.  Consequently, he argued his contract should have been allowed to run its full course, up to June, 2010.</w:t>
      </w:r>
    </w:p>
    <w:p w:rsidR="00C456F3" w:rsidRDefault="00C456F3" w:rsidP="00F36A1D">
      <w:pPr>
        <w:spacing w:line="360" w:lineRule="auto"/>
        <w:jc w:val="both"/>
        <w:rPr>
          <w:rFonts w:ascii="Trebuchet MS" w:hAnsi="Trebuchet MS"/>
          <w:sz w:val="26"/>
          <w:szCs w:val="26"/>
        </w:rPr>
      </w:pPr>
    </w:p>
    <w:p w:rsidR="00C456F3" w:rsidRDefault="00C456F3" w:rsidP="00F36A1D">
      <w:pPr>
        <w:spacing w:line="360" w:lineRule="auto"/>
        <w:jc w:val="both"/>
        <w:rPr>
          <w:rFonts w:ascii="Trebuchet MS" w:hAnsi="Trebuchet MS"/>
          <w:sz w:val="26"/>
          <w:szCs w:val="26"/>
        </w:rPr>
      </w:pPr>
      <w:r>
        <w:rPr>
          <w:rFonts w:ascii="Trebuchet MS" w:hAnsi="Trebuchet MS"/>
          <w:sz w:val="26"/>
          <w:szCs w:val="26"/>
        </w:rPr>
        <w:tab/>
        <w:t>The Court observed that the Appellant was now admitting being abs</w:t>
      </w:r>
      <w:r w:rsidR="00EF379F">
        <w:rPr>
          <w:rFonts w:ascii="Trebuchet MS" w:hAnsi="Trebuchet MS"/>
          <w:sz w:val="26"/>
          <w:szCs w:val="26"/>
        </w:rPr>
        <w:t>ent, but alleging that his Head</w:t>
      </w:r>
      <w:r>
        <w:rPr>
          <w:rFonts w:ascii="Trebuchet MS" w:hAnsi="Trebuchet MS"/>
          <w:sz w:val="26"/>
          <w:szCs w:val="26"/>
        </w:rPr>
        <w:t xml:space="preserve"> of Department, </w:t>
      </w:r>
      <w:proofErr w:type="spellStart"/>
      <w:r>
        <w:rPr>
          <w:rFonts w:ascii="Trebuchet MS" w:hAnsi="Trebuchet MS"/>
          <w:sz w:val="26"/>
          <w:szCs w:val="26"/>
        </w:rPr>
        <w:t>Mr</w:t>
      </w:r>
      <w:proofErr w:type="spellEnd"/>
      <w:r>
        <w:rPr>
          <w:rFonts w:ascii="Trebuchet MS" w:hAnsi="Trebuchet MS"/>
          <w:sz w:val="26"/>
          <w:szCs w:val="26"/>
        </w:rPr>
        <w:t xml:space="preserve"> J. </w:t>
      </w:r>
      <w:proofErr w:type="spellStart"/>
      <w:r>
        <w:rPr>
          <w:rFonts w:ascii="Trebuchet MS" w:hAnsi="Trebuchet MS"/>
          <w:sz w:val="26"/>
          <w:szCs w:val="26"/>
        </w:rPr>
        <w:t>Bemani</w:t>
      </w:r>
      <w:proofErr w:type="spellEnd"/>
      <w:r>
        <w:rPr>
          <w:rFonts w:ascii="Trebuchet MS" w:hAnsi="Trebuchet MS"/>
          <w:sz w:val="26"/>
          <w:szCs w:val="26"/>
        </w:rPr>
        <w:t xml:space="preserve">, had authorized </w:t>
      </w:r>
      <w:r w:rsidR="00DE1EB4">
        <w:rPr>
          <w:rFonts w:ascii="Trebuchet MS" w:hAnsi="Trebuchet MS"/>
          <w:sz w:val="26"/>
          <w:szCs w:val="26"/>
        </w:rPr>
        <w:t xml:space="preserve">him </w:t>
      </w:r>
      <w:r>
        <w:rPr>
          <w:rFonts w:ascii="Trebuchet MS" w:hAnsi="Trebuchet MS"/>
          <w:sz w:val="26"/>
          <w:szCs w:val="26"/>
        </w:rPr>
        <w:t>to go to NUST and had told him to finish all his work and then request his colleagues to stand in for him and invigilate on his behalf in his absence.  Given this</w:t>
      </w:r>
      <w:r w:rsidR="00AD4DA4">
        <w:rPr>
          <w:rFonts w:ascii="Trebuchet MS" w:hAnsi="Trebuchet MS"/>
          <w:sz w:val="26"/>
          <w:szCs w:val="26"/>
        </w:rPr>
        <w:t xml:space="preserve"> new submission, the Court</w:t>
      </w:r>
      <w:r w:rsidR="007A6884">
        <w:rPr>
          <w:rFonts w:ascii="Trebuchet MS" w:hAnsi="Trebuchet MS"/>
          <w:sz w:val="26"/>
          <w:szCs w:val="26"/>
        </w:rPr>
        <w:t>,</w:t>
      </w:r>
      <w:r w:rsidR="00AD4DA4">
        <w:rPr>
          <w:rFonts w:ascii="Trebuchet MS" w:hAnsi="Trebuchet MS"/>
          <w:sz w:val="26"/>
          <w:szCs w:val="26"/>
        </w:rPr>
        <w:t xml:space="preserve"> in terms of Rule 26 of the Labour Court Rules, allowed the Appellant to give evidence on this issue.  Thereafter, the Court allowed the Respondent to lead evidence from </w:t>
      </w:r>
      <w:proofErr w:type="spellStart"/>
      <w:r w:rsidR="000B76D3">
        <w:rPr>
          <w:rFonts w:ascii="Trebuchet MS" w:hAnsi="Trebuchet MS"/>
          <w:sz w:val="26"/>
          <w:szCs w:val="26"/>
        </w:rPr>
        <w:t>M</w:t>
      </w:r>
      <w:r w:rsidR="00AD4DA4">
        <w:rPr>
          <w:rFonts w:ascii="Trebuchet MS" w:hAnsi="Trebuchet MS"/>
          <w:sz w:val="26"/>
          <w:szCs w:val="26"/>
        </w:rPr>
        <w:t>r</w:t>
      </w:r>
      <w:proofErr w:type="spellEnd"/>
      <w:r w:rsidR="00AD4DA4">
        <w:rPr>
          <w:rFonts w:ascii="Trebuchet MS" w:hAnsi="Trebuchet MS"/>
          <w:sz w:val="26"/>
          <w:szCs w:val="26"/>
        </w:rPr>
        <w:t xml:space="preserve"> </w:t>
      </w:r>
      <w:proofErr w:type="spellStart"/>
      <w:r w:rsidR="00AD4DA4">
        <w:rPr>
          <w:rFonts w:ascii="Trebuchet MS" w:hAnsi="Trebuchet MS"/>
          <w:sz w:val="26"/>
          <w:szCs w:val="26"/>
        </w:rPr>
        <w:t>Bemani</w:t>
      </w:r>
      <w:proofErr w:type="spellEnd"/>
      <w:r w:rsidR="00AD4DA4">
        <w:rPr>
          <w:rFonts w:ascii="Trebuchet MS" w:hAnsi="Trebuchet MS"/>
          <w:sz w:val="26"/>
          <w:szCs w:val="26"/>
        </w:rPr>
        <w:t xml:space="preserve"> in rebuttal.</w:t>
      </w:r>
    </w:p>
    <w:p w:rsidR="00050728" w:rsidRDefault="00050728" w:rsidP="00F36A1D">
      <w:pPr>
        <w:spacing w:line="360" w:lineRule="auto"/>
        <w:jc w:val="both"/>
        <w:rPr>
          <w:rFonts w:ascii="Trebuchet MS" w:hAnsi="Trebuchet MS"/>
          <w:sz w:val="26"/>
          <w:szCs w:val="26"/>
        </w:rPr>
      </w:pPr>
    </w:p>
    <w:p w:rsidR="00050728" w:rsidRDefault="00050728" w:rsidP="00F36A1D">
      <w:pPr>
        <w:spacing w:line="360" w:lineRule="auto"/>
        <w:jc w:val="both"/>
        <w:rPr>
          <w:rFonts w:ascii="Trebuchet MS" w:hAnsi="Trebuchet MS"/>
          <w:sz w:val="26"/>
          <w:szCs w:val="26"/>
        </w:rPr>
      </w:pPr>
      <w:r>
        <w:rPr>
          <w:rFonts w:ascii="Trebuchet MS" w:hAnsi="Trebuchet MS"/>
          <w:sz w:val="26"/>
          <w:szCs w:val="26"/>
        </w:rPr>
        <w:lastRenderedPageBreak/>
        <w:tab/>
        <w:t>There was more clarity to the Court</w:t>
      </w:r>
      <w:r w:rsidR="00C611C0">
        <w:rPr>
          <w:rFonts w:ascii="Trebuchet MS" w:hAnsi="Trebuchet MS"/>
          <w:sz w:val="26"/>
          <w:szCs w:val="26"/>
        </w:rPr>
        <w:t xml:space="preserve"> after evidence was led.  </w:t>
      </w:r>
      <w:proofErr w:type="spellStart"/>
      <w:r w:rsidR="00C611C0">
        <w:rPr>
          <w:rFonts w:ascii="Trebuchet MS" w:hAnsi="Trebuchet MS"/>
          <w:sz w:val="26"/>
          <w:szCs w:val="26"/>
        </w:rPr>
        <w:t>Mr</w:t>
      </w:r>
      <w:proofErr w:type="spellEnd"/>
      <w:r w:rsidR="00C611C0">
        <w:rPr>
          <w:rFonts w:ascii="Trebuchet MS" w:hAnsi="Trebuchet MS"/>
          <w:sz w:val="26"/>
          <w:szCs w:val="26"/>
        </w:rPr>
        <w:t xml:space="preserve"> </w:t>
      </w:r>
      <w:proofErr w:type="spellStart"/>
      <w:r w:rsidR="00C611C0">
        <w:rPr>
          <w:rFonts w:ascii="Trebuchet MS" w:hAnsi="Trebuchet MS"/>
          <w:sz w:val="26"/>
          <w:szCs w:val="26"/>
        </w:rPr>
        <w:t>Be</w:t>
      </w:r>
      <w:r>
        <w:rPr>
          <w:rFonts w:ascii="Trebuchet MS" w:hAnsi="Trebuchet MS"/>
          <w:sz w:val="26"/>
          <w:szCs w:val="26"/>
        </w:rPr>
        <w:t>mani’s</w:t>
      </w:r>
      <w:proofErr w:type="spellEnd"/>
      <w:r>
        <w:rPr>
          <w:rFonts w:ascii="Trebuchet MS" w:hAnsi="Trebuchet MS"/>
          <w:sz w:val="26"/>
          <w:szCs w:val="26"/>
        </w:rPr>
        <w:t xml:space="preserve"> evidence was that indeed, he was the Appellant’s Head of Department and he never authorized Appellant’s absence.  He said he did not even know that </w:t>
      </w:r>
      <w:r w:rsidR="006C6935">
        <w:rPr>
          <w:rFonts w:ascii="Trebuchet MS" w:hAnsi="Trebuchet MS"/>
          <w:sz w:val="26"/>
          <w:szCs w:val="26"/>
        </w:rPr>
        <w:t xml:space="preserve">the </w:t>
      </w:r>
      <w:r>
        <w:rPr>
          <w:rFonts w:ascii="Trebuchet MS" w:hAnsi="Trebuchet MS"/>
          <w:sz w:val="26"/>
          <w:szCs w:val="26"/>
        </w:rPr>
        <w:t>Appellant was absent until he got a phone call after it was found that the Appellant, who should have been invigilating an examination, was not in the examination room.  He r</w:t>
      </w:r>
      <w:r w:rsidR="00306D8B">
        <w:rPr>
          <w:rFonts w:ascii="Trebuchet MS" w:hAnsi="Trebuchet MS"/>
          <w:sz w:val="26"/>
          <w:szCs w:val="26"/>
        </w:rPr>
        <w:t>ang the Appellant on his cell</w:t>
      </w:r>
      <w:r w:rsidR="00AA57E6">
        <w:rPr>
          <w:rFonts w:ascii="Trebuchet MS" w:hAnsi="Trebuchet MS"/>
          <w:sz w:val="26"/>
          <w:szCs w:val="26"/>
        </w:rPr>
        <w:t xml:space="preserve"> </w:t>
      </w:r>
      <w:r w:rsidR="00306D8B">
        <w:rPr>
          <w:rFonts w:ascii="Trebuchet MS" w:hAnsi="Trebuchet MS"/>
          <w:sz w:val="26"/>
          <w:szCs w:val="26"/>
        </w:rPr>
        <w:t>ph</w:t>
      </w:r>
      <w:r>
        <w:rPr>
          <w:rFonts w:ascii="Trebuchet MS" w:hAnsi="Trebuchet MS"/>
          <w:sz w:val="26"/>
          <w:szCs w:val="26"/>
        </w:rPr>
        <w:t>one and that is when the Appellant advised him that</w:t>
      </w:r>
      <w:r w:rsidR="008951D3">
        <w:rPr>
          <w:rFonts w:ascii="Trebuchet MS" w:hAnsi="Trebuchet MS"/>
          <w:sz w:val="26"/>
          <w:szCs w:val="26"/>
        </w:rPr>
        <w:t xml:space="preserve"> he was at NU</w:t>
      </w:r>
      <w:r w:rsidR="00AA57E6">
        <w:rPr>
          <w:rFonts w:ascii="Trebuchet MS" w:hAnsi="Trebuchet MS"/>
          <w:sz w:val="26"/>
          <w:szCs w:val="26"/>
        </w:rPr>
        <w:t xml:space="preserve">ST.  He said alternative arrangements had to be done swiftly to ensure that the </w:t>
      </w:r>
      <w:r w:rsidR="008951D3">
        <w:rPr>
          <w:rFonts w:ascii="Trebuchet MS" w:hAnsi="Trebuchet MS"/>
          <w:sz w:val="26"/>
          <w:szCs w:val="26"/>
        </w:rPr>
        <w:t>students’ examination</w:t>
      </w:r>
      <w:r w:rsidR="00AA57E6">
        <w:rPr>
          <w:rFonts w:ascii="Trebuchet MS" w:hAnsi="Trebuchet MS"/>
          <w:sz w:val="26"/>
          <w:szCs w:val="26"/>
        </w:rPr>
        <w:t xml:space="preserve"> was not aborted.  He said he was part of the </w:t>
      </w:r>
      <w:r w:rsidR="008951D3">
        <w:rPr>
          <w:rFonts w:ascii="Trebuchet MS" w:hAnsi="Trebuchet MS"/>
          <w:sz w:val="26"/>
          <w:szCs w:val="26"/>
        </w:rPr>
        <w:t>Disciplinary</w:t>
      </w:r>
      <w:r w:rsidR="00D566E7">
        <w:rPr>
          <w:rFonts w:ascii="Trebuchet MS" w:hAnsi="Trebuchet MS"/>
          <w:sz w:val="26"/>
          <w:szCs w:val="26"/>
        </w:rPr>
        <w:t xml:space="preserve"> committee and the m</w:t>
      </w:r>
      <w:r w:rsidR="00AA57E6">
        <w:rPr>
          <w:rFonts w:ascii="Trebuchet MS" w:hAnsi="Trebuchet MS"/>
          <w:sz w:val="26"/>
          <w:szCs w:val="26"/>
        </w:rPr>
        <w:t xml:space="preserve">inutes which the Court </w:t>
      </w:r>
      <w:r w:rsidR="008951D3">
        <w:rPr>
          <w:rFonts w:ascii="Trebuchet MS" w:hAnsi="Trebuchet MS"/>
          <w:sz w:val="26"/>
          <w:szCs w:val="26"/>
        </w:rPr>
        <w:t>was</w:t>
      </w:r>
      <w:r w:rsidR="00AA57E6">
        <w:rPr>
          <w:rFonts w:ascii="Trebuchet MS" w:hAnsi="Trebuchet MS"/>
          <w:sz w:val="26"/>
          <w:szCs w:val="26"/>
        </w:rPr>
        <w:t xml:space="preserve"> furnished with were a true record of what transpired.  He confirmed that during the hearing the appellant </w:t>
      </w:r>
      <w:r w:rsidR="008D0B96">
        <w:rPr>
          <w:rFonts w:ascii="Trebuchet MS" w:hAnsi="Trebuchet MS"/>
          <w:sz w:val="26"/>
          <w:szCs w:val="26"/>
        </w:rPr>
        <w:t>denied</w:t>
      </w:r>
      <w:r w:rsidR="00AA57E6">
        <w:rPr>
          <w:rFonts w:ascii="Trebuchet MS" w:hAnsi="Trebuchet MS"/>
          <w:sz w:val="26"/>
          <w:szCs w:val="26"/>
        </w:rPr>
        <w:t xml:space="preserve"> ever being absent except on 22 </w:t>
      </w:r>
      <w:r w:rsidR="008951D3">
        <w:rPr>
          <w:rFonts w:ascii="Trebuchet MS" w:hAnsi="Trebuchet MS"/>
          <w:sz w:val="26"/>
          <w:szCs w:val="26"/>
        </w:rPr>
        <w:t>September</w:t>
      </w:r>
      <w:r w:rsidR="00AA57E6">
        <w:rPr>
          <w:rFonts w:ascii="Trebuchet MS" w:hAnsi="Trebuchet MS"/>
          <w:sz w:val="26"/>
          <w:szCs w:val="26"/>
        </w:rPr>
        <w:t>, 2009 when he went to register.</w:t>
      </w:r>
    </w:p>
    <w:p w:rsidR="00AA57E6" w:rsidRDefault="00AA57E6" w:rsidP="00F36A1D">
      <w:pPr>
        <w:spacing w:line="360" w:lineRule="auto"/>
        <w:jc w:val="both"/>
        <w:rPr>
          <w:rFonts w:ascii="Trebuchet MS" w:hAnsi="Trebuchet MS"/>
          <w:sz w:val="26"/>
          <w:szCs w:val="26"/>
        </w:rPr>
      </w:pPr>
    </w:p>
    <w:p w:rsidR="008956DC" w:rsidRDefault="00AA57E6" w:rsidP="00F36A1D">
      <w:pPr>
        <w:spacing w:line="360" w:lineRule="auto"/>
        <w:jc w:val="both"/>
        <w:rPr>
          <w:rFonts w:ascii="Trebuchet MS" w:hAnsi="Trebuchet MS"/>
          <w:sz w:val="26"/>
          <w:szCs w:val="26"/>
        </w:rPr>
      </w:pPr>
      <w:r>
        <w:rPr>
          <w:rFonts w:ascii="Trebuchet MS" w:hAnsi="Trebuchet MS"/>
          <w:sz w:val="26"/>
          <w:szCs w:val="26"/>
        </w:rPr>
        <w:tab/>
        <w:t xml:space="preserve">The Court found </w:t>
      </w:r>
      <w:proofErr w:type="spellStart"/>
      <w:r>
        <w:rPr>
          <w:rFonts w:ascii="Trebuchet MS" w:hAnsi="Trebuchet MS"/>
          <w:sz w:val="26"/>
          <w:szCs w:val="26"/>
        </w:rPr>
        <w:t>Mr</w:t>
      </w:r>
      <w:proofErr w:type="spellEnd"/>
      <w:r>
        <w:rPr>
          <w:rFonts w:ascii="Trebuchet MS" w:hAnsi="Trebuchet MS"/>
          <w:sz w:val="26"/>
          <w:szCs w:val="26"/>
        </w:rPr>
        <w:t xml:space="preserve"> </w:t>
      </w:r>
      <w:proofErr w:type="spellStart"/>
      <w:r>
        <w:rPr>
          <w:rFonts w:ascii="Trebuchet MS" w:hAnsi="Trebuchet MS"/>
          <w:sz w:val="26"/>
          <w:szCs w:val="26"/>
        </w:rPr>
        <w:t>Bemani</w:t>
      </w:r>
      <w:proofErr w:type="spellEnd"/>
      <w:r>
        <w:rPr>
          <w:rFonts w:ascii="Trebuchet MS" w:hAnsi="Trebuchet MS"/>
          <w:sz w:val="26"/>
          <w:szCs w:val="26"/>
        </w:rPr>
        <w:t xml:space="preserve"> to be </w:t>
      </w:r>
      <w:r w:rsidR="0026273C">
        <w:rPr>
          <w:rFonts w:ascii="Trebuchet MS" w:hAnsi="Trebuchet MS"/>
          <w:sz w:val="26"/>
          <w:szCs w:val="26"/>
        </w:rPr>
        <w:t>a good and credible witness</w:t>
      </w:r>
      <w:r>
        <w:rPr>
          <w:rFonts w:ascii="Trebuchet MS" w:hAnsi="Trebuchet MS"/>
          <w:sz w:val="26"/>
          <w:szCs w:val="26"/>
        </w:rPr>
        <w:t>.  He gave his evidence convincingly an</w:t>
      </w:r>
      <w:r w:rsidR="000F6676">
        <w:rPr>
          <w:rFonts w:ascii="Trebuchet MS" w:hAnsi="Trebuchet MS"/>
          <w:sz w:val="26"/>
          <w:szCs w:val="26"/>
        </w:rPr>
        <w:t>d the Cou</w:t>
      </w:r>
      <w:r w:rsidR="0026273C">
        <w:rPr>
          <w:rFonts w:ascii="Trebuchet MS" w:hAnsi="Trebuchet MS"/>
          <w:sz w:val="26"/>
          <w:szCs w:val="26"/>
        </w:rPr>
        <w:t>rt found no reason fo</w:t>
      </w:r>
      <w:r>
        <w:rPr>
          <w:rFonts w:ascii="Trebuchet MS" w:hAnsi="Trebuchet MS"/>
          <w:sz w:val="26"/>
          <w:szCs w:val="26"/>
        </w:rPr>
        <w:t xml:space="preserve">r him to lie against </w:t>
      </w:r>
      <w:r w:rsidR="0026273C">
        <w:rPr>
          <w:rFonts w:ascii="Trebuchet MS" w:hAnsi="Trebuchet MS"/>
          <w:sz w:val="26"/>
          <w:szCs w:val="26"/>
        </w:rPr>
        <w:t>the Appellant</w:t>
      </w:r>
      <w:r>
        <w:rPr>
          <w:rFonts w:ascii="Trebuchet MS" w:hAnsi="Trebuchet MS"/>
          <w:sz w:val="26"/>
          <w:szCs w:val="26"/>
        </w:rPr>
        <w:t xml:space="preserve">.  On the other hand, the Court found the appellant to be unreliable.  On 12 November, 2009 he told the </w:t>
      </w:r>
      <w:r w:rsidR="0026273C">
        <w:rPr>
          <w:rFonts w:ascii="Trebuchet MS" w:hAnsi="Trebuchet MS"/>
          <w:sz w:val="26"/>
          <w:szCs w:val="26"/>
        </w:rPr>
        <w:t>Disciplinary</w:t>
      </w:r>
      <w:r>
        <w:rPr>
          <w:rFonts w:ascii="Trebuchet MS" w:hAnsi="Trebuchet MS"/>
          <w:sz w:val="26"/>
          <w:szCs w:val="26"/>
        </w:rPr>
        <w:t xml:space="preserve"> Committee </w:t>
      </w:r>
      <w:r w:rsidR="0026273C">
        <w:rPr>
          <w:rFonts w:ascii="Trebuchet MS" w:hAnsi="Trebuchet MS"/>
          <w:sz w:val="26"/>
          <w:szCs w:val="26"/>
        </w:rPr>
        <w:t>that</w:t>
      </w:r>
      <w:r>
        <w:rPr>
          <w:rFonts w:ascii="Trebuchet MS" w:hAnsi="Trebuchet MS"/>
          <w:sz w:val="26"/>
          <w:szCs w:val="26"/>
        </w:rPr>
        <w:t xml:space="preserve"> he was never absent </w:t>
      </w:r>
      <w:r w:rsidR="0026273C">
        <w:rPr>
          <w:rFonts w:ascii="Trebuchet MS" w:hAnsi="Trebuchet MS"/>
          <w:sz w:val="26"/>
          <w:szCs w:val="26"/>
        </w:rPr>
        <w:t>during the</w:t>
      </w:r>
      <w:r>
        <w:rPr>
          <w:rFonts w:ascii="Trebuchet MS" w:hAnsi="Trebuchet MS"/>
          <w:sz w:val="26"/>
          <w:szCs w:val="26"/>
        </w:rPr>
        <w:t xml:space="preserve"> 3½ week period; he only went to register on 22 September, returning the same day.  In </w:t>
      </w:r>
      <w:r w:rsidR="0026273C">
        <w:rPr>
          <w:rFonts w:ascii="Trebuchet MS" w:hAnsi="Trebuchet MS"/>
          <w:sz w:val="26"/>
          <w:szCs w:val="26"/>
        </w:rPr>
        <w:t xml:space="preserve">his submissions to the arbitrator and </w:t>
      </w:r>
      <w:r>
        <w:rPr>
          <w:rFonts w:ascii="Trebuchet MS" w:hAnsi="Trebuchet MS"/>
          <w:sz w:val="26"/>
          <w:szCs w:val="26"/>
        </w:rPr>
        <w:t xml:space="preserve">the Labour Court he admitted </w:t>
      </w:r>
      <w:r w:rsidR="0026273C">
        <w:rPr>
          <w:rFonts w:ascii="Trebuchet MS" w:hAnsi="Trebuchet MS"/>
          <w:sz w:val="26"/>
          <w:szCs w:val="26"/>
        </w:rPr>
        <w:t xml:space="preserve">being absent, but said it was for a reasonable cause.  </w:t>
      </w:r>
      <w:r w:rsidR="000F6676">
        <w:rPr>
          <w:rFonts w:ascii="Trebuchet MS" w:hAnsi="Trebuchet MS"/>
          <w:sz w:val="26"/>
          <w:szCs w:val="26"/>
        </w:rPr>
        <w:t xml:space="preserve">During the Labour Court appeal hearing, he changed and said he was authorized by his Head of Department, leaving the Court with no option but to lead evidence on </w:t>
      </w:r>
      <w:r w:rsidR="008951D3">
        <w:rPr>
          <w:rFonts w:ascii="Trebuchet MS" w:hAnsi="Trebuchet MS"/>
          <w:sz w:val="26"/>
          <w:szCs w:val="26"/>
        </w:rPr>
        <w:t xml:space="preserve">that issue.  So clearly, the Appellant cannot be trusted.  The Court therefore accepts </w:t>
      </w:r>
      <w:proofErr w:type="spellStart"/>
      <w:r w:rsidR="008951D3">
        <w:rPr>
          <w:rFonts w:ascii="Trebuchet MS" w:hAnsi="Trebuchet MS"/>
          <w:sz w:val="26"/>
          <w:szCs w:val="26"/>
        </w:rPr>
        <w:t>Mr</w:t>
      </w:r>
      <w:proofErr w:type="spellEnd"/>
      <w:r w:rsidR="008951D3">
        <w:rPr>
          <w:rFonts w:ascii="Trebuchet MS" w:hAnsi="Trebuchet MS"/>
          <w:sz w:val="26"/>
          <w:szCs w:val="26"/>
        </w:rPr>
        <w:t xml:space="preserve"> </w:t>
      </w:r>
      <w:proofErr w:type="spellStart"/>
      <w:r w:rsidR="008951D3">
        <w:rPr>
          <w:rFonts w:ascii="Trebuchet MS" w:hAnsi="Trebuchet MS"/>
          <w:sz w:val="26"/>
          <w:szCs w:val="26"/>
        </w:rPr>
        <w:t>Bemani’s</w:t>
      </w:r>
      <w:proofErr w:type="spellEnd"/>
      <w:r w:rsidR="008951D3">
        <w:rPr>
          <w:rFonts w:ascii="Trebuchet MS" w:hAnsi="Trebuchet MS"/>
          <w:sz w:val="26"/>
          <w:szCs w:val="26"/>
        </w:rPr>
        <w:t xml:space="preserve"> evidence as the correct factual position; that the Appellant was absent for three and a half weeks with</w:t>
      </w:r>
      <w:r w:rsidR="008956DC">
        <w:rPr>
          <w:rFonts w:ascii="Trebuchet MS" w:hAnsi="Trebuchet MS"/>
          <w:sz w:val="26"/>
          <w:szCs w:val="26"/>
        </w:rPr>
        <w:t>out leave or reasonable cause.</w:t>
      </w:r>
      <w:r w:rsidR="007638DC">
        <w:rPr>
          <w:rFonts w:ascii="Trebuchet MS" w:hAnsi="Trebuchet MS"/>
          <w:sz w:val="26"/>
          <w:szCs w:val="26"/>
        </w:rPr>
        <w:t xml:space="preserve">  The Appellant knew he was required at NUST.  He should have applied for leave.  The Clause ‘reasonable cause’ is meant to cover employees who are faced with sudden emergencies and are unable to apply for leave while at the same time the </w:t>
      </w:r>
      <w:r w:rsidR="007638DC">
        <w:rPr>
          <w:rFonts w:ascii="Trebuchet MS" w:hAnsi="Trebuchet MS"/>
          <w:sz w:val="26"/>
          <w:szCs w:val="26"/>
        </w:rPr>
        <w:lastRenderedPageBreak/>
        <w:t xml:space="preserve">emergency they find themselves in make it impossible for them to report for duty.  Such employees are the ones who are </w:t>
      </w:r>
      <w:r w:rsidR="00A566C8">
        <w:rPr>
          <w:rFonts w:ascii="Trebuchet MS" w:hAnsi="Trebuchet MS"/>
          <w:sz w:val="26"/>
          <w:szCs w:val="26"/>
        </w:rPr>
        <w:t>covered</w:t>
      </w:r>
      <w:r w:rsidR="007638DC">
        <w:rPr>
          <w:rFonts w:ascii="Trebuchet MS" w:hAnsi="Trebuchet MS"/>
          <w:sz w:val="26"/>
          <w:szCs w:val="26"/>
        </w:rPr>
        <w:t xml:space="preserve"> by “reasonable cause”, not an employee who knows he is required</w:t>
      </w:r>
      <w:r w:rsidR="00A566C8">
        <w:rPr>
          <w:rFonts w:ascii="Trebuchet MS" w:hAnsi="Trebuchet MS"/>
          <w:sz w:val="26"/>
          <w:szCs w:val="26"/>
        </w:rPr>
        <w:t xml:space="preserve"> elsewhere, knows the leave requirements, but chooses to absent himself without applying for leave.  Even when there is reasonable cause, the period specified is 5 days, yet in this instance the Appellant was absent for 3½ weeks.</w:t>
      </w:r>
    </w:p>
    <w:p w:rsidR="00AA57E6" w:rsidRDefault="008951D3" w:rsidP="008956DC">
      <w:pPr>
        <w:spacing w:line="360" w:lineRule="auto"/>
        <w:ind w:firstLine="720"/>
        <w:jc w:val="both"/>
        <w:rPr>
          <w:rFonts w:ascii="Trebuchet MS" w:hAnsi="Trebuchet MS"/>
          <w:sz w:val="26"/>
          <w:szCs w:val="26"/>
        </w:rPr>
      </w:pPr>
      <w:r>
        <w:rPr>
          <w:rFonts w:ascii="Trebuchet MS" w:hAnsi="Trebuchet MS"/>
          <w:sz w:val="26"/>
          <w:szCs w:val="26"/>
        </w:rPr>
        <w:t xml:space="preserve">The court </w:t>
      </w:r>
      <w:r w:rsidR="008956DC">
        <w:rPr>
          <w:rFonts w:ascii="Trebuchet MS" w:hAnsi="Trebuchet MS"/>
          <w:sz w:val="26"/>
          <w:szCs w:val="26"/>
        </w:rPr>
        <w:t>note</w:t>
      </w:r>
      <w:r>
        <w:rPr>
          <w:rFonts w:ascii="Trebuchet MS" w:hAnsi="Trebuchet MS"/>
          <w:sz w:val="26"/>
          <w:szCs w:val="26"/>
        </w:rPr>
        <w:t>s that this was during examination time and that the University almost got into a crisis because of the appellant’s absence.</w:t>
      </w:r>
    </w:p>
    <w:p w:rsidR="008951D3" w:rsidRDefault="008951D3" w:rsidP="00F36A1D">
      <w:pPr>
        <w:spacing w:line="360" w:lineRule="auto"/>
        <w:jc w:val="both"/>
        <w:rPr>
          <w:rFonts w:ascii="Trebuchet MS" w:hAnsi="Trebuchet MS"/>
          <w:sz w:val="26"/>
          <w:szCs w:val="26"/>
        </w:rPr>
      </w:pPr>
    </w:p>
    <w:p w:rsidR="008951D3" w:rsidRDefault="008951D3" w:rsidP="00F36A1D">
      <w:pPr>
        <w:spacing w:line="360" w:lineRule="auto"/>
        <w:jc w:val="both"/>
        <w:rPr>
          <w:rFonts w:ascii="Trebuchet MS" w:hAnsi="Trebuchet MS"/>
          <w:sz w:val="26"/>
          <w:szCs w:val="26"/>
        </w:rPr>
      </w:pPr>
      <w:r>
        <w:rPr>
          <w:rFonts w:ascii="Trebuchet MS" w:hAnsi="Trebuchet MS"/>
          <w:sz w:val="26"/>
          <w:szCs w:val="26"/>
        </w:rPr>
        <w:tab/>
        <w:t xml:space="preserve">Consequently, the appeal is dismissed and the Arbitrator’s </w:t>
      </w:r>
      <w:r w:rsidR="008D0B96">
        <w:rPr>
          <w:rFonts w:ascii="Trebuchet MS" w:hAnsi="Trebuchet MS"/>
          <w:sz w:val="26"/>
          <w:szCs w:val="26"/>
        </w:rPr>
        <w:t>award is</w:t>
      </w:r>
      <w:r>
        <w:rPr>
          <w:rFonts w:ascii="Trebuchet MS" w:hAnsi="Trebuchet MS"/>
          <w:sz w:val="26"/>
          <w:szCs w:val="26"/>
        </w:rPr>
        <w:t xml:space="preserve"> hereby confirmed.  Each party will pay its own costs.</w:t>
      </w: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Default="00DA75DE" w:rsidP="00F36A1D">
      <w:pPr>
        <w:spacing w:line="360" w:lineRule="auto"/>
        <w:jc w:val="both"/>
        <w:rPr>
          <w:rFonts w:ascii="Trebuchet MS" w:hAnsi="Trebuchet MS"/>
          <w:sz w:val="26"/>
          <w:szCs w:val="26"/>
        </w:rPr>
      </w:pPr>
    </w:p>
    <w:p w:rsidR="00DA75DE" w:rsidRPr="00DA75DE" w:rsidRDefault="00DA75DE" w:rsidP="003D5205">
      <w:pPr>
        <w:spacing w:after="0" w:line="360" w:lineRule="auto"/>
        <w:jc w:val="both"/>
        <w:rPr>
          <w:rFonts w:ascii="Trebuchet MS" w:hAnsi="Trebuchet MS"/>
          <w:i/>
        </w:rPr>
      </w:pPr>
      <w:r w:rsidRPr="00DA75DE">
        <w:rPr>
          <w:rFonts w:ascii="Trebuchet MS" w:hAnsi="Trebuchet MS"/>
          <w:i/>
        </w:rPr>
        <w:t>ZIMBABWE CONGRESS OF TRADE UNION</w:t>
      </w:r>
      <w:r>
        <w:rPr>
          <w:rFonts w:ascii="Trebuchet MS" w:hAnsi="Trebuchet MS"/>
          <w:i/>
        </w:rPr>
        <w:tab/>
        <w:t>-</w:t>
      </w:r>
      <w:r>
        <w:rPr>
          <w:rFonts w:ascii="Trebuchet MS" w:hAnsi="Trebuchet MS"/>
          <w:i/>
        </w:rPr>
        <w:tab/>
      </w:r>
      <w:r w:rsidRPr="00DA75DE">
        <w:rPr>
          <w:rFonts w:ascii="Trebuchet MS" w:hAnsi="Trebuchet MS"/>
          <w:i/>
        </w:rPr>
        <w:t>APPELLANT’S REPRESENTANTIVE</w:t>
      </w:r>
    </w:p>
    <w:p w:rsidR="00DA75DE" w:rsidRPr="00DA75DE" w:rsidRDefault="00DA75DE" w:rsidP="003D5205">
      <w:pPr>
        <w:spacing w:after="0" w:line="360" w:lineRule="auto"/>
        <w:jc w:val="both"/>
        <w:rPr>
          <w:rFonts w:ascii="Trebuchet MS" w:hAnsi="Trebuchet MS"/>
          <w:i/>
        </w:rPr>
      </w:pPr>
      <w:r w:rsidRPr="00DA75DE">
        <w:rPr>
          <w:rFonts w:ascii="Trebuchet MS" w:hAnsi="Trebuchet MS"/>
          <w:i/>
        </w:rPr>
        <w:t>CHIHAMBAKWE, MAKONESE AND NCUBE</w:t>
      </w:r>
      <w:r w:rsidRPr="00DA75DE">
        <w:rPr>
          <w:rFonts w:ascii="Trebuchet MS" w:hAnsi="Trebuchet MS"/>
          <w:i/>
        </w:rPr>
        <w:tab/>
        <w:t>-</w:t>
      </w:r>
      <w:r w:rsidRPr="00DA75DE">
        <w:rPr>
          <w:rFonts w:ascii="Trebuchet MS" w:hAnsi="Trebuchet MS"/>
          <w:i/>
        </w:rPr>
        <w:tab/>
        <w:t>RESPONDENT’S LEGAL PRACTITIONER</w:t>
      </w:r>
      <w:r>
        <w:rPr>
          <w:rFonts w:ascii="Trebuchet MS" w:hAnsi="Trebuchet MS"/>
          <w:i/>
        </w:rPr>
        <w:t>S</w:t>
      </w:r>
    </w:p>
    <w:sectPr w:rsidR="00DA75DE" w:rsidRPr="00DA75DE" w:rsidSect="00E20F95">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EC6" w:rsidRDefault="00255EC6" w:rsidP="00E20F95">
      <w:pPr>
        <w:spacing w:after="0" w:line="240" w:lineRule="auto"/>
      </w:pPr>
      <w:r>
        <w:separator/>
      </w:r>
    </w:p>
  </w:endnote>
  <w:endnote w:type="continuationSeparator" w:id="0">
    <w:p w:rsidR="00255EC6" w:rsidRDefault="00255EC6" w:rsidP="00E2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8338"/>
      <w:docPartObj>
        <w:docPartGallery w:val="Page Numbers (Bottom of Page)"/>
        <w:docPartUnique/>
      </w:docPartObj>
    </w:sdtPr>
    <w:sdtEndPr/>
    <w:sdtContent>
      <w:p w:rsidR="00E20F95" w:rsidRDefault="00255EC6">
        <w:pPr>
          <w:pStyle w:val="Footer"/>
          <w:jc w:val="right"/>
        </w:pPr>
        <w:r>
          <w:fldChar w:fldCharType="begin"/>
        </w:r>
        <w:r>
          <w:instrText xml:space="preserve"> PAGE   \* MERGEFORMAT </w:instrText>
        </w:r>
        <w:r>
          <w:fldChar w:fldCharType="separate"/>
        </w:r>
        <w:r w:rsidR="00FF7C7B">
          <w:rPr>
            <w:noProof/>
          </w:rPr>
          <w:t>5</w:t>
        </w:r>
        <w:r>
          <w:rPr>
            <w:noProof/>
          </w:rPr>
          <w:fldChar w:fldCharType="end"/>
        </w:r>
      </w:p>
    </w:sdtContent>
  </w:sdt>
  <w:p w:rsidR="00E20F95" w:rsidRDefault="00E20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EC6" w:rsidRDefault="00255EC6" w:rsidP="00E20F95">
      <w:pPr>
        <w:spacing w:after="0" w:line="240" w:lineRule="auto"/>
      </w:pPr>
      <w:r>
        <w:separator/>
      </w:r>
    </w:p>
  </w:footnote>
  <w:footnote w:type="continuationSeparator" w:id="0">
    <w:p w:rsidR="00255EC6" w:rsidRDefault="00255EC6" w:rsidP="00E20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F95" w:rsidRDefault="00E20F95" w:rsidP="00E20F95">
    <w:pPr>
      <w:pStyle w:val="Header"/>
      <w:jc w:val="right"/>
    </w:pPr>
    <w:r>
      <w:rPr>
        <w:rFonts w:ascii="Trebuchet MS" w:hAnsi="Trebuchet MS"/>
        <w:b/>
        <w:sz w:val="26"/>
        <w:szCs w:val="26"/>
      </w:rPr>
      <w:t>JUDGMENT LC/MS/15/13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30FD9"/>
    <w:multiLevelType w:val="multilevel"/>
    <w:tmpl w:val="C81438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A3F"/>
    <w:rsid w:val="00050728"/>
    <w:rsid w:val="000528F5"/>
    <w:rsid w:val="000858EB"/>
    <w:rsid w:val="000B0B88"/>
    <w:rsid w:val="000B1720"/>
    <w:rsid w:val="000B76D3"/>
    <w:rsid w:val="000F6676"/>
    <w:rsid w:val="00122A3F"/>
    <w:rsid w:val="001405F9"/>
    <w:rsid w:val="001524B4"/>
    <w:rsid w:val="00170320"/>
    <w:rsid w:val="001C37C7"/>
    <w:rsid w:val="001D438A"/>
    <w:rsid w:val="00255EC6"/>
    <w:rsid w:val="00257FC9"/>
    <w:rsid w:val="0026273C"/>
    <w:rsid w:val="00273385"/>
    <w:rsid w:val="00306D8B"/>
    <w:rsid w:val="0032531B"/>
    <w:rsid w:val="00390B2B"/>
    <w:rsid w:val="003A57DC"/>
    <w:rsid w:val="003B1B4B"/>
    <w:rsid w:val="003D5205"/>
    <w:rsid w:val="004049D0"/>
    <w:rsid w:val="0042247D"/>
    <w:rsid w:val="005300E4"/>
    <w:rsid w:val="00540AD8"/>
    <w:rsid w:val="00571D7B"/>
    <w:rsid w:val="005D0DBA"/>
    <w:rsid w:val="005D716A"/>
    <w:rsid w:val="0060624D"/>
    <w:rsid w:val="006213AB"/>
    <w:rsid w:val="006364C1"/>
    <w:rsid w:val="006C0050"/>
    <w:rsid w:val="006C6935"/>
    <w:rsid w:val="006D51AB"/>
    <w:rsid w:val="006E2166"/>
    <w:rsid w:val="007638DC"/>
    <w:rsid w:val="00781008"/>
    <w:rsid w:val="00792F66"/>
    <w:rsid w:val="007A6884"/>
    <w:rsid w:val="007E5706"/>
    <w:rsid w:val="00802200"/>
    <w:rsid w:val="008951D3"/>
    <w:rsid w:val="008956DC"/>
    <w:rsid w:val="008C652B"/>
    <w:rsid w:val="008D0B96"/>
    <w:rsid w:val="008D5C33"/>
    <w:rsid w:val="00954474"/>
    <w:rsid w:val="00977539"/>
    <w:rsid w:val="009A3E84"/>
    <w:rsid w:val="009A4202"/>
    <w:rsid w:val="009E5560"/>
    <w:rsid w:val="00A127BA"/>
    <w:rsid w:val="00A566C8"/>
    <w:rsid w:val="00A5726A"/>
    <w:rsid w:val="00AA57E6"/>
    <w:rsid w:val="00AC70F3"/>
    <w:rsid w:val="00AD4DA4"/>
    <w:rsid w:val="00AE32A8"/>
    <w:rsid w:val="00C235D4"/>
    <w:rsid w:val="00C456F3"/>
    <w:rsid w:val="00C611C0"/>
    <w:rsid w:val="00C97D5F"/>
    <w:rsid w:val="00CC4729"/>
    <w:rsid w:val="00D144D8"/>
    <w:rsid w:val="00D343AF"/>
    <w:rsid w:val="00D566E7"/>
    <w:rsid w:val="00D61931"/>
    <w:rsid w:val="00D736D2"/>
    <w:rsid w:val="00D74779"/>
    <w:rsid w:val="00DA75DE"/>
    <w:rsid w:val="00DC22C0"/>
    <w:rsid w:val="00DE1EB4"/>
    <w:rsid w:val="00E12B22"/>
    <w:rsid w:val="00E20F95"/>
    <w:rsid w:val="00E6582E"/>
    <w:rsid w:val="00E65B6E"/>
    <w:rsid w:val="00EA7684"/>
    <w:rsid w:val="00EF379F"/>
    <w:rsid w:val="00F36A1D"/>
    <w:rsid w:val="00F519A2"/>
    <w:rsid w:val="00F52BC7"/>
    <w:rsid w:val="00F66AE6"/>
    <w:rsid w:val="00F73199"/>
    <w:rsid w:val="00FE5998"/>
    <w:rsid w:val="00FF7C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D3"/>
    <w:pPr>
      <w:ind w:left="720"/>
      <w:contextualSpacing/>
    </w:pPr>
  </w:style>
  <w:style w:type="paragraph" w:styleId="Header">
    <w:name w:val="header"/>
    <w:basedOn w:val="Normal"/>
    <w:link w:val="HeaderChar"/>
    <w:uiPriority w:val="99"/>
    <w:semiHidden/>
    <w:unhideWhenUsed/>
    <w:rsid w:val="00E20F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0F95"/>
    <w:rPr>
      <w:lang w:val="en-US"/>
    </w:rPr>
  </w:style>
  <w:style w:type="paragraph" w:styleId="Footer">
    <w:name w:val="footer"/>
    <w:basedOn w:val="Normal"/>
    <w:link w:val="FooterChar"/>
    <w:uiPriority w:val="99"/>
    <w:unhideWhenUsed/>
    <w:rsid w:val="00E20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F9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D3"/>
    <w:pPr>
      <w:ind w:left="720"/>
      <w:contextualSpacing/>
    </w:pPr>
  </w:style>
  <w:style w:type="paragraph" w:styleId="Header">
    <w:name w:val="header"/>
    <w:basedOn w:val="Normal"/>
    <w:link w:val="HeaderChar"/>
    <w:uiPriority w:val="99"/>
    <w:semiHidden/>
    <w:unhideWhenUsed/>
    <w:rsid w:val="00E20F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20F95"/>
    <w:rPr>
      <w:lang w:val="en-US"/>
    </w:rPr>
  </w:style>
  <w:style w:type="paragraph" w:styleId="Footer">
    <w:name w:val="footer"/>
    <w:basedOn w:val="Normal"/>
    <w:link w:val="FooterChar"/>
    <w:uiPriority w:val="99"/>
    <w:unhideWhenUsed/>
    <w:rsid w:val="00E20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F9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813B-8CB4-412C-A06F-B4AB7423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dcterms:created xsi:type="dcterms:W3CDTF">2017-04-05T14:22:00Z</dcterms:created>
  <dcterms:modified xsi:type="dcterms:W3CDTF">2017-04-05T14:22:00Z</dcterms:modified>
</cp:coreProperties>
</file>